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7AF" w:rsidRDefault="00F947AF" w:rsidP="00F947AF">
      <w:pPr>
        <w:pStyle w:val="Ttulo1"/>
        <w:spacing w:before="360"/>
      </w:pPr>
      <w:bookmarkStart w:id="0" w:name="_Toc8071551"/>
      <w:r>
        <w:t>2</w:t>
      </w:r>
      <w:r w:rsidRPr="00096C81">
        <w:rPr>
          <w:rFonts w:ascii="Arial" w:hAnsi="Arial" w:cs="Arial"/>
          <w:b/>
          <w:color w:val="000000" w:themeColor="text1"/>
          <w:sz w:val="28"/>
          <w:szCs w:val="28"/>
        </w:rPr>
        <w:t>. Requisitos del prototipo a implementar</w:t>
      </w:r>
    </w:p>
    <w:p w:rsidR="00F947AF" w:rsidRDefault="00F947AF" w:rsidP="00F947AF">
      <w:pPr>
        <w:rPr>
          <w:color w:val="FF0000"/>
        </w:rPr>
      </w:pPr>
      <w:r w:rsidRPr="3BEE6245">
        <w:t xml:space="preserve">Como objetivo de esta práctica, se desea comparar la implementación </w:t>
      </w:r>
      <w:r>
        <w:t xml:space="preserve">de </w:t>
      </w:r>
      <w:proofErr w:type="spellStart"/>
      <w:r>
        <w:t>tests</w:t>
      </w:r>
      <w:proofErr w:type="spellEnd"/>
      <w:r>
        <w:t xml:space="preserve"> automatizados</w:t>
      </w:r>
      <w:r w:rsidRPr="3BEE6245">
        <w:t xml:space="preserve"> utilizando las dos tecnologías que llevamos estudiando, documentando y analizando durante prácticas anteriores, que son </w:t>
      </w:r>
      <w:proofErr w:type="spellStart"/>
      <w:r w:rsidRPr="3BEE6245">
        <w:t>Codeception</w:t>
      </w:r>
      <w:proofErr w:type="spellEnd"/>
      <w:r w:rsidRPr="3BEE6245">
        <w:t xml:space="preserve"> y </w:t>
      </w:r>
      <w:proofErr w:type="spellStart"/>
      <w:r w:rsidRPr="3BEE6245">
        <w:t>PHPUnit</w:t>
      </w:r>
      <w:proofErr w:type="spellEnd"/>
      <w:r w:rsidRPr="3BEE6245">
        <w:t>.</w:t>
      </w:r>
    </w:p>
    <w:p w:rsidR="00F947AF" w:rsidRDefault="00F947AF" w:rsidP="00F947AF">
      <w:r w:rsidRPr="3BEE6245">
        <w:t xml:space="preserve">Como punto de partida, se ha decidido crear dos equipos de trabajo, por lo que uno de ellos se encargará de la parte de </w:t>
      </w:r>
      <w:proofErr w:type="spellStart"/>
      <w:r w:rsidRPr="3BEE6245">
        <w:t>testing</w:t>
      </w:r>
      <w:proofErr w:type="spellEnd"/>
      <w:r w:rsidRPr="3BEE6245">
        <w:t xml:space="preserve"> con la herramienta </w:t>
      </w:r>
      <w:proofErr w:type="spellStart"/>
      <w:r w:rsidRPr="3BEE6245">
        <w:t>Coception</w:t>
      </w:r>
      <w:proofErr w:type="spellEnd"/>
      <w:r w:rsidRPr="3BEE6245">
        <w:t xml:space="preserve"> y el otro equipo de la de la otra herramienta </w:t>
      </w:r>
      <w:proofErr w:type="spellStart"/>
      <w:r w:rsidRPr="3BEE6245">
        <w:t>PHPUnit</w:t>
      </w:r>
      <w:proofErr w:type="spellEnd"/>
      <w:r w:rsidRPr="3BEE6245">
        <w:t>. Ambos equipos, cada uno en su herramienta, realizarán las mismas pruebas con el mismo programa que en este caso será NetBeans</w:t>
      </w:r>
      <w:r>
        <w:t>, sobre el mismo código PHP</w:t>
      </w:r>
      <w:r w:rsidRPr="3BEE6245">
        <w:t xml:space="preserve"> </w:t>
      </w:r>
      <w:r>
        <w:t xml:space="preserve">(una calculadora desarrollada también por el equipo) </w:t>
      </w:r>
      <w:r w:rsidRPr="3BEE6245">
        <w:t>y a la vez teniendo en cuenta los mismos requisitos funcionales que se especificarán a continuación en el punto siguiente. En estos requisitos ambos equipos deben ceñirse a lo indicado para mantener una estructura similar para ambas herramientas.</w:t>
      </w:r>
    </w:p>
    <w:p w:rsidR="00F947AF" w:rsidRDefault="00F947AF" w:rsidP="00F947AF">
      <w:r w:rsidRPr="3BEE6245">
        <w:t>En cambio, en cuanto a la parte de diseño, la libertad para ambos equipos es mayor que en la de requisitos funcionales, por lo que se les permitirá no deber continuar una estructura fijada, ni unas condiciones preestablecidas previamente.</w:t>
      </w:r>
    </w:p>
    <w:p w:rsidR="00F947AF" w:rsidRDefault="00F947AF" w:rsidP="00F947AF">
      <w:pPr>
        <w:pStyle w:val="Ttulo2"/>
      </w:pPr>
    </w:p>
    <w:p w:rsidR="00F947AF" w:rsidRDefault="00F947AF" w:rsidP="00F947AF">
      <w:pPr>
        <w:pStyle w:val="Ttulo2"/>
      </w:pPr>
      <w:r>
        <w:t>Otros requisitos</w:t>
      </w:r>
      <w:bookmarkEnd w:id="0"/>
    </w:p>
    <w:p w:rsidR="00F947AF" w:rsidRDefault="00F947AF" w:rsidP="00F947AF">
      <w:r>
        <w:t>Además de los requisitos anteriores, se tienen en cuenta otra serie de requisitos que se indican en la siguiente tabla:</w:t>
      </w:r>
    </w:p>
    <w:tbl>
      <w:tblPr>
        <w:tblStyle w:val="Tablaconcuadrcula"/>
        <w:tblW w:w="0" w:type="auto"/>
        <w:tblLook w:val="04A0" w:firstRow="1" w:lastRow="0" w:firstColumn="1" w:lastColumn="0" w:noHBand="0" w:noVBand="1"/>
      </w:tblPr>
      <w:tblGrid>
        <w:gridCol w:w="846"/>
        <w:gridCol w:w="7648"/>
      </w:tblGrid>
      <w:tr w:rsidR="00F947AF" w:rsidRPr="00BB6106" w:rsidTr="00F947AF">
        <w:trPr>
          <w:tblHeader/>
        </w:trPr>
        <w:tc>
          <w:tcPr>
            <w:tcW w:w="846" w:type="dxa"/>
          </w:tcPr>
          <w:p w:rsidR="00F947AF" w:rsidRPr="00BB6106" w:rsidRDefault="00F947AF" w:rsidP="00F947AF">
            <w:pPr>
              <w:rPr>
                <w:b/>
              </w:rPr>
            </w:pPr>
            <w:r w:rsidRPr="00BB6106">
              <w:rPr>
                <w:b/>
              </w:rPr>
              <w:t>REQ.</w:t>
            </w:r>
          </w:p>
        </w:tc>
        <w:tc>
          <w:tcPr>
            <w:tcW w:w="7648" w:type="dxa"/>
          </w:tcPr>
          <w:p w:rsidR="00F947AF" w:rsidRPr="00BB6106" w:rsidRDefault="00F947AF" w:rsidP="00F947AF">
            <w:pPr>
              <w:rPr>
                <w:b/>
              </w:rPr>
            </w:pPr>
            <w:r w:rsidRPr="00BB6106">
              <w:rPr>
                <w:b/>
              </w:rPr>
              <w:t>DESCRIPCIÓN</w:t>
            </w:r>
          </w:p>
        </w:tc>
      </w:tr>
      <w:tr w:rsidR="00F947AF" w:rsidTr="00F947AF">
        <w:tc>
          <w:tcPr>
            <w:tcW w:w="846" w:type="dxa"/>
          </w:tcPr>
          <w:p w:rsidR="00F947AF" w:rsidRDefault="00F947AF" w:rsidP="00F947AF">
            <w:r>
              <w:t>RI01</w:t>
            </w:r>
          </w:p>
        </w:tc>
        <w:tc>
          <w:tcPr>
            <w:tcW w:w="7648" w:type="dxa"/>
          </w:tcPr>
          <w:p w:rsidR="00F947AF" w:rsidRDefault="00F947AF" w:rsidP="00F947AF">
            <w:pPr>
              <w:spacing w:line="259" w:lineRule="auto"/>
            </w:pPr>
            <w:r>
              <w:t>La interfaz sobre la que se realizarán las pruebas será NetBeans</w:t>
            </w:r>
          </w:p>
        </w:tc>
      </w:tr>
      <w:tr w:rsidR="00F947AF" w:rsidTr="00F947AF">
        <w:tc>
          <w:tcPr>
            <w:tcW w:w="846" w:type="dxa"/>
          </w:tcPr>
          <w:p w:rsidR="00F947AF" w:rsidRDefault="00F947AF" w:rsidP="00F947AF">
            <w:r>
              <w:t>RD01</w:t>
            </w:r>
          </w:p>
        </w:tc>
        <w:tc>
          <w:tcPr>
            <w:tcW w:w="7648" w:type="dxa"/>
          </w:tcPr>
          <w:p w:rsidR="00F947AF" w:rsidRDefault="00F947AF" w:rsidP="00F947AF">
            <w:r>
              <w:t xml:space="preserve">Se probarán las herramientas sobre el código </w:t>
            </w:r>
            <w:proofErr w:type="spellStart"/>
            <w:r>
              <w:t>php</w:t>
            </w:r>
            <w:proofErr w:type="spellEnd"/>
            <w:r>
              <w:t xml:space="preserve"> disponible en el repositorio del grupo</w:t>
            </w:r>
          </w:p>
        </w:tc>
      </w:tr>
      <w:tr w:rsidR="00F947AF" w:rsidTr="00F947AF">
        <w:tc>
          <w:tcPr>
            <w:tcW w:w="846" w:type="dxa"/>
          </w:tcPr>
          <w:p w:rsidR="00F947AF" w:rsidRDefault="00F947AF" w:rsidP="00F947AF">
            <w:r>
              <w:t>RR01</w:t>
            </w:r>
          </w:p>
        </w:tc>
        <w:tc>
          <w:tcPr>
            <w:tcW w:w="7648" w:type="dxa"/>
          </w:tcPr>
          <w:p w:rsidR="00F947AF" w:rsidRDefault="00F947AF" w:rsidP="00F947AF">
            <w:r>
              <w:t xml:space="preserve">Los </w:t>
            </w:r>
            <w:proofErr w:type="spellStart"/>
            <w:r>
              <w:t>tests</w:t>
            </w:r>
            <w:proofErr w:type="spellEnd"/>
            <w:r>
              <w:t xml:space="preserve"> se realizarán sin tener ningún otro servicio en el PC, ya que podría afectar en los tiempos</w:t>
            </w:r>
          </w:p>
        </w:tc>
      </w:tr>
    </w:tbl>
    <w:p w:rsidR="00A55ADD" w:rsidRDefault="00A55ADD"/>
    <w:p w:rsidR="00096C81" w:rsidRDefault="00096C81" w:rsidP="00096C81">
      <w:pPr>
        <w:pStyle w:val="Ttulo2"/>
      </w:pPr>
      <w:r>
        <w:t xml:space="preserve">5.3 </w:t>
      </w:r>
      <w:r>
        <w:t>Documentación de pruebas</w:t>
      </w:r>
    </w:p>
    <w:p w:rsidR="00096C81" w:rsidRDefault="00096C81" w:rsidP="00096C81">
      <w:r>
        <w:t>Se han establecido los siguientes casos de prueba para las funciones sumar, restar, multiplicar y dividir:</w:t>
      </w:r>
    </w:p>
    <w:tbl>
      <w:tblPr>
        <w:tblStyle w:val="Tablaconcuadrcula"/>
        <w:tblW w:w="0" w:type="auto"/>
        <w:tblLook w:val="04A0" w:firstRow="1" w:lastRow="0" w:firstColumn="1" w:lastColumn="0" w:noHBand="0" w:noVBand="1"/>
      </w:tblPr>
      <w:tblGrid>
        <w:gridCol w:w="4247"/>
        <w:gridCol w:w="4247"/>
      </w:tblGrid>
      <w:tr w:rsidR="00096C81" w:rsidTr="00AD74BE">
        <w:tc>
          <w:tcPr>
            <w:tcW w:w="4247" w:type="dxa"/>
          </w:tcPr>
          <w:p w:rsidR="00096C81" w:rsidRPr="00887BA0" w:rsidRDefault="00096C81" w:rsidP="00AD74BE">
            <w:pPr>
              <w:jc w:val="center"/>
              <w:rPr>
                <w:b/>
              </w:rPr>
            </w:pPr>
            <w:r w:rsidRPr="00887BA0">
              <w:rPr>
                <w:b/>
              </w:rPr>
              <w:t>Primer número</w:t>
            </w:r>
          </w:p>
        </w:tc>
        <w:tc>
          <w:tcPr>
            <w:tcW w:w="4247" w:type="dxa"/>
          </w:tcPr>
          <w:p w:rsidR="00096C81" w:rsidRPr="00887BA0" w:rsidRDefault="00096C81" w:rsidP="00AD74BE">
            <w:pPr>
              <w:jc w:val="center"/>
              <w:rPr>
                <w:b/>
              </w:rPr>
            </w:pPr>
            <w:r w:rsidRPr="00887BA0">
              <w:rPr>
                <w:b/>
              </w:rPr>
              <w:t>Segundo número</w:t>
            </w:r>
          </w:p>
        </w:tc>
      </w:tr>
      <w:tr w:rsidR="00096C81" w:rsidTr="00AD74BE">
        <w:tc>
          <w:tcPr>
            <w:tcW w:w="4247" w:type="dxa"/>
          </w:tcPr>
          <w:p w:rsidR="00096C81" w:rsidRDefault="00096C81" w:rsidP="00AD74BE">
            <w:pPr>
              <w:jc w:val="center"/>
            </w:pPr>
            <w:r>
              <w:t>0</w:t>
            </w:r>
          </w:p>
        </w:tc>
        <w:tc>
          <w:tcPr>
            <w:tcW w:w="4247" w:type="dxa"/>
          </w:tcPr>
          <w:p w:rsidR="00096C81" w:rsidRDefault="00096C81" w:rsidP="00AD74BE">
            <w:pPr>
              <w:jc w:val="center"/>
            </w:pPr>
            <w:r>
              <w:t>0</w:t>
            </w:r>
          </w:p>
        </w:tc>
      </w:tr>
      <w:tr w:rsidR="00096C81" w:rsidTr="00AD74BE">
        <w:tc>
          <w:tcPr>
            <w:tcW w:w="4247" w:type="dxa"/>
          </w:tcPr>
          <w:p w:rsidR="00096C81" w:rsidRDefault="00096C81" w:rsidP="00AD74BE">
            <w:pPr>
              <w:jc w:val="center"/>
            </w:pPr>
            <w:r>
              <w:t>0</w:t>
            </w:r>
          </w:p>
        </w:tc>
        <w:tc>
          <w:tcPr>
            <w:tcW w:w="4247" w:type="dxa"/>
          </w:tcPr>
          <w:p w:rsidR="00096C81" w:rsidRDefault="00096C81" w:rsidP="00AD74BE">
            <w:pPr>
              <w:jc w:val="center"/>
            </w:pPr>
            <w:r>
              <w:t>1</w:t>
            </w:r>
          </w:p>
        </w:tc>
      </w:tr>
      <w:tr w:rsidR="00096C81" w:rsidTr="00AD74BE">
        <w:tc>
          <w:tcPr>
            <w:tcW w:w="4247" w:type="dxa"/>
          </w:tcPr>
          <w:p w:rsidR="00096C81" w:rsidRDefault="00096C81" w:rsidP="00AD74BE">
            <w:pPr>
              <w:jc w:val="center"/>
            </w:pPr>
            <w:r>
              <w:t>1</w:t>
            </w:r>
          </w:p>
        </w:tc>
        <w:tc>
          <w:tcPr>
            <w:tcW w:w="4247" w:type="dxa"/>
          </w:tcPr>
          <w:p w:rsidR="00096C81" w:rsidRDefault="00096C81" w:rsidP="00AD74BE">
            <w:pPr>
              <w:jc w:val="center"/>
            </w:pPr>
            <w:r>
              <w:t>0</w:t>
            </w:r>
          </w:p>
        </w:tc>
      </w:tr>
      <w:tr w:rsidR="00096C81" w:rsidTr="00AD74BE">
        <w:tc>
          <w:tcPr>
            <w:tcW w:w="4247" w:type="dxa"/>
          </w:tcPr>
          <w:p w:rsidR="00096C81" w:rsidRDefault="00096C81" w:rsidP="00AD74BE">
            <w:pPr>
              <w:jc w:val="center"/>
            </w:pPr>
            <w:r>
              <w:t>1</w:t>
            </w:r>
          </w:p>
        </w:tc>
        <w:tc>
          <w:tcPr>
            <w:tcW w:w="4247" w:type="dxa"/>
          </w:tcPr>
          <w:p w:rsidR="00096C81" w:rsidRDefault="00096C81" w:rsidP="00AD74BE">
            <w:pPr>
              <w:jc w:val="center"/>
            </w:pPr>
            <w:r>
              <w:t>1</w:t>
            </w:r>
          </w:p>
        </w:tc>
      </w:tr>
      <w:tr w:rsidR="00096C81" w:rsidTr="00AD74BE">
        <w:tc>
          <w:tcPr>
            <w:tcW w:w="4247" w:type="dxa"/>
          </w:tcPr>
          <w:p w:rsidR="00096C81" w:rsidRDefault="00096C81" w:rsidP="00AD74BE">
            <w:pPr>
              <w:jc w:val="center"/>
            </w:pPr>
            <w:r>
              <w:t>1</w:t>
            </w:r>
          </w:p>
        </w:tc>
        <w:tc>
          <w:tcPr>
            <w:tcW w:w="4247" w:type="dxa"/>
          </w:tcPr>
          <w:p w:rsidR="00096C81" w:rsidRDefault="00096C81" w:rsidP="00AD74BE">
            <w:pPr>
              <w:jc w:val="center"/>
            </w:pPr>
            <w:r>
              <w:t>2</w:t>
            </w:r>
          </w:p>
        </w:tc>
      </w:tr>
    </w:tbl>
    <w:p w:rsidR="00096C81" w:rsidRDefault="00096C81" w:rsidP="00096C81">
      <w:r>
        <w:t xml:space="preserve">De esta manera, nos aseguramos de controlar resultados negativos, positivos y operaciones con el cero. </w:t>
      </w:r>
    </w:p>
    <w:p w:rsidR="00096C81" w:rsidRDefault="00096C81" w:rsidP="00096C81">
      <w:r>
        <w:t>Para superar correctamente las pruebas, hay que indicar el resultado esperado de una operación. Esto ha sido correcto hasta que nos hemos encontrado con problemas en el momento que se da cuando se divide por cero:</w:t>
      </w:r>
    </w:p>
    <w:p w:rsidR="00096C81" w:rsidRDefault="00096C81" w:rsidP="00096C81">
      <w:r>
        <w:t>En este ejemplo, se muestra el caso en el que se intenta dividir 1 entre 0:</w:t>
      </w:r>
    </w:p>
    <w:p w:rsidR="00096C81" w:rsidRDefault="00096C81" w:rsidP="00096C81">
      <w:r>
        <w:rPr>
          <w:noProof/>
        </w:rPr>
        <w:lastRenderedPageBreak/>
        <w:drawing>
          <wp:inline distT="0" distB="0" distL="0" distR="0" wp14:anchorId="133B7179" wp14:editId="6A7CEF2B">
            <wp:extent cx="2791215" cy="714475"/>
            <wp:effectExtent l="0" t="0" r="0" b="9525"/>
            <wp:docPr id="71896211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pic:nvPicPr>
                  <pic:blipFill>
                    <a:blip r:embed="rId4">
                      <a:extLst>
                        <a:ext uri="{28A0092B-C50C-407E-A947-70E740481C1C}">
                          <a14:useLocalDpi xmlns:a14="http://schemas.microsoft.com/office/drawing/2010/main" val="0"/>
                        </a:ext>
                      </a:extLst>
                    </a:blip>
                    <a:stretch>
                      <a:fillRect/>
                    </a:stretch>
                  </pic:blipFill>
                  <pic:spPr>
                    <a:xfrm>
                      <a:off x="0" y="0"/>
                      <a:ext cx="2791215" cy="714475"/>
                    </a:xfrm>
                    <a:prstGeom prst="rect">
                      <a:avLst/>
                    </a:prstGeom>
                  </pic:spPr>
                </pic:pic>
              </a:graphicData>
            </a:graphic>
          </wp:inline>
        </w:drawing>
      </w:r>
    </w:p>
    <w:p w:rsidR="00096C81" w:rsidRDefault="00096C81" w:rsidP="00096C81">
      <w:r>
        <w:t>Por tanto, no se puede indicar el resultado esperado y se obtiene un error:</w:t>
      </w:r>
    </w:p>
    <w:p w:rsidR="00096C81" w:rsidRDefault="00096C81" w:rsidP="00096C81">
      <w:r w:rsidRPr="005E2657">
        <w:rPr>
          <w:noProof/>
        </w:rPr>
        <w:drawing>
          <wp:inline distT="0" distB="0" distL="0" distR="0" wp14:anchorId="55F03802" wp14:editId="7BA19A70">
            <wp:extent cx="3107872" cy="1995777"/>
            <wp:effectExtent l="0" t="0" r="0" b="508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29149" cy="2009440"/>
                    </a:xfrm>
                    <a:prstGeom prst="rect">
                      <a:avLst/>
                    </a:prstGeom>
                  </pic:spPr>
                </pic:pic>
              </a:graphicData>
            </a:graphic>
          </wp:inline>
        </w:drawing>
      </w:r>
    </w:p>
    <w:p w:rsidR="00096C81" w:rsidRDefault="00096C81" w:rsidP="00096C81">
      <w:r w:rsidRPr="005E2657">
        <w:rPr>
          <w:noProof/>
        </w:rPr>
        <w:drawing>
          <wp:inline distT="0" distB="0" distL="0" distR="0" wp14:anchorId="01AEA23E" wp14:editId="2392D933">
            <wp:extent cx="4190338" cy="811065"/>
            <wp:effectExtent l="0" t="0" r="1270" b="825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1109" cy="820892"/>
                    </a:xfrm>
                    <a:prstGeom prst="rect">
                      <a:avLst/>
                    </a:prstGeom>
                  </pic:spPr>
                </pic:pic>
              </a:graphicData>
            </a:graphic>
          </wp:inline>
        </w:drawing>
      </w:r>
    </w:p>
    <w:p w:rsidR="00096C81" w:rsidRDefault="00096C81" w:rsidP="00096C81">
      <w:r>
        <w:t>Para resolver esta situación, hay que controlar dicha excepción de la siguiente manera:</w:t>
      </w:r>
    </w:p>
    <w:p w:rsidR="00096C81" w:rsidRDefault="00096C81" w:rsidP="00096C81">
      <w:r>
        <w:rPr>
          <w:noProof/>
        </w:rPr>
        <w:drawing>
          <wp:inline distT="0" distB="0" distL="0" distR="0" wp14:anchorId="53A3479B" wp14:editId="39FEDA21">
            <wp:extent cx="3848432" cy="767062"/>
            <wp:effectExtent l="0" t="0" r="0" b="0"/>
            <wp:docPr id="214146738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pic:nvPicPr>
                  <pic:blipFill>
                    <a:blip r:embed="rId7">
                      <a:extLst>
                        <a:ext uri="{28A0092B-C50C-407E-A947-70E740481C1C}">
                          <a14:useLocalDpi xmlns:a14="http://schemas.microsoft.com/office/drawing/2010/main" val="0"/>
                        </a:ext>
                      </a:extLst>
                    </a:blip>
                    <a:stretch>
                      <a:fillRect/>
                    </a:stretch>
                  </pic:blipFill>
                  <pic:spPr>
                    <a:xfrm>
                      <a:off x="0" y="0"/>
                      <a:ext cx="3848432" cy="767062"/>
                    </a:xfrm>
                    <a:prstGeom prst="rect">
                      <a:avLst/>
                    </a:prstGeom>
                  </pic:spPr>
                </pic:pic>
              </a:graphicData>
            </a:graphic>
          </wp:inline>
        </w:drawing>
      </w:r>
    </w:p>
    <w:p w:rsidR="00096C81" w:rsidRDefault="00096C81" w:rsidP="00096C81">
      <w:r>
        <w:rPr>
          <w:noProof/>
        </w:rPr>
        <w:drawing>
          <wp:inline distT="0" distB="0" distL="0" distR="0" wp14:anchorId="0102EF25" wp14:editId="689D1908">
            <wp:extent cx="2584174" cy="827192"/>
            <wp:effectExtent l="0" t="0" r="6985" b="0"/>
            <wp:docPr id="157330969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pic:nvPicPr>
                  <pic:blipFill>
                    <a:blip r:embed="rId8">
                      <a:extLst>
                        <a:ext uri="{28A0092B-C50C-407E-A947-70E740481C1C}">
                          <a14:useLocalDpi xmlns:a14="http://schemas.microsoft.com/office/drawing/2010/main" val="0"/>
                        </a:ext>
                      </a:extLst>
                    </a:blip>
                    <a:stretch>
                      <a:fillRect/>
                    </a:stretch>
                  </pic:blipFill>
                  <pic:spPr>
                    <a:xfrm>
                      <a:off x="0" y="0"/>
                      <a:ext cx="2584174" cy="827192"/>
                    </a:xfrm>
                    <a:prstGeom prst="rect">
                      <a:avLst/>
                    </a:prstGeom>
                  </pic:spPr>
                </pic:pic>
              </a:graphicData>
            </a:graphic>
          </wp:inline>
        </w:drawing>
      </w:r>
    </w:p>
    <w:p w:rsidR="00096C81" w:rsidRDefault="00096C81" w:rsidP="00096C81">
      <w:r>
        <w:t xml:space="preserve">De esta forma, le estamos indicando que esperamos obtener una excepción al realizar esa operación. En concreto, la división por cero. </w:t>
      </w:r>
    </w:p>
    <w:p w:rsidR="00096C81" w:rsidRDefault="00096C81" w:rsidP="00096C81">
      <w:r>
        <w:t>Finalmente, el resultado de las pruebas efectuadas es satisfactorio:</w:t>
      </w:r>
    </w:p>
    <w:p w:rsidR="00096C81" w:rsidRPr="00C2508B" w:rsidRDefault="00096C81" w:rsidP="00096C81">
      <w:r w:rsidRPr="005405D5">
        <w:rPr>
          <w:noProof/>
        </w:rPr>
        <w:lastRenderedPageBreak/>
        <w:drawing>
          <wp:inline distT="0" distB="0" distL="0" distR="0" wp14:anchorId="6DD649C1" wp14:editId="50D87476">
            <wp:extent cx="3161858" cy="2083242"/>
            <wp:effectExtent l="0" t="0" r="63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1778" cy="2096367"/>
                    </a:xfrm>
                    <a:prstGeom prst="rect">
                      <a:avLst/>
                    </a:prstGeom>
                  </pic:spPr>
                </pic:pic>
              </a:graphicData>
            </a:graphic>
          </wp:inline>
        </w:drawing>
      </w:r>
    </w:p>
    <w:p w:rsidR="00096C81" w:rsidRDefault="00096C81" w:rsidP="00096C81">
      <w:pPr>
        <w:pStyle w:val="Ttulo2"/>
      </w:pPr>
      <w:bookmarkStart w:id="1" w:name="_Toc8071568"/>
      <w:r>
        <w:t>5.4 Documentación de instalación</w:t>
      </w:r>
      <w:bookmarkEnd w:id="1"/>
    </w:p>
    <w:p w:rsidR="00096C81" w:rsidRDefault="00096C81" w:rsidP="00096C81">
      <w:pPr>
        <w:rPr>
          <w:rStyle w:val="Hipervnculo"/>
        </w:rPr>
      </w:pPr>
      <w:r w:rsidRPr="002404B1">
        <w:rPr>
          <w:b/>
        </w:rPr>
        <w:t>Instalación de NetBeans</w:t>
      </w:r>
      <w:r>
        <w:t xml:space="preserve">: en nuestro caso hemos utilizado </w:t>
      </w:r>
      <w:proofErr w:type="spellStart"/>
      <w:r>
        <w:t>netbeans</w:t>
      </w:r>
      <w:proofErr w:type="spellEnd"/>
      <w:r>
        <w:t xml:space="preserve"> como plataforma para desarrollar </w:t>
      </w:r>
      <w:proofErr w:type="gramStart"/>
      <w:r>
        <w:t>los test</w:t>
      </w:r>
      <w:proofErr w:type="gramEnd"/>
      <w:r>
        <w:t xml:space="preserve"> con ambas plataformas. Se puede descargar la última versión desde el siguiente enlace, eligiendo la configuración completa (</w:t>
      </w:r>
      <w:proofErr w:type="spellStart"/>
      <w:r>
        <w:t>all</w:t>
      </w:r>
      <w:proofErr w:type="spellEnd"/>
      <w:r>
        <w:t xml:space="preserve">) correspondiente a la última columna: </w:t>
      </w:r>
      <w:hyperlink r:id="rId10" w:history="1">
        <w:r>
          <w:rPr>
            <w:rStyle w:val="Hipervnculo"/>
          </w:rPr>
          <w:t>https://netbeans.org/downloads/8.2/</w:t>
        </w:r>
      </w:hyperlink>
    </w:p>
    <w:p w:rsidR="00096C81" w:rsidRDefault="00096C81" w:rsidP="00096C81">
      <w:r>
        <w:t xml:space="preserve">Si ya se ha llevado a cabo para la utilización de </w:t>
      </w:r>
      <w:proofErr w:type="spellStart"/>
      <w:r>
        <w:t>PHPunit</w:t>
      </w:r>
      <w:proofErr w:type="spellEnd"/>
      <w:r>
        <w:t xml:space="preserve"> no hay que repetir la instalación.</w:t>
      </w:r>
    </w:p>
    <w:p w:rsidR="00096C81" w:rsidRDefault="00096C81" w:rsidP="00096C81">
      <w:r w:rsidRPr="009428C0">
        <w:rPr>
          <w:b/>
        </w:rPr>
        <w:t xml:space="preserve">Plugin de PHP y </w:t>
      </w:r>
      <w:proofErr w:type="spellStart"/>
      <w:r>
        <w:rPr>
          <w:b/>
        </w:rPr>
        <w:t>Codeception</w:t>
      </w:r>
      <w:proofErr w:type="spellEnd"/>
      <w:r w:rsidRPr="009428C0">
        <w:rPr>
          <w:b/>
        </w:rPr>
        <w:t>:</w:t>
      </w:r>
      <w:r>
        <w:t xml:space="preserve"> desde NetBeans hay que comprobar que estén instalados los </w:t>
      </w:r>
      <w:proofErr w:type="spellStart"/>
      <w:r>
        <w:t>plugins</w:t>
      </w:r>
      <w:proofErr w:type="spellEnd"/>
      <w:r>
        <w:t xml:space="preserve"> de PHP y </w:t>
      </w:r>
      <w:proofErr w:type="spellStart"/>
      <w:r>
        <w:t>Codeception</w:t>
      </w:r>
      <w:proofErr w:type="spellEnd"/>
      <w:r>
        <w:t xml:space="preserve">. Para ello hay que ir a la pestaña Tools y seleccionar </w:t>
      </w:r>
      <w:proofErr w:type="spellStart"/>
      <w:r>
        <w:t>Plugins</w:t>
      </w:r>
      <w:proofErr w:type="spellEnd"/>
      <w:r>
        <w:t>.  Al igual que en el caso anterior, es posible que si se ha elegido la configuración completa no sea necesario.</w:t>
      </w:r>
    </w:p>
    <w:p w:rsidR="00096C81" w:rsidRDefault="00096C81" w:rsidP="00096C81">
      <w:pPr>
        <w:spacing w:after="0"/>
        <w:jc w:val="center"/>
      </w:pPr>
      <w:r>
        <w:rPr>
          <w:noProof/>
        </w:rPr>
        <w:drawing>
          <wp:inline distT="0" distB="0" distL="0" distR="0" wp14:anchorId="1AF8BCBE" wp14:editId="536D91C0">
            <wp:extent cx="2514600" cy="20878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1" r="53357" b="38078"/>
                    <a:stretch/>
                  </pic:blipFill>
                  <pic:spPr bwMode="auto">
                    <a:xfrm>
                      <a:off x="0" y="0"/>
                      <a:ext cx="2514600" cy="2087880"/>
                    </a:xfrm>
                    <a:prstGeom prst="rect">
                      <a:avLst/>
                    </a:prstGeom>
                    <a:noFill/>
                    <a:ln>
                      <a:noFill/>
                    </a:ln>
                    <a:extLst>
                      <a:ext uri="{53640926-AAD7-44D8-BBD7-CCE9431645EC}">
                        <a14:shadowObscured xmlns:a14="http://schemas.microsoft.com/office/drawing/2010/main"/>
                      </a:ext>
                    </a:extLst>
                  </pic:spPr>
                </pic:pic>
              </a:graphicData>
            </a:graphic>
          </wp:inline>
        </w:drawing>
      </w:r>
    </w:p>
    <w:p w:rsidR="00096C81" w:rsidRDefault="00096C81" w:rsidP="00096C81">
      <w:pPr>
        <w:jc w:val="center"/>
      </w:pPr>
      <w:r>
        <w:rPr>
          <w:noProof/>
        </w:rPr>
        <w:drawing>
          <wp:inline distT="0" distB="0" distL="0" distR="0" wp14:anchorId="2D7D4C97" wp14:editId="3AF00E87">
            <wp:extent cx="2514600" cy="9963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70453" r="53357" b="-1"/>
                    <a:stretch/>
                  </pic:blipFill>
                  <pic:spPr bwMode="auto">
                    <a:xfrm>
                      <a:off x="0" y="0"/>
                      <a:ext cx="2514600" cy="996315"/>
                    </a:xfrm>
                    <a:prstGeom prst="rect">
                      <a:avLst/>
                    </a:prstGeom>
                    <a:noFill/>
                    <a:ln>
                      <a:noFill/>
                    </a:ln>
                    <a:extLst>
                      <a:ext uri="{53640926-AAD7-44D8-BBD7-CCE9431645EC}">
                        <a14:shadowObscured xmlns:a14="http://schemas.microsoft.com/office/drawing/2010/main"/>
                      </a:ext>
                    </a:extLst>
                  </pic:spPr>
                </pic:pic>
              </a:graphicData>
            </a:graphic>
          </wp:inline>
        </w:drawing>
      </w:r>
    </w:p>
    <w:p w:rsidR="00096C81" w:rsidRDefault="00096C81" w:rsidP="00096C81">
      <w:r>
        <w:rPr>
          <w:b/>
        </w:rPr>
        <w:t>Configurar PHP:</w:t>
      </w:r>
      <w:r>
        <w:t xml:space="preserve"> En caso de que ya se haya configurado PHP en el prototipo de </w:t>
      </w:r>
      <w:proofErr w:type="spellStart"/>
      <w:r>
        <w:t>PHPunit</w:t>
      </w:r>
      <w:proofErr w:type="spellEnd"/>
      <w:r>
        <w:t xml:space="preserve"> no será necesario volver a configurarlo. En caso contrario las instrucciones son las siguientes:</w:t>
      </w:r>
    </w:p>
    <w:p w:rsidR="00096C81" w:rsidRDefault="00096C81" w:rsidP="00096C81">
      <w:r>
        <w:t xml:space="preserve">Se accede a los ajustes de </w:t>
      </w:r>
      <w:proofErr w:type="spellStart"/>
      <w:r>
        <w:t>Netbeans</w:t>
      </w:r>
      <w:proofErr w:type="spellEnd"/>
      <w:r>
        <w:t xml:space="preserve"> en la pestaña Tools &gt; </w:t>
      </w:r>
      <w:proofErr w:type="spellStart"/>
      <w:r>
        <w:t>Options</w:t>
      </w:r>
      <w:proofErr w:type="spellEnd"/>
      <w:r>
        <w:t>. Hecho esto se accede al menú de PHP y en la pestaña General hay que seleccionar la ruta del archivo php.exe que se encuentra disponible en la carpeta del proyecto.</w:t>
      </w:r>
    </w:p>
    <w:p w:rsidR="00096C81" w:rsidRDefault="00096C81" w:rsidP="00096C81">
      <w:r>
        <w:rPr>
          <w:noProof/>
        </w:rPr>
        <w:lastRenderedPageBreak/>
        <w:drawing>
          <wp:inline distT="0" distB="0" distL="0" distR="0" wp14:anchorId="266A2A6F" wp14:editId="51EAB28C">
            <wp:extent cx="5400040" cy="2574925"/>
            <wp:effectExtent l="0" t="0" r="0" b="0"/>
            <wp:docPr id="365801200"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pic:nvPicPr>
                  <pic:blipFill>
                    <a:blip r:embed="rId12">
                      <a:extLst>
                        <a:ext uri="{28A0092B-C50C-407E-A947-70E740481C1C}">
                          <a14:useLocalDpi xmlns:a14="http://schemas.microsoft.com/office/drawing/2010/main" val="0"/>
                        </a:ext>
                      </a:extLst>
                    </a:blip>
                    <a:stretch>
                      <a:fillRect/>
                    </a:stretch>
                  </pic:blipFill>
                  <pic:spPr>
                    <a:xfrm>
                      <a:off x="0" y="0"/>
                      <a:ext cx="5400040" cy="2574925"/>
                    </a:xfrm>
                    <a:prstGeom prst="rect">
                      <a:avLst/>
                    </a:prstGeom>
                  </pic:spPr>
                </pic:pic>
              </a:graphicData>
            </a:graphic>
          </wp:inline>
        </w:drawing>
      </w:r>
    </w:p>
    <w:p w:rsidR="00096C81" w:rsidRDefault="00096C81" w:rsidP="00096C81">
      <w:r w:rsidRPr="00931641">
        <w:rPr>
          <w:b/>
        </w:rPr>
        <w:t xml:space="preserve">Configurar </w:t>
      </w:r>
      <w:proofErr w:type="spellStart"/>
      <w:r>
        <w:rPr>
          <w:b/>
        </w:rPr>
        <w:t>Codeception</w:t>
      </w:r>
      <w:proofErr w:type="spellEnd"/>
      <w:r w:rsidRPr="00931641">
        <w:rPr>
          <w:b/>
        </w:rPr>
        <w:t xml:space="preserve"> con el </w:t>
      </w:r>
      <w:proofErr w:type="spellStart"/>
      <w:proofErr w:type="gramStart"/>
      <w:r>
        <w:rPr>
          <w:b/>
        </w:rPr>
        <w:t>archivo</w:t>
      </w:r>
      <w:r w:rsidRPr="00931641">
        <w:rPr>
          <w:b/>
        </w:rPr>
        <w:t>.phar</w:t>
      </w:r>
      <w:proofErr w:type="spellEnd"/>
      <w:proofErr w:type="gramEnd"/>
      <w:r w:rsidRPr="00931641">
        <w:rPr>
          <w:b/>
        </w:rPr>
        <w:t>:</w:t>
      </w:r>
      <w:r>
        <w:t xml:space="preserve"> se accede a los ajustes de NetBeans en la pestaña Tools &gt; </w:t>
      </w:r>
      <w:proofErr w:type="spellStart"/>
      <w:r>
        <w:t>Options</w:t>
      </w:r>
      <w:proofErr w:type="spellEnd"/>
      <w:r>
        <w:t xml:space="preserve">. Hecho esto se accede al menú de PHP y, a su vez, a la pestaña </w:t>
      </w:r>
      <w:proofErr w:type="spellStart"/>
      <w:r>
        <w:t>Frameworks</w:t>
      </w:r>
      <w:proofErr w:type="spellEnd"/>
      <w:r>
        <w:t xml:space="preserve"> &amp; Tools, y se elige </w:t>
      </w:r>
      <w:proofErr w:type="spellStart"/>
      <w:r>
        <w:t>Codeception</w:t>
      </w:r>
      <w:proofErr w:type="spellEnd"/>
      <w:r>
        <w:t xml:space="preserve"> en el menú izquierdo.</w:t>
      </w:r>
    </w:p>
    <w:p w:rsidR="00096C81" w:rsidRPr="00C2508B" w:rsidRDefault="00096C81" w:rsidP="00096C81">
      <w:r>
        <w:rPr>
          <w:noProof/>
        </w:rPr>
        <w:drawing>
          <wp:inline distT="0" distB="0" distL="0" distR="0" wp14:anchorId="33D096FA" wp14:editId="643CC0CC">
            <wp:extent cx="5400040" cy="1883410"/>
            <wp:effectExtent l="0" t="0" r="0" b="2540"/>
            <wp:docPr id="53973769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pic:nvPicPr>
                  <pic:blipFill>
                    <a:blip r:embed="rId13">
                      <a:extLst>
                        <a:ext uri="{28A0092B-C50C-407E-A947-70E740481C1C}">
                          <a14:useLocalDpi xmlns:a14="http://schemas.microsoft.com/office/drawing/2010/main" val="0"/>
                        </a:ext>
                      </a:extLst>
                    </a:blip>
                    <a:stretch>
                      <a:fillRect/>
                    </a:stretch>
                  </pic:blipFill>
                  <pic:spPr>
                    <a:xfrm>
                      <a:off x="0" y="0"/>
                      <a:ext cx="5400040" cy="1883410"/>
                    </a:xfrm>
                    <a:prstGeom prst="rect">
                      <a:avLst/>
                    </a:prstGeom>
                  </pic:spPr>
                </pic:pic>
              </a:graphicData>
            </a:graphic>
          </wp:inline>
        </w:drawing>
      </w:r>
    </w:p>
    <w:p w:rsidR="00096C81" w:rsidRDefault="00096C81" w:rsidP="00096C81">
      <w:pPr>
        <w:pStyle w:val="Ttulo2"/>
      </w:pPr>
      <w:bookmarkStart w:id="2" w:name="_Toc8071569"/>
      <w:r>
        <w:t>5.5 Manual de usuario</w:t>
      </w:r>
      <w:bookmarkEnd w:id="2"/>
    </w:p>
    <w:p w:rsidR="00096C81" w:rsidRPr="00C2508B" w:rsidRDefault="00096C81" w:rsidP="00096C81">
      <w:r>
        <w:t xml:space="preserve">Una vez llevada a cabo la instalación descrita en el apartado anterior. Hay que descargar la carpeta del proyecto para </w:t>
      </w:r>
      <w:proofErr w:type="spellStart"/>
      <w:r>
        <w:t>codeception</w:t>
      </w:r>
      <w:proofErr w:type="spellEnd"/>
      <w:r>
        <w:t xml:space="preserve"> disponible en el repositorio de </w:t>
      </w:r>
      <w:proofErr w:type="spellStart"/>
      <w:r>
        <w:t>github</w:t>
      </w:r>
      <w:proofErr w:type="spellEnd"/>
      <w:r>
        <w:t xml:space="preserve"> del grupo T8. Una vez descargado, hay que abrirlo desde </w:t>
      </w:r>
      <w:proofErr w:type="spellStart"/>
      <w:r>
        <w:t>Netbeans</w:t>
      </w:r>
      <w:proofErr w:type="spellEnd"/>
      <w:r>
        <w:t xml:space="preserve"> para poder ejecutar la suite de pruebas. </w:t>
      </w:r>
    </w:p>
    <w:p w:rsidR="00096C81" w:rsidRDefault="00096C81" w:rsidP="00096C81">
      <w:pPr>
        <w:pStyle w:val="Ttulo2"/>
      </w:pPr>
      <w:bookmarkStart w:id="3" w:name="_Toc8071572"/>
      <w:r>
        <w:t>6.2</w:t>
      </w:r>
      <w:r w:rsidRPr="002310AF">
        <w:t xml:space="preserve"> </w:t>
      </w:r>
      <w:r>
        <w:t xml:space="preserve">Evaluación de los criterios en la implementación usando </w:t>
      </w:r>
      <w:proofErr w:type="spellStart"/>
      <w:r>
        <w:t>Codeception</w:t>
      </w:r>
      <w:bookmarkEnd w:id="3"/>
      <w:proofErr w:type="spellEnd"/>
    </w:p>
    <w:tbl>
      <w:tblPr>
        <w:tblStyle w:val="Tablaconcuadrcula"/>
        <w:tblW w:w="0" w:type="auto"/>
        <w:tblLook w:val="04A0" w:firstRow="1" w:lastRow="0" w:firstColumn="1" w:lastColumn="0" w:noHBand="0" w:noVBand="1"/>
      </w:tblPr>
      <w:tblGrid>
        <w:gridCol w:w="4106"/>
        <w:gridCol w:w="4388"/>
      </w:tblGrid>
      <w:tr w:rsidR="00096C81" w:rsidRPr="00D22DCF" w:rsidTr="00AD74BE">
        <w:trPr>
          <w:tblHeader/>
        </w:trPr>
        <w:tc>
          <w:tcPr>
            <w:tcW w:w="4106" w:type="dxa"/>
          </w:tcPr>
          <w:p w:rsidR="00096C81" w:rsidRPr="00D22DCF" w:rsidRDefault="00096C81" w:rsidP="00AD74BE">
            <w:pPr>
              <w:rPr>
                <w:b/>
              </w:rPr>
            </w:pPr>
            <w:r w:rsidRPr="00D22DCF">
              <w:rPr>
                <w:b/>
              </w:rPr>
              <w:t>CRITERIO</w:t>
            </w:r>
          </w:p>
        </w:tc>
        <w:tc>
          <w:tcPr>
            <w:tcW w:w="4388" w:type="dxa"/>
          </w:tcPr>
          <w:p w:rsidR="00096C81" w:rsidRPr="00D22DCF" w:rsidRDefault="00096C81" w:rsidP="00AD74BE">
            <w:pPr>
              <w:rPr>
                <w:b/>
              </w:rPr>
            </w:pPr>
            <w:r w:rsidRPr="00D22DCF">
              <w:rPr>
                <w:b/>
              </w:rPr>
              <w:t>EVALUACIÓN</w:t>
            </w:r>
          </w:p>
        </w:tc>
      </w:tr>
      <w:tr w:rsidR="00096C81" w:rsidTr="00AD74BE">
        <w:tc>
          <w:tcPr>
            <w:tcW w:w="4106" w:type="dxa"/>
          </w:tcPr>
          <w:p w:rsidR="00096C81" w:rsidRDefault="00096C81" w:rsidP="00AD74BE">
            <w:r>
              <w:t>C1 Dificultad instalación SW</w:t>
            </w:r>
          </w:p>
        </w:tc>
        <w:tc>
          <w:tcPr>
            <w:tcW w:w="4388" w:type="dxa"/>
          </w:tcPr>
          <w:p w:rsidR="00096C81" w:rsidRDefault="00096C81" w:rsidP="00AD74BE">
            <w:r>
              <w:t xml:space="preserve"> 4 horas</w:t>
            </w:r>
          </w:p>
        </w:tc>
      </w:tr>
      <w:tr w:rsidR="00096C81" w:rsidTr="00AD74BE">
        <w:tc>
          <w:tcPr>
            <w:tcW w:w="4106" w:type="dxa"/>
          </w:tcPr>
          <w:p w:rsidR="00096C81" w:rsidRDefault="00096C81" w:rsidP="00AD74BE">
            <w:r>
              <w:t>C2 Recursos necesarios</w:t>
            </w:r>
          </w:p>
        </w:tc>
        <w:tc>
          <w:tcPr>
            <w:tcW w:w="4388" w:type="dxa"/>
          </w:tcPr>
          <w:p w:rsidR="00096C81" w:rsidRDefault="00096C81" w:rsidP="00AD74BE">
            <w:r>
              <w:t xml:space="preserve"> 3 herramientas</w:t>
            </w:r>
          </w:p>
        </w:tc>
      </w:tr>
      <w:tr w:rsidR="00096C81" w:rsidTr="00AD74BE">
        <w:tc>
          <w:tcPr>
            <w:tcW w:w="4106" w:type="dxa"/>
          </w:tcPr>
          <w:p w:rsidR="00096C81" w:rsidRDefault="00096C81" w:rsidP="00AD74BE">
            <w:r>
              <w:t>C3 Tiempo de respuesta</w:t>
            </w:r>
          </w:p>
        </w:tc>
        <w:tc>
          <w:tcPr>
            <w:tcW w:w="4388" w:type="dxa"/>
          </w:tcPr>
          <w:p w:rsidR="00096C81" w:rsidRDefault="00096C81" w:rsidP="00AD74BE">
            <w:r>
              <w:t xml:space="preserve"> 0,007 segundos</w:t>
            </w:r>
          </w:p>
        </w:tc>
      </w:tr>
      <w:tr w:rsidR="00096C81" w:rsidTr="00AD74BE">
        <w:tc>
          <w:tcPr>
            <w:tcW w:w="4106" w:type="dxa"/>
          </w:tcPr>
          <w:p w:rsidR="00096C81" w:rsidRDefault="00096C81" w:rsidP="00AD74BE">
            <w:r>
              <w:t>C4 Información disponible</w:t>
            </w:r>
          </w:p>
        </w:tc>
        <w:tc>
          <w:tcPr>
            <w:tcW w:w="4388" w:type="dxa"/>
          </w:tcPr>
          <w:p w:rsidR="00096C81" w:rsidRDefault="00096C81" w:rsidP="00AD74BE">
            <w:r>
              <w:t xml:space="preserve"> 1</w:t>
            </w:r>
          </w:p>
        </w:tc>
      </w:tr>
      <w:tr w:rsidR="00096C81" w:rsidTr="00AD74BE">
        <w:tc>
          <w:tcPr>
            <w:tcW w:w="4106" w:type="dxa"/>
          </w:tcPr>
          <w:p w:rsidR="00096C81" w:rsidRDefault="00096C81" w:rsidP="00AD74BE">
            <w:r>
              <w:t>C5 Implementación intuitiva</w:t>
            </w:r>
          </w:p>
        </w:tc>
        <w:tc>
          <w:tcPr>
            <w:tcW w:w="4388" w:type="dxa"/>
          </w:tcPr>
          <w:p w:rsidR="00096C81" w:rsidRDefault="00096C81" w:rsidP="00AD74BE">
            <w:r>
              <w:t xml:space="preserve"> 1</w:t>
            </w:r>
          </w:p>
        </w:tc>
      </w:tr>
    </w:tbl>
    <w:p w:rsidR="00096C81" w:rsidRPr="00096C81" w:rsidRDefault="00096C81" w:rsidP="00096C81">
      <w:pPr>
        <w:jc w:val="left"/>
        <w:rPr>
          <w:rFonts w:eastAsiaTheme="majorEastAsia"/>
          <w:b/>
          <w:color w:val="000000" w:themeColor="text1"/>
          <w:sz w:val="28"/>
          <w:szCs w:val="28"/>
        </w:rPr>
      </w:pPr>
      <w:bookmarkStart w:id="4" w:name="_GoBack"/>
      <w:bookmarkEnd w:id="4"/>
    </w:p>
    <w:sectPr w:rsidR="00096C81" w:rsidRPr="00096C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7AF"/>
    <w:rsid w:val="000352E1"/>
    <w:rsid w:val="00096C81"/>
    <w:rsid w:val="002126A7"/>
    <w:rsid w:val="002B3820"/>
    <w:rsid w:val="00415E6A"/>
    <w:rsid w:val="00557BCB"/>
    <w:rsid w:val="005A2E81"/>
    <w:rsid w:val="005C75E1"/>
    <w:rsid w:val="007404CA"/>
    <w:rsid w:val="00953A39"/>
    <w:rsid w:val="009B1950"/>
    <w:rsid w:val="00A44B7C"/>
    <w:rsid w:val="00A55ADD"/>
    <w:rsid w:val="00B64F27"/>
    <w:rsid w:val="00D60979"/>
    <w:rsid w:val="00E55234"/>
    <w:rsid w:val="00E57835"/>
    <w:rsid w:val="00E73912"/>
    <w:rsid w:val="00F947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0E5B4"/>
  <w15:chartTrackingRefBased/>
  <w15:docId w15:val="{C39676F9-7CCA-40DF-8A68-CCF76230E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7AF"/>
    <w:pPr>
      <w:jc w:val="both"/>
    </w:pPr>
    <w:rPr>
      <w:rFonts w:ascii="Arial" w:hAnsi="Arial" w:cs="Arial"/>
    </w:rPr>
  </w:style>
  <w:style w:type="paragraph" w:styleId="Ttulo1">
    <w:name w:val="heading 1"/>
    <w:basedOn w:val="Normal"/>
    <w:next w:val="Normal"/>
    <w:link w:val="Ttulo1Car"/>
    <w:uiPriority w:val="9"/>
    <w:qFormat/>
    <w:rsid w:val="00F947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Ttulo1"/>
    <w:next w:val="Normal"/>
    <w:link w:val="Ttulo2Car"/>
    <w:uiPriority w:val="9"/>
    <w:unhideWhenUsed/>
    <w:qFormat/>
    <w:rsid w:val="00F947AF"/>
    <w:pPr>
      <w:spacing w:after="120"/>
      <w:outlineLvl w:val="1"/>
    </w:pPr>
    <w:rPr>
      <w:rFonts w:ascii="Arial" w:hAnsi="Arial" w:cs="Arial"/>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947AF"/>
    <w:rPr>
      <w:rFonts w:ascii="Arial" w:eastAsiaTheme="majorEastAsia" w:hAnsi="Arial" w:cs="Arial"/>
      <w:b/>
      <w:color w:val="000000" w:themeColor="text1"/>
      <w:sz w:val="24"/>
      <w:szCs w:val="24"/>
    </w:rPr>
  </w:style>
  <w:style w:type="table" w:styleId="Tablaconcuadrcula">
    <w:name w:val="Table Grid"/>
    <w:basedOn w:val="Tablanormal"/>
    <w:uiPriority w:val="39"/>
    <w:rsid w:val="00F94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947AF"/>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096C81"/>
    <w:rPr>
      <w:color w:val="0563C1" w:themeColor="hyperlink"/>
      <w:u w:val="single"/>
    </w:rPr>
  </w:style>
  <w:style w:type="paragraph" w:styleId="Textodeglobo">
    <w:name w:val="Balloon Text"/>
    <w:basedOn w:val="Normal"/>
    <w:link w:val="TextodegloboCar"/>
    <w:uiPriority w:val="99"/>
    <w:semiHidden/>
    <w:unhideWhenUsed/>
    <w:rsid w:val="00096C8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96C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netbeans.org/downloads/8.2/"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705</Words>
  <Characters>3882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López Baldominos Inés</dc:creator>
  <cp:keywords/>
  <dc:description/>
  <cp:lastModifiedBy>López Baldominos Inés</cp:lastModifiedBy>
  <cp:revision>1</cp:revision>
  <dcterms:created xsi:type="dcterms:W3CDTF">2019-05-06T19:51:00Z</dcterms:created>
  <dcterms:modified xsi:type="dcterms:W3CDTF">2019-05-06T20:03:00Z</dcterms:modified>
</cp:coreProperties>
</file>