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Arial" w:cs="Arial" w:eastAsia="Arial" w:hAnsi="Arial"/>
          <w:b/>
          <w:bCs/>
          <w:color w:val="E07A5F"/>
          <w:sz w:val="56"/>
          <w:szCs w:val="56"/>
        </w:rPr>
        <w:t xml:space="preserve">GENERATIVE AMBIENT</w:t>
      </w:r>
    </w:p>
    <w:p>
      <w:pPr>
        <w:spacing w:after="400"/>
        <w:jc w:val="center"/>
      </w:pPr>
      <w:r>
        <w:rPr>
          <w:rFonts w:ascii="Arial" w:cs="Arial" w:eastAsia="Arial" w:hAnsi="Arial"/>
          <w:color w:val="3D405B"/>
          <w:sz w:val="36"/>
          <w:szCs w:val="36"/>
        </w:rPr>
        <w:t xml:space="preserve">Technical Architecture &amp; Development Plan</w:t>
      </w:r>
    </w:p>
    <w:p>
      <w:pPr>
        <w:spacing w:after="600"/>
        <w:jc w:val="center"/>
      </w:pPr>
    </w:p>
    <w:p>
      <w:pPr>
        <w:spacing w:after="80"/>
        <w:jc w:val="center"/>
      </w:pPr>
      <w:r>
        <w:rPr>
          <w:color w:val="1A1A2E"/>
          <w:sz w:val="26"/>
          <w:szCs w:val="26"/>
        </w:rPr>
        <w:t xml:space="preserve">Dr. McCoy</w:t>
      </w:r>
    </w:p>
    <w:p>
      <w:pPr>
        <w:spacing w:after="80"/>
        <w:jc w:val="center"/>
      </w:pPr>
      <w:r>
        <w:rPr>
          <w:color w:val="666666"/>
          <w:sz w:val="22"/>
          <w:szCs w:val="22"/>
        </w:rPr>
        <w:t xml:space="preserve">February 2026</w:t>
      </w:r>
    </w:p>
    <w:p>
      <w:pPr>
        <w:jc w:val="center"/>
      </w:pPr>
      <w:r>
        <w:rPr>
          <w:i/>
          <w:iCs/>
          <w:color w:val="E07A5F"/>
          <w:sz w:val="22"/>
          <w:szCs w:val="22"/>
        </w:rPr>
        <w:t xml:space="preserve">DRAFT — Confidential</w:t>
      </w:r>
    </w:p>
    <w:p>
      <w:pPr>
        <w:sectPr>
          <w:pgSz w:w="12240" w:h="15840" w:orient="portrait"/>
          <w:pgMar w:top="1440" w:right="1440" w:bottom="1440" w:left="1440" w:header="708" w:footer="708" w:gutter="0"/>
          <w:pgNumType/>
          <w:docGrid w:linePitch="360"/>
        </w:sectPr>
      </w:pPr>
    </w:p>
    <w:p>
      <w:pPr>
        <w:pStyle w:val="Heading1"/>
      </w:pPr>
      <w:r>
        <w:t xml:space="preserve">1. Architecture Overview</w:t>
      </w:r>
    </w:p>
    <w:p>
      <w:pPr>
        <w:spacing w:after="120"/>
      </w:pPr>
      <w:r>
        <w:t xml:space="preserve">The Generative Ambient platform runs entirely client-side, with a thin server layer for asset delivery, authentication, and AI code generation. The core runtime consists of two parallel engines—audio synthesis via Csound-WASM and visual rendering via WebGL—linked by a real-time analysis bridge.</w:t>
      </w:r>
    </w:p>
    <w:p>
      <w:pPr>
        <w:spacing w:after="100"/>
      </w:pPr>
    </w:p>
    <w:p>
      <w:pPr>
        <w:pStyle w:val="Heading2"/>
      </w:pPr>
      <w:r>
        <w:t xml:space="preserve">1.1 System Architecture</w:t>
      </w:r>
    </w:p>
    <w:p>
      <w:pPr>
        <w:spacing w:after="120"/>
      </w:pPr>
      <w:r>
        <w:t xml:space="preserve">The platform consists of four major subsystems: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2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6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Runs On</w:t>
            </w:r>
          </w:p>
        </w:tc>
        <w:tc>
          <w:tcPr>
            <w:tcW w:type="dxa" w:w="256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Audio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Csound-WASM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(WebAssembly + AudioWorklet)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Generative synthesis, audio analysis, parameter control</w:t>
            </w:r>
          </w:p>
        </w:tc>
      </w:tr>
      <w:tr>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Visual Engine</w:t>
            </w:r>
          </w:p>
        </w:tc>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WebGL 2.0 + GLSL</w:t>
            </w:r>
          </w:p>
        </w:tc>
        <w:tc>
          <w:tcPr>
            <w:tcW w:type="dxa" w:w="26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Client (GPU)</w:t>
            </w:r>
          </w:p>
        </w:tc>
        <w:tc>
          <w:tcPr>
            <w:tcW w:type="dxa" w:w="25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Audio-reactive shader rendering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Application Shell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 React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(browser) + Server (SSR/API)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routing, auth, piece management, parameter controls</w:t>
            </w:r>
          </w:p>
        </w:tc>
      </w:tr>
      <w:tr>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AI Generation</w:t>
            </w:r>
          </w:p>
        </w:tc>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Anthropic API (Claude)</w:t>
            </w:r>
          </w:p>
        </w:tc>
        <w:tc>
          <w:tcPr>
            <w:tcW w:type="dxa" w:w="26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Server (API proxy)</w:t>
            </w:r>
          </w:p>
        </w:tc>
        <w:tc>
          <w:tcPr>
            <w:tcW w:type="dxa" w:w="25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Code generation for custom pieces, parameter modification from natural language</w:t>
            </w:r>
          </w:p>
        </w:tc>
      </w:tr>
    </w:tbl>
    <w:p>
      <w:pPr>
        <w:spacing w:after="100"/>
      </w:pPr>
    </w:p>
    <w:p>
      <w:pPr>
        <w:pStyle w:val="Heading2"/>
      </w:pPr>
      <w:r>
        <w:t xml:space="preserve">1.2 Data Flow</w:t>
      </w:r>
    </w:p>
    <w:p>
      <w:pPr>
        <w:spacing w:after="120"/>
      </w:pPr>
      <w:r>
        <w:t xml:space="preserve">The real-time signal chain operates as a continuous loop at audio and video frame rates:</w:t>
      </w:r>
    </w:p>
    <w:p>
      <w:pPr>
        <w:spacing w:after="100"/>
      </w:pPr>
    </w:p>
    <w:p>
      <w:pPr>
        <w:pStyle w:val="ListParagraph"/>
        <w:numPr>
          <w:ilvl w:val="0"/>
          <w:numId w:val="2"/>
        </w:numPr>
        <w:spacing w:after="60"/>
      </w:pPr>
      <w:r>
        <w:rPr>
          <w:b/>
          <w:bCs/>
        </w:rPr>
        <w:t xml:space="preserve">Csound-WASM generates audio </w:t>
      </w:r>
      <w:r>
        <w:t xml:space="preserve">samples via its orchestra (generative logic, oscillators, filters, effects)</w:t>
      </w:r>
    </w:p>
    <w:p>
      <w:pPr>
        <w:pStyle w:val="ListParagraph"/>
        <w:numPr>
          <w:ilvl w:val="0"/>
          <w:numId w:val="2"/>
        </w:numPr>
        <w:spacing w:after="60"/>
      </w:pPr>
      <w:r>
        <w:rPr>
          <w:b/>
          <w:bCs/>
        </w:rPr>
        <w:t xml:space="preserve">Web Audio API plays the audio </w:t>
      </w:r>
      <w:r>
        <w:t xml:space="preserve">through the system output</w:t>
      </w:r>
    </w:p>
    <w:p>
      <w:pPr>
        <w:pStyle w:val="ListParagraph"/>
        <w:numPr>
          <w:ilvl w:val="0"/>
          <w:numId w:val="2"/>
        </w:numPr>
        <w:spacing w:after="60"/>
      </w:pPr>
      <w:r>
        <w:rPr>
          <w:b/>
          <w:bCs/>
        </w:rPr>
        <w:t xml:space="preserve">An AnalyserNode (or Csound channel reads) extracts analysis data: </w:t>
      </w:r>
      <w:r>
        <w:t xml:space="preserve">RMS amplitude, spectral centroid, frequency band energy (bass/mid/high), envelope followers</w:t>
      </w:r>
    </w:p>
    <w:p>
      <w:pPr>
        <w:pStyle w:val="ListParagraph"/>
        <w:numPr>
          <w:ilvl w:val="0"/>
          <w:numId w:val="2"/>
        </w:numPr>
        <w:spacing w:after="60"/>
      </w:pPr>
      <w:r>
        <w:rPr>
          <w:b/>
          <w:bCs/>
        </w:rPr>
        <w:t xml:space="preserve">On each requestAnimationFrame, analysis data is passed to the WebGL shader </w:t>
      </w:r>
      <w:r>
        <w:t xml:space="preserve">as uniform variables</w:t>
      </w:r>
    </w:p>
    <w:p>
      <w:pPr>
        <w:pStyle w:val="ListParagraph"/>
        <w:numPr>
          <w:ilvl w:val="0"/>
          <w:numId w:val="2"/>
        </w:numPr>
        <w:spacing w:after="60"/>
      </w:pPr>
      <w:r>
        <w:rPr>
          <w:b/>
          <w:bCs/>
        </w:rPr>
        <w:t xml:space="preserve">The GLSL fragment shader renders a full-screen visual </w:t>
      </w:r>
      <w:r>
        <w:t xml:space="preserve">that responds to the audio data, creating the audio-reactive experience</w:t>
      </w:r>
    </w:p>
    <w:p>
      <w:pPr>
        <w:pStyle w:val="ListParagraph"/>
        <w:numPr>
          <w:ilvl w:val="0"/>
          <w:numId w:val="2"/>
        </w:numPr>
        <w:spacing w:after="60"/>
      </w:pPr>
      <w:r>
        <w:rPr>
          <w:b/>
          <w:bCs/>
        </w:rPr>
        <w:t xml:space="preserve">User parameter changes flow back to Csound </w:t>
      </w:r>
      <w:r>
        <w:t xml:space="preserve">via channel writes and to the shader as additional uniforms</w:t>
      </w:r>
    </w:p>
    <w:p>
      <w:pPr>
        <w:spacing w:after="100"/>
      </w:pPr>
    </w:p>
    <w:p>
      <w:pPr>
        <w:spacing w:after="120"/>
      </w:pPr>
      <w:r>
        <w:t xml:space="preserve">This loop runs continuously. The audio engine generates new audio every ~0.7ms (at ksmps=32, sr=48000). The visual engine renders at 60fps (or device refresh rate). The analysis bridge samples at animation frame rate, which is sufficient for the slowly-evolving nature of ambient visuals.</w:t>
      </w:r>
    </w:p>
    <w:p>
      <w:pPr>
        <w:spacing w:after="100"/>
      </w:pPr>
    </w:p>
    <w:p>
      <w:pPr>
        <w:pStyle w:val="Heading1"/>
      </w:pPr>
      <w:r>
        <w:t xml:space="preserve">2. Audio Engine: Csound-WASM</w:t>
      </w:r>
    </w:p>
    <w:p>
      <w:pPr>
        <w:pStyle w:val="Heading2"/>
      </w:pPr>
      <w:r>
        <w:t xml:space="preserve">2.1 Why Csound</w:t>
      </w:r>
    </w:p>
    <w:p>
      <w:pPr>
        <w:spacing w:after="120"/>
      </w:pPr>
      <w:r>
        <w:t xml:space="preserve">Csound was selected over alternatives (Web Audio API alone, Tone.js, Faust, SuperCollider) for several reasons:</w:t>
      </w:r>
    </w:p>
    <w:p>
      <w:pPr>
        <w:pStyle w:val="ListParagraph"/>
        <w:numPr>
          <w:ilvl w:val="0"/>
          <w:numId w:val="3"/>
        </w:numPr>
        <w:spacing w:after="60"/>
      </w:pPr>
      <w:r>
        <w:rPr>
          <w:b/>
          <w:bCs/>
        </w:rPr>
        <w:t xml:space="preserve">Mature generative capabilities: </w:t>
      </w:r>
      <w:r>
        <w:t xml:space="preserve">60+ years of development. Opcodes for everything from physical modeling to spectral processing to stochastic generation. The opcode library is unmatched.</w:t>
      </w:r>
    </w:p>
    <w:p>
      <w:pPr>
        <w:pStyle w:val="ListParagraph"/>
        <w:numPr>
          <w:ilvl w:val="0"/>
          <w:numId w:val="3"/>
        </w:numPr>
        <w:spacing w:after="60"/>
      </w:pPr>
      <w:r>
        <w:rPr>
          <w:b/>
          <w:bCs/>
        </w:rPr>
        <w:t xml:space="preserve">WASM port is production-ready: </w:t>
      </w:r>
      <w:r>
        <w:t xml:space="preserve">The csound-wasm project (maintained by the Csound team) provides a full Csound instance in the browser with AudioWorklet integration.</w:t>
      </w:r>
    </w:p>
    <w:p>
      <w:pPr>
        <w:pStyle w:val="ListParagraph"/>
        <w:numPr>
          <w:ilvl w:val="0"/>
          <w:numId w:val="3"/>
        </w:numPr>
        <w:spacing w:after="60"/>
      </w:pPr>
      <w:r>
        <w:rPr>
          <w:b/>
          <w:bCs/>
        </w:rPr>
        <w:t xml:space="preserve">Text-based composition: </w:t>
      </w:r>
      <w:r>
        <w:t xml:space="preserve">Orchestras are plain text. This makes them ideal for AI generation, version control, and runtime loading.</w:t>
      </w:r>
    </w:p>
    <w:p>
      <w:pPr>
        <w:pStyle w:val="ListParagraph"/>
        <w:numPr>
          <w:ilvl w:val="0"/>
          <w:numId w:val="3"/>
        </w:numPr>
        <w:spacing w:after="60"/>
      </w:pPr>
      <w:r>
        <w:rPr>
          <w:b/>
          <w:bCs/>
        </w:rPr>
        <w:t xml:space="preserve">Channel system for real-time control: </w:t>
      </w:r>
      <w:r>
        <w:t xml:space="preserve">chnset/chnget opcodes allow bidirectional communication between the JavaScript UI and the running Csound instance.</w:t>
      </w:r>
    </w:p>
    <w:p>
      <w:pPr>
        <w:pStyle w:val="ListParagraph"/>
        <w:numPr>
          <w:ilvl w:val="0"/>
          <w:numId w:val="3"/>
        </w:numPr>
        <w:spacing w:after="60"/>
      </w:pPr>
      <w:r>
        <w:rPr>
          <w:b/>
          <w:bCs/>
        </w:rPr>
        <w:t xml:space="preserve">Desktop-to-browser portability: </w:t>
      </w:r>
      <w:r>
        <w:t xml:space="preserve">Our existing desktop Csound compositions can run in the browser with minimal modification.</w:t>
      </w:r>
    </w:p>
    <w:p>
      <w:pPr>
        <w:spacing w:after="100"/>
      </w:pPr>
    </w:p>
    <w:p>
      <w:pPr>
        <w:pStyle w:val="Heading2"/>
      </w:pPr>
      <w:r>
        <w:t xml:space="preserve">2.2 Csound-WASM Integration</w:t>
      </w:r>
    </w:p>
    <w:p>
      <w:pPr>
        <w:spacing w:after="120"/>
      </w:pPr>
      <w:r>
        <w:t xml:space="preserve">The audio engine wrapper manages the lifecycle of a Csound instance:</w:t>
      </w:r>
    </w:p>
    <w:p>
      <w:pPr>
        <w:spacing w:after="100"/>
      </w:pPr>
    </w:p>
    <w:p>
      <w:pPr>
        <w:spacing w:after="120"/>
      </w:pPr>
      <w:r>
        <w:rPr>
          <w:b/>
          <w:bCs/>
        </w:rPr>
        <w:t xml:space="preserve">Initialization: </w:t>
      </w:r>
      <w:r>
        <w:t xml:space="preserve">Load csound-wasm module, create Csound instance, connect to AudioContext via AudioWorklet. The AudioWorklet approach avoids main-thread audio processing, preventing UI jank.</w:t>
      </w:r>
    </w:p>
    <w:p>
      <w:pPr>
        <w:spacing w:after="120"/>
      </w:pPr>
      <w:r>
        <w:rPr>
          <w:b/>
          <w:bCs/>
        </w:rPr>
        <w:t xml:space="preserve">Loading a piece: </w:t>
      </w:r>
      <w:r>
        <w:t xml:space="preserve">Fetch the .orc (orchestra) and .sco (score) files from CDN. Compile via csound.compileOrc() and csound.readScore(). Start performance with csound.start().</w:t>
      </w:r>
    </w:p>
    <w:p>
      <w:pPr>
        <w:spacing w:after="120"/>
      </w:pPr>
      <w:r>
        <w:rPr>
          <w:b/>
          <w:bCs/>
        </w:rPr>
        <w:t xml:space="preserve">Parameter control: </w:t>
      </w:r>
      <w:r>
        <w:t xml:space="preserve">The UI writes to named channels via csound.setControlChannel(“warmth”, 0.7). The orchestra reads these with chnget. This is the bridge between the React UI sliders and the synthesis engine.</w:t>
      </w:r>
    </w:p>
    <w:p>
      <w:pPr>
        <w:spacing w:after="120"/>
      </w:pPr>
      <w:r>
        <w:rPr>
          <w:b/>
          <w:bCs/>
        </w:rPr>
        <w:t xml:space="preserve">Analysis output: </w:t>
      </w:r>
      <w:r>
        <w:t xml:space="preserve">The orchestra writes analysis data to channels (RMS, spectral centroid, band energy) which the JavaScript reads per animation frame and forwards to the shader.</w:t>
      </w:r>
    </w:p>
    <w:p>
      <w:pPr>
        <w:spacing w:after="100"/>
      </w:pPr>
    </w:p>
    <w:p>
      <w:pPr>
        <w:pStyle w:val="Heading2"/>
      </w:pPr>
      <w:r>
        <w:t xml:space="preserve">2.3 Instrument Architecture</w:t>
      </w:r>
    </w:p>
    <w:p>
      <w:pPr>
        <w:spacing w:after="120"/>
      </w:pPr>
      <w:r>
        <w:t xml:space="preserve">Each generative piece is built from a modular instrument architecture. Instruments are categorized by function: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36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Drone Engines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Sustained tonal foundation. Rich overtone content. Slow spectral evolution.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Tanpura model (additive synthesis with beating harmonics), pad synthesizer with detuned oscillators, bowed string physical model, processed field recording sustain</w:t>
            </w:r>
          </w:p>
        </w:tc>
      </w:tr>
      <w:tr>
        <w:tc>
          <w:tcPr>
            <w:tcW w:type="dxa" w:w="18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Melodic Generators</w:t>
            </w:r>
          </w:p>
        </w:tc>
        <w:tc>
          <w:tcPr>
            <w:tcW w:type="dxa" w:w="3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Sparse, rule-constrained note events. Probability-driven pitch selection within modal frameworks.</w:t>
            </w:r>
          </w:p>
        </w:tc>
        <w:tc>
          <w:tcPr>
            <w:tcW w:type="dxa" w:w="43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Shakuhachi model (noise-injection + resonant filter), bell/chime (FM synthesis), singing bowl (inharmonic additive), koto pluck (Karplus-Strong variant)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Texture Layers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Non-pitched atmospheric material. Fills spectral space without harmonic commitment.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Granular processing of field recordings, filtered noise with slow modulation, spectral freeze/smear of source material, rain/water/wind synthesis</w:t>
            </w:r>
          </w:p>
        </w:tc>
      </w:tr>
      <w:tr>
        <w:tc>
          <w:tcPr>
            <w:tcW w:type="dxa" w:w="18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Rhythm Systems</w:t>
            </w:r>
          </w:p>
        </w:tc>
        <w:tc>
          <w:tcPr>
            <w:tcW w:type="dxa" w:w="3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Pulse and temporal structure where needed (focus context). Generative pattern sequencing.</w:t>
            </w:r>
          </w:p>
        </w:tc>
        <w:tc>
          <w:tcPr>
            <w:tcW w:type="dxa" w:w="43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Probabilistic pulse generator, asynchronous loop phaser (Eno technique), gamelan-inspired interlocking patterns, subtle click/tick from processed field recordings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Effects Buses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processing. Shared reverb, delay, spectral processing.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Algorithmic reverb (reverbsc), multi-tap delay with modulation, spectral blur (pvsmooth), stereo field manipulation</w:t>
            </w:r>
          </w:p>
        </w:tc>
      </w:tr>
      <w:tr>
        <w:tc>
          <w:tcPr>
            <w:tcW w:type="dxa" w:w="18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Analysis Engine</w:t>
            </w:r>
          </w:p>
        </w:tc>
        <w:tc>
          <w:tcPr>
            <w:tcW w:type="dxa" w:w="3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Extracts audio features and writes to channels for shader consumption.</w:t>
            </w:r>
          </w:p>
        </w:tc>
        <w:tc>
          <w:tcPr>
            <w:tcW w:type="dxa" w:w="43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RMS amplitude (rms), spectral centroid (pvscent), band-split energy (butterbp + rms), pitch tracking (ptrack), onset detection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Conductor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Meta-instrument that controls timing, density, and transitions across all other instruments over long time scales.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timing via random durations within ranges, density control (probability of note events), gradual parameter morphing, context-specific arc management</w:t>
            </w:r>
          </w:p>
        </w:tc>
      </w:tr>
    </w:tbl>
    <w:p>
      <w:pPr>
        <w:spacing w:after="100"/>
      </w:pPr>
    </w:p>
    <w:p>
      <w:pPr>
        <w:pStyle w:val="Heading2"/>
      </w:pPr>
      <w:r>
        <w:t xml:space="preserve">2.4 Generative Logic Patterns</w:t>
      </w:r>
    </w:p>
    <w:p>
      <w:pPr>
        <w:spacing w:after="120"/>
      </w:pPr>
      <w:r>
        <w:t xml:space="preserve">The generative approach uses constrained randomness—probabilistic decisions bounded by musical rules. These patterns form the compositional vocabulary:</w:t>
      </w:r>
    </w:p>
    <w:p>
      <w:pPr>
        <w:spacing w:after="100"/>
      </w:pPr>
    </w:p>
    <w:p>
      <w:pPr>
        <w:spacing w:after="120"/>
      </w:pPr>
      <w:r>
        <w:rPr>
          <w:b/>
          <w:bCs/>
        </w:rPr>
        <w:t xml:space="preserve">Weighted pitch selection: </w:t>
      </w:r>
      <w:r>
        <w:t xml:space="preserve">Notes are chosen from a modal scale with probability weights. Root and fifth have highest probability; passing tones have lowest. Weights shift over time to create gradual harmonic migration.</w:t>
      </w:r>
    </w:p>
    <w:p>
      <w:pPr>
        <w:spacing w:after="120"/>
      </w:pPr>
      <w:r>
        <w:rPr>
          <w:b/>
          <w:bCs/>
        </w:rPr>
        <w:t xml:space="preserve">Asynchronous loop phasing: </w:t>
      </w:r>
      <w:r>
        <w:t xml:space="preserve">Multiple independent loops of different lengths (e.g., 17.3s, 23.7s, 31.1s) drift in and out of alignment, creating ever-changing combinations from a small set of elements. Brian Eno’s foundational technique.</w:t>
      </w:r>
    </w:p>
    <w:p>
      <w:pPr>
        <w:spacing w:after="120"/>
      </w:pPr>
      <w:r>
        <w:rPr>
          <w:b/>
          <w:bCs/>
        </w:rPr>
        <w:t xml:space="preserve">Event density control: </w:t>
      </w:r>
      <w:r>
        <w:t xml:space="preserve">A conductor instrument manages overall density by adjusting the probability that melodic generators fire on any given opportunity. Density can follow time-of-day curves, user parameters, or slow random walks.</w:t>
      </w:r>
    </w:p>
    <w:p>
      <w:pPr>
        <w:spacing w:after="120"/>
      </w:pPr>
      <w:r>
        <w:rPr>
          <w:b/>
          <w:bCs/>
        </w:rPr>
        <w:t xml:space="preserve">Spectral evolution: </w:t>
      </w:r>
      <w:r>
        <w:t xml:space="preserve">Filter cutoffs, harmonic content, and reverb characteristics evolve over long timescales (minutes to hours), creating macro-level movement that prevents stasis without creating audible change.</w:t>
      </w:r>
    </w:p>
    <w:p>
      <w:pPr>
        <w:spacing w:after="120"/>
      </w:pPr>
      <w:r>
        <w:rPr>
          <w:b/>
          <w:bCs/>
        </w:rPr>
        <w:t xml:space="preserve">Markov chain transitions: </w:t>
      </w:r>
      <w:r>
        <w:t xml:space="preserve">State machines where the probability of the next event depends on the current state. Useful for creating melodic phrases that have internal logic without being deterministic.</w:t>
      </w:r>
    </w:p>
    <w:p>
      <w:pPr>
        <w:spacing w:after="100"/>
      </w:pPr>
    </w:p>
    <w:p>
      <w:pPr>
        <w:pStyle w:val="Heading1"/>
      </w:pPr>
      <w:r>
        <w:t xml:space="preserve">3. Visual Engine: WebGL + GLSL</w:t>
      </w:r>
    </w:p>
    <w:p>
      <w:pPr>
        <w:pStyle w:val="Heading2"/>
      </w:pPr>
      <w:r>
        <w:t xml:space="preserve">3.1 Shader Architecture</w:t>
      </w:r>
    </w:p>
    <w:p>
      <w:pPr>
        <w:spacing w:after="120"/>
      </w:pPr>
      <w:r>
        <w:t xml:space="preserve">Each piece includes a GLSL fragment shader that renders audio-reactive visuals to a full-screen canvas. The shaders are written from scratch using standard mathematical techniques—no third-party code dependencies.</w:t>
      </w:r>
    </w:p>
    <w:p>
      <w:pPr>
        <w:spacing w:after="100"/>
      </w:pPr>
    </w:p>
    <w:p>
      <w:pPr>
        <w:pStyle w:val="Heading3"/>
      </w:pPr>
      <w:r>
        <w:t xml:space="preserve">Core GLSL Building Blocks</w:t>
      </w:r>
    </w:p>
    <w:p>
      <w:pPr>
        <w:spacing w:after="120"/>
      </w:pPr>
      <w:r>
        <w:t xml:space="preserve">The visual vocabulary is built from a small set of well-documented mathematical primitives: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8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Ambient 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Simplex / Value Noise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 pseudo-random gradients. Foundation of organic-looking procedural textures.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Cloud-like forms, flowing textures, terrain-like undulations</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Fractional Brownian Motion (fBm)</w:t>
            </w:r>
          </w:p>
        </w:tc>
        <w:tc>
          <w:tcPr>
            <w:tcW w:type="dxa" w:w="38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Layered noise at multiple frequencies (octaves). Creates natural complexity from simple noise.</w:t>
            </w:r>
          </w:p>
        </w:tc>
        <w:tc>
          <w:tcPr>
            <w:tcW w:type="dxa" w:w="33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Smoke, clouds, water surfaces, nebula-like visuals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Domain Warping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Using noise to distort the input coordinates of another noise function. Creates fluid, organic motion.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Flowing abstract forms, morphing textures, aurora-like effects</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Voronoi / Cellular</w:t>
            </w:r>
          </w:p>
        </w:tc>
        <w:tc>
          <w:tcPr>
            <w:tcW w:type="dxa" w:w="38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Cell-like patterns based on distance to randomly distributed points.</w:t>
            </w:r>
          </w:p>
        </w:tc>
        <w:tc>
          <w:tcPr>
            <w:tcW w:type="dxa" w:w="33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Crystalline structures, organic cell patterns, constellation maps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Palette Generation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Cosine-based color palettes (Inigo Quilez technique). Four vec3 parameters generate smooth, harmonious color gradients.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Context-appropriate color worlds: warm golds for meditation, cool blues for focus, deep purples for sleep</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SDF Operations</w:t>
            </w:r>
          </w:p>
        </w:tc>
        <w:tc>
          <w:tcPr>
            <w:tcW w:type="dxa" w:w="38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Signed distance functions define shapes mathematically. Useful for smooth geometric elements.</w:t>
            </w:r>
          </w:p>
        </w:tc>
        <w:tc>
          <w:tcPr>
            <w:tcW w:type="dxa" w:w="33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Soft geometric forms, blended shapes, minimal/zen visual themes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Polar Coordinates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 Cartesian to polar for radial symmetry, spirals, and rotational patterns.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Mandala-like forms, breathing circles, radial pulse effects</w:t>
            </w:r>
          </w:p>
        </w:tc>
      </w:tr>
    </w:tbl>
    <w:p>
      <w:pPr>
        <w:spacing w:after="100"/>
      </w:pPr>
    </w:p>
    <w:p>
      <w:pPr>
        <w:spacing w:after="120"/>
      </w:pPr>
      <w:r>
        <w:rPr>
          <w:b/>
          <w:bCs/>
        </w:rPr>
        <w:t xml:space="preserve">IP approach: </w:t>
      </w:r>
      <w:r>
        <w:t xml:space="preserve">These are mathematical techniques documented in textbooks, academic papers, and public educational resources (The Book of Shaders, Inigo Quilez’s articles). All shader code is written from scratch. We study the techniques, understand the math, and create our own implementations with our specific aesthetic intent. No code is scraped or copied from Shadertoy or other repositories.</w:t>
      </w:r>
    </w:p>
    <w:p>
      <w:pPr>
        <w:spacing w:after="100"/>
      </w:pPr>
    </w:p>
    <w:p>
      <w:pPr>
        <w:pStyle w:val="Heading2"/>
      </w:pPr>
      <w:r>
        <w:t xml:space="preserve">3.2 Audio-Reactive Uniforms</w:t>
      </w:r>
    </w:p>
    <w:p>
      <w:pPr>
        <w:spacing w:after="120"/>
      </w:pPr>
      <w:r>
        <w:t xml:space="preserve">The shader receives audio analysis data as uniform variables, updated per animation frame: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Uniform</w:t>
            </w:r>
          </w:p>
        </w:tc>
        <w:tc>
          <w:tcPr>
            <w:tcW w:type="dxa" w:w="16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6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Visual Mapping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u_amplitude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RMS of master output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visual intensity, brightness scaling, displacement amount</w:t>
            </w:r>
          </w:p>
        </w:tc>
      </w:tr>
      <w:tr>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u_bass</w:t>
            </w:r>
          </w:p>
        </w:tc>
        <w:tc>
          <w:tcPr>
            <w:tcW w:type="dxa" w:w="16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float (0–1)</w:t>
            </w:r>
          </w:p>
        </w:tc>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RMS of 20–200 Hz band</w:t>
            </w:r>
          </w:p>
        </w:tc>
        <w:tc>
          <w:tcPr>
            <w:tcW w:type="dxa" w:w="35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Large-scale motion, slow undulation, background layer intensity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u_mid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RMS of 200–2000 Hz band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detail features, pattern complexity, color saturation</w:t>
            </w:r>
          </w:p>
        </w:tc>
      </w:tr>
      <w:tr>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u_high</w:t>
            </w:r>
          </w:p>
        </w:tc>
        <w:tc>
          <w:tcPr>
            <w:tcW w:type="dxa" w:w="16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float (0–1)</w:t>
            </w:r>
          </w:p>
        </w:tc>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RMS of 2000–20000 Hz band</w:t>
            </w:r>
          </w:p>
        </w:tc>
        <w:tc>
          <w:tcPr>
            <w:tcW w:type="dxa" w:w="35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Fine detail, shimmer, particle density, edge sharpness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u_centroid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Normalized spectral centroid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temperature shift (warm/cool), vertical position bias</w:t>
            </w:r>
          </w:p>
        </w:tc>
      </w:tr>
      <w:tr>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u_time</w:t>
            </w:r>
          </w:p>
        </w:tc>
        <w:tc>
          <w:tcPr>
            <w:tcW w:type="dxa" w:w="16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float</w:t>
            </w:r>
          </w:p>
        </w:tc>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Elapsed time in seconds</w:t>
            </w:r>
          </w:p>
        </w:tc>
        <w:tc>
          <w:tcPr>
            <w:tcW w:type="dxa" w:w="35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Base animation driver. All motion derives from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u_resolution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dimensions in pixels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Aspect ratio correction, responsive scaling</w:t>
            </w:r>
          </w:p>
        </w:tc>
      </w:tr>
    </w:tbl>
    <w:p>
      <w:pPr>
        <w:spacing w:after="100"/>
      </w:pPr>
    </w:p>
    <w:p>
      <w:pPr>
        <w:spacing w:after="120"/>
      </w:pPr>
      <w:r>
        <w:rPr>
          <w:b/>
          <w:bCs/>
        </w:rPr>
        <w:t xml:space="preserve">Smoothing: </w:t>
      </w:r>
      <w:r>
        <w:t xml:space="preserve">Raw analysis data is smoothed in JavaScript before passing to the shader (exponential moving average with configurable decay). This prevents visual jitter while maintaining responsiveness. Ambient music’s slow dynamics mean aggressive smoothing (decay 0.92–0.98) works well.</w:t>
      </w:r>
    </w:p>
    <w:p>
      <w:pPr>
        <w:spacing w:after="100"/>
      </w:pPr>
    </w:p>
    <w:p>
      <w:pPr>
        <w:pStyle w:val="Heading2"/>
      </w:pPr>
      <w:r>
        <w:t xml:space="preserve">3.3 Visual Aesthetic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930"/>
        <w:gridCol w:w="1930"/>
      </w:tblGrid>
      <w:tr>
        <w:tc>
          <w:tcPr>
            <w:tcW w:type="dxa" w:w="15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0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Meditation</w:t>
            </w:r>
          </w:p>
        </w:tc>
        <w:tc>
          <w:tcPr>
            <w:tcW w:type="dxa" w:w="20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93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Sleep</w:t>
            </w:r>
          </w:p>
        </w:tc>
        <w:tc>
          <w:tcPr>
            <w:tcW w:type="dxa" w:w="193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Spa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Palette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golds, amber, warm earth tones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 blues, teals, silver-gray</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indigo, violet, near-black</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green, warm cream, blush</w:t>
            </w:r>
          </w:p>
        </w:tc>
      </w:tr>
      <w:tr>
        <w:tc>
          <w:tcPr>
            <w:tcW w:type="dxa" w:w="15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Motion</w:t>
            </w:r>
          </w:p>
        </w:tc>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Very slow, breathing rhythm, centered</w:t>
            </w:r>
          </w:p>
        </w:tc>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Steady, flowing, directional</w:t>
            </w:r>
          </w:p>
        </w:tc>
        <w:tc>
          <w:tcPr>
            <w:tcW w:type="dxa" w:w="193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Extremely slow, fade to minimal</w:t>
            </w:r>
          </w:p>
        </w:tc>
        <w:tc>
          <w:tcPr>
            <w:tcW w:type="dxa" w:w="193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Gentle, flowing, natural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Complexity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Organic forms.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Low-medium. Clean, geometric.</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Dissolving forms.</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Soft, organic.</w:t>
            </w:r>
          </w:p>
        </w:tc>
      </w:tr>
      <w:tr>
        <w:tc>
          <w:tcPr>
            <w:tcW w:type="dxa" w:w="15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Primary Technique</w:t>
            </w:r>
          </w:p>
        </w:tc>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Domain warping + fBm</w:t>
            </w:r>
          </w:p>
        </w:tc>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Voronoi + smooth gradients</w:t>
            </w:r>
          </w:p>
        </w:tc>
        <w:tc>
          <w:tcPr>
            <w:tcW w:type="dxa" w:w="193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Minimal noise + color fade</w:t>
            </w:r>
          </w:p>
        </w:tc>
        <w:tc>
          <w:tcPr>
            <w:tcW w:type="dxa" w:w="193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Layered noise + soft blur</w:t>
            </w:r>
          </w:p>
        </w:tc>
      </w:tr>
    </w:tbl>
    <w:p>
      <w:pPr>
        <w:spacing w:after="100"/>
      </w:pPr>
    </w:p>
    <w:p>
      <w:pPr>
        <w:pStyle w:val="Heading1"/>
      </w:pPr>
      <w:r>
        <w:t xml:space="preserve">4. Source Material &amp; IP Strategy</w:t>
      </w:r>
    </w:p>
    <w:p>
      <w:pPr>
        <w:spacing w:after="120"/>
      </w:pPr>
      <w:r>
        <w:t xml:space="preserve">All source material falls into three categories, each with clear provenance and ownership:</w:t>
      </w:r>
    </w:p>
    <w:p>
      <w:pPr>
        <w:spacing w:after="100"/>
      </w:pPr>
    </w:p>
    <w:p>
      <w:pPr>
        <w:pStyle w:val="Heading2"/>
      </w:pPr>
      <w:r>
        <w:t xml:space="preserve">4.1 Original Csound Instruments</w:t>
      </w:r>
    </w:p>
    <w:p>
      <w:pPr>
        <w:spacing w:after="120"/>
      </w:pPr>
      <w:r>
        <w:t xml:space="preserve">All synthesis instruments are written from scratch. The Csound Book examples serve as a learning reference for opcodes and techniques, but production instruments are original implementations with our specific timbral and generative goals.</w:t>
      </w:r>
    </w:p>
    <w:p>
      <w:pPr>
        <w:spacing w:after="100"/>
      </w:pPr>
    </w:p>
    <w:p>
      <w:pPr>
        <w:pStyle w:val="Heading3"/>
      </w:pPr>
      <w:r>
        <w:t xml:space="preserve">Instrument Development Process</w:t>
      </w:r>
    </w:p>
    <w:p>
      <w:pPr>
        <w:pStyle w:val="ListParagraph"/>
        <w:numPr>
          <w:ilvl w:val="0"/>
          <w:numId w:val="4"/>
        </w:numPr>
        <w:spacing w:after="60"/>
      </w:pPr>
      <w:r>
        <w:rPr>
          <w:b/>
          <w:bCs/>
        </w:rPr>
        <w:t xml:space="preserve">Study the technique </w:t>
      </w:r>
      <w:r>
        <w:t xml:space="preserve">(opcode behavior, synthesis principle, acoustic model)</w:t>
      </w:r>
    </w:p>
    <w:p>
      <w:pPr>
        <w:pStyle w:val="ListParagraph"/>
        <w:numPr>
          <w:ilvl w:val="0"/>
          <w:numId w:val="4"/>
        </w:numPr>
        <w:spacing w:after="60"/>
      </w:pPr>
      <w:r>
        <w:rPr>
          <w:b/>
          <w:bCs/>
        </w:rPr>
        <w:t xml:space="preserve">Prototype in isolation </w:t>
      </w:r>
      <w:r>
        <w:t xml:space="preserve">(single instrument, test timbral quality, parameter ranges)</w:t>
      </w:r>
    </w:p>
    <w:p>
      <w:pPr>
        <w:pStyle w:val="ListParagraph"/>
        <w:numPr>
          <w:ilvl w:val="0"/>
          <w:numId w:val="4"/>
        </w:numPr>
        <w:spacing w:after="60"/>
      </w:pPr>
      <w:r>
        <w:rPr>
          <w:b/>
          <w:bCs/>
        </w:rPr>
        <w:t xml:space="preserve">Design for generativity </w:t>
      </w:r>
      <w:r>
        <w:t xml:space="preserve">(add probability-driven parameter variation, channel-based external control)</w:t>
      </w:r>
    </w:p>
    <w:p>
      <w:pPr>
        <w:pStyle w:val="ListParagraph"/>
        <w:numPr>
          <w:ilvl w:val="0"/>
          <w:numId w:val="4"/>
        </w:numPr>
        <w:spacing w:after="60"/>
      </w:pPr>
      <w:r>
        <w:rPr>
          <w:b/>
          <w:bCs/>
        </w:rPr>
        <w:t xml:space="preserve">Integrate with analysis engine </w:t>
      </w:r>
      <w:r>
        <w:t xml:space="preserve">(ensure output feeds audio analysis for shader consumption)</w:t>
      </w:r>
    </w:p>
    <w:p>
      <w:pPr>
        <w:pStyle w:val="ListParagraph"/>
        <w:numPr>
          <w:ilvl w:val="0"/>
          <w:numId w:val="4"/>
        </w:numPr>
        <w:spacing w:after="60"/>
      </w:pPr>
      <w:r>
        <w:rPr>
          <w:b/>
          <w:bCs/>
        </w:rPr>
        <w:t xml:space="preserve">Optimize for WASM </w:t>
      </w:r>
      <w:r>
        <w:t xml:space="preserve">(minimize CPU load, test in browser context, verify AudioWorklet compatibility)</w:t>
      </w:r>
    </w:p>
    <w:p>
      <w:pPr>
        <w:pStyle w:val="ListParagraph"/>
        <w:numPr>
          <w:ilvl w:val="0"/>
          <w:numId w:val="4"/>
        </w:numPr>
        <w:spacing w:after="60"/>
      </w:pPr>
      <w:r>
        <w:rPr>
          <w:b/>
          <w:bCs/>
        </w:rPr>
        <w:t xml:space="preserve">Document </w:t>
      </w:r>
      <w:r>
        <w:t xml:space="preserve">(parameters, musical behavior, psychoacoustic rationale, context suitability)</w:t>
      </w:r>
    </w:p>
    <w:p>
      <w:pPr>
        <w:spacing w:after="100"/>
      </w:pPr>
    </w:p>
    <w:p>
      <w:pPr>
        <w:pStyle w:val="Heading3"/>
      </w:pPr>
      <w:r>
        <w:t xml:space="preserve">Priority Instruments to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2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Synthesis Method</w:t>
            </w:r>
          </w:p>
        </w:tc>
        <w:tc>
          <w:tcPr>
            <w:tcW w:type="dxa" w:w="25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Key Challenge</w:t>
            </w:r>
          </w:p>
        </w:tc>
        <w:tc>
          <w:tcPr>
            <w:tcW w:type="dxa" w:w="246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Tanpura drone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Additive synthesis with beating harmonics and jivari (bridge buzz)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Modeling the characteristic buzzing bridge that creates the tanpura’s rich overtone cloud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 foundation of meditation context</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Pad synthesizer</w:t>
            </w:r>
          </w:p>
        </w:tc>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Multi-oscillator subtractive with slow modulation</w:t>
            </w:r>
          </w:p>
        </w:tc>
        <w:tc>
          <w:tcPr>
            <w:tcW w:type="dxa" w:w="25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Avoiding the generic “supersaw pad” sound. Rich but distinctive.</w:t>
            </w:r>
          </w:p>
        </w:tc>
        <w:tc>
          <w:tcPr>
            <w:tcW w:type="dxa" w:w="24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Critical — versatile across all contexts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Shakuhachi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Noise-excited resonant filter (physical 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breath quality and pitch instability that gives shakuhachi its human character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key melodic voice</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Singing bowl</w:t>
            </w:r>
          </w:p>
        </w:tc>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Inharmonic additive with slow beating partials</w:t>
            </w:r>
          </w:p>
        </w:tc>
        <w:tc>
          <w:tcPr>
            <w:tcW w:type="dxa" w:w="25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Getting the inharmonic partial relationships right. Each real bowl is unique.</w:t>
            </w:r>
          </w:p>
        </w:tc>
        <w:tc>
          <w:tcPr>
            <w:tcW w:type="dxa" w:w="24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High — meditation and spa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Granular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Granular synthesis processing source buffers (field recordings)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 grain cloud without artifacts. Efficient in WASM context.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uses field recordings as source</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Bell / chime</w:t>
            </w:r>
          </w:p>
        </w:tc>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FM synthesis with inharmonic ratios</w:t>
            </w:r>
          </w:p>
        </w:tc>
        <w:tc>
          <w:tcPr>
            <w:tcW w:type="dxa" w:w="25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Variety of metallic timbres without sounding synthetic</w:t>
            </w:r>
          </w:p>
        </w:tc>
        <w:tc>
          <w:tcPr>
            <w:tcW w:type="dxa" w:w="24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Medium — accent instrument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Rain / water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Filtered noise + stochastic impulse 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Avoiding the “white noise through a filter” sound. Natural variation.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texture layer for sleep/spa</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Algorithmic reverb</w:t>
            </w:r>
          </w:p>
        </w:tc>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FDN reverb (reverbsc) with modulation</w:t>
            </w:r>
          </w:p>
        </w:tc>
        <w:tc>
          <w:tcPr>
            <w:tcW w:type="dxa" w:w="25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Long, lush tails without metallic artifacts. Key to ambient spatial quality.</w:t>
            </w:r>
          </w:p>
        </w:tc>
        <w:tc>
          <w:tcPr>
            <w:tcW w:type="dxa" w:w="24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Critical — shared effects bus</w:t>
            </w:r>
          </w:p>
        </w:tc>
      </w:tr>
    </w:tbl>
    <w:p>
      <w:pPr>
        <w:spacing w:after="100"/>
      </w:pPr>
    </w:p>
    <w:p>
      <w:pPr>
        <w:pStyle w:val="Heading2"/>
      </w:pPr>
      <w:r>
        <w:t xml:space="preserve">4.2 Field Recordings</w:t>
      </w:r>
    </w:p>
    <w:p>
      <w:pPr>
        <w:spacing w:after="120"/>
      </w:pPr>
      <w:r>
        <w:t xml:space="preserve">The existing field recording library is a significant creative asset—unique source material that cannot be replicated by AI or competitors. Field recordings serve multiple roles in the generative system:</w:t>
      </w:r>
    </w:p>
    <w:p>
      <w:pPr>
        <w:spacing w:after="100"/>
      </w:pPr>
    </w:p>
    <w:p>
      <w:pPr>
        <w:spacing w:after="120"/>
      </w:pPr>
      <w:r>
        <w:rPr>
          <w:b/>
          <w:bCs/>
        </w:rPr>
        <w:t xml:space="preserve">As granular synthesis source material: </w:t>
      </w:r>
      <w:r>
        <w:t xml:space="preserve">Loaded into Csound buffers and processed through the granular engine. Natural textures (water, wind, forest, urban ambience) become abstract timbral material while retaining organic quality.</w:t>
      </w:r>
    </w:p>
    <w:p>
      <w:pPr>
        <w:spacing w:after="120"/>
      </w:pPr>
      <w:r>
        <w:rPr>
          <w:b/>
          <w:bCs/>
        </w:rPr>
        <w:t xml:space="preserve">As wavetable sources: </w:t>
      </w:r>
      <w:r>
        <w:t xml:space="preserve">Short segments analyzed and loaded as wavetables for oscillator-based synthesis. Captures the timbral fingerprint of real-world sounds.</w:t>
      </w:r>
    </w:p>
    <w:p>
      <w:pPr>
        <w:spacing w:after="120"/>
      </w:pPr>
      <w:r>
        <w:rPr>
          <w:b/>
          <w:bCs/>
        </w:rPr>
        <w:t xml:space="preserve">As spectral source material: </w:t>
      </w:r>
      <w:r>
        <w:t xml:space="preserve">Analyzed with pvanal and processed through pvoc, pvscross, pvsmooth for spectral transformation. Freeze, smear, morph, and cross-synthesize field recordings with synthesis.</w:t>
      </w:r>
    </w:p>
    <w:p>
      <w:pPr>
        <w:spacing w:after="120"/>
      </w:pPr>
      <w:r>
        <w:rPr>
          <w:b/>
          <w:bCs/>
        </w:rPr>
        <w:t xml:space="preserve">As direct textural layers: </w:t>
      </w:r>
      <w:r>
        <w:t xml:space="preserve">Processed and looped at very low volume as ambient beds underneath synthesis layers. Adds a quality of “place” that pure synthesis cannot achieve.</w:t>
      </w:r>
    </w:p>
    <w:p>
      <w:pPr>
        <w:spacing w:after="100"/>
      </w:pPr>
    </w:p>
    <w:p>
      <w:pPr>
        <w:pStyle w:val="Heading3"/>
      </w:pPr>
      <w:r>
        <w:t xml:space="preserve">Field Recording Processing Pipeline</w:t>
      </w:r>
    </w:p>
    <w:p>
      <w:pPr>
        <w:pStyle w:val="ListParagraph"/>
        <w:numPr>
          <w:ilvl w:val="0"/>
          <w:numId w:val="5"/>
        </w:numPr>
        <w:spacing w:after="60"/>
      </w:pPr>
      <w:r>
        <w:rPr>
          <w:b/>
          <w:bCs/>
        </w:rPr>
        <w:t xml:space="preserve">Catalog and tag </w:t>
      </w:r>
      <w:r>
        <w:t xml:space="preserve">existing recordings by character (tonal, noisy, rhythmic, static), environment, and duration</w:t>
      </w:r>
    </w:p>
    <w:p>
      <w:pPr>
        <w:pStyle w:val="ListParagraph"/>
        <w:numPr>
          <w:ilvl w:val="0"/>
          <w:numId w:val="5"/>
        </w:numPr>
        <w:spacing w:after="60"/>
      </w:pPr>
      <w:r>
        <w:rPr>
          <w:b/>
          <w:bCs/>
        </w:rPr>
        <w:t xml:space="preserve">Select candidates </w:t>
      </w:r>
      <w:r>
        <w:t xml:space="preserve">for each processing role (granular source, wavetable, spectral, direct texture)</w:t>
      </w:r>
    </w:p>
    <w:p>
      <w:pPr>
        <w:pStyle w:val="ListParagraph"/>
        <w:numPr>
          <w:ilvl w:val="0"/>
          <w:numId w:val="5"/>
        </w:numPr>
        <w:spacing w:after="60"/>
      </w:pPr>
      <w:r>
        <w:rPr>
          <w:b/>
          <w:bCs/>
        </w:rPr>
        <w:t xml:space="preserve">Normalize and clean </w:t>
      </w:r>
      <w:r>
        <w:t xml:space="preserve">(remove unwanted transients, normalize levels, trim)</w:t>
      </w:r>
    </w:p>
    <w:p>
      <w:pPr>
        <w:pStyle w:val="ListParagraph"/>
        <w:numPr>
          <w:ilvl w:val="0"/>
          <w:numId w:val="5"/>
        </w:numPr>
        <w:spacing w:after="60"/>
      </w:pPr>
      <w:r>
        <w:rPr>
          <w:b/>
          <w:bCs/>
        </w:rPr>
        <w:t xml:space="preserve">Process for browser delivery: </w:t>
      </w:r>
      <w:r>
        <w:t xml:space="preserve">compress to appropriate format (WAV for short samples, OGG for longer textures), target total size per piece under 50 MB</w:t>
      </w:r>
    </w:p>
    <w:p>
      <w:pPr>
        <w:pStyle w:val="ListParagraph"/>
        <w:numPr>
          <w:ilvl w:val="0"/>
          <w:numId w:val="5"/>
        </w:numPr>
        <w:spacing w:after="60"/>
      </w:pPr>
      <w:r>
        <w:rPr>
          <w:b/>
          <w:bCs/>
        </w:rPr>
        <w:t xml:space="preserve">Generate analysis files </w:t>
      </w:r>
      <w:r>
        <w:t xml:space="preserve">for spectral processing (pvanal output for pvoc-based instruments)</w:t>
      </w:r>
    </w:p>
    <w:p>
      <w:pPr>
        <w:spacing w:after="100"/>
      </w:pPr>
    </w:p>
    <w:p>
      <w:pPr>
        <w:pStyle w:val="Heading2"/>
      </w:pPr>
      <w:r>
        <w:t xml:space="preserve">4.3 Original GLSL Shaders</w:t>
      </w:r>
    </w:p>
    <w:p>
      <w:pPr>
        <w:spacing w:after="120"/>
      </w:pPr>
      <w:r>
        <w:t xml:space="preserve">All shader code is original, written using documented mathematical techniques. The learning path: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5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What We Learn</w:t>
            </w:r>
          </w:p>
        </w:tc>
        <w:tc>
          <w:tcPr>
            <w:tcW w:type="dxa" w:w="346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How We Use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Book of Shaders (Gonzalez Vivo)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Foundational GLSL patterns: noise, shapes, matrices, color. Free educational resource.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technique vocabulary. All implementations written from scratch after understanding principles.</w:t>
            </w:r>
          </w:p>
        </w:tc>
      </w:tr>
      <w:tr>
        <w:tc>
          <w:tcPr>
            <w:tcW w:type="dxa" w:w="24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Inigo Quilez articles (iquilezles.org)</w:t>
            </w:r>
          </w:p>
        </w:tc>
        <w:tc>
          <w:tcPr>
            <w:tcW w:type="dxa" w:w="35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SDF operations, noise variations, palette generation, domain repetition. Public reference articles.</w:t>
            </w:r>
          </w:p>
        </w:tc>
        <w:tc>
          <w:tcPr>
            <w:tcW w:type="dxa" w:w="34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Mathematical reference for specific functions. Original implementations of the documented math.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Shadertoy (shadertoy.com)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inspiration. See what’s possible. Understand how techniques combine.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Inspiration and study only. No code is copied. We write our own implementations.</w:t>
            </w:r>
          </w:p>
        </w:tc>
      </w:tr>
      <w:tr>
        <w:tc>
          <w:tcPr>
            <w:tcW w:type="dxa" w:w="24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GPU Gems / OpenGL references</w:t>
            </w:r>
          </w:p>
        </w:tc>
        <w:tc>
          <w:tcPr>
            <w:tcW w:type="dxa" w:w="35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Performance optimization, advanced techniques, academic foundations.</w:t>
            </w:r>
          </w:p>
        </w:tc>
        <w:tc>
          <w:tcPr>
            <w:tcW w:type="dxa" w:w="34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Technical reference for optimization and advanced effects.</w:t>
            </w:r>
          </w:p>
        </w:tc>
      </w:tr>
    </w:tbl>
    <w:p>
      <w:pPr>
        <w:spacing w:after="100"/>
      </w:pPr>
    </w:p>
    <w:p>
      <w:pPr>
        <w:pStyle w:val="Heading1"/>
      </w:pPr>
      <w:r>
        <w:t xml:space="preserve">5. AI Code Generation Pipeline</w:t>
      </w:r>
    </w:p>
    <w:p>
      <w:pPr>
        <w:pStyle w:val="Heading2"/>
      </w:pPr>
      <w:r>
        <w:t xml:space="preserve">5.1 Architecture</w:t>
      </w:r>
    </w:p>
    <w:p>
      <w:pPr>
        <w:spacing w:after="120"/>
      </w:pPr>
      <w:r>
        <w:t xml:space="preserve">The AI generation system uses Claude (Anthropic API) to generate Csound orchestra code and shader configurations from natural language prompts. The AI is not generating audio—it is generating the code that generates audio. This is a critical architectural distinction.</w:t>
      </w:r>
    </w:p>
    <w:p>
      <w:pPr>
        <w:spacing w:after="100"/>
      </w:pPr>
    </w:p>
    <w:p>
      <w:pPr>
        <w:pStyle w:val="Heading3"/>
      </w:pPr>
      <w:r>
        <w:t xml:space="preserve">Generation Flow</w:t>
      </w:r>
    </w:p>
    <w:p>
      <w:pPr>
        <w:pStyle w:val="ListParagraph"/>
        <w:numPr>
          <w:ilvl w:val="0"/>
          <w:numId w:val="6"/>
        </w:numPr>
        <w:spacing w:after="60"/>
      </w:pPr>
      <w:r>
        <w:rPr>
          <w:b/>
          <w:bCs/>
        </w:rPr>
        <w:t xml:space="preserve">User submits prompt </w:t>
      </w:r>
      <w:r>
        <w:t xml:space="preserve">via the web UI (e.g., “warm drone meditation with singing bowl accents and gentle rain”)</w:t>
      </w:r>
    </w:p>
    <w:p>
      <w:pPr>
        <w:pStyle w:val="ListParagraph"/>
        <w:numPr>
          <w:ilvl w:val="0"/>
          <w:numId w:val="6"/>
        </w:numPr>
        <w:spacing w:after="60"/>
      </w:pPr>
      <w:r>
        <w:rPr>
          <w:b/>
          <w:bCs/>
        </w:rPr>
        <w:t xml:space="preserve">Server enriches the prompt </w:t>
      </w:r>
      <w:r>
        <w:t xml:space="preserve">with template context: the instrument library reference, context-specific guidelines (meditation: no tempo, rich overtones, theta-range targeting), Csound opcode reference for available synthesis techniques, shader parameter mapping documentation, and example orchestras demonstrating quality and style</w:t>
      </w:r>
    </w:p>
    <w:p>
      <w:pPr>
        <w:pStyle w:val="ListParagraph"/>
        <w:numPr>
          <w:ilvl w:val="0"/>
          <w:numId w:val="6"/>
        </w:numPr>
        <w:spacing w:after="60"/>
      </w:pPr>
      <w:r>
        <w:rPr>
          <w:b/>
          <w:bCs/>
        </w:rPr>
        <w:t xml:space="preserve">Claude generates a complete Csound orchestra + score </w:t>
      </w:r>
      <w:r>
        <w:t xml:space="preserve">that conforms to our instrument architecture (drone engines, melodic generators, texture layers, analysis engine, conductor)</w:t>
      </w:r>
    </w:p>
    <w:p>
      <w:pPr>
        <w:pStyle w:val="ListParagraph"/>
        <w:numPr>
          <w:ilvl w:val="0"/>
          <w:numId w:val="6"/>
        </w:numPr>
        <w:spacing w:after="60"/>
      </w:pPr>
      <w:r>
        <w:rPr>
          <w:b/>
          <w:bCs/>
        </w:rPr>
        <w:t xml:space="preserve">Server validates the generated code </w:t>
      </w:r>
      <w:r>
        <w:t xml:space="preserve">against an opcode whitelist, checks for syntactic correctness, and verifies the analysis engine outputs the expected channel names</w:t>
      </w:r>
    </w:p>
    <w:p>
      <w:pPr>
        <w:pStyle w:val="ListParagraph"/>
        <w:numPr>
          <w:ilvl w:val="0"/>
          <w:numId w:val="6"/>
        </w:numPr>
        <w:spacing w:after="60"/>
      </w:pPr>
      <w:r>
        <w:rPr>
          <w:b/>
          <w:bCs/>
        </w:rPr>
        <w:t xml:space="preserve">If validation passes, the orchestra + shader config is served to the client </w:t>
      </w:r>
      <w:r>
        <w:t xml:space="preserve">and Csound-WASM loads and runs it</w:t>
      </w:r>
    </w:p>
    <w:p>
      <w:pPr>
        <w:pStyle w:val="ListParagraph"/>
        <w:numPr>
          <w:ilvl w:val="0"/>
          <w:numId w:val="6"/>
        </w:numPr>
        <w:spacing w:after="60"/>
      </w:pPr>
      <w:r>
        <w:rPr>
          <w:b/>
          <w:bCs/>
        </w:rPr>
        <w:t xml:space="preserve">If validation fails, the error is fed back to Claude </w:t>
      </w:r>
      <w:r>
        <w:t xml:space="preserve">for correction (up to 2 retries)</w:t>
      </w:r>
    </w:p>
    <w:p>
      <w:pPr>
        <w:spacing w:after="100"/>
      </w:pPr>
    </w:p>
    <w:p>
      <w:pPr>
        <w:pStyle w:val="Heading2"/>
      </w:pPr>
      <w:r>
        <w:t xml:space="preserve">5.2 Prompt Engineering Strategy</w:t>
      </w:r>
    </w:p>
    <w:p>
      <w:pPr>
        <w:spacing w:after="120"/>
      </w:pPr>
      <w:r>
        <w:t xml:space="preserve">The quality of generated Csound code depends heavily on the context provided to Claude. The prompt template includes:</w:t>
      </w:r>
    </w:p>
    <w:p>
      <w:pPr>
        <w:spacing w:after="100"/>
      </w:pPr>
    </w:p>
    <w:p>
      <w:pPr>
        <w:spacing w:after="120"/>
      </w:pPr>
      <w:r>
        <w:rPr>
          <w:b/>
          <w:bCs/>
        </w:rPr>
        <w:t xml:space="preserve">Instrument library reference: </w:t>
      </w:r>
      <w:r>
        <w:t xml:space="preserve">Documentation of all available instruments—their parameters, timbral characteristics, suitable contexts, and example usage. This constrains the AI to configure known, tested instruments rather than inventing arbitrary synthesis from scratch.</w:t>
      </w:r>
    </w:p>
    <w:p>
      <w:pPr>
        <w:spacing w:after="120"/>
      </w:pPr>
      <w:r>
        <w:rPr>
          <w:b/>
          <w:bCs/>
        </w:rPr>
        <w:t xml:space="preserve">Context-specific guidelines: </w:t>
      </w:r>
      <w:r>
        <w:t xml:space="preserve">For each context (meditation, focus, sleep, spa), a specification of tempo range, drone presence, overtone richness, dynamic range, target brainwave state, and prohibited elements. These encode our psychoacoustic design knowledge.</w:t>
      </w:r>
    </w:p>
    <w:p>
      <w:pPr>
        <w:spacing w:after="120"/>
      </w:pPr>
      <w:r>
        <w:rPr>
          <w:b/>
          <w:bCs/>
        </w:rPr>
        <w:t xml:space="preserve">Generative pattern library: </w:t>
      </w:r>
      <w:r>
        <w:t xml:space="preserve">Documentation of the generative logic patterns (weighted pitch selection, async loop phasing, density control, spectral evolution, Markov transitions) with examples of how to implement each in Csound.</w:t>
      </w:r>
    </w:p>
    <w:p>
      <w:pPr>
        <w:spacing w:after="120"/>
      </w:pPr>
      <w:r>
        <w:rPr>
          <w:b/>
          <w:bCs/>
        </w:rPr>
        <w:t xml:space="preserve">Quality exemplars: </w:t>
      </w:r>
      <w:r>
        <w:t xml:space="preserve">2–3 complete curated orchestras that demonstrate the expected code quality, structure, and style. These serve as few-shot examples for the LLM.</w:t>
      </w:r>
    </w:p>
    <w:p>
      <w:pPr>
        <w:spacing w:after="120"/>
      </w:pPr>
      <w:r>
        <w:rPr>
          <w:b/>
          <w:bCs/>
        </w:rPr>
        <w:t xml:space="preserve">Output schema: </w:t>
      </w:r>
      <w:r>
        <w:t xml:space="preserve">Strict specification of the expected output format—instrument numbering, channel naming conventions, analysis engine requirements, score structure.</w:t>
      </w:r>
    </w:p>
    <w:p>
      <w:pPr>
        <w:spacing w:after="100"/>
      </w:pPr>
    </w:p>
    <w:p>
      <w:pPr>
        <w:pStyle w:val="Heading2"/>
      </w:pPr>
      <w:r>
        <w:t xml:space="preserve">5.3 AI Modification vs. Full Generation</w:t>
      </w:r>
    </w:p>
    <w:p>
      <w:pPr>
        <w:spacing w:after="120"/>
      </w:pPr>
      <w:r>
        <w:t xml:space="preserve">Two distinct AI interaction modes, with different complexity and risk profiles: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5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AI Modification (Premium)</w:t>
            </w:r>
          </w:p>
        </w:tc>
        <w:tc>
          <w:tcPr>
            <w:tcW w:type="dxa" w:w="35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Full Generation (Pro)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Input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curated piece + natural language modification request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description of desired piece from scratch</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AI task</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Adjust parameters, swap instruments, change density, shift key/mode within existing architecture</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Generate complete orchestra + score + shader config from instrument library and guidelines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Base piece is validated. Changes are constrained.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Generated code may have quality issues. Validation pipeline catches errors.</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Quality floor</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High. The curated piece provides a quality baseline.</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Variable. Depends on prompt clarity and template quality. May require iteration.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Launch timing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(months 6–9)</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(months 10–15)</w:t>
            </w:r>
          </w:p>
        </w:tc>
      </w:tr>
    </w:tbl>
    <w:p>
      <w:pPr>
        <w:spacing w:after="100"/>
      </w:pPr>
    </w:p>
    <w:p>
      <w:pPr>
        <w:pStyle w:val="Heading2"/>
      </w:pPr>
      <w:r>
        <w:t xml:space="preserve">5.4 Code Validation &amp; Safety</w:t>
      </w:r>
    </w:p>
    <w:p>
      <w:pPr>
        <w:spacing w:after="120"/>
      </w:pPr>
      <w:r>
        <w:t xml:space="preserve">AI-generated Csound code runs in the user’s browser. The validation pipeline ensures safety and quality:</w:t>
      </w:r>
    </w:p>
    <w:p>
      <w:pPr>
        <w:spacing w:after="100"/>
      </w:pPr>
    </w:p>
    <w:p>
      <w:pPr>
        <w:pStyle w:val="ListParagraph"/>
        <w:numPr>
          <w:ilvl w:val="0"/>
          <w:numId w:val="3"/>
        </w:numPr>
        <w:spacing w:after="60"/>
      </w:pPr>
      <w:r>
        <w:rPr>
          <w:b/>
          <w:bCs/>
        </w:rPr>
        <w:t xml:space="preserve">Opcode whitelist: </w:t>
      </w:r>
      <w:r>
        <w:t xml:space="preserve">Only approved Csound opcodes may appear in generated code. Csound-WASM has no filesystem access, but we additionally whitelist to prevent unexpected CPU consumption or audio artifacts.</w:t>
      </w:r>
    </w:p>
    <w:p>
      <w:pPr>
        <w:pStyle w:val="ListParagraph"/>
        <w:numPr>
          <w:ilvl w:val="0"/>
          <w:numId w:val="3"/>
        </w:numPr>
        <w:spacing w:after="60"/>
      </w:pPr>
      <w:r>
        <w:rPr>
          <w:b/>
          <w:bCs/>
        </w:rPr>
        <w:t xml:space="preserve">Syntax validation: </w:t>
      </w:r>
      <w:r>
        <w:t xml:space="preserve">Parse the generated orchestra for syntactic correctness before serving to client.</w:t>
      </w:r>
    </w:p>
    <w:p>
      <w:pPr>
        <w:pStyle w:val="ListParagraph"/>
        <w:numPr>
          <w:ilvl w:val="0"/>
          <w:numId w:val="3"/>
        </w:numPr>
        <w:spacing w:after="60"/>
      </w:pPr>
      <w:r>
        <w:rPr>
          <w:b/>
          <w:bCs/>
        </w:rPr>
        <w:t xml:space="preserve">Channel contract: </w:t>
      </w:r>
      <w:r>
        <w:t xml:space="preserve">Verify the analysis engine writes the expected channel names (amp, bass, mid, high, centroid) so the shader bridge works.</w:t>
      </w:r>
    </w:p>
    <w:p>
      <w:pPr>
        <w:pStyle w:val="ListParagraph"/>
        <w:numPr>
          <w:ilvl w:val="0"/>
          <w:numId w:val="3"/>
        </w:numPr>
        <w:spacing w:after="60"/>
      </w:pPr>
      <w:r>
        <w:rPr>
          <w:b/>
          <w:bCs/>
        </w:rPr>
        <w:t xml:space="preserve">Resource limits: </w:t>
      </w:r>
      <w:r>
        <w:t xml:space="preserve">Cap maximum polyphony, instrument count, and table sizes to prevent client CPU exhaustion.</w:t>
      </w:r>
    </w:p>
    <w:p>
      <w:pPr>
        <w:pStyle w:val="ListParagraph"/>
        <w:numPr>
          <w:ilvl w:val="0"/>
          <w:numId w:val="3"/>
        </w:numPr>
        <w:spacing w:after="60"/>
      </w:pPr>
      <w:r>
        <w:rPr>
          <w:b/>
          <w:bCs/>
        </w:rPr>
        <w:t xml:space="preserve">Audio safety: </w:t>
      </w:r>
      <w:r>
        <w:t xml:space="preserve">Ensure master output includes a limiter instrument to prevent painful volume spikes from synthesis errors.</w:t>
      </w:r>
    </w:p>
    <w:p>
      <w:pPr>
        <w:spacing w:after="100"/>
      </w:pPr>
    </w:p>
    <w:p>
      <w:pPr>
        <w:pStyle w:val="Heading1"/>
      </w:pPr>
      <w:r>
        <w:t xml:space="preserve">6. Web Application Architecture</w:t>
      </w:r>
    </w:p>
    <w:p>
      <w:pPr>
        <w:pStyle w:val="Heading2"/>
      </w:pPr>
      <w: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(App Router)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 for landing/marketing pages (SEO). Client-side rendering for the generative player. API routes for auth and AI proxy.</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UI</w:t>
            </w:r>
          </w:p>
        </w:tc>
        <w:tc>
          <w:tcPr>
            <w:tcW w:type="dxa" w:w="24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React + Tailwind CSS</w:t>
            </w:r>
          </w:p>
        </w:tc>
        <w:tc>
          <w:tcPr>
            <w:tcW w:type="dxa" w:w="47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Component-based UI for player controls, piece browser, parameter sliders. Tailwind for rapid styling.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State Management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 or Jotai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state for audio engine status, current parameters, UI state. No heavy Redux overhead.</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Authentication</w:t>
            </w:r>
          </w:p>
        </w:tc>
        <w:tc>
          <w:tcPr>
            <w:tcW w:type="dxa" w:w="24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NextAuth.js / Auth.js</w:t>
            </w:r>
          </w:p>
        </w:tc>
        <w:tc>
          <w:tcPr>
            <w:tcW w:type="dxa" w:w="47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Email + OAuth providers. Free tier requires no auth. Premium/Pro requires account.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management for Premium and Pro tiers. Stripe’s customer portal for self-service.</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Database</w:t>
            </w:r>
          </w:p>
        </w:tc>
        <w:tc>
          <w:tcPr>
            <w:tcW w:type="dxa" w:w="24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PostgreSQL (Supabase or Neon)</w:t>
            </w:r>
          </w:p>
        </w:tc>
        <w:tc>
          <w:tcPr>
            <w:tcW w:type="dxa" w:w="47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User accounts, saved presets, generated piece metadata, subscription status. Minimal data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CDN / Assets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 CDN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asset hosting for Csound orchestras, GLSL shaders, sample data. R2 for storage, CDN for delivery.</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Hosting</w:t>
            </w:r>
          </w:p>
        </w:tc>
        <w:tc>
          <w:tcPr>
            <w:tcW w:type="dxa" w:w="24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Vercel</w:t>
            </w:r>
          </w:p>
        </w:tc>
        <w:tc>
          <w:tcPr>
            <w:tcW w:type="dxa" w:w="47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Next.js deployment, serverless API functions, edge middleware. Simple scaling.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 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generation for AI modification and full generation features. Proxied through server API route.</w:t>
            </w:r>
          </w:p>
        </w:tc>
      </w:tr>
    </w:tbl>
    <w:p>
      <w:pPr>
        <w:spacing w:after="100"/>
      </w:pPr>
    </w:p>
    <w:p>
      <w:pPr>
        <w:pStyle w:val="Heading2"/>
      </w:pPr>
      <w:r>
        <w:t xml:space="preserve">6.2 Core Components</w:t>
      </w:r>
    </w:p>
    <w:p>
      <w:pPr>
        <w:spacing w:after="120"/>
      </w:pPr>
      <w:r>
        <w:rPr>
          <w:b/>
          <w:bCs/>
        </w:rPr>
        <w:t xml:space="preserve">CsoundEngine: </w:t>
      </w:r>
      <w:r>
        <w:t xml:space="preserve">Singleton wrapper managing the Csound-WASM instance. Handles initialization, orchestra loading, channel I/O, lifecycle management. Exposes a clean API to React components: loadPiece(), setParameter(), getAnalysis(), start(), stop().</w:t>
      </w:r>
    </w:p>
    <w:p>
      <w:pPr>
        <w:spacing w:after="120"/>
      </w:pPr>
      <w:r>
        <w:rPr>
          <w:b/>
          <w:bCs/>
        </w:rPr>
        <w:t xml:space="preserve">ShaderRenderer: </w:t>
      </w:r>
      <w:r>
        <w:t xml:space="preserve">Manages WebGL context, shader compilation, uniform updates. Creates a full-screen canvas, compiles the piece’s fragment shader, and on each animation frame reads analysis data from CsoundEngine and passes it as uniforms.</w:t>
      </w:r>
    </w:p>
    <w:p>
      <w:pPr>
        <w:spacing w:after="120"/>
      </w:pPr>
      <w:r>
        <w:rPr>
          <w:b/>
          <w:bCs/>
        </w:rPr>
        <w:t xml:space="preserve">AnalysisBridge: </w:t>
      </w:r>
      <w:r>
        <w:t xml:space="preserve">Connects CsoundEngine output to ShaderRenderer input. Reads Csound channels (or taps a Web Audio AnalyserNode), applies smoothing, and provides the uniform values. Configurable smoothing parameters per context.</w:t>
      </w:r>
    </w:p>
    <w:p>
      <w:pPr>
        <w:spacing w:after="120"/>
      </w:pPr>
      <w:r>
        <w:rPr>
          <w:b/>
          <w:bCs/>
        </w:rPr>
        <w:t xml:space="preserve">PieceManager: </w:t>
      </w:r>
      <w:r>
        <w:t xml:space="preserve">Handles loading, caching, and switching between pieces. Fetches orchestra/shader/sample assets from CDN, manages service worker cache for offline support.</w:t>
      </w:r>
    </w:p>
    <w:p>
      <w:pPr>
        <w:spacing w:after="120"/>
      </w:pPr>
      <w:r>
        <w:rPr>
          <w:b/>
          <w:bCs/>
        </w:rPr>
        <w:t xml:space="preserve">ParameterUI: </w:t>
      </w:r>
      <w:r>
        <w:t xml:space="preserve">React components for sliders, toggles, and prompt input. Maps user interactions to CsoundEngine channel writes and ShaderRenderer uniform overrides.</w:t>
      </w:r>
    </w:p>
    <w:p>
      <w:pPr>
        <w:spacing w:after="120"/>
      </w:pPr>
      <w:r>
        <w:rPr>
          <w:b/>
          <w:bCs/>
        </w:rPr>
        <w:t xml:space="preserve">AIGenerator: </w:t>
      </w:r>
      <w:r>
        <w:t xml:space="preserve">Handles communication with the server-side AI proxy. Submits prompts, receives generated code, triggers validation, and on success loads the new piece into CsoundEngine.</w:t>
      </w:r>
    </w:p>
    <w:p>
      <w:pPr>
        <w:spacing w:after="100"/>
      </w:pPr>
    </w:p>
    <w:p>
      <w:pPr>
        <w:pStyle w:val="Heading2"/>
      </w:pPr>
      <w:r>
        <w:t xml:space="preserve">6.3 Offline / PWA Support</w:t>
      </w:r>
    </w:p>
    <w:p>
      <w:pPr>
        <w:spacing w:after="120"/>
      </w:pPr>
      <w:r>
        <w:t xml:space="preserve">The service worker caches three categories of assets:</w:t>
      </w:r>
    </w:p>
    <w:p>
      <w:pPr>
        <w:pStyle w:val="ListParagraph"/>
        <w:numPr>
          <w:ilvl w:val="0"/>
          <w:numId w:val="3"/>
        </w:numPr>
        <w:spacing w:after="60"/>
      </w:pPr>
      <w:r>
        <w:rPr>
          <w:b/>
          <w:bCs/>
        </w:rPr>
        <w:t xml:space="preserve">Core runtime: </w:t>
      </w:r>
      <w:r>
        <w:t xml:space="preserve">Csound-WASM binary (~2–3 MB), application shell, shared shader utilities. Cached on first visit.</w:t>
      </w:r>
    </w:p>
    <w:p>
      <w:pPr>
        <w:pStyle w:val="ListParagraph"/>
        <w:numPr>
          <w:ilvl w:val="0"/>
          <w:numId w:val="3"/>
        </w:numPr>
        <w:spacing w:after="60"/>
      </w:pPr>
      <w:r>
        <w:rPr>
          <w:b/>
          <w:bCs/>
        </w:rPr>
        <w:t xml:space="preserve">Piece assets: </w:t>
      </w:r>
      <w:r>
        <w:t xml:space="preserve">Orchestra files, shader code, sample data for each piece. Cached when a piece is first loaded. Premium feature: explicit “download for offline” button.</w:t>
      </w:r>
    </w:p>
    <w:p>
      <w:pPr>
        <w:pStyle w:val="ListParagraph"/>
        <w:numPr>
          <w:ilvl w:val="0"/>
          <w:numId w:val="3"/>
        </w:numPr>
        <w:spacing w:after="60"/>
      </w:pPr>
      <w:r>
        <w:rPr>
          <w:b/>
          <w:bCs/>
        </w:rPr>
        <w:t xml:space="preserve">User presets: </w:t>
      </w:r>
      <w:r>
        <w:t xml:space="preserve">Saved parameter configurations stored in IndexedDB. Available offline without server roundtrip.</w:t>
      </w:r>
    </w:p>
    <w:p>
      <w:pPr>
        <w:spacing w:after="100"/>
      </w:pPr>
    </w:p>
    <w:p>
      <w:pPr>
        <w:pStyle w:val="Heading1"/>
      </w:pPr>
      <w:r>
        <w:t xml:space="preserve">7. Performance Tiers &amp; Fallbacks</w:t>
      </w:r>
    </w:p>
    <w:p>
      <w:pPr>
        <w:spacing w:after="120"/>
      </w:pPr>
      <w:r>
        <w:t xml:space="preserve">The platform adapts to device capability with graceful degradation: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80"/>
        <w:gridCol w:w="1880"/>
      </w:tblGrid>
      <w:tr>
        <w:tc>
          <w:tcPr>
            <w:tcW w:type="dxa" w:w="16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Audio</w:t>
            </w:r>
          </w:p>
        </w:tc>
        <w:tc>
          <w:tcPr>
            <w:tcW w:type="dxa" w:w="20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18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Target Devices</w:t>
            </w:r>
          </w:p>
        </w:tc>
        <w:tc>
          <w:tcPr>
            <w:tcW w:type="dxa" w:w="18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orchestra, full polyphony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WebGL shader at display refresh rate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recent laptops, flagship phones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Downgrade on perf threshold.</w:t>
            </w:r>
          </w:p>
        </w:tc>
      </w:tr>
      <w:tr>
        <w:tc>
          <w:tcPr>
            <w:tcW w:type="dxa" w:w="16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Reduced</w:t>
            </w:r>
          </w:p>
        </w:tc>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Lite orchestra, reduced polyphony</w:t>
            </w:r>
          </w:p>
        </w:tc>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Shader at 30fps, reduced resolution</w:t>
            </w:r>
          </w:p>
        </w:tc>
        <w:tc>
          <w:tcPr>
            <w:tcW w:type="dxa" w:w="18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Mid-range phones, older laptops</w:t>
            </w:r>
          </w:p>
        </w:tc>
        <w:tc>
          <w:tcPr>
            <w:tcW w:type="dxa" w:w="18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CPU usage &gt;70% or frame drops detected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Audio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 orchestra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gradient background (CSS only)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Low-end devices, background listening</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toggle or auto on battery saver</w:t>
            </w:r>
          </w:p>
        </w:tc>
      </w:tr>
    </w:tbl>
    <w:p>
      <w:pPr>
        <w:spacing w:after="100"/>
      </w:pPr>
    </w:p>
    <w:p>
      <w:pPr>
        <w:spacing w:after="120"/>
      </w:pPr>
      <w:r>
        <w:rPr>
          <w:b/>
          <w:bCs/>
        </w:rPr>
        <w:t xml:space="preserve">Audio-only mode as a feature: </w:t>
      </w:r>
      <w:r>
        <w:t xml:space="preserve">For sleep and focus use cases, many users won’t be watching the screen. Offering an explicit audio-only toggle saves battery and CPU, and positions it as a feature rather than a limitation.</w:t>
      </w:r>
    </w:p>
    <w:p>
      <w:pPr>
        <w:spacing w:after="100"/>
      </w:pPr>
    </w:p>
    <w:p>
      <w:pPr>
        <w:pStyle w:val="Heading1"/>
      </w:pPr>
      <w:r>
        <w:t xml:space="preserve">8. Repository Structure</w:t>
      </w:r>
    </w:p>
    <w:p>
      <w:pPr>
        <w:spacing w:after="100"/>
      </w:pPr>
    </w:p>
    <w:p>
      <w:pPr>
        <w:spacing w:after="120"/>
      </w:pPr>
      <w:r>
        <w:rPr>
          <w:b/>
          <w:bCs/>
        </w:rPr>
        <w:t xml:space="preserve">Monorepo architecture </w:t>
      </w:r>
      <w:r>
        <w:t xml:space="preserve">with clear separation between the web application, the content library, and the shared engine code:</w:t>
      </w:r>
    </w:p>
    <w:p>
      <w:pPr>
        <w:spacing w:after="100"/>
      </w:pPr>
    </w:p>
    <w:p>
      <w:pPr>
        <w:spacing w:after="0"/>
        <w:ind w:left="360"/>
      </w:pPr>
      <w:r>
        <w:rPr>
          <w:rFonts w:ascii="Courier New" w:cs="Courier New" w:eastAsia="Courier New" w:hAnsi="Courier New"/>
          <w:color w:val="1A1A2E"/>
          <w:sz w:val="18"/>
          <w:szCs w:val="18"/>
        </w:rPr>
        <w:t xml:space="preserve">generative-ambient/</w:t>
      </w:r>
    </w:p>
    <w:p>
      <w:pPr>
        <w:spacing w:after="0"/>
        <w:ind w:left="360"/>
      </w:pPr>
      <w:r>
        <w:rPr>
          <w:rFonts w:ascii="Courier New" w:cs="Courier New" w:eastAsia="Courier New" w:hAnsi="Courier New"/>
          <w:color w:val="1A1A2E"/>
          <w:sz w:val="18"/>
          <w:szCs w:val="18"/>
        </w:rPr>
        <w:t xml:space="preserve">├── apps/</w:t>
      </w:r>
    </w:p>
    <w:p>
      <w:pPr>
        <w:spacing w:after="0"/>
        <w:ind w:left="360"/>
      </w:pPr>
      <w:r>
        <w:rPr>
          <w:rFonts w:ascii="Courier New" w:cs="Courier New" w:eastAsia="Courier New" w:hAnsi="Courier New"/>
          <w:color w:val="1A1A2E"/>
          <w:sz w:val="18"/>
          <w:szCs w:val="18"/>
        </w:rPr>
        <w:t xml:space="preserve">│   └── web/                    # Next.js application</w:t>
      </w:r>
    </w:p>
    <w:p>
      <w:pPr>
        <w:spacing w:after="0"/>
        <w:ind w:left="360"/>
      </w:pPr>
      <w:r>
        <w:rPr>
          <w:rFonts w:ascii="Courier New" w:cs="Courier New" w:eastAsia="Courier New" w:hAnsi="Courier New"/>
          <w:color w:val="1A1A2E"/>
          <w:sz w:val="18"/>
          <w:szCs w:val="18"/>
        </w:rPr>
        <w:t xml:space="preserve">│       ├── app/                # App Router pages</w:t>
      </w:r>
    </w:p>
    <w:p>
      <w:pPr>
        <w:spacing w:after="0"/>
        <w:ind w:left="360"/>
      </w:pPr>
      <w:r>
        <w:rPr>
          <w:rFonts w:ascii="Courier New" w:cs="Courier New" w:eastAsia="Courier New" w:hAnsi="Courier New"/>
          <w:color w:val="1A1A2E"/>
          <w:sz w:val="18"/>
          <w:szCs w:val="18"/>
        </w:rPr>
        <w:t xml:space="preserve">│       ├── components/         # React UI components</w:t>
      </w:r>
    </w:p>
    <w:p>
      <w:pPr>
        <w:spacing w:after="0"/>
        <w:ind w:left="360"/>
      </w:pPr>
      <w:r>
        <w:rPr>
          <w:rFonts w:ascii="Courier New" w:cs="Courier New" w:eastAsia="Courier New" w:hAnsi="Courier New"/>
          <w:color w:val="1A1A2E"/>
          <w:sz w:val="18"/>
          <w:szCs w:val="18"/>
        </w:rPr>
        <w:t xml:space="preserve">│       └── lib/                # Client-side utilities</w:t>
      </w:r>
    </w:p>
    <w:p>
      <w:pPr>
        <w:spacing w:after="0"/>
        <w:ind w:left="360"/>
      </w:pPr>
      <w:r>
        <w:rPr>
          <w:rFonts w:ascii="Courier New" w:cs="Courier New" w:eastAsia="Courier New" w:hAnsi="Courier New"/>
          <w:color w:val="1A1A2E"/>
          <w:sz w:val="18"/>
          <w:szCs w:val="18"/>
        </w:rPr>
        <w:t xml:space="preserve">├── packages/</w:t>
      </w:r>
    </w:p>
    <w:p>
      <w:pPr>
        <w:spacing w:after="0"/>
        <w:ind w:left="360"/>
      </w:pPr>
      <w:r>
        <w:rPr>
          <w:rFonts w:ascii="Courier New" w:cs="Courier New" w:eastAsia="Courier New" w:hAnsi="Courier New"/>
          <w:color w:val="1A1A2E"/>
          <w:sz w:val="18"/>
          <w:szCs w:val="18"/>
        </w:rPr>
        <w:t xml:space="preserve">│   ├── engine/                 # Core audio/visual engine</w:t>
      </w:r>
    </w:p>
    <w:p>
      <w:pPr>
        <w:spacing w:after="0"/>
        <w:ind w:left="360"/>
      </w:pPr>
      <w:r>
        <w:rPr>
          <w:rFonts w:ascii="Courier New" w:cs="Courier New" w:eastAsia="Courier New" w:hAnsi="Courier New"/>
          <w:color w:val="1A1A2E"/>
          <w:sz w:val="18"/>
          <w:szCs w:val="18"/>
        </w:rPr>
        <w:t xml:space="preserve">│   │   ├── csound/             # CsoundEngine wrapper</w:t>
      </w:r>
    </w:p>
    <w:p>
      <w:pPr>
        <w:spacing w:after="0"/>
        <w:ind w:left="360"/>
      </w:pPr>
      <w:r>
        <w:rPr>
          <w:rFonts w:ascii="Courier New" w:cs="Courier New" w:eastAsia="Courier New" w:hAnsi="Courier New"/>
          <w:color w:val="1A1A2E"/>
          <w:sz w:val="18"/>
          <w:szCs w:val="18"/>
        </w:rPr>
        <w:t xml:space="preserve">│   │   ├── shader/             # ShaderRenderer + GLSL utils</w:t>
      </w:r>
    </w:p>
    <w:p>
      <w:pPr>
        <w:spacing w:after="0"/>
        <w:ind w:left="360"/>
      </w:pPr>
      <w:r>
        <w:rPr>
          <w:rFonts w:ascii="Courier New" w:cs="Courier New" w:eastAsia="Courier New" w:hAnsi="Courier New"/>
          <w:color w:val="1A1A2E"/>
          <w:sz w:val="18"/>
          <w:szCs w:val="18"/>
        </w:rPr>
        <w:t xml:space="preserve">│   │   ├── bridge/             # AnalysisBridge</w:t>
      </w:r>
    </w:p>
    <w:p>
      <w:pPr>
        <w:spacing w:after="0"/>
        <w:ind w:left="360"/>
      </w:pPr>
      <w:r>
        <w:rPr>
          <w:rFonts w:ascii="Courier New" w:cs="Courier New" w:eastAsia="Courier New" w:hAnsi="Courier New"/>
          <w:color w:val="1A1A2E"/>
          <w:sz w:val="18"/>
          <w:szCs w:val="18"/>
        </w:rPr>
        <w:t xml:space="preserve">│   │   └── types/              # Shared TypeScript types</w:t>
      </w:r>
    </w:p>
    <w:p>
      <w:pPr>
        <w:spacing w:after="0"/>
        <w:ind w:left="360"/>
      </w:pPr>
      <w:r>
        <w:rPr>
          <w:rFonts w:ascii="Courier New" w:cs="Courier New" w:eastAsia="Courier New" w:hAnsi="Courier New"/>
          <w:color w:val="1A1A2E"/>
          <w:sz w:val="18"/>
          <w:szCs w:val="18"/>
        </w:rPr>
        <w:t xml:space="preserve">│   └── ai/                     # AI generation pipeline</w:t>
      </w:r>
    </w:p>
    <w:p>
      <w:pPr>
        <w:spacing w:after="0"/>
        <w:ind w:left="360"/>
      </w:pPr>
      <w:r>
        <w:rPr>
          <w:rFonts w:ascii="Courier New" w:cs="Courier New" w:eastAsia="Courier New" w:hAnsi="Courier New"/>
          <w:color w:val="1A1A2E"/>
          <w:sz w:val="18"/>
          <w:szCs w:val="18"/>
        </w:rPr>
        <w:t xml:space="preserve">│       ├── templates/          # Prompt templates + context</w:t>
      </w:r>
    </w:p>
    <w:p>
      <w:pPr>
        <w:spacing w:after="0"/>
        <w:ind w:left="360"/>
      </w:pPr>
      <w:r>
        <w:rPr>
          <w:rFonts w:ascii="Courier New" w:cs="Courier New" w:eastAsia="Courier New" w:hAnsi="Courier New"/>
          <w:color w:val="1A1A2E"/>
          <w:sz w:val="18"/>
          <w:szCs w:val="18"/>
        </w:rPr>
        <w:t xml:space="preserve">│       ├── validation/         # Code validation + whitelist</w:t>
      </w:r>
    </w:p>
    <w:p>
      <w:pPr>
        <w:spacing w:after="0"/>
        <w:ind w:left="360"/>
      </w:pPr>
      <w:r>
        <w:rPr>
          <w:rFonts w:ascii="Courier New" w:cs="Courier New" w:eastAsia="Courier New" w:hAnsi="Courier New"/>
          <w:color w:val="1A1A2E"/>
          <w:sz w:val="18"/>
          <w:szCs w:val="18"/>
        </w:rPr>
        <w:t xml:space="preserve">│       └── generation/         # Generation + retry logic</w:t>
      </w:r>
    </w:p>
    <w:p>
      <w:pPr>
        <w:spacing w:after="0"/>
        <w:ind w:left="360"/>
      </w:pPr>
      <w:r>
        <w:rPr>
          <w:rFonts w:ascii="Courier New" w:cs="Courier New" w:eastAsia="Courier New" w:hAnsi="Courier New"/>
          <w:color w:val="1A1A2E"/>
          <w:sz w:val="18"/>
          <w:szCs w:val="18"/>
        </w:rPr>
        <w:t xml:space="preserve">├── content/</w:t>
      </w:r>
    </w:p>
    <w:p>
      <w:pPr>
        <w:spacing w:after="0"/>
        <w:ind w:left="360"/>
      </w:pPr>
      <w:r>
        <w:rPr>
          <w:rFonts w:ascii="Courier New" w:cs="Courier New" w:eastAsia="Courier New" w:hAnsi="Courier New"/>
          <w:color w:val="1A1A2E"/>
          <w:sz w:val="18"/>
          <w:szCs w:val="18"/>
        </w:rPr>
        <w:t xml:space="preserve">│   ├── instruments/            # Csound instrument library</w:t>
      </w:r>
    </w:p>
    <w:p>
      <w:pPr>
        <w:spacing w:after="0"/>
        <w:ind w:left="360"/>
      </w:pPr>
      <w:r>
        <w:rPr>
          <w:rFonts w:ascii="Courier New" w:cs="Courier New" w:eastAsia="Courier New" w:hAnsi="Courier New"/>
          <w:color w:val="1A1A2E"/>
          <w:sz w:val="18"/>
          <w:szCs w:val="18"/>
        </w:rPr>
        <w:t xml:space="preserve">│   │   ├── drones/             # Drone engines (.orc)</w:t>
      </w:r>
    </w:p>
    <w:p>
      <w:pPr>
        <w:spacing w:after="0"/>
        <w:ind w:left="360"/>
      </w:pPr>
      <w:r>
        <w:rPr>
          <w:rFonts w:ascii="Courier New" w:cs="Courier New" w:eastAsia="Courier New" w:hAnsi="Courier New"/>
          <w:color w:val="1A1A2E"/>
          <w:sz w:val="18"/>
          <w:szCs w:val="18"/>
        </w:rPr>
        <w:t xml:space="preserve">│   │   ├── melodic/            # Melodic generators (.orc)</w:t>
      </w:r>
    </w:p>
    <w:p>
      <w:pPr>
        <w:spacing w:after="0"/>
        <w:ind w:left="360"/>
      </w:pPr>
      <w:r>
        <w:rPr>
          <w:rFonts w:ascii="Courier New" w:cs="Courier New" w:eastAsia="Courier New" w:hAnsi="Courier New"/>
          <w:color w:val="1A1A2E"/>
          <w:sz w:val="18"/>
          <w:szCs w:val="18"/>
        </w:rPr>
        <w:t xml:space="preserve">│   │   ├── texture/            # Texture layers (.orc)</w:t>
      </w:r>
    </w:p>
    <w:p>
      <w:pPr>
        <w:spacing w:after="0"/>
        <w:ind w:left="360"/>
      </w:pPr>
      <w:r>
        <w:rPr>
          <w:rFonts w:ascii="Courier New" w:cs="Courier New" w:eastAsia="Courier New" w:hAnsi="Courier New"/>
          <w:color w:val="1A1A2E"/>
          <w:sz w:val="18"/>
          <w:szCs w:val="18"/>
        </w:rPr>
        <w:t xml:space="preserve">│   │   ├── rhythm/             # Rhythm systems (.orc)</w:t>
      </w:r>
    </w:p>
    <w:p>
      <w:pPr>
        <w:spacing w:after="0"/>
        <w:ind w:left="360"/>
      </w:pPr>
      <w:r>
        <w:rPr>
          <w:rFonts w:ascii="Courier New" w:cs="Courier New" w:eastAsia="Courier New" w:hAnsi="Courier New"/>
          <w:color w:val="1A1A2E"/>
          <w:sz w:val="18"/>
          <w:szCs w:val="18"/>
        </w:rPr>
        <w:t xml:space="preserve">│   │   ├── effects/            # Effects buses (.orc)</w:t>
      </w:r>
    </w:p>
    <w:p>
      <w:pPr>
        <w:spacing w:after="0"/>
        <w:ind w:left="360"/>
      </w:pPr>
      <w:r>
        <w:rPr>
          <w:rFonts w:ascii="Courier New" w:cs="Courier New" w:eastAsia="Courier New" w:hAnsi="Courier New"/>
          <w:color w:val="1A1A2E"/>
          <w:sz w:val="18"/>
          <w:szCs w:val="18"/>
        </w:rPr>
        <w:t xml:space="preserve">│   │   └── analysis/           # Analysis engine (.orc)</w:t>
      </w:r>
    </w:p>
    <w:p>
      <w:pPr>
        <w:spacing w:after="0"/>
        <w:ind w:left="360"/>
      </w:pPr>
      <w:r>
        <w:rPr>
          <w:rFonts w:ascii="Courier New" w:cs="Courier New" w:eastAsia="Courier New" w:hAnsi="Courier New"/>
          <w:color w:val="1A1A2E"/>
          <w:sz w:val="18"/>
          <w:szCs w:val="18"/>
        </w:rPr>
        <w:t xml:space="preserve">│   ├── pieces/                 # Complete curated pieces</w:t>
      </w:r>
    </w:p>
    <w:p>
      <w:pPr>
        <w:spacing w:after="0"/>
        <w:ind w:left="360"/>
      </w:pPr>
      <w:r>
        <w:rPr>
          <w:rFonts w:ascii="Courier New" w:cs="Courier New" w:eastAsia="Courier New" w:hAnsi="Courier New"/>
          <w:color w:val="1A1A2E"/>
          <w:sz w:val="18"/>
          <w:szCs w:val="18"/>
        </w:rPr>
        <w:t xml:space="preserve">│   │   ├── meditation/         # Context-specific pieces</w:t>
      </w:r>
    </w:p>
    <w:p>
      <w:pPr>
        <w:spacing w:after="0"/>
        <w:ind w:left="360"/>
      </w:pPr>
      <w:r>
        <w:rPr>
          <w:rFonts w:ascii="Courier New" w:cs="Courier New" w:eastAsia="Courier New" w:hAnsi="Courier New"/>
          <w:color w:val="1A1A2E"/>
          <w:sz w:val="18"/>
          <w:szCs w:val="18"/>
        </w:rPr>
        <w:t xml:space="preserve">│   │   ├── focus/</w:t>
      </w:r>
    </w:p>
    <w:p>
      <w:pPr>
        <w:spacing w:after="0"/>
        <w:ind w:left="360"/>
      </w:pPr>
      <w:r>
        <w:rPr>
          <w:rFonts w:ascii="Courier New" w:cs="Courier New" w:eastAsia="Courier New" w:hAnsi="Courier New"/>
          <w:color w:val="1A1A2E"/>
          <w:sz w:val="18"/>
          <w:szCs w:val="18"/>
        </w:rPr>
        <w:t xml:space="preserve">│   │   ├── sleep/</w:t>
      </w:r>
    </w:p>
    <w:p>
      <w:pPr>
        <w:spacing w:after="0"/>
        <w:ind w:left="360"/>
      </w:pPr>
      <w:r>
        <w:rPr>
          <w:rFonts w:ascii="Courier New" w:cs="Courier New" w:eastAsia="Courier New" w:hAnsi="Courier New"/>
          <w:color w:val="1A1A2E"/>
          <w:sz w:val="18"/>
          <w:szCs w:val="18"/>
        </w:rPr>
        <w:t xml:space="preserve">│   │   └── spa/</w:t>
      </w:r>
    </w:p>
    <w:p>
      <w:pPr>
        <w:spacing w:after="0"/>
        <w:ind w:left="360"/>
      </w:pPr>
      <w:r>
        <w:rPr>
          <w:rFonts w:ascii="Courier New" w:cs="Courier New" w:eastAsia="Courier New" w:hAnsi="Courier New"/>
          <w:color w:val="1A1A2E"/>
          <w:sz w:val="18"/>
          <w:szCs w:val="18"/>
        </w:rPr>
        <w:t xml:space="preserve">│   ├── shaders/                # GLSL fragment shaders</w:t>
      </w:r>
    </w:p>
    <w:p>
      <w:pPr>
        <w:spacing w:after="0"/>
        <w:ind w:left="360"/>
      </w:pPr>
      <w:r>
        <w:rPr>
          <w:rFonts w:ascii="Courier New" w:cs="Courier New" w:eastAsia="Courier New" w:hAnsi="Courier New"/>
          <w:color w:val="1A1A2E"/>
          <w:sz w:val="18"/>
          <w:szCs w:val="18"/>
        </w:rPr>
        <w:t xml:space="preserve">│   │   ├── lib/               # Shared GLSL functions</w:t>
      </w:r>
    </w:p>
    <w:p>
      <w:pPr>
        <w:spacing w:after="0"/>
        <w:ind w:left="360"/>
      </w:pPr>
      <w:r>
        <w:rPr>
          <w:rFonts w:ascii="Courier New" w:cs="Courier New" w:eastAsia="Courier New" w:hAnsi="Courier New"/>
          <w:color w:val="1A1A2E"/>
          <w:sz w:val="18"/>
          <w:szCs w:val="18"/>
        </w:rPr>
        <w:t xml:space="preserve">│   │   └── pieces/            # Per-piece shaders</w:t>
      </w:r>
    </w:p>
    <w:p>
      <w:pPr>
        <w:spacing w:after="0"/>
        <w:ind w:left="360"/>
      </w:pPr>
      <w:r>
        <w:rPr>
          <w:rFonts w:ascii="Courier New" w:cs="Courier New" w:eastAsia="Courier New" w:hAnsi="Courier New"/>
          <w:color w:val="1A1A2E"/>
          <w:sz w:val="18"/>
          <w:szCs w:val="18"/>
        </w:rPr>
        <w:t xml:space="preserve">│   ├── samples/                # Audio samples + wavetables</w:t>
      </w:r>
    </w:p>
    <w:p>
      <w:pPr>
        <w:spacing w:after="0"/>
        <w:ind w:left="360"/>
      </w:pPr>
      <w:r>
        <w:rPr>
          <w:rFonts w:ascii="Courier New" w:cs="Courier New" w:eastAsia="Courier New" w:hAnsi="Courier New"/>
          <w:color w:val="1A1A2E"/>
          <w:sz w:val="18"/>
          <w:szCs w:val="18"/>
        </w:rPr>
        <w:t xml:space="preserve">│   │   ├── field-recordings/  # Processed field recordings</w:t>
      </w:r>
    </w:p>
    <w:p>
      <w:pPr>
        <w:spacing w:after="0"/>
        <w:ind w:left="360"/>
      </w:pPr>
      <w:r>
        <w:rPr>
          <w:rFonts w:ascii="Courier New" w:cs="Courier New" w:eastAsia="Courier New" w:hAnsi="Courier New"/>
          <w:color w:val="1A1A2E"/>
          <w:sz w:val="18"/>
          <w:szCs w:val="18"/>
        </w:rPr>
        <w:t xml:space="preserve">│   │   ├── wavetables/        # Generated wavetables</w:t>
      </w:r>
    </w:p>
    <w:p>
      <w:pPr>
        <w:spacing w:after="0"/>
        <w:ind w:left="360"/>
      </w:pPr>
      <w:r>
        <w:rPr>
          <w:rFonts w:ascii="Courier New" w:cs="Courier New" w:eastAsia="Courier New" w:hAnsi="Courier New"/>
          <w:color w:val="1A1A2E"/>
          <w:sz w:val="18"/>
          <w:szCs w:val="18"/>
        </w:rPr>
        <w:t xml:space="preserve">│   │   └── impulses/          # IR for convolution reverb</w:t>
      </w:r>
    </w:p>
    <w:p>
      <w:pPr>
        <w:spacing w:after="0"/>
        <w:ind w:left="360"/>
      </w:pPr>
      <w:r>
        <w:rPr>
          <w:rFonts w:ascii="Courier New" w:cs="Courier New" w:eastAsia="Courier New" w:hAnsi="Courier New"/>
          <w:color w:val="1A1A2E"/>
          <w:sz w:val="18"/>
          <w:szCs w:val="18"/>
        </w:rPr>
        <w:t xml:space="preserve">│   └── docs/                   # Instrument + piece documentation</w:t>
      </w:r>
    </w:p>
    <w:p>
      <w:pPr>
        <w:spacing w:after="0"/>
        <w:ind w:left="360"/>
      </w:pPr>
      <w:r>
        <w:rPr>
          <w:rFonts w:ascii="Courier New" w:cs="Courier New" w:eastAsia="Courier New" w:hAnsi="Courier New"/>
          <w:color w:val="1A1A2E"/>
          <w:sz w:val="18"/>
          <w:szCs w:val="18"/>
        </w:rPr>
        <w:t xml:space="preserve">├── tools/</w:t>
      </w:r>
    </w:p>
    <w:p>
      <w:pPr>
        <w:spacing w:after="0"/>
        <w:ind w:left="360"/>
      </w:pPr>
      <w:r>
        <w:rPr>
          <w:rFonts w:ascii="Courier New" w:cs="Courier New" w:eastAsia="Courier New" w:hAnsi="Courier New"/>
          <w:color w:val="1A1A2E"/>
          <w:sz w:val="18"/>
          <w:szCs w:val="18"/>
        </w:rPr>
        <w:t xml:space="preserve">│   ├── render/                 # Offline rendering pipeline</w:t>
      </w:r>
    </w:p>
    <w:p>
      <w:pPr>
        <w:spacing w:after="0"/>
        <w:ind w:left="360"/>
      </w:pPr>
      <w:r>
        <w:rPr>
          <w:rFonts w:ascii="Courier New" w:cs="Courier New" w:eastAsia="Courier New" w:hAnsi="Courier New"/>
          <w:color w:val="1A1A2E"/>
          <w:sz w:val="18"/>
          <w:szCs w:val="18"/>
        </w:rPr>
        <w:t xml:space="preserve">│   ├── field-recording/        # Field recording processing scripts</w:t>
      </w:r>
    </w:p>
    <w:p>
      <w:pPr>
        <w:spacing w:after="0"/>
        <w:ind w:left="360"/>
      </w:pPr>
      <w:r>
        <w:rPr>
          <w:rFonts w:ascii="Courier New" w:cs="Courier New" w:eastAsia="Courier New" w:hAnsi="Courier New"/>
          <w:color w:val="1A1A2E"/>
          <w:sz w:val="18"/>
          <w:szCs w:val="18"/>
        </w:rPr>
        <w:t xml:space="preserve">│   └── analysis/               # Audio analysis utilities</w:t>
      </w:r>
    </w:p>
    <w:p>
      <w:pPr>
        <w:spacing w:after="120"/>
        <w:ind w:left="360"/>
      </w:pPr>
      <w:r>
        <w:rPr>
          <w:rFonts w:ascii="Courier New" w:cs="Courier New" w:eastAsia="Courier New" w:hAnsi="Courier New"/>
          <w:color w:val="1A1A2E"/>
          <w:sz w:val="18"/>
          <w:szCs w:val="18"/>
        </w:rPr>
        <w:t xml:space="preserve">└── docs/                       # Architecture + business docs</w:t>
      </w:r>
    </w:p>
    <w:p>
      <w:pPr>
        <w:spacing w:after="100"/>
      </w:pPr>
    </w:p>
    <w:p>
      <w:pPr>
        <w:pStyle w:val="Heading1"/>
      </w:pPr>
      <w:r>
        <w:t xml:space="preserve">9. Development Roadmap</w:t>
      </w:r>
    </w:p>
    <w:p>
      <w:pPr>
        <w:spacing w:after="100"/>
      </w:pPr>
    </w:p>
    <w:p>
      <w:pPr>
        <w:pStyle w:val="Heading2"/>
      </w:pPr>
      <w:r>
        <w:t xml:space="preserve">Phase 1: Core Engine (Weeks 1–4)</w:t>
      </w:r>
    </w:p>
    <w:p>
      <w:pPr>
        <w:spacing w:after="120"/>
      </w:pPr>
      <w:r>
        <w:rPr>
          <w:b/>
          <w:bCs/>
        </w:rPr>
        <w:t xml:space="preserve">Goal: </w:t>
      </w:r>
      <w:r>
        <w:t xml:space="preserve">Csound-WASM generating audio in a browser with WebGL shader responding to it.</w:t>
      </w:r>
    </w:p>
    <w:p>
      <w:pPr>
        <w:spacing w:after="100"/>
      </w:pPr>
    </w:p>
    <w:p>
      <w:pPr>
        <w:spacing w:after="120"/>
      </w:pPr>
      <w:r>
        <w:rPr>
          <w:b/>
          <w:bCs/>
        </w:rPr>
        <w:t xml:space="preserve">Week 1–2: Audio engine</w:t>
      </w:r>
    </w:p>
    <w:p>
      <w:pPr>
        <w:pStyle w:val="ListParagraph"/>
        <w:numPr>
          <w:ilvl w:val="0"/>
          <w:numId w:val="3"/>
        </w:numPr>
        <w:spacing w:after="60"/>
      </w:pPr>
      <w:r>
        <w:t xml:space="preserve">Set up Csound-WASM in a minimal web page</w:t>
      </w:r>
    </w:p>
    <w:p>
      <w:pPr>
        <w:pStyle w:val="ListParagraph"/>
        <w:numPr>
          <w:ilvl w:val="0"/>
          <w:numId w:val="3"/>
        </w:numPr>
        <w:spacing w:after="60"/>
      </w:pPr>
      <w:r>
        <w:t xml:space="preserve">Load and run a simple generative drone orchestra</w:t>
      </w:r>
    </w:p>
    <w:p>
      <w:pPr>
        <w:pStyle w:val="ListParagraph"/>
        <w:numPr>
          <w:ilvl w:val="0"/>
          <w:numId w:val="3"/>
        </w:numPr>
        <w:spacing w:after="60"/>
      </w:pPr>
      <w:r>
        <w:t xml:space="preserve">Implement channel-based parameter control from JavaScript</w:t>
      </w:r>
    </w:p>
    <w:p>
      <w:pPr>
        <w:pStyle w:val="ListParagraph"/>
        <w:numPr>
          <w:ilvl w:val="0"/>
          <w:numId w:val="3"/>
        </w:numPr>
        <w:spacing w:after="60"/>
      </w:pPr>
      <w:r>
        <w:t xml:space="preserve">Verify AudioWorklet integration (no audio glitches)</w:t>
      </w:r>
    </w:p>
    <w:p>
      <w:pPr>
        <w:spacing w:after="100"/>
      </w:pPr>
    </w:p>
    <w:p>
      <w:pPr>
        <w:spacing w:after="120"/>
      </w:pPr>
      <w:r>
        <w:rPr>
          <w:b/>
          <w:bCs/>
        </w:rPr>
        <w:t xml:space="preserve">Week 3: Visual engine</w:t>
      </w:r>
    </w:p>
    <w:p>
      <w:pPr>
        <w:pStyle w:val="ListParagraph"/>
        <w:numPr>
          <w:ilvl w:val="0"/>
          <w:numId w:val="3"/>
        </w:numPr>
        <w:spacing w:after="60"/>
      </w:pPr>
      <w:r>
        <w:t xml:space="preserve">Set up WebGL 2.0 canvas with a basic fragment shader</w:t>
      </w:r>
    </w:p>
    <w:p>
      <w:pPr>
        <w:pStyle w:val="ListParagraph"/>
        <w:numPr>
          <w:ilvl w:val="0"/>
          <w:numId w:val="3"/>
        </w:numPr>
        <w:spacing w:after="60"/>
      </w:pPr>
      <w:r>
        <w:t xml:space="preserve">Implement the analysis bridge: extract RMS + spectral data from Csound output</w:t>
      </w:r>
    </w:p>
    <w:p>
      <w:pPr>
        <w:pStyle w:val="ListParagraph"/>
        <w:numPr>
          <w:ilvl w:val="0"/>
          <w:numId w:val="3"/>
        </w:numPr>
        <w:spacing w:after="60"/>
      </w:pPr>
      <w:r>
        <w:t xml:space="preserve">Pass analysis data as uniforms to shader, verify visual response</w:t>
      </w:r>
    </w:p>
    <w:p>
      <w:pPr>
        <w:pStyle w:val="ListParagraph"/>
        <w:numPr>
          <w:ilvl w:val="0"/>
          <w:numId w:val="3"/>
        </w:numPr>
        <w:spacing w:after="60"/>
      </w:pPr>
      <w:r>
        <w:t xml:space="preserve">Write first original noise + domain warping shader</w:t>
      </w:r>
    </w:p>
    <w:p>
      <w:pPr>
        <w:spacing w:after="100"/>
      </w:pPr>
    </w:p>
    <w:p>
      <w:pPr>
        <w:spacing w:after="120"/>
      </w:pPr>
      <w:r>
        <w:rPr>
          <w:b/>
          <w:bCs/>
        </w:rPr>
        <w:t xml:space="preserve">Week 4: Integration</w:t>
      </w:r>
    </w:p>
    <w:p>
      <w:pPr>
        <w:pStyle w:val="ListParagraph"/>
        <w:numPr>
          <w:ilvl w:val="0"/>
          <w:numId w:val="3"/>
        </w:numPr>
        <w:spacing w:after="60"/>
      </w:pPr>
      <w:r>
        <w:t xml:space="preserve">Connect audio and visual engines in a single page</w:t>
      </w:r>
    </w:p>
    <w:p>
      <w:pPr>
        <w:pStyle w:val="ListParagraph"/>
        <w:numPr>
          <w:ilvl w:val="0"/>
          <w:numId w:val="3"/>
        </w:numPr>
        <w:spacing w:after="60"/>
      </w:pPr>
      <w:r>
        <w:t xml:space="preserve">Add basic UI: play/stop, volume, 2–3 parameter sliders</w:t>
      </w:r>
    </w:p>
    <w:p>
      <w:pPr>
        <w:pStyle w:val="ListParagraph"/>
        <w:numPr>
          <w:ilvl w:val="0"/>
          <w:numId w:val="3"/>
        </w:numPr>
        <w:spacing w:after="60"/>
      </w:pPr>
      <w:r>
        <w:t xml:space="preserve">Performance benchmark on desktop Chrome, Safari, Firefox and mobile Safari, Chrome</w:t>
      </w:r>
    </w:p>
    <w:p>
      <w:pPr>
        <w:pStyle w:val="ListParagraph"/>
        <w:numPr>
          <w:ilvl w:val="0"/>
          <w:numId w:val="3"/>
        </w:numPr>
        <w:spacing w:after="60"/>
      </w:pPr>
      <w:r>
        <w:t xml:space="preserve">Document the engine API</w:t>
      </w:r>
    </w:p>
    <w:p>
      <w:pPr>
        <w:spacing w:after="100"/>
      </w:pPr>
    </w:p>
    <w:p>
      <w:pPr>
        <w:spacing w:after="120"/>
      </w:pPr>
      <w:r>
        <w:rPr>
          <w:b/>
          <w:bCs/>
          <w:color w:val="2D6A4F"/>
        </w:rPr>
        <w:t xml:space="preserve">Milestone: </w:t>
      </w:r>
      <w:r>
        <w:t xml:space="preserve">A single generative piece running in a browser tab. The foundation everything else builds on.</w:t>
      </w:r>
    </w:p>
    <w:p>
      <w:pPr>
        <w:spacing w:after="100"/>
      </w:pPr>
    </w:p>
    <w:p>
      <w:pPr>
        <w:pStyle w:val="Heading2"/>
      </w:pPr>
      <w:r>
        <w:t xml:space="preserve">Phase 2: Instrument Library (Weeks 5–8)</w:t>
      </w:r>
    </w:p>
    <w:p>
      <w:pPr>
        <w:spacing w:after="120"/>
      </w:pPr>
      <w:r>
        <w:rPr>
          <w:b/>
          <w:bCs/>
        </w:rPr>
        <w:t xml:space="preserve">Goal: </w:t>
      </w:r>
      <w:r>
        <w:t xml:space="preserve">Build the core instrument set and first complete pieces.</w:t>
      </w:r>
    </w:p>
    <w:p>
      <w:pPr>
        <w:spacing w:after="100"/>
      </w:pPr>
    </w:p>
    <w:p>
      <w:pPr>
        <w:spacing w:after="120"/>
      </w:pPr>
      <w:r>
        <w:rPr>
          <w:b/>
          <w:bCs/>
        </w:rPr>
        <w:t xml:space="preserve">Week 5–6: Core instruments</w:t>
      </w:r>
    </w:p>
    <w:p>
      <w:pPr>
        <w:pStyle w:val="ListParagraph"/>
        <w:numPr>
          <w:ilvl w:val="0"/>
          <w:numId w:val="3"/>
        </w:numPr>
        <w:spacing w:after="60"/>
      </w:pPr>
      <w:r>
        <w:t xml:space="preserve">Develop tanpura drone engine (additive synthesis + jivari model)</w:t>
      </w:r>
    </w:p>
    <w:p>
      <w:pPr>
        <w:pStyle w:val="ListParagraph"/>
        <w:numPr>
          <w:ilvl w:val="0"/>
          <w:numId w:val="3"/>
        </w:numPr>
        <w:spacing w:after="60"/>
      </w:pPr>
      <w:r>
        <w:t xml:space="preserve">Develop pad synthesizer (multi-osc subtractive)</w:t>
      </w:r>
    </w:p>
    <w:p>
      <w:pPr>
        <w:pStyle w:val="ListParagraph"/>
        <w:numPr>
          <w:ilvl w:val="0"/>
          <w:numId w:val="3"/>
        </w:numPr>
        <w:spacing w:after="60"/>
      </w:pPr>
      <w:r>
        <w:t xml:space="preserve">Develop singing bowl (inharmonic additive)</w:t>
      </w:r>
    </w:p>
    <w:p>
      <w:pPr>
        <w:pStyle w:val="ListParagraph"/>
        <w:numPr>
          <w:ilvl w:val="0"/>
          <w:numId w:val="3"/>
        </w:numPr>
        <w:spacing w:after="60"/>
      </w:pPr>
      <w:r>
        <w:t xml:space="preserve">Develop algorithmic reverb bus</w:t>
      </w:r>
    </w:p>
    <w:p>
      <w:pPr>
        <w:pStyle w:val="ListParagraph"/>
        <w:numPr>
          <w:ilvl w:val="0"/>
          <w:numId w:val="3"/>
        </w:numPr>
        <w:spacing w:after="60"/>
      </w:pPr>
      <w:r>
        <w:t xml:space="preserve">Test all instruments in browser context, optimize for WASM</w:t>
      </w:r>
    </w:p>
    <w:p>
      <w:pPr>
        <w:spacing w:after="100"/>
      </w:pPr>
    </w:p>
    <w:p>
      <w:pPr>
        <w:spacing w:after="120"/>
      </w:pPr>
      <w:r>
        <w:rPr>
          <w:b/>
          <w:bCs/>
        </w:rPr>
        <w:t xml:space="preserve">Week 7: Field recording integration</w:t>
      </w:r>
    </w:p>
    <w:p>
      <w:pPr>
        <w:pStyle w:val="ListParagraph"/>
        <w:numPr>
          <w:ilvl w:val="0"/>
          <w:numId w:val="3"/>
        </w:numPr>
        <w:spacing w:after="60"/>
      </w:pPr>
      <w:r>
        <w:t xml:space="preserve">Catalog existing field recordings, select candidates</w:t>
      </w:r>
    </w:p>
    <w:p>
      <w:pPr>
        <w:pStyle w:val="ListParagraph"/>
        <w:numPr>
          <w:ilvl w:val="0"/>
          <w:numId w:val="3"/>
        </w:numPr>
        <w:spacing w:after="60"/>
      </w:pPr>
      <w:r>
        <w:t xml:space="preserve">Process selected recordings for browser delivery (format, size, normalization)</w:t>
      </w:r>
    </w:p>
    <w:p>
      <w:pPr>
        <w:pStyle w:val="ListParagraph"/>
        <w:numPr>
          <w:ilvl w:val="0"/>
          <w:numId w:val="3"/>
        </w:numPr>
        <w:spacing w:after="60"/>
      </w:pPr>
      <w:r>
        <w:t xml:space="preserve">Build granular synthesis engine for field recording processing</w:t>
      </w:r>
    </w:p>
    <w:p>
      <w:pPr>
        <w:pStyle w:val="ListParagraph"/>
        <w:numPr>
          <w:ilvl w:val="0"/>
          <w:numId w:val="3"/>
        </w:numPr>
        <w:spacing w:after="60"/>
      </w:pPr>
      <w:r>
        <w:t xml:space="preserve">Create 2–3 spectral analysis files for pvoc-based processing</w:t>
      </w:r>
    </w:p>
    <w:p>
      <w:pPr>
        <w:spacing w:after="100"/>
      </w:pPr>
    </w:p>
    <w:p>
      <w:pPr>
        <w:spacing w:after="120"/>
      </w:pPr>
      <w:r>
        <w:rPr>
          <w:b/>
          <w:bCs/>
        </w:rPr>
        <w:t xml:space="preserve">Week 8: First complete pieces</w:t>
      </w:r>
    </w:p>
    <w:p>
      <w:pPr>
        <w:pStyle w:val="ListParagraph"/>
        <w:numPr>
          <w:ilvl w:val="0"/>
          <w:numId w:val="3"/>
        </w:numPr>
        <w:spacing w:after="60"/>
      </w:pPr>
      <w:r>
        <w:t xml:space="preserve">Compose first meditation piece: tanpura drone + singing bowl accents + field recording texture</w:t>
      </w:r>
    </w:p>
    <w:p>
      <w:pPr>
        <w:pStyle w:val="ListParagraph"/>
        <w:numPr>
          <w:ilvl w:val="0"/>
          <w:numId w:val="3"/>
        </w:numPr>
        <w:spacing w:after="60"/>
      </w:pPr>
      <w:r>
        <w:t xml:space="preserve">Compose first focus piece: pad synthesizer + subtle rhythmic element + clean visual</w:t>
      </w:r>
    </w:p>
    <w:p>
      <w:pPr>
        <w:pStyle w:val="ListParagraph"/>
        <w:numPr>
          <w:ilvl w:val="0"/>
          <w:numId w:val="3"/>
        </w:numPr>
        <w:spacing w:after="60"/>
      </w:pPr>
      <w:r>
        <w:t xml:space="preserve">Implement conductor instrument for long-form density/spectral evolution</w:t>
      </w:r>
    </w:p>
    <w:p>
      <w:pPr>
        <w:pStyle w:val="ListParagraph"/>
        <w:numPr>
          <w:ilvl w:val="0"/>
          <w:numId w:val="3"/>
        </w:numPr>
        <w:spacing w:after="60"/>
      </w:pPr>
      <w:r>
        <w:t xml:space="preserve">Design paired shaders for each piece</w:t>
      </w:r>
    </w:p>
    <w:p>
      <w:pPr>
        <w:spacing w:after="100"/>
      </w:pPr>
    </w:p>
    <w:p>
      <w:pPr>
        <w:spacing w:after="120"/>
      </w:pPr>
      <w:r>
        <w:rPr>
          <w:b/>
          <w:bCs/>
          <w:color w:val="2D6A4F"/>
        </w:rPr>
        <w:t xml:space="preserve">Milestone: </w:t>
      </w:r>
      <w:r>
        <w:t xml:space="preserve">2 complete generative pieces with paired visuals. Instrument library established.</w:t>
      </w:r>
    </w:p>
    <w:p>
      <w:pPr>
        <w:spacing w:after="100"/>
      </w:pPr>
    </w:p>
    <w:p>
      <w:pPr>
        <w:pStyle w:val="Heading2"/>
      </w:pPr>
      <w:r>
        <w:t xml:space="preserve">Phase 3: Web Application (Weeks 9–14)</w:t>
      </w:r>
    </w:p>
    <w:p>
      <w:pPr>
        <w:spacing w:after="120"/>
      </w:pPr>
      <w:r>
        <w:rPr>
          <w:b/>
          <w:bCs/>
        </w:rPr>
        <w:t xml:space="preserve">Goal: </w:t>
      </w:r>
      <w:r>
        <w:t xml:space="preserve">Buildable, deployable web application with curated library.</w:t>
      </w:r>
    </w:p>
    <w:p>
      <w:pPr>
        <w:spacing w:after="100"/>
      </w:pPr>
    </w:p>
    <w:p>
      <w:pPr>
        <w:spacing w:after="120"/>
      </w:pPr>
      <w:r>
        <w:rPr>
          <w:b/>
          <w:bCs/>
        </w:rPr>
        <w:t xml:space="preserve">Week 9–10: Application shell</w:t>
      </w:r>
    </w:p>
    <w:p>
      <w:pPr>
        <w:pStyle w:val="ListParagraph"/>
        <w:numPr>
          <w:ilvl w:val="0"/>
          <w:numId w:val="3"/>
        </w:numPr>
        <w:spacing w:after="60"/>
      </w:pPr>
      <w:r>
        <w:t xml:space="preserve">Next.js project setup with App Router</w:t>
      </w:r>
    </w:p>
    <w:p>
      <w:pPr>
        <w:pStyle w:val="ListParagraph"/>
        <w:numPr>
          <w:ilvl w:val="0"/>
          <w:numId w:val="3"/>
        </w:numPr>
        <w:spacing w:after="60"/>
      </w:pPr>
      <w:r>
        <w:t xml:space="preserve">Landing page with value proposition</w:t>
      </w:r>
    </w:p>
    <w:p>
      <w:pPr>
        <w:pStyle w:val="ListParagraph"/>
        <w:numPr>
          <w:ilvl w:val="0"/>
          <w:numId w:val="3"/>
        </w:numPr>
        <w:spacing w:after="60"/>
      </w:pPr>
      <w:r>
        <w:t xml:space="preserve">Piece browser / selection UI</w:t>
      </w:r>
    </w:p>
    <w:p>
      <w:pPr>
        <w:pStyle w:val="ListParagraph"/>
        <w:numPr>
          <w:ilvl w:val="0"/>
          <w:numId w:val="3"/>
        </w:numPr>
        <w:spacing w:after="60"/>
      </w:pPr>
      <w:r>
        <w:t xml:space="preserve">Full-screen generative player with parameter controls</w:t>
      </w:r>
    </w:p>
    <w:p>
      <w:pPr>
        <w:pStyle w:val="ListParagraph"/>
        <w:numPr>
          <w:ilvl w:val="0"/>
          <w:numId w:val="3"/>
        </w:numPr>
        <w:spacing w:after="60"/>
      </w:pPr>
      <w:r>
        <w:t xml:space="preserve">Responsive layout (desktop-first, mobile adaptation)</w:t>
      </w:r>
    </w:p>
    <w:p>
      <w:pPr>
        <w:spacing w:after="100"/>
      </w:pPr>
    </w:p>
    <w:p>
      <w:pPr>
        <w:spacing w:after="120"/>
      </w:pPr>
      <w:r>
        <w:rPr>
          <w:b/>
          <w:bCs/>
        </w:rPr>
        <w:t xml:space="preserve">Week 11–12: Content + polish</w:t>
      </w:r>
    </w:p>
    <w:p>
      <w:pPr>
        <w:pStyle w:val="ListParagraph"/>
        <w:numPr>
          <w:ilvl w:val="0"/>
          <w:numId w:val="3"/>
        </w:numPr>
        <w:spacing w:after="60"/>
      </w:pPr>
      <w:r>
        <w:t xml:space="preserve">Expand to 3–5 curated pieces across meditation, focus, sleep</w:t>
      </w:r>
    </w:p>
    <w:p>
      <w:pPr>
        <w:pStyle w:val="ListParagraph"/>
        <w:numPr>
          <w:ilvl w:val="0"/>
          <w:numId w:val="3"/>
        </w:numPr>
        <w:spacing w:after="60"/>
      </w:pPr>
      <w:r>
        <w:t xml:space="preserve">Design 3–5 context-appropriate shaders</w:t>
      </w:r>
    </w:p>
    <w:p>
      <w:pPr>
        <w:pStyle w:val="ListParagraph"/>
        <w:numPr>
          <w:ilvl w:val="0"/>
          <w:numId w:val="3"/>
        </w:numPr>
        <w:spacing w:after="60"/>
      </w:pPr>
      <w:r>
        <w:t xml:space="preserve">Audio-only mode toggle</w:t>
      </w:r>
    </w:p>
    <w:p>
      <w:pPr>
        <w:pStyle w:val="ListParagraph"/>
        <w:numPr>
          <w:ilvl w:val="0"/>
          <w:numId w:val="3"/>
        </w:numPr>
        <w:spacing w:after="60"/>
      </w:pPr>
      <w:r>
        <w:t xml:space="preserve">Performance tier detection and fallback</w:t>
      </w:r>
    </w:p>
    <w:p>
      <w:pPr>
        <w:spacing w:after="100"/>
      </w:pPr>
    </w:p>
    <w:p>
      <w:pPr>
        <w:spacing w:after="120"/>
      </w:pPr>
      <w:r>
        <w:rPr>
          <w:b/>
          <w:bCs/>
        </w:rPr>
        <w:t xml:space="preserve">Week 13–14: Launch preparation</w:t>
      </w:r>
    </w:p>
    <w:p>
      <w:pPr>
        <w:pStyle w:val="ListParagraph"/>
        <w:numPr>
          <w:ilvl w:val="0"/>
          <w:numId w:val="3"/>
        </w:numPr>
        <w:spacing w:after="60"/>
      </w:pPr>
      <w:r>
        <w:t xml:space="preserve">PWA manifest and service worker for offline caching</w:t>
      </w:r>
    </w:p>
    <w:p>
      <w:pPr>
        <w:pStyle w:val="ListParagraph"/>
        <w:numPr>
          <w:ilvl w:val="0"/>
          <w:numId w:val="3"/>
        </w:numPr>
        <w:spacing w:after="60"/>
      </w:pPr>
      <w:r>
        <w:t xml:space="preserve">SEO and Open Graph metadata</w:t>
      </w:r>
    </w:p>
    <w:p>
      <w:pPr>
        <w:pStyle w:val="ListParagraph"/>
        <w:numPr>
          <w:ilvl w:val="0"/>
          <w:numId w:val="3"/>
        </w:numPr>
        <w:spacing w:after="60"/>
      </w:pPr>
      <w:r>
        <w:t xml:space="preserve">Analytics (privacy-respecting: Plausible or similar)</w:t>
      </w:r>
    </w:p>
    <w:p>
      <w:pPr>
        <w:pStyle w:val="ListParagraph"/>
        <w:numPr>
          <w:ilvl w:val="0"/>
          <w:numId w:val="3"/>
        </w:numPr>
        <w:spacing w:after="60"/>
      </w:pPr>
      <w:r>
        <w:t xml:space="preserve">Render first YouTube promotional videos from curated pieces</w:t>
      </w:r>
    </w:p>
    <w:p>
      <w:pPr>
        <w:pStyle w:val="ListParagraph"/>
        <w:numPr>
          <w:ilvl w:val="0"/>
          <w:numId w:val="3"/>
        </w:numPr>
        <w:spacing w:after="60"/>
      </w:pPr>
      <w:r>
        <w:t xml:space="preserve">Deploy to Vercel + Cloudflare CDN</w:t>
      </w:r>
    </w:p>
    <w:p>
      <w:pPr>
        <w:spacing w:after="100"/>
      </w:pPr>
    </w:p>
    <w:p>
      <w:pPr>
        <w:spacing w:after="120"/>
      </w:pPr>
      <w:r>
        <w:rPr>
          <w:b/>
          <w:bCs/>
          <w:color w:val="2D6A4F"/>
        </w:rPr>
        <w:t xml:space="preserve">Milestone: </w:t>
      </w:r>
      <w:r>
        <w:t xml:space="preserve">Public launch of free tier. YouTube channel begins.</w:t>
      </w:r>
    </w:p>
    <w:p>
      <w:pPr>
        <w:spacing w:after="100"/>
      </w:pPr>
    </w:p>
    <w:p>
      <w:pPr>
        <w:pStyle w:val="Heading2"/>
      </w:pPr>
      <w:r>
        <w:t xml:space="preserve">Phase 4: Monetization + AI (Weeks 15–24)</w:t>
      </w:r>
    </w:p>
    <w:p>
      <w:pPr>
        <w:spacing w:after="120"/>
      </w:pPr>
      <w:r>
        <w:rPr>
          <w:b/>
          <w:bCs/>
        </w:rPr>
        <w:t xml:space="preserve">Goal: </w:t>
      </w:r>
      <w:r>
        <w:t xml:space="preserve">Premium subscription, AI modification, first revenue.</w:t>
      </w:r>
    </w:p>
    <w:p>
      <w:pPr>
        <w:spacing w:after="100"/>
      </w:pPr>
    </w:p>
    <w:p>
      <w:pPr>
        <w:pStyle w:val="ListParagraph"/>
        <w:numPr>
          <w:ilvl w:val="0"/>
          <w:numId w:val="3"/>
        </w:numPr>
        <w:spacing w:after="60"/>
      </w:pPr>
      <w:r>
        <w:t xml:space="preserve">Authentication (NextAuth.js) and user accounts</w:t>
      </w:r>
    </w:p>
    <w:p>
      <w:pPr>
        <w:pStyle w:val="ListParagraph"/>
        <w:numPr>
          <w:ilvl w:val="0"/>
          <w:numId w:val="3"/>
        </w:numPr>
        <w:spacing w:after="60"/>
      </w:pPr>
      <w:r>
        <w:t xml:space="preserve">Stripe subscription integration (Premium tier)</w:t>
      </w:r>
    </w:p>
    <w:p>
      <w:pPr>
        <w:pStyle w:val="ListParagraph"/>
        <w:numPr>
          <w:ilvl w:val="0"/>
          <w:numId w:val="3"/>
        </w:numPr>
        <w:spacing w:after="60"/>
      </w:pPr>
      <w:r>
        <w:t xml:space="preserve">Saved presets and user profiles</w:t>
      </w:r>
    </w:p>
    <w:p>
      <w:pPr>
        <w:pStyle w:val="ListParagraph"/>
        <w:numPr>
          <w:ilvl w:val="0"/>
          <w:numId w:val="3"/>
        </w:numPr>
        <w:spacing w:after="60"/>
      </w:pPr>
      <w:r>
        <w:t xml:space="preserve">AI modification pipeline: prompt → parameter adjustment on existing pieces</w:t>
      </w:r>
    </w:p>
    <w:p>
      <w:pPr>
        <w:pStyle w:val="ListParagraph"/>
        <w:numPr>
          <w:ilvl w:val="0"/>
          <w:numId w:val="3"/>
        </w:numPr>
        <w:spacing w:after="60"/>
      </w:pPr>
      <w:r>
        <w:t xml:space="preserve">Expand curated library to 10–15 pieces</w:t>
      </w:r>
    </w:p>
    <w:p>
      <w:pPr>
        <w:pStyle w:val="ListParagraph"/>
        <w:numPr>
          <w:ilvl w:val="0"/>
          <w:numId w:val="3"/>
        </w:numPr>
        <w:spacing w:after="60"/>
      </w:pPr>
      <w:r>
        <w:t xml:space="preserve">YouTube channel at regular cadence</w:t>
      </w:r>
    </w:p>
    <w:p>
      <w:pPr>
        <w:spacing w:after="100"/>
      </w:pPr>
    </w:p>
    <w:p>
      <w:pPr>
        <w:spacing w:after="120"/>
      </w:pPr>
      <w:r>
        <w:rPr>
          <w:b/>
          <w:bCs/>
          <w:color w:val="2D6A4F"/>
        </w:rPr>
        <w:t xml:space="preserve">Milestone: </w:t>
      </w:r>
      <w:r>
        <w:t xml:space="preserve">First paying subscribers. AI modification validated.</w:t>
      </w:r>
    </w:p>
    <w:p>
      <w:pPr>
        <w:spacing w:after="100"/>
      </w:pPr>
    </w:p>
    <w:p>
      <w:pPr>
        <w:pStyle w:val="Heading2"/>
      </w:pPr>
      <w:r>
        <w:t xml:space="preserve">Phase 5: Pro Tier + Full Generation (Weeks 25–36)</w:t>
      </w:r>
    </w:p>
    <w:p>
      <w:pPr>
        <w:spacing w:after="120"/>
      </w:pPr>
      <w:r>
        <w:rPr>
          <w:b/>
          <w:bCs/>
        </w:rPr>
        <w:t xml:space="preserve">Goal: </w:t>
      </w:r>
      <w:r>
        <w:t xml:space="preserve">Full AI code generation, Pro tier, B2B pipeline.</w:t>
      </w:r>
    </w:p>
    <w:p>
      <w:pPr>
        <w:spacing w:after="100"/>
      </w:pPr>
    </w:p>
    <w:p>
      <w:pPr>
        <w:pStyle w:val="ListParagraph"/>
        <w:numPr>
          <w:ilvl w:val="0"/>
          <w:numId w:val="3"/>
        </w:numPr>
        <w:spacing w:after="60"/>
      </w:pPr>
      <w:r>
        <w:t xml:space="preserve">Full AI generation pipeline: prompt → Csound orchestra + shader config</w:t>
      </w:r>
    </w:p>
    <w:p>
      <w:pPr>
        <w:pStyle w:val="ListParagraph"/>
        <w:numPr>
          <w:ilvl w:val="0"/>
          <w:numId w:val="3"/>
        </w:numPr>
        <w:spacing w:after="60"/>
      </w:pPr>
      <w:r>
        <w:t xml:space="preserve">Code validation and safety pipeline</w:t>
      </w:r>
    </w:p>
    <w:p>
      <w:pPr>
        <w:pStyle w:val="ListParagraph"/>
        <w:numPr>
          <w:ilvl w:val="0"/>
          <w:numId w:val="3"/>
        </w:numPr>
        <w:spacing w:after="60"/>
      </w:pPr>
      <w:r>
        <w:t xml:space="preserve">Pro tier with Stripe integration</w:t>
      </w:r>
    </w:p>
    <w:p>
      <w:pPr>
        <w:pStyle w:val="ListParagraph"/>
        <w:numPr>
          <w:ilvl w:val="0"/>
          <w:numId w:val="3"/>
        </w:numPr>
        <w:spacing w:after="60"/>
      </w:pPr>
      <w:r>
        <w:t xml:space="preserve">Template library and instrument reference for AI context</w:t>
      </w:r>
    </w:p>
    <w:p>
      <w:pPr>
        <w:pStyle w:val="ListParagraph"/>
        <w:numPr>
          <w:ilvl w:val="0"/>
          <w:numId w:val="3"/>
        </w:numPr>
        <w:spacing w:after="60"/>
      </w:pPr>
      <w:r>
        <w:t xml:space="preserve">B2B outreach for first generative-system-as-product client</w:t>
      </w:r>
    </w:p>
    <w:p>
      <w:pPr>
        <w:pStyle w:val="ListParagraph"/>
        <w:numPr>
          <w:ilvl w:val="0"/>
          <w:numId w:val="3"/>
        </w:numPr>
        <w:spacing w:after="60"/>
      </w:pPr>
      <w:r>
        <w:t xml:space="preserve">API access (beta) for developer embedding</w:t>
      </w:r>
    </w:p>
    <w:p>
      <w:pPr>
        <w:spacing w:after="100"/>
      </w:pPr>
    </w:p>
    <w:p>
      <w:pPr>
        <w:spacing w:after="120"/>
      </w:pPr>
      <w:r>
        <w:rPr>
          <w:b/>
          <w:bCs/>
          <w:color w:val="2D6A4F"/>
        </w:rPr>
        <w:t xml:space="preserve">Milestone: </w:t>
      </w:r>
      <w:r>
        <w:t xml:space="preserve">Complete product stack. First B2B engagement.</w:t>
      </w:r>
    </w:p>
    <w:p>
      <w:pPr>
        <w:spacing w:after="100"/>
      </w:pPr>
    </w:p>
    <w:p>
      <w:pPr>
        <w:pStyle w:val="Heading1"/>
      </w:pPr>
      <w:r>
        <w:t xml:space="preserve">10. Open Questions &amp; Decisions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0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0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Decision Criteria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Csound-WASM vs. custom Web Audio synthesis?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Csound-WASM gives us the full opcode library and desktop portability. Custom Web Audio would be lighter but lacks generative capabilities.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will validate Csound-WASM performance. If it’s insufficient on mobile, consider a hybrid approach.</w:t>
            </w:r>
          </w:p>
        </w:tc>
      </w:tr>
      <w:tr>
        <w:tc>
          <w:tcPr>
            <w:tcW w:type="dxa" w:w="3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Audio format for samples: WAV vs. OGG vs. Opus?</w:t>
            </w:r>
          </w:p>
        </w:tc>
        <w:tc>
          <w:tcPr>
            <w:tcW w:type="dxa" w:w="30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WAV is simplest for Csound. OGG/Opus reduce download size. Csound-WASM’s format support needs testing.</w:t>
            </w:r>
          </w:p>
        </w:tc>
        <w:tc>
          <w:tcPr>
            <w:tcW w:type="dxa" w:w="30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Test Csound-WASM’s ability to load compressed formats. Fall back to WAV if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How much sample data per piece is acceptable?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&lt;20 MB for fast load. Favor synthesis over samples where possible. Progressive loading for larger sets.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testing: measure load time tolerance and abandonment rates.</w:t>
            </w:r>
          </w:p>
        </w:tc>
      </w:tr>
      <w:tr>
        <w:tc>
          <w:tcPr>
            <w:tcW w:type="dxa" w:w="3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TypeScript monorepo tooling: Turborepo vs. Nx?</w:t>
            </w:r>
          </w:p>
        </w:tc>
        <w:tc>
          <w:tcPr>
            <w:tcW w:type="dxa" w:w="30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Both work. Turborepo is simpler. Nx has more features.</w:t>
            </w:r>
          </w:p>
        </w:tc>
        <w:tc>
          <w:tcPr>
            <w:tcW w:type="dxa" w:w="30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Start with Turborepo for simplicity. Migrate if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Should generated pieces be shareable/public?</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gallery of user-created pieces vs. private-only generation.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private. Add sharing as a community feature in Phase 5 once quality baseline is established.</w:t>
            </w:r>
          </w:p>
        </w:tc>
      </w:tr>
      <w:tr>
        <w:tc>
          <w:tcPr>
            <w:tcW w:type="dxa" w:w="3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Naming: what do we call the product?</w:t>
            </w:r>
          </w:p>
        </w:tc>
        <w:tc>
          <w:tcPr>
            <w:tcW w:type="dxa" w:w="30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"Generative Ambient" is descriptive but may not be distinctive enough as a brand.</w:t>
            </w:r>
          </w:p>
        </w:tc>
        <w:tc>
          <w:tcPr>
            <w:tcW w:type="dxa" w:w="30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Defer until closer to launch. Test names with early users.</w:t>
            </w:r>
          </w:p>
        </w:tc>
      </w:tr>
    </w:tbl>
    <w:p>
      <w:pPr>
        <w:spacing w:after="100"/>
      </w:pPr>
    </w:p>
    <w:p>
      <w:pPr>
        <w:pStyle w:val="Heading1"/>
      </w:pPr>
      <w:r>
        <w:t xml:space="preserve">11. Immediate Next Steps</w:t>
      </w:r>
    </w:p>
    <w:p>
      <w:pPr>
        <w:spacing w:after="120"/>
      </w:pPr>
      <w:r>
        <w:t xml:space="preserve">To begin Phase 1:</w:t>
      </w:r>
    </w:p>
    <w:p>
      <w:pPr>
        <w:spacing w:after="100"/>
      </w:pPr>
    </w:p>
    <w:p>
      <w:pPr>
        <w:pStyle w:val="ListParagraph"/>
        <w:numPr>
          <w:ilvl w:val="0"/>
          <w:numId w:val="7"/>
        </w:numPr>
        <w:spacing w:after="60"/>
      </w:pPr>
      <w:r>
        <w:rPr>
          <w:b/>
          <w:bCs/>
        </w:rPr>
        <w:t xml:space="preserve">Set up repository </w:t>
      </w:r>
      <w:r>
        <w:t xml:space="preserve">with monorepo structure, TypeScript config, and basic tooling</w:t>
      </w:r>
    </w:p>
    <w:p>
      <w:pPr>
        <w:pStyle w:val="ListParagraph"/>
        <w:numPr>
          <w:ilvl w:val="0"/>
          <w:numId w:val="7"/>
        </w:numPr>
        <w:spacing w:after="60"/>
      </w:pPr>
      <w:r>
        <w:rPr>
          <w:b/>
          <w:bCs/>
        </w:rPr>
        <w:t xml:space="preserve">Get Csound-WASM running in a browser tab </w:t>
      </w:r>
      <w:r>
        <w:t xml:space="preserve">with a minimal orchestra (simple sine drone) and AudioWorklet</w:t>
      </w:r>
    </w:p>
    <w:p>
      <w:pPr>
        <w:pStyle w:val="ListParagraph"/>
        <w:numPr>
          <w:ilvl w:val="0"/>
          <w:numId w:val="7"/>
        </w:numPr>
        <w:spacing w:after="60"/>
      </w:pPr>
      <w:r>
        <w:rPr>
          <w:b/>
          <w:bCs/>
        </w:rPr>
        <w:t xml:space="preserve">Get WebGL rendering a basic shader </w:t>
      </w:r>
      <w:r>
        <w:t xml:space="preserve">in the same page, receiving dummy uniform values</w:t>
      </w:r>
    </w:p>
    <w:p>
      <w:pPr>
        <w:pStyle w:val="ListParagraph"/>
        <w:numPr>
          <w:ilvl w:val="0"/>
          <w:numId w:val="7"/>
        </w:numPr>
        <w:spacing w:after="60"/>
      </w:pPr>
      <w:r>
        <w:rPr>
          <w:b/>
          <w:bCs/>
        </w:rPr>
        <w:t xml:space="preserve">Bridge them: </w:t>
      </w:r>
      <w:r>
        <w:t xml:space="preserve">extract RMS from Csound output, pass to shader as uniform, verify visual response</w:t>
      </w:r>
    </w:p>
    <w:p>
      <w:pPr>
        <w:pStyle w:val="ListParagraph"/>
        <w:numPr>
          <w:ilvl w:val="0"/>
          <w:numId w:val="7"/>
        </w:numPr>
        <w:spacing w:after="60"/>
      </w:pPr>
      <w:r>
        <w:rPr>
          <w:b/>
          <w:bCs/>
        </w:rPr>
        <w:t xml:space="preserve">Port one existing Csound generative orchestra </w:t>
      </w:r>
      <w:r>
        <w:t xml:space="preserve">from desktop to browser and validate it runs</w:t>
      </w:r>
    </w:p>
    <w:p>
      <w:pPr>
        <w:spacing w:after="100"/>
      </w:pPr>
    </w:p>
    <w:p>
      <w:pPr>
        <w:spacing w:after="120"/>
      </w:pPr>
      <w:r>
        <w:t xml:space="preserve">Everything else builds on this foundation. If these five steps work, the platform is technically viable.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Confidential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Generative Ambient — Technical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E07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D405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2026-02-06T18:10:40.840Z</dcterms:created>
  <dcterms:modified xsi:type="dcterms:W3CDTF">2026-02-06T18:10:40.841Z</dcterms:modified>
</cp:coreProperties>
</file>

<file path=docProps/custom.xml><?xml version="1.0" encoding="utf-8"?>
<Properties xmlns="http://schemas.openxmlformats.org/officeDocument/2006/custom-properties" xmlns:vt="http://schemas.openxmlformats.org/officeDocument/2006/docPropsVTypes"/>
</file>