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497A68" w14:textId="1ACAB523" w:rsidR="00C10297" w:rsidRDefault="00214973" w:rsidP="00214973">
      <w:pPr>
        <w:pStyle w:val="1"/>
        <w:numPr>
          <w:ilvl w:val="0"/>
          <w:numId w:val="14"/>
        </w:numPr>
        <w:ind w:left="0" w:firstLine="0"/>
      </w:pPr>
      <w:r>
        <w:t>Инфраструктура тестирования</w:t>
      </w:r>
      <w:r w:rsidR="005A462E">
        <w:t xml:space="preserve"> и обработки результатов</w:t>
      </w:r>
    </w:p>
    <w:p w14:paraId="6958F6CA" w14:textId="1D5D721F" w:rsidR="00FD5739" w:rsidRPr="00506BAF" w:rsidRDefault="00506BAF" w:rsidP="00FD5739">
      <w:pPr>
        <w:spacing w:after="0" w:line="360" w:lineRule="auto"/>
        <w:ind w:firstLine="709"/>
      </w:pPr>
      <w:r>
        <w:t>Реализация избранного</w:t>
      </w:r>
      <w:r w:rsidR="00FD5739" w:rsidRPr="00F705BB">
        <w:t xml:space="preserve"> алгоритм</w:t>
      </w:r>
      <w:r>
        <w:t>а</w:t>
      </w:r>
      <w:r w:rsidR="00FD5739" w:rsidRPr="00F705BB">
        <w:t xml:space="preserve"> </w:t>
      </w:r>
      <w:r>
        <w:rPr>
          <w:lang w:val="en-US"/>
        </w:rPr>
        <w:t>AES</w:t>
      </w:r>
      <w:r w:rsidRPr="00506BAF">
        <w:t xml:space="preserve"> </w:t>
      </w:r>
      <w:r w:rsidR="00FD5739" w:rsidRPr="00F705BB">
        <w:t xml:space="preserve">исполнена на языке </w:t>
      </w:r>
      <w:r w:rsidR="00FD5739">
        <w:t>Си</w:t>
      </w:r>
      <w:r w:rsidR="00FD5739" w:rsidRPr="00F705BB">
        <w:t xml:space="preserve">. </w:t>
      </w:r>
      <w:r w:rsidR="00FD5739">
        <w:t xml:space="preserve">Выбран не ассемблер, так как Си значительно проще для реализации и отладки, а трансляцию его команд в ассемблер несложно увидеть, например, с использованием средств отладки </w:t>
      </w:r>
      <w:r w:rsidR="00FD5739">
        <w:rPr>
          <w:lang w:val="en-US"/>
        </w:rPr>
        <w:t>IDE</w:t>
      </w:r>
      <w:r w:rsidR="00FD5739" w:rsidRPr="00955D19">
        <w:t xml:space="preserve"> </w:t>
      </w:r>
      <w:r w:rsidR="00FD5739">
        <w:rPr>
          <w:lang w:val="en-US"/>
        </w:rPr>
        <w:t>Visual</w:t>
      </w:r>
      <w:r w:rsidR="00FD5739" w:rsidRPr="00955D19">
        <w:t xml:space="preserve"> </w:t>
      </w:r>
      <w:r w:rsidR="00FD5739">
        <w:rPr>
          <w:lang w:val="en-US"/>
        </w:rPr>
        <w:t>Studio</w:t>
      </w:r>
      <w:r w:rsidR="00FD5739" w:rsidRPr="00955D19">
        <w:t>.</w:t>
      </w:r>
      <w:r w:rsidR="00B0333D">
        <w:t xml:space="preserve"> Данный алгор</w:t>
      </w:r>
      <w:r w:rsidR="00F545DB">
        <w:t>итм выбран по причине</w:t>
      </w:r>
      <w:r w:rsidR="00B0333D">
        <w:t xml:space="preserve"> его высокой стойкости, сочетающейся с существованием достаточно легковесных реализаций. Впрочем, предложенным способом может быть протестирован любой </w:t>
      </w:r>
      <w:proofErr w:type="spellStart"/>
      <w:r w:rsidR="00B0333D">
        <w:t>криптоалгоритм</w:t>
      </w:r>
      <w:proofErr w:type="spellEnd"/>
      <w:r w:rsidR="00B0333D">
        <w:t>.</w:t>
      </w:r>
    </w:p>
    <w:p w14:paraId="15008F22" w14:textId="4D28F89C" w:rsidR="00FD5739" w:rsidRDefault="00FD5739" w:rsidP="00FD5739">
      <w:pPr>
        <w:spacing w:after="0" w:line="360" w:lineRule="auto"/>
        <w:ind w:firstLine="709"/>
      </w:pPr>
      <w:r w:rsidRPr="00F705BB">
        <w:t>Также используются некоторые библиотеки язык</w:t>
      </w:r>
      <w:r w:rsidR="00506BAF">
        <w:t xml:space="preserve">ов </w:t>
      </w:r>
      <w:r w:rsidR="00506BAF">
        <w:rPr>
          <w:lang w:val="en-US"/>
        </w:rPr>
        <w:t>C</w:t>
      </w:r>
      <w:r w:rsidR="00506BAF">
        <w:t xml:space="preserve"> и </w:t>
      </w:r>
      <w:r w:rsidR="00506BAF">
        <w:rPr>
          <w:lang w:val="en-US"/>
        </w:rPr>
        <w:t>C</w:t>
      </w:r>
      <w:r w:rsidR="00506BAF" w:rsidRPr="00506BAF">
        <w:t>++</w:t>
      </w:r>
      <w:r w:rsidRPr="00F705BB">
        <w:t xml:space="preserve">. Это модуль </w:t>
      </w:r>
      <m:oMath>
        <m:r>
          <w:rPr>
            <w:rFonts w:ascii="Cambria Math" w:hAnsi="Cambria Math"/>
            <w:lang w:val="en-US"/>
          </w:rPr>
          <m:t>time</m:t>
        </m:r>
        <m:r>
          <w:rPr>
            <w:rFonts w:ascii="Cambria Math" w:hAnsi="Cambria Math"/>
          </w:rPr>
          <m:t>.h</m:t>
        </m:r>
      </m:oMath>
      <w:r w:rsidRPr="00F705BB">
        <w:t xml:space="preserve"> для измерения времени, модуль </w:t>
      </w:r>
      <m:oMath>
        <m:r>
          <w:rPr>
            <w:rFonts w:ascii="Cambria Math" w:hAnsi="Cambria Math"/>
            <w:lang w:val="en-US"/>
          </w:rPr>
          <m:t>windows</m:t>
        </m:r>
        <m:r>
          <w:rPr>
            <w:rFonts w:ascii="Cambria Math" w:hAnsi="Cambria Math"/>
          </w:rPr>
          <m:t>.h</m:t>
        </m:r>
      </m:oMath>
      <w:r w:rsidRPr="00F705BB">
        <w:t xml:space="preserve"> </w:t>
      </w:r>
      <w:r w:rsidR="00B0333D">
        <w:t xml:space="preserve">для </w:t>
      </w:r>
      <w:r w:rsidR="00506BAF">
        <w:t>точного измерения времени</w:t>
      </w:r>
      <w:r w:rsidRPr="00835E11">
        <w:t xml:space="preserve">, </w:t>
      </w:r>
      <w:r>
        <w:t xml:space="preserve">а также </w:t>
      </w:r>
      <m:oMath>
        <m:r>
          <w:rPr>
            <w:rFonts w:ascii="Cambria Math" w:hAnsi="Cambria Math"/>
          </w:rPr>
          <m:t>stdlib.h</m:t>
        </m:r>
      </m:oMath>
      <w:r w:rsidRPr="00835E11">
        <w:rPr>
          <w:rFonts w:eastAsiaTheme="minorEastAsia"/>
        </w:rPr>
        <w:t xml:space="preserve"> </w:t>
      </w:r>
      <w:r>
        <w:rPr>
          <w:rFonts w:eastAsiaTheme="minorEastAsia"/>
        </w:rPr>
        <w:t>для получения псевдослучайных чисел</w:t>
      </w:r>
      <w:r w:rsidR="00506BAF">
        <w:rPr>
          <w:rFonts w:eastAsiaTheme="minorEastAsia"/>
        </w:rPr>
        <w:t xml:space="preserve"> и </w:t>
      </w:r>
      <m:oMath>
        <m:r>
          <w:rPr>
            <w:rFonts w:ascii="Cambria Math" w:eastAsiaTheme="minorEastAsia" w:hAnsi="Cambria Math"/>
          </w:rPr>
          <m:t>vector.h</m:t>
        </m:r>
      </m:oMath>
      <w:r w:rsidR="00506BAF" w:rsidRPr="00506BAF">
        <w:rPr>
          <w:rFonts w:eastAsiaTheme="minorEastAsia"/>
        </w:rPr>
        <w:t xml:space="preserve"> </w:t>
      </w:r>
      <w:r w:rsidR="00506BAF">
        <w:rPr>
          <w:rFonts w:eastAsiaTheme="minorEastAsia"/>
        </w:rPr>
        <w:t>для удобной работы с массивами переменной длины</w:t>
      </w:r>
      <w:r w:rsidR="00506BAF">
        <w:t>.</w:t>
      </w:r>
    </w:p>
    <w:p w14:paraId="40B50F34" w14:textId="62B02812" w:rsidR="00506BAF" w:rsidRPr="00506BAF" w:rsidRDefault="00506BAF" w:rsidP="00FD5739">
      <w:pPr>
        <w:spacing w:after="0" w:line="360" w:lineRule="auto"/>
        <w:ind w:firstLine="709"/>
      </w:pPr>
      <w:r>
        <w:t>Тестированию подвергаются три реализации алгоритма</w:t>
      </w:r>
      <w:r w:rsidRPr="00506BAF">
        <w:t xml:space="preserve"> </w:t>
      </w:r>
      <w:r>
        <w:rPr>
          <w:lang w:val="en-US"/>
        </w:rPr>
        <w:t>AES</w:t>
      </w:r>
      <w:r w:rsidR="00B0333D">
        <w:t xml:space="preserve"> на языке Си</w:t>
      </w:r>
      <w:r w:rsidRPr="00506BAF">
        <w:t xml:space="preserve">. </w:t>
      </w:r>
      <w:r>
        <w:t>Это две реализации, взятые из открытых источников (</w:t>
      </w:r>
      <w:r>
        <w:rPr>
          <w:rStyle w:val="a9"/>
        </w:rPr>
        <w:footnoteReference w:id="1"/>
      </w:r>
      <w:r>
        <w:t xml:space="preserve"> и </w:t>
      </w:r>
      <w:r>
        <w:rPr>
          <w:rStyle w:val="a9"/>
        </w:rPr>
        <w:footnoteReference w:id="2"/>
      </w:r>
      <w:r>
        <w:t>)</w:t>
      </w:r>
      <w:r w:rsidR="00B0333D">
        <w:t>, а также собственная реализация. Все три реализации были предварительно протестированы. Разработка собственной версии велась с упором на компактность кода и минимизацию «лишних» операций</w:t>
      </w:r>
      <w:r w:rsidR="0065132D">
        <w:t xml:space="preserve"> и потребления ОЗУ</w:t>
      </w:r>
      <w:r w:rsidR="00B0333D">
        <w:t xml:space="preserve">. На её основе может быть создана ассемблерная реализация. Причем тестировать ее можно с использованием того же окружения С/С++. В этом случае необходимо использовать </w:t>
      </w:r>
      <w:r w:rsidR="00BD5F1B">
        <w:t xml:space="preserve">массив чисел – </w:t>
      </w:r>
      <w:proofErr w:type="spellStart"/>
      <w:r w:rsidR="00BD5F1B">
        <w:t>опкодов</w:t>
      </w:r>
      <w:proofErr w:type="spellEnd"/>
      <w:r w:rsidR="00BD5F1B">
        <w:t xml:space="preserve"> процессорных команд</w:t>
      </w:r>
      <w:r w:rsidR="00B0333D">
        <w:t>.</w:t>
      </w:r>
    </w:p>
    <w:p w14:paraId="517FC678" w14:textId="163DB541" w:rsidR="00FD5739" w:rsidRDefault="00FD5739" w:rsidP="00FD5739">
      <w:pPr>
        <w:spacing w:after="0" w:line="360" w:lineRule="auto"/>
        <w:ind w:firstLine="709"/>
      </w:pPr>
      <w:r w:rsidRPr="00F705BB">
        <w:t>Порядок тестиров</w:t>
      </w:r>
      <w:r w:rsidR="00BD5F1B">
        <w:t>ания времени исполнения таков. Для каждого алгоритма п</w:t>
      </w:r>
      <w:r w:rsidRPr="00F705BB">
        <w:t xml:space="preserve">роизводится </w:t>
      </w:r>
      <m:oMath>
        <m:r>
          <w:rPr>
            <w:rFonts w:ascii="Cambria Math" w:hAnsi="Cambria Math"/>
          </w:rPr>
          <m:t>n</m:t>
        </m:r>
      </m:oMath>
      <w:r w:rsidRPr="00F705BB">
        <w:t xml:space="preserve"> серий измерений времени шифрования. На каждо</w:t>
      </w:r>
      <w:r w:rsidR="00BD5F1B">
        <w:t xml:space="preserve">й из серий производится </w:t>
      </w:r>
      <m:oMath>
        <m:r>
          <w:rPr>
            <w:rFonts w:ascii="Cambria Math" w:hAnsi="Cambria Math"/>
          </w:rPr>
          <m:t>m</m:t>
        </m:r>
      </m:oMath>
      <w:r w:rsidR="00BD5F1B" w:rsidRPr="00BD5F1B">
        <w:t xml:space="preserve"> </w:t>
      </w:r>
      <w:r w:rsidRPr="00F705BB">
        <w:t xml:space="preserve">измерений для </w:t>
      </w:r>
      <w:r w:rsidR="00BD5F1B">
        <w:t>различных объемов</w:t>
      </w:r>
      <w:r w:rsidRPr="00F705BB">
        <w:t xml:space="preserve">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Pr="00F705BB">
        <w:t xml:space="preserve"> входных данных, </w:t>
      </w:r>
      <m:oMath>
        <m:r>
          <w:rPr>
            <w:rFonts w:ascii="Cambria Math" w:hAnsi="Cambria Math"/>
            <w:lang w:val="en-US"/>
          </w:rPr>
          <m:t>i</m:t>
        </m:r>
        <m:r>
          <w:rPr>
            <w:rFonts w:ascii="Cambria Math" w:hAnsi="Cambria Math"/>
          </w:rPr>
          <m:t>=1…</m:t>
        </m:r>
        <m:r>
          <w:rPr>
            <w:rFonts w:ascii="Cambria Math" w:hAnsi="Cambria Math"/>
            <w:lang w:val="en-US"/>
          </w:rPr>
          <m:t>m</m:t>
        </m:r>
      </m:oMath>
      <w:r w:rsidRPr="00F705BB">
        <w:t xml:space="preserve">. </w:t>
      </w:r>
      <w:r>
        <w:t xml:space="preserve">Под входными данными понимается </w:t>
      </w:r>
      <w:r w:rsidR="00FC10B7">
        <w:t xml:space="preserve">набор случайно сгенерированных блоков (количеством </w:t>
      </w:r>
      <m:oMath>
        <m:sSub>
          <m:sSubPr>
            <m:ctrlPr>
              <w:rPr>
                <w:rFonts w:ascii="Cambria Math" w:hAnsi="Cambria Math"/>
                <w:i/>
              </w:rPr>
            </m:ctrlPr>
          </m:sSubPr>
          <m:e>
            <m:r>
              <w:rPr>
                <w:rFonts w:ascii="Cambria Math" w:hAnsi="Cambria Math"/>
              </w:rPr>
              <m:t>V</m:t>
            </m:r>
          </m:e>
          <m:sub>
            <m:r>
              <w:rPr>
                <w:rFonts w:ascii="Cambria Math" w:hAnsi="Cambria Math"/>
                <w:lang w:val="en-US"/>
              </w:rPr>
              <m:t>i</m:t>
            </m:r>
          </m:sub>
        </m:sSub>
      </m:oMath>
      <w:r w:rsidR="00FC10B7">
        <w:t>)</w:t>
      </w:r>
      <w:r>
        <w:t>, котор</w:t>
      </w:r>
      <w:r w:rsidR="00FC10B7">
        <w:t>ые</w:t>
      </w:r>
      <w:r>
        <w:t xml:space="preserve"> </w:t>
      </w:r>
      <w:r w:rsidR="00FC10B7">
        <w:t xml:space="preserve">последовательно </w:t>
      </w:r>
      <w:r>
        <w:t>подверга</w:t>
      </w:r>
      <w:r w:rsidR="00FC10B7">
        <w:t>ю</w:t>
      </w:r>
      <w:r>
        <w:t>тся шифрованию</w:t>
      </w:r>
      <w:r w:rsidR="00FC10B7">
        <w:t>, ключ для каждого блока свой, он тоже генерируется случайно</w:t>
      </w:r>
      <w:r>
        <w:t xml:space="preserve">. </w:t>
      </w:r>
      <w:r w:rsidR="00BD5F1B">
        <w:t xml:space="preserve">Для уменьшения влияния погрешности, каждое измерение выполняется </w:t>
      </w:r>
      <m:oMath>
        <m:r>
          <w:rPr>
            <w:rFonts w:ascii="Cambria Math" w:hAnsi="Cambria Math"/>
          </w:rPr>
          <m:t>t</m:t>
        </m:r>
      </m:oMath>
      <w:r w:rsidR="00BD5F1B" w:rsidRPr="00BD5F1B">
        <w:t xml:space="preserve"> </w:t>
      </w:r>
      <w:r w:rsidR="00BD5F1B">
        <w:t xml:space="preserve">раз, время суммируется. </w:t>
      </w:r>
      <w:r w:rsidRPr="00F705BB">
        <w:t xml:space="preserve">Итого для каждого алгоритма имеется </w:t>
      </w:r>
      <m:oMath>
        <m:r>
          <w:rPr>
            <w:rFonts w:ascii="Cambria Math" w:hAnsi="Cambria Math"/>
          </w:rPr>
          <m:t>n</m:t>
        </m:r>
      </m:oMath>
      <w:r w:rsidR="008D4AB2">
        <w:t xml:space="preserve"> рядов по </w:t>
      </w:r>
      <m:oMath>
        <m:r>
          <w:rPr>
            <w:rFonts w:ascii="Cambria Math" w:hAnsi="Cambria Math"/>
          </w:rPr>
          <m:t>m</m:t>
        </m:r>
      </m:oMath>
      <w:r w:rsidR="008D4AB2" w:rsidRPr="008D4AB2">
        <w:t xml:space="preserve"> </w:t>
      </w:r>
      <w:r w:rsidRPr="00F705BB">
        <w:t>точек</w:t>
      </w:r>
      <w:r w:rsidR="008D4AB2">
        <w:t>.</w:t>
      </w:r>
    </w:p>
    <w:p w14:paraId="739A2F1E" w14:textId="70FA87E8" w:rsidR="00FC10B7" w:rsidRDefault="00FC10B7" w:rsidP="00FD5739">
      <w:pPr>
        <w:spacing w:after="0" w:line="360" w:lineRule="auto"/>
        <w:ind w:firstLine="709"/>
      </w:pPr>
      <w:r>
        <w:t>Необходимо принимать меры, предотвращающие «</w:t>
      </w:r>
      <w:proofErr w:type="spellStart"/>
      <w:r>
        <w:t>заоптимизирование</w:t>
      </w:r>
      <w:proofErr w:type="spellEnd"/>
      <w:r>
        <w:t>» вызовов тестируемых функций</w:t>
      </w:r>
      <w:r w:rsidR="008D4AB2">
        <w:t>, работающих «вхолостую»</w:t>
      </w:r>
      <w:r>
        <w:t xml:space="preserve">. То есть требуется сделать так, чтобы оптимизатор не удалил </w:t>
      </w:r>
      <w:r w:rsidR="008D4AB2">
        <w:t>блоки кода (вызов функции), результат которых никак не используется. Меры следующие:</w:t>
      </w:r>
    </w:p>
    <w:p w14:paraId="3F9A4498" w14:textId="15F34EB9" w:rsidR="008D4AB2" w:rsidRDefault="008D4AB2" w:rsidP="008D4AB2">
      <w:pPr>
        <w:pStyle w:val="aa"/>
        <w:numPr>
          <w:ilvl w:val="0"/>
          <w:numId w:val="15"/>
        </w:numPr>
        <w:spacing w:after="0" w:line="360" w:lineRule="auto"/>
      </w:pPr>
      <w:r>
        <w:t xml:space="preserve">Есть специальный контрольный байт, значение которого обновляется при каждом шифровании (увеличивается на значение первого байта </w:t>
      </w:r>
      <w:proofErr w:type="spellStart"/>
      <w:r>
        <w:t>шифротекста</w:t>
      </w:r>
      <w:proofErr w:type="spellEnd"/>
      <w:r>
        <w:t xml:space="preserve">). </w:t>
      </w:r>
      <w:r>
        <w:lastRenderedPageBreak/>
        <w:t>Он выводится в консоль.</w:t>
      </w:r>
      <w:r w:rsidR="00F545DB">
        <w:t xml:space="preserve"> Время обновления контрольного байта и вывода его на экран в общем времени не учитывалось.</w:t>
      </w:r>
    </w:p>
    <w:p w14:paraId="4E542C50" w14:textId="71FEA98A" w:rsidR="008D4AB2" w:rsidRDefault="008D4AB2" w:rsidP="008D4AB2">
      <w:pPr>
        <w:pStyle w:val="aa"/>
        <w:numPr>
          <w:ilvl w:val="0"/>
          <w:numId w:val="15"/>
        </w:numPr>
        <w:spacing w:after="0" w:line="360" w:lineRule="auto"/>
      </w:pPr>
      <w:r>
        <w:t xml:space="preserve">На каждом из </w:t>
      </w:r>
      <m:oMath>
        <m:r>
          <w:rPr>
            <w:rFonts w:ascii="Cambria Math" w:hAnsi="Cambria Math"/>
          </w:rPr>
          <m:t>t</m:t>
        </m:r>
      </m:oMath>
      <w:r w:rsidRPr="00BD5F1B">
        <w:t xml:space="preserve"> </w:t>
      </w:r>
      <w:r>
        <w:t>измерений используются разные входные данные (но одного объема).</w:t>
      </w:r>
    </w:p>
    <w:p w14:paraId="6C49ACB1" w14:textId="1AB3E0DB" w:rsidR="008D4AB2" w:rsidRPr="00F705BB" w:rsidRDefault="008D4AB2" w:rsidP="00AC5922">
      <w:pPr>
        <w:spacing w:after="0" w:line="360" w:lineRule="auto"/>
        <w:ind w:firstLine="709"/>
      </w:pPr>
      <w:r>
        <w:t xml:space="preserve">Еще одна особенность тестирования в том, что при большом количестве вызовов одной и той же функции подряд время ее исполнения уменьшается. </w:t>
      </w:r>
      <w:r w:rsidR="00D22575">
        <w:t>Возможно, это связано с тем, что</w:t>
      </w:r>
      <w:r w:rsidR="00D22575" w:rsidRPr="006F58D8">
        <w:t xml:space="preserve"> </w:t>
      </w:r>
      <w:r w:rsidR="00D22575">
        <w:rPr>
          <w:lang w:val="en-US"/>
        </w:rPr>
        <w:t>Windows</w:t>
      </w:r>
      <w:r w:rsidR="00D22575" w:rsidRPr="006F58D8">
        <w:t xml:space="preserve"> </w:t>
      </w:r>
      <w:r w:rsidR="00D22575">
        <w:t>требуется время, чтобы предоставить все требуемые ресурсы.</w:t>
      </w:r>
      <w:bookmarkStart w:id="0" w:name="_GoBack"/>
      <w:bookmarkEnd w:id="0"/>
      <w:r>
        <w:t xml:space="preserve"> Этот эффект оказывает влияние на результаты тестирования, причем чем больше объем данных, тем это влияние сильнее. </w:t>
      </w:r>
      <w:r w:rsidR="00AC5922">
        <w:t>Учесть его влияние не представляется возможным. К счастью, в данном тестировании его влияние не так велико, как могло бы быть, поскольку</w:t>
      </w:r>
      <w:r>
        <w:t xml:space="preserve"> тестируемые алгоритмы планируется использовать для шифрования пакетов данных небольшого размера. </w:t>
      </w:r>
    </w:p>
    <w:p w14:paraId="17EF8DED" w14:textId="2C933820" w:rsidR="00BA719A" w:rsidRDefault="00FD5739" w:rsidP="00026F52">
      <w:pPr>
        <w:spacing w:after="0" w:line="360" w:lineRule="auto"/>
        <w:ind w:firstLine="709"/>
      </w:pPr>
      <w:r w:rsidRPr="00F705BB">
        <w:t xml:space="preserve">Следующим этапом идет обработка результатов измерения. Она производится на языке </w:t>
      </w:r>
      <m:oMath>
        <m:r>
          <w:rPr>
            <w:rFonts w:ascii="Cambria Math" w:hAnsi="Cambria Math"/>
            <w:lang w:val="en-US"/>
          </w:rPr>
          <m:t>Pyt</m:t>
        </m:r>
        <m:r>
          <w:rPr>
            <w:rFonts w:ascii="Cambria Math" w:hAnsi="Cambria Math"/>
          </w:rPr>
          <m:t>h</m:t>
        </m:r>
        <m:r>
          <w:rPr>
            <w:rFonts w:ascii="Cambria Math" w:hAnsi="Cambria Math"/>
            <w:lang w:val="en-US"/>
          </w:rPr>
          <m:t>on</m:t>
        </m:r>
      </m:oMath>
      <w:r w:rsidRPr="00F705BB">
        <w:t xml:space="preserve">. Затем для каждой из серий измерений по </w:t>
      </w:r>
      <m:oMath>
        <m:r>
          <w:rPr>
            <w:rFonts w:ascii="Cambria Math" w:hAnsi="Cambria Math"/>
          </w:rPr>
          <m:t>m</m:t>
        </m:r>
      </m:oMath>
      <w:r w:rsidRPr="00F705BB">
        <w:t xml:space="preserve"> </w:t>
      </w:r>
      <w:r w:rsidR="00AC5922">
        <w:t>точкам</w:t>
      </w:r>
      <w:r w:rsidRPr="00F705BB">
        <w:t xml:space="preserve"> строится прямая </w:t>
      </w:r>
      <m:oMath>
        <m:r>
          <w:rPr>
            <w:rFonts w:ascii="Cambria Math" w:hAnsi="Cambria Math"/>
          </w:rPr>
          <m:t>y=kx+b</m:t>
        </m:r>
      </m:oMath>
      <w:r w:rsidRPr="00F705BB">
        <w:t xml:space="preserve">. Она строится с помощью метода наименьших квадратов. Фиксируются ее значения </w:t>
      </w:r>
      <m:oMath>
        <m:r>
          <w:rPr>
            <w:rFonts w:ascii="Cambria Math" w:hAnsi="Cambria Math"/>
          </w:rPr>
          <m:t>k</m:t>
        </m:r>
      </m:oMath>
      <w:r w:rsidRPr="00F705BB">
        <w:t xml:space="preserve"> и </w:t>
      </w:r>
      <m:oMath>
        <m:r>
          <w:rPr>
            <w:rFonts w:ascii="Cambria Math" w:hAnsi="Cambria Math"/>
          </w:rPr>
          <m:t>b</m:t>
        </m:r>
      </m:oMath>
      <w:r w:rsidRPr="00F705BB">
        <w:t xml:space="preserve"> и их погрешности. Таким образом фиксируются </w:t>
      </w:r>
      <m:oMath>
        <m:r>
          <w:rPr>
            <w:rFonts w:ascii="Cambria Math" w:hAnsi="Cambria Math"/>
          </w:rPr>
          <m:t>n</m:t>
        </m:r>
      </m:oMath>
      <w:r w:rsidRPr="00F705BB">
        <w:t xml:space="preserve"> пар </w:t>
      </w:r>
      <m:oMath>
        <m:r>
          <w:rPr>
            <w:rFonts w:ascii="Cambria Math" w:hAnsi="Cambria Math"/>
          </w:rPr>
          <m:t>k</m:t>
        </m:r>
      </m:oMath>
      <w:r w:rsidRPr="00F705BB">
        <w:t xml:space="preserve"> и </w:t>
      </w:r>
      <m:oMath>
        <m:r>
          <w:rPr>
            <w:rFonts w:ascii="Cambria Math" w:hAnsi="Cambria Math"/>
          </w:rPr>
          <m:t>b</m:t>
        </m:r>
      </m:oMath>
      <w:r w:rsidRPr="00F705BB">
        <w:t>. Наконец, вычисляется итоговые з</w:t>
      </w:r>
      <w:proofErr w:type="spellStart"/>
      <w:r w:rsidRPr="00F705BB">
        <w:t>начения</w:t>
      </w:r>
      <w:proofErr w:type="spellEnd"/>
      <w:r w:rsidRPr="00F705BB">
        <w:t xml:space="preserve"> </w:t>
      </w:r>
      <m:oMath>
        <m:r>
          <w:rPr>
            <w:rFonts w:ascii="Cambria Math" w:hAnsi="Cambria Math"/>
          </w:rPr>
          <m:t>k</m:t>
        </m:r>
      </m:oMath>
      <w:r w:rsidRPr="00F705BB">
        <w:t xml:space="preserve"> и </w:t>
      </w:r>
      <m:oMath>
        <m:r>
          <w:rPr>
            <w:rFonts w:ascii="Cambria Math" w:hAnsi="Cambria Math"/>
          </w:rPr>
          <m:t>b</m:t>
        </m:r>
      </m:oMath>
      <w:r w:rsidRPr="00F705BB">
        <w:t>. Это и будут пропускная способность и зад</w:t>
      </w:r>
      <w:proofErr w:type="spellStart"/>
      <w:r w:rsidR="00AC5922">
        <w:t>ержка</w:t>
      </w:r>
      <w:proofErr w:type="spellEnd"/>
      <w:r w:rsidR="00AC5922">
        <w:t xml:space="preserve"> алгоритма, соответственно</w:t>
      </w:r>
      <w:r w:rsidRPr="00F705BB">
        <w:t xml:space="preserve">. </w:t>
      </w:r>
    </w:p>
    <w:p w14:paraId="7F5ED503" w14:textId="7391488F" w:rsidR="00862FA1" w:rsidRDefault="00862FA1" w:rsidP="00862FA1">
      <w:pPr>
        <w:pStyle w:val="1"/>
        <w:numPr>
          <w:ilvl w:val="0"/>
          <w:numId w:val="14"/>
        </w:numPr>
      </w:pPr>
      <w:r>
        <w:t>Результаты тестирования</w:t>
      </w:r>
    </w:p>
    <w:p w14:paraId="279984FF" w14:textId="137DC34D" w:rsidR="00862FA1" w:rsidRPr="00342B0D" w:rsidRDefault="00862FA1" w:rsidP="00862FA1">
      <w:pPr>
        <w:rPr>
          <w:lang w:val="en-US"/>
        </w:rPr>
      </w:pPr>
      <w:r>
        <w:t>Использовались следующие параметры.</w:t>
      </w:r>
    </w:p>
    <w:tbl>
      <w:tblPr>
        <w:tblStyle w:val="ad"/>
        <w:tblW w:w="0" w:type="auto"/>
        <w:jc w:val="center"/>
        <w:tblLook w:val="04A0" w:firstRow="1" w:lastRow="0" w:firstColumn="1" w:lastColumn="0" w:noHBand="0" w:noVBand="1"/>
      </w:tblPr>
      <w:tblGrid>
        <w:gridCol w:w="1555"/>
        <w:gridCol w:w="4110"/>
      </w:tblGrid>
      <w:tr w:rsidR="00862FA1" w14:paraId="6656886B" w14:textId="77777777" w:rsidTr="00342B0D">
        <w:trPr>
          <w:jc w:val="center"/>
        </w:trPr>
        <w:tc>
          <w:tcPr>
            <w:tcW w:w="1555" w:type="dxa"/>
          </w:tcPr>
          <w:p w14:paraId="7F387F61" w14:textId="3B18A046" w:rsidR="00862FA1" w:rsidRPr="00862FA1" w:rsidRDefault="00862FA1" w:rsidP="00862FA1">
            <w:pPr>
              <w:spacing w:after="120" w:line="240" w:lineRule="auto"/>
              <w:jc w:val="center"/>
              <w:rPr>
                <w:b/>
              </w:rPr>
            </w:pPr>
            <w:r w:rsidRPr="00862FA1">
              <w:rPr>
                <w:b/>
              </w:rPr>
              <w:t>Параметр</w:t>
            </w:r>
          </w:p>
        </w:tc>
        <w:tc>
          <w:tcPr>
            <w:tcW w:w="4110" w:type="dxa"/>
          </w:tcPr>
          <w:p w14:paraId="357BB835" w14:textId="14A0F9D9" w:rsidR="00862FA1" w:rsidRPr="00862FA1" w:rsidRDefault="00862FA1" w:rsidP="00862FA1">
            <w:pPr>
              <w:spacing w:after="120" w:line="240" w:lineRule="auto"/>
              <w:jc w:val="center"/>
              <w:rPr>
                <w:b/>
              </w:rPr>
            </w:pPr>
            <w:r w:rsidRPr="00862FA1">
              <w:rPr>
                <w:b/>
              </w:rPr>
              <w:t>Значение</w:t>
            </w:r>
          </w:p>
        </w:tc>
      </w:tr>
      <w:tr w:rsidR="00862FA1" w14:paraId="7BF1A2E1" w14:textId="77777777" w:rsidTr="00342B0D">
        <w:trPr>
          <w:jc w:val="center"/>
        </w:trPr>
        <w:tc>
          <w:tcPr>
            <w:tcW w:w="1555" w:type="dxa"/>
          </w:tcPr>
          <w:p w14:paraId="20BC4F6F" w14:textId="33FEBACA" w:rsidR="00862FA1" w:rsidRPr="00862FA1" w:rsidRDefault="00862FA1" w:rsidP="00862FA1">
            <w:pPr>
              <w:spacing w:after="120" w:line="240" w:lineRule="auto"/>
              <w:jc w:val="center"/>
              <w:rPr>
                <w:lang w:val="en-US"/>
              </w:rPr>
            </w:pPr>
            <w:r>
              <w:rPr>
                <w:lang w:val="en-US"/>
              </w:rPr>
              <w:t>n</w:t>
            </w:r>
          </w:p>
        </w:tc>
        <w:tc>
          <w:tcPr>
            <w:tcW w:w="4110" w:type="dxa"/>
          </w:tcPr>
          <w:p w14:paraId="734011A4" w14:textId="03532FE4" w:rsidR="00862FA1" w:rsidRPr="00862FA1" w:rsidRDefault="00862FA1" w:rsidP="00862FA1">
            <w:pPr>
              <w:spacing w:after="120" w:line="240" w:lineRule="auto"/>
              <w:jc w:val="center"/>
              <w:rPr>
                <w:lang w:val="en-US"/>
              </w:rPr>
            </w:pPr>
            <w:r>
              <w:rPr>
                <w:lang w:val="en-US"/>
              </w:rPr>
              <w:t>10</w:t>
            </w:r>
          </w:p>
        </w:tc>
      </w:tr>
      <w:tr w:rsidR="00862FA1" w14:paraId="416C1E7A" w14:textId="77777777" w:rsidTr="00342B0D">
        <w:trPr>
          <w:jc w:val="center"/>
        </w:trPr>
        <w:tc>
          <w:tcPr>
            <w:tcW w:w="1555" w:type="dxa"/>
          </w:tcPr>
          <w:p w14:paraId="00029DEF" w14:textId="2282E893" w:rsidR="00862FA1" w:rsidRPr="00862FA1" w:rsidRDefault="00342B0D" w:rsidP="00862FA1">
            <w:pPr>
              <w:spacing w:after="120" w:line="240" w:lineRule="auto"/>
              <w:jc w:val="center"/>
              <w:rPr>
                <w:lang w:val="en-US"/>
              </w:rPr>
            </w:pPr>
            <w:r>
              <w:rPr>
                <w:lang w:val="en-US"/>
              </w:rPr>
              <w:t>t</w:t>
            </w:r>
          </w:p>
        </w:tc>
        <w:tc>
          <w:tcPr>
            <w:tcW w:w="4110" w:type="dxa"/>
          </w:tcPr>
          <w:p w14:paraId="7F71879A" w14:textId="42FC1A36" w:rsidR="00862FA1" w:rsidRPr="00862FA1" w:rsidRDefault="00862FA1" w:rsidP="00862FA1">
            <w:pPr>
              <w:spacing w:after="120" w:line="240" w:lineRule="auto"/>
              <w:jc w:val="center"/>
              <w:rPr>
                <w:lang w:val="en-US"/>
              </w:rPr>
            </w:pPr>
            <w:r>
              <w:rPr>
                <w:lang w:val="en-US"/>
              </w:rPr>
              <w:t>100</w:t>
            </w:r>
          </w:p>
        </w:tc>
      </w:tr>
      <w:tr w:rsidR="00862FA1" w14:paraId="0B6BA556" w14:textId="77777777" w:rsidTr="00342B0D">
        <w:trPr>
          <w:jc w:val="center"/>
        </w:trPr>
        <w:tc>
          <w:tcPr>
            <w:tcW w:w="1555" w:type="dxa"/>
          </w:tcPr>
          <w:p w14:paraId="6BD9F593" w14:textId="02DF70B9" w:rsidR="00862FA1" w:rsidRPr="00862FA1" w:rsidRDefault="00862FA1" w:rsidP="00862FA1">
            <w:pPr>
              <w:spacing w:after="120" w:line="240" w:lineRule="auto"/>
              <w:jc w:val="center"/>
              <w:rPr>
                <w:lang w:val="en-US"/>
              </w:rPr>
            </w:pPr>
            <w:r>
              <w:rPr>
                <w:lang w:val="en-US"/>
              </w:rPr>
              <w:t>m</w:t>
            </w:r>
          </w:p>
        </w:tc>
        <w:tc>
          <w:tcPr>
            <w:tcW w:w="4110" w:type="dxa"/>
          </w:tcPr>
          <w:p w14:paraId="23AEFEA4" w14:textId="36B8019A" w:rsidR="00862FA1" w:rsidRPr="00862FA1" w:rsidRDefault="00342B0D" w:rsidP="00862FA1">
            <w:pPr>
              <w:spacing w:after="120" w:line="240" w:lineRule="auto"/>
              <w:jc w:val="center"/>
              <w:rPr>
                <w:lang w:val="en-US"/>
              </w:rPr>
            </w:pPr>
            <w:r>
              <w:rPr>
                <w:lang w:val="en-US"/>
              </w:rPr>
              <w:t>11</w:t>
            </w:r>
          </w:p>
        </w:tc>
      </w:tr>
      <w:tr w:rsidR="00862FA1" w14:paraId="43F1267D" w14:textId="77777777" w:rsidTr="00342B0D">
        <w:trPr>
          <w:jc w:val="center"/>
        </w:trPr>
        <w:tc>
          <w:tcPr>
            <w:tcW w:w="1555" w:type="dxa"/>
          </w:tcPr>
          <w:p w14:paraId="4B218636" w14:textId="393D221B" w:rsidR="00862FA1" w:rsidRDefault="00BC3BFF" w:rsidP="00862FA1">
            <w:pPr>
              <w:spacing w:after="120" w:line="240" w:lineRule="auto"/>
              <w:jc w:val="cente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 i=1…m</m:t>
                </m:r>
              </m:oMath>
            </m:oMathPara>
          </w:p>
        </w:tc>
        <w:tc>
          <w:tcPr>
            <w:tcW w:w="4110" w:type="dxa"/>
          </w:tcPr>
          <w:p w14:paraId="60269A0F" w14:textId="4810403C" w:rsidR="00862FA1" w:rsidRDefault="00342B0D" w:rsidP="00862FA1">
            <w:pPr>
              <w:spacing w:after="120" w:line="240" w:lineRule="auto"/>
              <w:jc w:val="center"/>
            </w:pPr>
            <w:r w:rsidRPr="00342B0D">
              <w:t>10, 12, 14, 16, 18, 20, 22, 24, 26, 28, 30</w:t>
            </w:r>
          </w:p>
        </w:tc>
      </w:tr>
    </w:tbl>
    <w:p w14:paraId="6C116E4A" w14:textId="46256197" w:rsidR="009E1269" w:rsidRDefault="00342B0D" w:rsidP="004C64EB">
      <w:r>
        <w:t xml:space="preserve">Для алгоритма </w:t>
      </w:r>
      <w:r>
        <w:rPr>
          <w:lang w:val="en-US"/>
        </w:rPr>
        <w:t>AES</w:t>
      </w:r>
      <w:r w:rsidRPr="00342B0D">
        <w:t xml:space="preserve"> </w:t>
      </w:r>
      <w:r>
        <w:t>размер блока составляет 128 бит (16 байт), размер ключа также 128 бит.</w:t>
      </w:r>
    </w:p>
    <w:p w14:paraId="231DC662" w14:textId="2B242BA7" w:rsidR="009E1269" w:rsidRDefault="009E1269" w:rsidP="00F545DB">
      <w:r>
        <w:tab/>
        <w:t>Полученные данные (</w:t>
      </w:r>
      <w:proofErr w:type="spellStart"/>
      <w:r>
        <w:t>временнОй</w:t>
      </w:r>
      <w:proofErr w:type="spellEnd"/>
      <w:r>
        <w:t xml:space="preserve"> ряд 1) для каждой из трех реализаций приводится на рис. 1</w:t>
      </w:r>
      <w:r w:rsidR="006C00C5" w:rsidRPr="006C00C5">
        <w:t>-3</w:t>
      </w:r>
      <w:r>
        <w:t>.</w:t>
      </w:r>
      <w:r w:rsidR="006C00C5" w:rsidRPr="006C00C5">
        <w:t xml:space="preserve"> </w:t>
      </w:r>
      <w:r w:rsidR="006C00C5">
        <w:t xml:space="preserve">Можно видеть, что точки весьма хорошо ложатся на прямую, как и следовало ожидать. В реализациях 1 и 2 первый тест первой серии занимает больше времени, чем следует из теоретической модели. </w:t>
      </w:r>
      <w:r w:rsidR="00F545DB">
        <w:t>Возможно, это связано с тем, что</w:t>
      </w:r>
      <w:r w:rsidR="00F545DB" w:rsidRPr="006F58D8">
        <w:t xml:space="preserve"> </w:t>
      </w:r>
      <w:r w:rsidR="00F545DB">
        <w:rPr>
          <w:lang w:val="en-US"/>
        </w:rPr>
        <w:t>Windows</w:t>
      </w:r>
      <w:r w:rsidR="00F545DB" w:rsidRPr="006F58D8">
        <w:t xml:space="preserve"> </w:t>
      </w:r>
      <w:r w:rsidR="00F545DB">
        <w:t>требуется время, чтобы предоставить все требуемые ресурсы.</w:t>
      </w:r>
    </w:p>
    <w:p w14:paraId="3F728DF5" w14:textId="77777777" w:rsidR="00F545DB" w:rsidRDefault="00F545DB" w:rsidP="00F545DB">
      <w:pPr>
        <w:keepNext/>
        <w:jc w:val="center"/>
      </w:pPr>
      <w:r>
        <w:rPr>
          <w:noProof/>
          <w:lang w:eastAsia="ru-RU"/>
        </w:rPr>
        <w:lastRenderedPageBreak/>
        <w:drawing>
          <wp:inline distT="0" distB="0" distL="0" distR="0" wp14:anchorId="1A01BA11" wp14:editId="4F4BCB35">
            <wp:extent cx="3790950" cy="25273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1.png"/>
                    <pic:cNvPicPr/>
                  </pic:nvPicPr>
                  <pic:blipFill>
                    <a:blip r:embed="rId8">
                      <a:extLst>
                        <a:ext uri="{28A0092B-C50C-407E-A947-70E740481C1C}">
                          <a14:useLocalDpi xmlns:a14="http://schemas.microsoft.com/office/drawing/2010/main" val="0"/>
                        </a:ext>
                      </a:extLst>
                    </a:blip>
                    <a:stretch>
                      <a:fillRect/>
                    </a:stretch>
                  </pic:blipFill>
                  <pic:spPr>
                    <a:xfrm>
                      <a:off x="0" y="0"/>
                      <a:ext cx="3853026" cy="2568684"/>
                    </a:xfrm>
                    <a:prstGeom prst="rect">
                      <a:avLst/>
                    </a:prstGeom>
                  </pic:spPr>
                </pic:pic>
              </a:graphicData>
            </a:graphic>
          </wp:inline>
        </w:drawing>
      </w:r>
    </w:p>
    <w:p w14:paraId="28BCD84E" w14:textId="77777777" w:rsidR="00F545DB" w:rsidRPr="006C00C5" w:rsidRDefault="00F545DB" w:rsidP="00F545DB">
      <w:pPr>
        <w:pStyle w:val="af0"/>
        <w:jc w:val="center"/>
        <w:rPr>
          <w:sz w:val="28"/>
        </w:rPr>
      </w:pPr>
      <w:r w:rsidRPr="006C00C5">
        <w:rPr>
          <w:sz w:val="24"/>
        </w:rPr>
        <w:t>Рисунок</w:t>
      </w:r>
      <w:r w:rsidRPr="006C00C5">
        <w:rPr>
          <w:sz w:val="28"/>
        </w:rPr>
        <w:t xml:space="preserve"> </w:t>
      </w:r>
      <w:r w:rsidRPr="006C00C5">
        <w:rPr>
          <w:sz w:val="28"/>
        </w:rPr>
        <w:fldChar w:fldCharType="begin"/>
      </w:r>
      <w:r w:rsidRPr="006C00C5">
        <w:rPr>
          <w:sz w:val="28"/>
        </w:rPr>
        <w:instrText xml:space="preserve"> SEQ Рисунок \* ARABIC </w:instrText>
      </w:r>
      <w:r w:rsidRPr="006C00C5">
        <w:rPr>
          <w:sz w:val="28"/>
        </w:rPr>
        <w:fldChar w:fldCharType="separate"/>
      </w:r>
      <w:r>
        <w:rPr>
          <w:noProof/>
          <w:sz w:val="28"/>
        </w:rPr>
        <w:t>1</w:t>
      </w:r>
      <w:r w:rsidRPr="006C00C5">
        <w:rPr>
          <w:sz w:val="28"/>
        </w:rPr>
        <w:fldChar w:fldCharType="end"/>
      </w:r>
    </w:p>
    <w:p w14:paraId="6FC2FC2E" w14:textId="77777777" w:rsidR="00F545DB" w:rsidRDefault="00F545DB" w:rsidP="00F545DB">
      <w:pPr>
        <w:keepNext/>
        <w:jc w:val="center"/>
      </w:pPr>
      <w:r>
        <w:rPr>
          <w:noProof/>
          <w:lang w:eastAsia="ru-RU"/>
        </w:rPr>
        <w:drawing>
          <wp:inline distT="0" distB="0" distL="0" distR="0" wp14:anchorId="29BF9077" wp14:editId="3515E166">
            <wp:extent cx="3714750" cy="2476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2.png"/>
                    <pic:cNvPicPr/>
                  </pic:nvPicPr>
                  <pic:blipFill>
                    <a:blip r:embed="rId9">
                      <a:extLst>
                        <a:ext uri="{28A0092B-C50C-407E-A947-70E740481C1C}">
                          <a14:useLocalDpi xmlns:a14="http://schemas.microsoft.com/office/drawing/2010/main" val="0"/>
                        </a:ext>
                      </a:extLst>
                    </a:blip>
                    <a:stretch>
                      <a:fillRect/>
                    </a:stretch>
                  </pic:blipFill>
                  <pic:spPr>
                    <a:xfrm>
                      <a:off x="0" y="0"/>
                      <a:ext cx="3738210" cy="2492140"/>
                    </a:xfrm>
                    <a:prstGeom prst="rect">
                      <a:avLst/>
                    </a:prstGeom>
                  </pic:spPr>
                </pic:pic>
              </a:graphicData>
            </a:graphic>
          </wp:inline>
        </w:drawing>
      </w:r>
    </w:p>
    <w:p w14:paraId="2651545E" w14:textId="77777777" w:rsidR="00F545DB" w:rsidRPr="006C00C5" w:rsidRDefault="00F545DB" w:rsidP="00F545DB">
      <w:pPr>
        <w:pStyle w:val="af0"/>
        <w:jc w:val="center"/>
      </w:pPr>
      <w:r w:rsidRPr="006C00C5">
        <w:rPr>
          <w:sz w:val="24"/>
        </w:rPr>
        <w:t>Рисунок</w:t>
      </w:r>
      <w:r>
        <w:t xml:space="preserve"> </w:t>
      </w:r>
      <w:fldSimple w:instr=" SEQ Рисунок \* ARABIC ">
        <w:r>
          <w:rPr>
            <w:noProof/>
          </w:rPr>
          <w:t>2</w:t>
        </w:r>
      </w:fldSimple>
    </w:p>
    <w:p w14:paraId="191E641B" w14:textId="77777777" w:rsidR="00F545DB" w:rsidRDefault="00F545DB" w:rsidP="00F545DB">
      <w:pPr>
        <w:keepNext/>
        <w:jc w:val="center"/>
      </w:pPr>
      <w:r>
        <w:rPr>
          <w:noProof/>
          <w:lang w:eastAsia="ru-RU"/>
        </w:rPr>
        <w:drawing>
          <wp:inline distT="0" distB="0" distL="0" distR="0" wp14:anchorId="2374DA6D" wp14:editId="54EC4F4E">
            <wp:extent cx="3454400" cy="2302933"/>
            <wp:effectExtent l="0" t="0" r="0" b="254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3.png"/>
                    <pic:cNvPicPr/>
                  </pic:nvPicPr>
                  <pic:blipFill>
                    <a:blip r:embed="rId10">
                      <a:extLst>
                        <a:ext uri="{28A0092B-C50C-407E-A947-70E740481C1C}">
                          <a14:useLocalDpi xmlns:a14="http://schemas.microsoft.com/office/drawing/2010/main" val="0"/>
                        </a:ext>
                      </a:extLst>
                    </a:blip>
                    <a:stretch>
                      <a:fillRect/>
                    </a:stretch>
                  </pic:blipFill>
                  <pic:spPr>
                    <a:xfrm>
                      <a:off x="0" y="0"/>
                      <a:ext cx="3502286" cy="2334857"/>
                    </a:xfrm>
                    <a:prstGeom prst="rect">
                      <a:avLst/>
                    </a:prstGeom>
                  </pic:spPr>
                </pic:pic>
              </a:graphicData>
            </a:graphic>
          </wp:inline>
        </w:drawing>
      </w:r>
    </w:p>
    <w:p w14:paraId="3DF31E00" w14:textId="77777777" w:rsidR="00F545DB" w:rsidRDefault="00F545DB" w:rsidP="00F545DB">
      <w:pPr>
        <w:pStyle w:val="af0"/>
        <w:jc w:val="center"/>
      </w:pPr>
      <w:r w:rsidRPr="006C00C5">
        <w:rPr>
          <w:sz w:val="24"/>
        </w:rPr>
        <w:t>Рисунок</w:t>
      </w:r>
      <w:r>
        <w:t xml:space="preserve"> </w:t>
      </w:r>
      <w:fldSimple w:instr=" SEQ Рисунок \* ARABIC ">
        <w:r>
          <w:rPr>
            <w:noProof/>
          </w:rPr>
          <w:t>3</w:t>
        </w:r>
      </w:fldSimple>
    </w:p>
    <w:p w14:paraId="32D2B6B3" w14:textId="77777777" w:rsidR="00F545DB" w:rsidRDefault="00F545DB" w:rsidP="00F545DB">
      <w:pPr>
        <w:keepNext/>
      </w:pPr>
      <w:r>
        <w:rPr>
          <w:noProof/>
          <w:lang w:eastAsia="ru-RU"/>
        </w:rPr>
        <w:lastRenderedPageBreak/>
        <w:drawing>
          <wp:inline distT="0" distB="0" distL="0" distR="0" wp14:anchorId="08AB36A9" wp14:editId="2B5CA446">
            <wp:extent cx="5940425" cy="24415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4.png"/>
                    <pic:cNvPicPr/>
                  </pic:nvPicPr>
                  <pic:blipFill>
                    <a:blip r:embed="rId11">
                      <a:extLst>
                        <a:ext uri="{28A0092B-C50C-407E-A947-70E740481C1C}">
                          <a14:useLocalDpi xmlns:a14="http://schemas.microsoft.com/office/drawing/2010/main" val="0"/>
                        </a:ext>
                      </a:extLst>
                    </a:blip>
                    <a:stretch>
                      <a:fillRect/>
                    </a:stretch>
                  </pic:blipFill>
                  <pic:spPr>
                    <a:xfrm>
                      <a:off x="0" y="0"/>
                      <a:ext cx="5940425" cy="2441575"/>
                    </a:xfrm>
                    <a:prstGeom prst="rect">
                      <a:avLst/>
                    </a:prstGeom>
                  </pic:spPr>
                </pic:pic>
              </a:graphicData>
            </a:graphic>
          </wp:inline>
        </w:drawing>
      </w:r>
    </w:p>
    <w:p w14:paraId="58B7BC8E" w14:textId="77777777" w:rsidR="00F545DB" w:rsidRDefault="00F545DB" w:rsidP="00F545DB">
      <w:pPr>
        <w:pStyle w:val="af0"/>
        <w:jc w:val="center"/>
      </w:pPr>
      <w:r w:rsidRPr="00F10FF4">
        <w:rPr>
          <w:sz w:val="28"/>
        </w:rPr>
        <w:t>Рисунок</w:t>
      </w:r>
      <w:r>
        <w:t xml:space="preserve"> </w:t>
      </w:r>
      <w:fldSimple w:instr=" SEQ Рисунок \* ARABIC ">
        <w:r>
          <w:rPr>
            <w:noProof/>
          </w:rPr>
          <w:t>4</w:t>
        </w:r>
      </w:fldSimple>
    </w:p>
    <w:p w14:paraId="1BC97106" w14:textId="77777777" w:rsidR="00F545DB" w:rsidRPr="004F53C4" w:rsidRDefault="00F545DB" w:rsidP="00F545DB"/>
    <w:p w14:paraId="25AB80A2" w14:textId="77777777" w:rsidR="00F545DB" w:rsidRDefault="00F545DB" w:rsidP="00F545DB"/>
    <w:p w14:paraId="73B03A25" w14:textId="27243A1C" w:rsidR="00F10FF4" w:rsidRDefault="00F10FF4" w:rsidP="004C64EB">
      <w:r>
        <w:tab/>
        <w:t>Для сравнения, на рис. 4 приводятся данные для реализации 1 с увеличенным числом блоков (примерно на порядок). Против ожидания, результаты не исказились: точки по-прежнему соответствуют теоретической модели, причем восстановленные коэффициенты прямой получены почти такие же (см. далее). Это говорит в пользу предложенной методологии: она устойчива к увеличению объема входных данных. Исследовано поведение до объема 600 блоков (9</w:t>
      </w:r>
      <w:r w:rsidRPr="00F10FF4">
        <w:t xml:space="preserve">.6 </w:t>
      </w:r>
      <w:r>
        <w:t xml:space="preserve">Кб). Дальнейшее увеличение представляется нецелесообразным, так как </w:t>
      </w:r>
      <w:proofErr w:type="spellStart"/>
      <w:r>
        <w:t>низкоресурсные</w:t>
      </w:r>
      <w:proofErr w:type="spellEnd"/>
      <w:r>
        <w:t xml:space="preserve"> устройства </w:t>
      </w:r>
      <w:r w:rsidR="004F53C4">
        <w:t xml:space="preserve">обычно </w:t>
      </w:r>
      <w:r>
        <w:t>не передают пакетов такого большого размера.</w:t>
      </w:r>
    </w:p>
    <w:p w14:paraId="39EAA9DC" w14:textId="4ABD5CB5" w:rsidR="00E83FCD" w:rsidRDefault="00E83FCD" w:rsidP="004C64EB">
      <w:r>
        <w:tab/>
        <w:t xml:space="preserve">Также на рис. 1-4 приводятся </w:t>
      </w:r>
      <w:r w:rsidR="004F53C4">
        <w:t>усредненные экстраполированные прямые. Они демонстрируют неплохую устойчивость к выбросам, регулярно появляющимся при тестировании алгоритмов. Так, на рис. 1 и 2 первая экспериментальная точка является выбросом.</w:t>
      </w:r>
    </w:p>
    <w:p w14:paraId="53882A0B" w14:textId="4BD95614" w:rsidR="00F10FF4" w:rsidRDefault="006A05A4" w:rsidP="004C64EB">
      <w:r>
        <w:tab/>
        <w:t>Восстановленные уравнения прямых (для объемов 10-30 блоков):</w:t>
      </w:r>
    </w:p>
    <w:p w14:paraId="58B02412" w14:textId="07B3E003" w:rsidR="006A05A4" w:rsidRPr="006A05A4" w:rsidRDefault="006A05A4" w:rsidP="004C64EB">
      <m:oMathPara>
        <m:oMath>
          <m:r>
            <w:rPr>
              <w:rFonts w:ascii="Cambria Math" w:hAnsi="Cambria Math"/>
            </w:rPr>
            <m:t>y1=0.7x+0.39</m:t>
          </m:r>
        </m:oMath>
      </m:oMathPara>
    </w:p>
    <w:p w14:paraId="1AA57F3A" w14:textId="527E8D15" w:rsidR="006A05A4" w:rsidRDefault="006A05A4" w:rsidP="004C64EB">
      <m:oMathPara>
        <m:oMath>
          <m:r>
            <w:rPr>
              <w:rFonts w:ascii="Cambria Math" w:hAnsi="Cambria Math"/>
            </w:rPr>
            <m:t>y2=0.58x+0.14</m:t>
          </m:r>
        </m:oMath>
      </m:oMathPara>
    </w:p>
    <w:p w14:paraId="7A5EB86F" w14:textId="78F0D6B6" w:rsidR="006A05A4" w:rsidRPr="006A05A4" w:rsidRDefault="006A05A4" w:rsidP="004C64EB">
      <w:pPr>
        <w:rPr>
          <w:i/>
        </w:rPr>
      </w:pPr>
      <m:oMathPara>
        <m:oMath>
          <m:r>
            <w:rPr>
              <w:rFonts w:ascii="Cambria Math" w:hAnsi="Cambria Math"/>
            </w:rPr>
            <m:t>y3=98.5x-3</m:t>
          </m:r>
        </m:oMath>
      </m:oMathPara>
    </w:p>
    <w:p w14:paraId="3996BEBA" w14:textId="7DE8071C" w:rsidR="006A05A4" w:rsidRDefault="006A05A4" w:rsidP="004C64EB">
      <w:r>
        <w:tab/>
        <w:t>Восстановленные уравнения прямых (для объемов 50-600 блоков):</w:t>
      </w:r>
    </w:p>
    <w:p w14:paraId="7EF7A9E9" w14:textId="1B334BA7" w:rsidR="006A05A4" w:rsidRPr="006A05A4" w:rsidRDefault="006A05A4" w:rsidP="006A05A4">
      <m:oMathPara>
        <m:oMath>
          <m:r>
            <w:rPr>
              <w:rFonts w:ascii="Cambria Math" w:hAnsi="Cambria Math"/>
            </w:rPr>
            <m:t>y1=0.72x+0.68</m:t>
          </m:r>
        </m:oMath>
      </m:oMathPara>
    </w:p>
    <w:p w14:paraId="7E3E46B4" w14:textId="16C7088B" w:rsidR="006A05A4" w:rsidRDefault="006A05A4" w:rsidP="006A05A4">
      <m:oMathPara>
        <m:oMath>
          <m:r>
            <w:rPr>
              <w:rFonts w:ascii="Cambria Math" w:hAnsi="Cambria Math"/>
            </w:rPr>
            <m:t>y2=0.61x-1.3</m:t>
          </m:r>
        </m:oMath>
      </m:oMathPara>
    </w:p>
    <w:p w14:paraId="362B595C" w14:textId="196DB507" w:rsidR="006A05A4" w:rsidRPr="006A05A4" w:rsidRDefault="006A05A4" w:rsidP="006A05A4">
      <w:pPr>
        <w:rPr>
          <w:i/>
        </w:rPr>
      </w:pPr>
      <m:oMathPara>
        <m:oMath>
          <m:r>
            <w:rPr>
              <w:rFonts w:ascii="Cambria Math" w:hAnsi="Cambria Math"/>
            </w:rPr>
            <m:t>y3=100.3x-37.9</m:t>
          </m:r>
        </m:oMath>
      </m:oMathPara>
    </w:p>
    <w:p w14:paraId="4965C504" w14:textId="2B15B108" w:rsidR="006A05A4" w:rsidRDefault="006A05A4" w:rsidP="004C64EB">
      <w:r>
        <w:lastRenderedPageBreak/>
        <w:tab/>
        <w:t>Как указано выше, коэффициент при х – пропускная способность алгоритма (микросекунд на блок), свободный член – время инициализации (микросекунд). Как видно, полученные значения пропускной способности достаточно стабильны на всех протестированных значениях. Время инициализации в действительности нулевое (поскольку алгоритм не потоковый, а блочный), поэтому оно значительно колеблется как по модулю, так и по знаку.</w:t>
      </w:r>
    </w:p>
    <w:p w14:paraId="7A354031" w14:textId="646387A2" w:rsidR="00D92149" w:rsidRDefault="00D92149" w:rsidP="004C64EB">
      <w:r>
        <w:tab/>
        <w:t xml:space="preserve">Значения пропускной способности для реализаций 1 и 2 достаточно близки (0.7 и 0.6 микросекунд на блок соответственно). Они </w:t>
      </w:r>
      <w:r w:rsidR="004F53C4">
        <w:t>равны</w:t>
      </w:r>
      <w:r>
        <w:t xml:space="preserve"> 23 Мб/с и 26 Мб/с, соответственно. Пропускная способность реализации 3 значительно меньше (100 микросекунд на блок, т. е. 0.16 Мб/с).</w:t>
      </w:r>
    </w:p>
    <w:p w14:paraId="44CF1AA9" w14:textId="2ACFC700" w:rsidR="00D92149" w:rsidRPr="00E83FCD" w:rsidRDefault="00D92149" w:rsidP="004C64EB">
      <w:r>
        <w:tab/>
        <w:t>В качестве причин столь низкой производительности можно выделить отказ от</w:t>
      </w:r>
      <w:r w:rsidR="004F53C4">
        <w:t xml:space="preserve"> чтения</w:t>
      </w:r>
      <w:r>
        <w:t xml:space="preserve"> табличных данных (которые занимают оперативную</w:t>
      </w:r>
      <w:r w:rsidR="00E83FCD">
        <w:t xml:space="preserve"> память)</w:t>
      </w:r>
      <w:r w:rsidR="004F53C4">
        <w:t xml:space="preserve"> и вместо этого вычисление этих данных. Второй причиной является</w:t>
      </w:r>
      <w:r w:rsidR="00E83FCD">
        <w:t xml:space="preserve"> «</w:t>
      </w:r>
      <w:r w:rsidR="00E83FCD">
        <w:rPr>
          <w:lang w:val="en-US"/>
        </w:rPr>
        <w:t>in</w:t>
      </w:r>
      <w:r w:rsidR="00E83FCD" w:rsidRPr="00E83FCD">
        <w:t>-</w:t>
      </w:r>
      <w:r w:rsidR="00E83FCD">
        <w:rPr>
          <w:lang w:val="en-US"/>
        </w:rPr>
        <w:t>place</w:t>
      </w:r>
      <w:r w:rsidR="00E83FCD">
        <w:t>»</w:t>
      </w:r>
      <w:r w:rsidR="00E83FCD" w:rsidRPr="00E83FCD">
        <w:t xml:space="preserve"> </w:t>
      </w:r>
      <w:r w:rsidR="00E83FCD">
        <w:t xml:space="preserve">параметр, т.е. результат </w:t>
      </w:r>
      <w:r w:rsidR="004F53C4">
        <w:t xml:space="preserve">шифрования </w:t>
      </w:r>
      <w:r w:rsidR="00E83FCD">
        <w:t>записывается по тому же указателю, из которого читаются входные данные. Это делает невозможной раскрутку циклов (которую выполняет оптимизатор), то есть очередная итерация не может начаться раньше, чем закончится предыдущая. Для тестирования алгоритмов, нацеленных на легковесную реализацию, такой режим тестирования гораздо более предпочтителен, так как уменьшает влияние процессорных оптимизаций, в том числе внутреннего параллелизма.</w:t>
      </w:r>
    </w:p>
    <w:p w14:paraId="6D4DBBBB" w14:textId="5A27F955" w:rsidR="006A05A4" w:rsidRDefault="006A05A4" w:rsidP="004C64EB"/>
    <w:p w14:paraId="4A950A38" w14:textId="77777777" w:rsidR="006A05A4" w:rsidRPr="00F10FF4" w:rsidRDefault="006A05A4" w:rsidP="004C64EB"/>
    <w:sectPr w:rsidR="006A05A4" w:rsidRPr="00F10FF4">
      <w:headerReference w:type="even" r:id="rId12"/>
      <w:headerReference w:type="default" r:id="rId13"/>
      <w:footerReference w:type="even" r:id="rId14"/>
      <w:footerReference w:type="default" r:id="rId15"/>
      <w:headerReference w:type="first" r:id="rId16"/>
      <w:foot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E21251" w14:textId="77777777" w:rsidR="00BC3BFF" w:rsidRDefault="00BC3BFF">
      <w:pPr>
        <w:spacing w:after="0" w:line="240" w:lineRule="auto"/>
      </w:pPr>
      <w:r>
        <w:separator/>
      </w:r>
    </w:p>
  </w:endnote>
  <w:endnote w:type="continuationSeparator" w:id="0">
    <w:p w14:paraId="162A4868" w14:textId="77777777" w:rsidR="00BC3BFF" w:rsidRDefault="00BC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CA1B41" w14:textId="77777777" w:rsidR="00956922" w:rsidRDefault="00956922">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CDBA1C" w14:textId="77777777" w:rsidR="00956922" w:rsidRDefault="00956922">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63AAC" w14:textId="77777777" w:rsidR="00956922" w:rsidRDefault="0095692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D5476F" w14:textId="77777777" w:rsidR="00BC3BFF" w:rsidRDefault="00BC3BFF">
      <w:pPr>
        <w:spacing w:after="0" w:line="240" w:lineRule="auto"/>
      </w:pPr>
      <w:r>
        <w:separator/>
      </w:r>
    </w:p>
  </w:footnote>
  <w:footnote w:type="continuationSeparator" w:id="0">
    <w:p w14:paraId="28E26778" w14:textId="77777777" w:rsidR="00BC3BFF" w:rsidRDefault="00BC3BFF">
      <w:pPr>
        <w:spacing w:after="0" w:line="240" w:lineRule="auto"/>
      </w:pPr>
      <w:r>
        <w:continuationSeparator/>
      </w:r>
    </w:p>
  </w:footnote>
  <w:footnote w:id="1">
    <w:p w14:paraId="22236BAB" w14:textId="66D0E3C2" w:rsidR="00506BAF" w:rsidRDefault="00506BAF">
      <w:pPr>
        <w:pStyle w:val="a7"/>
      </w:pPr>
      <w:r>
        <w:rPr>
          <w:rStyle w:val="a9"/>
        </w:rPr>
        <w:footnoteRef/>
      </w:r>
      <w:r>
        <w:t xml:space="preserve"> </w:t>
      </w:r>
      <w:hyperlink r:id="rId1" w:history="1">
        <w:r>
          <w:rPr>
            <w:rStyle w:val="ab"/>
          </w:rPr>
          <w:t>https://github.com/chrishulbert/crypto/blob/master/c/c_aes.c</w:t>
        </w:r>
      </w:hyperlink>
    </w:p>
  </w:footnote>
  <w:footnote w:id="2">
    <w:p w14:paraId="49F8F9E5" w14:textId="7C4DA7F8" w:rsidR="00506BAF" w:rsidRDefault="00506BAF">
      <w:pPr>
        <w:pStyle w:val="a7"/>
      </w:pPr>
      <w:r>
        <w:rPr>
          <w:rStyle w:val="a9"/>
        </w:rPr>
        <w:footnoteRef/>
      </w:r>
      <w:r>
        <w:t xml:space="preserve"> </w:t>
      </w:r>
      <w:hyperlink r:id="rId2" w:history="1">
        <w:r>
          <w:rPr>
            <w:rStyle w:val="ab"/>
          </w:rPr>
          <w:t>https://github.com/devershichandra27/C-implementation-of-AES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84532" w14:textId="77777777" w:rsidR="00956922" w:rsidRDefault="00956922">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D50339" w14:textId="77777777" w:rsidR="00956922" w:rsidRDefault="00956922">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EE0A1E" w14:textId="77777777" w:rsidR="00956922" w:rsidRDefault="00956922">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63FA1"/>
    <w:multiLevelType w:val="multilevel"/>
    <w:tmpl w:val="9C50385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5943287"/>
    <w:multiLevelType w:val="hybridMultilevel"/>
    <w:tmpl w:val="5BA0683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F1E2939"/>
    <w:multiLevelType w:val="multilevel"/>
    <w:tmpl w:val="419A1662"/>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CA5206F"/>
    <w:multiLevelType w:val="hybridMultilevel"/>
    <w:tmpl w:val="D67CEEF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25696453"/>
    <w:multiLevelType w:val="hybridMultilevel"/>
    <w:tmpl w:val="29782E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25D93BDB"/>
    <w:multiLevelType w:val="hybridMultilevel"/>
    <w:tmpl w:val="F23A5FEE"/>
    <w:lvl w:ilvl="0" w:tplc="04190001">
      <w:start w:val="1"/>
      <w:numFmt w:val="bullet"/>
      <w:lvlText w:val=""/>
      <w:lvlJc w:val="left"/>
      <w:pPr>
        <w:ind w:left="1428" w:hanging="360"/>
      </w:pPr>
      <w:rPr>
        <w:rFonts w:ascii="Symbol" w:hAnsi="Symbol" w:cs="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6" w15:restartNumberingAfterBreak="0">
    <w:nsid w:val="3E410C9A"/>
    <w:multiLevelType w:val="hybridMultilevel"/>
    <w:tmpl w:val="1E8EA4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5A3B58"/>
    <w:multiLevelType w:val="hybridMultilevel"/>
    <w:tmpl w:val="BC86F78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50033D5E"/>
    <w:multiLevelType w:val="hybridMultilevel"/>
    <w:tmpl w:val="0FA0D3F4"/>
    <w:lvl w:ilvl="0" w:tplc="04190001">
      <w:start w:val="1"/>
      <w:numFmt w:val="bullet"/>
      <w:lvlText w:val=""/>
      <w:lvlJc w:val="left"/>
      <w:pPr>
        <w:ind w:left="1428" w:hanging="360"/>
      </w:pPr>
      <w:rPr>
        <w:rFonts w:ascii="Symbol" w:hAnsi="Symbol" w:cs="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cs="Wingdings" w:hint="default"/>
      </w:rPr>
    </w:lvl>
    <w:lvl w:ilvl="3" w:tplc="04190001" w:tentative="1">
      <w:start w:val="1"/>
      <w:numFmt w:val="bullet"/>
      <w:lvlText w:val=""/>
      <w:lvlJc w:val="left"/>
      <w:pPr>
        <w:ind w:left="3588" w:hanging="360"/>
      </w:pPr>
      <w:rPr>
        <w:rFonts w:ascii="Symbol" w:hAnsi="Symbol" w:cs="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cs="Wingdings" w:hint="default"/>
      </w:rPr>
    </w:lvl>
    <w:lvl w:ilvl="6" w:tplc="04190001" w:tentative="1">
      <w:start w:val="1"/>
      <w:numFmt w:val="bullet"/>
      <w:lvlText w:val=""/>
      <w:lvlJc w:val="left"/>
      <w:pPr>
        <w:ind w:left="5748" w:hanging="360"/>
      </w:pPr>
      <w:rPr>
        <w:rFonts w:ascii="Symbol" w:hAnsi="Symbol" w:cs="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cs="Wingdings" w:hint="default"/>
      </w:rPr>
    </w:lvl>
  </w:abstractNum>
  <w:abstractNum w:abstractNumId="9" w15:restartNumberingAfterBreak="0">
    <w:nsid w:val="50A3473D"/>
    <w:multiLevelType w:val="hybridMultilevel"/>
    <w:tmpl w:val="82A4703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2D90767"/>
    <w:multiLevelType w:val="hybridMultilevel"/>
    <w:tmpl w:val="1BCCD496"/>
    <w:lvl w:ilvl="0" w:tplc="FFFAD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5D793367"/>
    <w:multiLevelType w:val="hybridMultilevel"/>
    <w:tmpl w:val="B4409F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614A2E1D"/>
    <w:multiLevelType w:val="hybridMultilevel"/>
    <w:tmpl w:val="B026399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3" w15:restartNumberingAfterBreak="0">
    <w:nsid w:val="675E52D6"/>
    <w:multiLevelType w:val="hybridMultilevel"/>
    <w:tmpl w:val="C8CA8A3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79166A6"/>
    <w:multiLevelType w:val="hybridMultilevel"/>
    <w:tmpl w:val="680E3C0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5"/>
  </w:num>
  <w:num w:numId="4">
    <w:abstractNumId w:val="9"/>
  </w:num>
  <w:num w:numId="5">
    <w:abstractNumId w:val="7"/>
  </w:num>
  <w:num w:numId="6">
    <w:abstractNumId w:val="13"/>
  </w:num>
  <w:num w:numId="7">
    <w:abstractNumId w:val="0"/>
  </w:num>
  <w:num w:numId="8">
    <w:abstractNumId w:val="3"/>
  </w:num>
  <w:num w:numId="9">
    <w:abstractNumId w:val="4"/>
  </w:num>
  <w:num w:numId="10">
    <w:abstractNumId w:val="1"/>
  </w:num>
  <w:num w:numId="11">
    <w:abstractNumId w:val="6"/>
  </w:num>
  <w:num w:numId="12">
    <w:abstractNumId w:val="14"/>
  </w:num>
  <w:num w:numId="13">
    <w:abstractNumId w:val="12"/>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C5"/>
    <w:rsid w:val="000029F4"/>
    <w:rsid w:val="00007D58"/>
    <w:rsid w:val="0001570D"/>
    <w:rsid w:val="00020C61"/>
    <w:rsid w:val="0002112F"/>
    <w:rsid w:val="00026F52"/>
    <w:rsid w:val="00031A99"/>
    <w:rsid w:val="00042047"/>
    <w:rsid w:val="0005055B"/>
    <w:rsid w:val="00052D18"/>
    <w:rsid w:val="0005541A"/>
    <w:rsid w:val="0007153B"/>
    <w:rsid w:val="00072299"/>
    <w:rsid w:val="000765E2"/>
    <w:rsid w:val="00083163"/>
    <w:rsid w:val="000878D0"/>
    <w:rsid w:val="000A0AE4"/>
    <w:rsid w:val="000A2F05"/>
    <w:rsid w:val="000A6AAC"/>
    <w:rsid w:val="000D4698"/>
    <w:rsid w:val="000D4865"/>
    <w:rsid w:val="000E252F"/>
    <w:rsid w:val="00110F6F"/>
    <w:rsid w:val="00113F50"/>
    <w:rsid w:val="00116B64"/>
    <w:rsid w:val="00142827"/>
    <w:rsid w:val="00150C00"/>
    <w:rsid w:val="00152DA7"/>
    <w:rsid w:val="00162C04"/>
    <w:rsid w:val="00166A2C"/>
    <w:rsid w:val="001703D0"/>
    <w:rsid w:val="001705F0"/>
    <w:rsid w:val="00186A2C"/>
    <w:rsid w:val="001A6C41"/>
    <w:rsid w:val="001A7A39"/>
    <w:rsid w:val="001C048A"/>
    <w:rsid w:val="00214973"/>
    <w:rsid w:val="00221467"/>
    <w:rsid w:val="002368CB"/>
    <w:rsid w:val="0024700A"/>
    <w:rsid w:val="00263C58"/>
    <w:rsid w:val="0027188E"/>
    <w:rsid w:val="00280E1B"/>
    <w:rsid w:val="00285136"/>
    <w:rsid w:val="002907B0"/>
    <w:rsid w:val="002B2FF2"/>
    <w:rsid w:val="002B5DED"/>
    <w:rsid w:val="002D0089"/>
    <w:rsid w:val="002D3746"/>
    <w:rsid w:val="002E36C4"/>
    <w:rsid w:val="00300591"/>
    <w:rsid w:val="00303D0E"/>
    <w:rsid w:val="00306D75"/>
    <w:rsid w:val="00317729"/>
    <w:rsid w:val="003426F1"/>
    <w:rsid w:val="00342B0D"/>
    <w:rsid w:val="0035423D"/>
    <w:rsid w:val="00355C40"/>
    <w:rsid w:val="00356AB5"/>
    <w:rsid w:val="003638E3"/>
    <w:rsid w:val="00377B92"/>
    <w:rsid w:val="0038125F"/>
    <w:rsid w:val="00385EE1"/>
    <w:rsid w:val="003918A5"/>
    <w:rsid w:val="003945FD"/>
    <w:rsid w:val="003A10A0"/>
    <w:rsid w:val="003B1731"/>
    <w:rsid w:val="003B3441"/>
    <w:rsid w:val="003C0191"/>
    <w:rsid w:val="003D0F1D"/>
    <w:rsid w:val="003D668B"/>
    <w:rsid w:val="003E1080"/>
    <w:rsid w:val="003E2115"/>
    <w:rsid w:val="003F617F"/>
    <w:rsid w:val="0041278C"/>
    <w:rsid w:val="00420BDA"/>
    <w:rsid w:val="00424FE0"/>
    <w:rsid w:val="00436A1C"/>
    <w:rsid w:val="00457D5B"/>
    <w:rsid w:val="004618BE"/>
    <w:rsid w:val="00462284"/>
    <w:rsid w:val="00483E57"/>
    <w:rsid w:val="0049152D"/>
    <w:rsid w:val="004926AA"/>
    <w:rsid w:val="0049723C"/>
    <w:rsid w:val="004B0367"/>
    <w:rsid w:val="004B7007"/>
    <w:rsid w:val="004B75A7"/>
    <w:rsid w:val="004C4167"/>
    <w:rsid w:val="004C49EB"/>
    <w:rsid w:val="004C64EB"/>
    <w:rsid w:val="004D0F58"/>
    <w:rsid w:val="004D1DA3"/>
    <w:rsid w:val="004F53C4"/>
    <w:rsid w:val="004F6F22"/>
    <w:rsid w:val="00504B16"/>
    <w:rsid w:val="00506BAF"/>
    <w:rsid w:val="00510E2C"/>
    <w:rsid w:val="00527F6E"/>
    <w:rsid w:val="005379C0"/>
    <w:rsid w:val="00557648"/>
    <w:rsid w:val="00564EAE"/>
    <w:rsid w:val="00572CDC"/>
    <w:rsid w:val="00583DD8"/>
    <w:rsid w:val="005868B0"/>
    <w:rsid w:val="00587AE1"/>
    <w:rsid w:val="00596E4A"/>
    <w:rsid w:val="005A00B8"/>
    <w:rsid w:val="005A462E"/>
    <w:rsid w:val="005B66E6"/>
    <w:rsid w:val="005C722B"/>
    <w:rsid w:val="005D4FB1"/>
    <w:rsid w:val="005D72D6"/>
    <w:rsid w:val="00600687"/>
    <w:rsid w:val="00605010"/>
    <w:rsid w:val="00621EBF"/>
    <w:rsid w:val="00622215"/>
    <w:rsid w:val="00631FC2"/>
    <w:rsid w:val="0064179C"/>
    <w:rsid w:val="00641A9D"/>
    <w:rsid w:val="0065132D"/>
    <w:rsid w:val="006931F2"/>
    <w:rsid w:val="006A05A4"/>
    <w:rsid w:val="006B6292"/>
    <w:rsid w:val="006C00C5"/>
    <w:rsid w:val="006D31DD"/>
    <w:rsid w:val="006E2C7C"/>
    <w:rsid w:val="006F11B6"/>
    <w:rsid w:val="006F58D8"/>
    <w:rsid w:val="00703830"/>
    <w:rsid w:val="00713344"/>
    <w:rsid w:val="007417C5"/>
    <w:rsid w:val="00751344"/>
    <w:rsid w:val="00755D32"/>
    <w:rsid w:val="00774EBB"/>
    <w:rsid w:val="00775C02"/>
    <w:rsid w:val="00777E2E"/>
    <w:rsid w:val="0078512B"/>
    <w:rsid w:val="00791937"/>
    <w:rsid w:val="00796C4F"/>
    <w:rsid w:val="007A082D"/>
    <w:rsid w:val="007A304C"/>
    <w:rsid w:val="007B470B"/>
    <w:rsid w:val="007C5757"/>
    <w:rsid w:val="007C6948"/>
    <w:rsid w:val="007D06E1"/>
    <w:rsid w:val="007D4C52"/>
    <w:rsid w:val="007E0162"/>
    <w:rsid w:val="007E2869"/>
    <w:rsid w:val="007E5822"/>
    <w:rsid w:val="007F05C6"/>
    <w:rsid w:val="007F4868"/>
    <w:rsid w:val="008113D0"/>
    <w:rsid w:val="00813094"/>
    <w:rsid w:val="0084016B"/>
    <w:rsid w:val="0086135A"/>
    <w:rsid w:val="00862FA1"/>
    <w:rsid w:val="0086362A"/>
    <w:rsid w:val="00867EAD"/>
    <w:rsid w:val="00873DA7"/>
    <w:rsid w:val="00875938"/>
    <w:rsid w:val="00875C42"/>
    <w:rsid w:val="00876878"/>
    <w:rsid w:val="0088085F"/>
    <w:rsid w:val="00887522"/>
    <w:rsid w:val="008D4AB2"/>
    <w:rsid w:val="00933108"/>
    <w:rsid w:val="00935DC9"/>
    <w:rsid w:val="0094408A"/>
    <w:rsid w:val="00953655"/>
    <w:rsid w:val="00956922"/>
    <w:rsid w:val="009677B2"/>
    <w:rsid w:val="00980344"/>
    <w:rsid w:val="00985DE5"/>
    <w:rsid w:val="0098798C"/>
    <w:rsid w:val="009A348B"/>
    <w:rsid w:val="009E1269"/>
    <w:rsid w:val="009E652B"/>
    <w:rsid w:val="00A002A7"/>
    <w:rsid w:val="00A12456"/>
    <w:rsid w:val="00A24D63"/>
    <w:rsid w:val="00A265FC"/>
    <w:rsid w:val="00A3614F"/>
    <w:rsid w:val="00A5714D"/>
    <w:rsid w:val="00A6048A"/>
    <w:rsid w:val="00A61A00"/>
    <w:rsid w:val="00A65135"/>
    <w:rsid w:val="00A66B08"/>
    <w:rsid w:val="00A72146"/>
    <w:rsid w:val="00A80AAC"/>
    <w:rsid w:val="00A81B33"/>
    <w:rsid w:val="00A8732E"/>
    <w:rsid w:val="00A91F83"/>
    <w:rsid w:val="00AA514F"/>
    <w:rsid w:val="00AC0033"/>
    <w:rsid w:val="00AC5483"/>
    <w:rsid w:val="00AC5922"/>
    <w:rsid w:val="00AD25F6"/>
    <w:rsid w:val="00AE69CF"/>
    <w:rsid w:val="00AF3901"/>
    <w:rsid w:val="00B0333D"/>
    <w:rsid w:val="00B0459C"/>
    <w:rsid w:val="00B06BE8"/>
    <w:rsid w:val="00B10A15"/>
    <w:rsid w:val="00B10CFE"/>
    <w:rsid w:val="00B10E52"/>
    <w:rsid w:val="00B128E4"/>
    <w:rsid w:val="00B20F54"/>
    <w:rsid w:val="00B22E5B"/>
    <w:rsid w:val="00B2664C"/>
    <w:rsid w:val="00B26BD7"/>
    <w:rsid w:val="00B32DD9"/>
    <w:rsid w:val="00B330B3"/>
    <w:rsid w:val="00B430FF"/>
    <w:rsid w:val="00B44FFA"/>
    <w:rsid w:val="00B45B2C"/>
    <w:rsid w:val="00B56D47"/>
    <w:rsid w:val="00B64173"/>
    <w:rsid w:val="00B72620"/>
    <w:rsid w:val="00B746D0"/>
    <w:rsid w:val="00B77CA8"/>
    <w:rsid w:val="00B91901"/>
    <w:rsid w:val="00B9374C"/>
    <w:rsid w:val="00B950B0"/>
    <w:rsid w:val="00BA719A"/>
    <w:rsid w:val="00BB3572"/>
    <w:rsid w:val="00BB5DAE"/>
    <w:rsid w:val="00BB5FEB"/>
    <w:rsid w:val="00BC0D95"/>
    <w:rsid w:val="00BC2601"/>
    <w:rsid w:val="00BC3BFF"/>
    <w:rsid w:val="00BC6806"/>
    <w:rsid w:val="00BD5F1B"/>
    <w:rsid w:val="00BD73B9"/>
    <w:rsid w:val="00BE4C23"/>
    <w:rsid w:val="00C10297"/>
    <w:rsid w:val="00C11B0D"/>
    <w:rsid w:val="00C163DD"/>
    <w:rsid w:val="00C16936"/>
    <w:rsid w:val="00C224FA"/>
    <w:rsid w:val="00C24B9B"/>
    <w:rsid w:val="00C2625C"/>
    <w:rsid w:val="00C351A4"/>
    <w:rsid w:val="00C50DE1"/>
    <w:rsid w:val="00C522EB"/>
    <w:rsid w:val="00C53D7C"/>
    <w:rsid w:val="00C61341"/>
    <w:rsid w:val="00C6228D"/>
    <w:rsid w:val="00C6329D"/>
    <w:rsid w:val="00C86D05"/>
    <w:rsid w:val="00CA2A66"/>
    <w:rsid w:val="00CA6377"/>
    <w:rsid w:val="00CD10A0"/>
    <w:rsid w:val="00CD19E9"/>
    <w:rsid w:val="00CE2F27"/>
    <w:rsid w:val="00D00D03"/>
    <w:rsid w:val="00D030AD"/>
    <w:rsid w:val="00D074B0"/>
    <w:rsid w:val="00D22575"/>
    <w:rsid w:val="00D24C0E"/>
    <w:rsid w:val="00D25062"/>
    <w:rsid w:val="00D26760"/>
    <w:rsid w:val="00D43B15"/>
    <w:rsid w:val="00D523C8"/>
    <w:rsid w:val="00D536FE"/>
    <w:rsid w:val="00D5428E"/>
    <w:rsid w:val="00D60365"/>
    <w:rsid w:val="00D66142"/>
    <w:rsid w:val="00D6719E"/>
    <w:rsid w:val="00D757DD"/>
    <w:rsid w:val="00D82D1E"/>
    <w:rsid w:val="00D83B24"/>
    <w:rsid w:val="00D92149"/>
    <w:rsid w:val="00D95B37"/>
    <w:rsid w:val="00D95B8E"/>
    <w:rsid w:val="00DA58F0"/>
    <w:rsid w:val="00DC0C46"/>
    <w:rsid w:val="00DC1F40"/>
    <w:rsid w:val="00DE3F23"/>
    <w:rsid w:val="00DF6055"/>
    <w:rsid w:val="00E0028D"/>
    <w:rsid w:val="00E07B8B"/>
    <w:rsid w:val="00E110A5"/>
    <w:rsid w:val="00E15F27"/>
    <w:rsid w:val="00E16A4E"/>
    <w:rsid w:val="00E257B4"/>
    <w:rsid w:val="00E26D53"/>
    <w:rsid w:val="00E42664"/>
    <w:rsid w:val="00E52E69"/>
    <w:rsid w:val="00E560D1"/>
    <w:rsid w:val="00E6775C"/>
    <w:rsid w:val="00E83FCD"/>
    <w:rsid w:val="00EC1EDC"/>
    <w:rsid w:val="00EC3625"/>
    <w:rsid w:val="00EC6553"/>
    <w:rsid w:val="00EF0349"/>
    <w:rsid w:val="00EF35F0"/>
    <w:rsid w:val="00F026D1"/>
    <w:rsid w:val="00F068A0"/>
    <w:rsid w:val="00F075CB"/>
    <w:rsid w:val="00F10FF4"/>
    <w:rsid w:val="00F217C6"/>
    <w:rsid w:val="00F241C5"/>
    <w:rsid w:val="00F25075"/>
    <w:rsid w:val="00F311A6"/>
    <w:rsid w:val="00F31D04"/>
    <w:rsid w:val="00F334DF"/>
    <w:rsid w:val="00F35860"/>
    <w:rsid w:val="00F545DB"/>
    <w:rsid w:val="00F57B4C"/>
    <w:rsid w:val="00F62ADA"/>
    <w:rsid w:val="00F640A8"/>
    <w:rsid w:val="00F6664A"/>
    <w:rsid w:val="00F73904"/>
    <w:rsid w:val="00F759F8"/>
    <w:rsid w:val="00FA0832"/>
    <w:rsid w:val="00FB6BF3"/>
    <w:rsid w:val="00FB71F0"/>
    <w:rsid w:val="00FC0337"/>
    <w:rsid w:val="00FC10B7"/>
    <w:rsid w:val="00FC13CB"/>
    <w:rsid w:val="00FC209A"/>
    <w:rsid w:val="00FD57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FD34B"/>
  <w15:docId w15:val="{1D58C2D8-3BA9-4D08-B77D-7B9AB176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32DD9"/>
    <w:pPr>
      <w:spacing w:after="200" w:line="276" w:lineRule="auto"/>
      <w:jc w:val="both"/>
    </w:pPr>
    <w:rPr>
      <w:rFonts w:ascii="Times New Roman" w:hAnsi="Times New Roman" w:cs="Times New Roman"/>
      <w:sz w:val="24"/>
    </w:rPr>
  </w:style>
  <w:style w:type="paragraph" w:styleId="1">
    <w:name w:val="heading 1"/>
    <w:basedOn w:val="a"/>
    <w:next w:val="a"/>
    <w:link w:val="10"/>
    <w:uiPriority w:val="9"/>
    <w:qFormat/>
    <w:rsid w:val="00B32D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B32D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152DA7"/>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4">
    <w:name w:val="heading 4"/>
    <w:basedOn w:val="a"/>
    <w:next w:val="a"/>
    <w:link w:val="40"/>
    <w:uiPriority w:val="9"/>
    <w:unhideWhenUsed/>
    <w:qFormat/>
    <w:rsid w:val="00CA2A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32DD9"/>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B32DD9"/>
    <w:rPr>
      <w:rFonts w:asciiTheme="majorHAnsi" w:eastAsiaTheme="majorEastAsia" w:hAnsiTheme="majorHAnsi" w:cstheme="majorBidi"/>
      <w:color w:val="2F5496" w:themeColor="accent1" w:themeShade="BF"/>
      <w:sz w:val="26"/>
      <w:szCs w:val="26"/>
    </w:rPr>
  </w:style>
  <w:style w:type="paragraph" w:styleId="a3">
    <w:name w:val="header"/>
    <w:basedOn w:val="a"/>
    <w:link w:val="a4"/>
    <w:uiPriority w:val="99"/>
    <w:unhideWhenUsed/>
    <w:rsid w:val="00B32DD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32DD9"/>
    <w:rPr>
      <w:rFonts w:ascii="Times New Roman" w:hAnsi="Times New Roman" w:cs="Times New Roman"/>
      <w:sz w:val="24"/>
    </w:rPr>
  </w:style>
  <w:style w:type="paragraph" w:styleId="a5">
    <w:name w:val="footer"/>
    <w:basedOn w:val="a"/>
    <w:link w:val="a6"/>
    <w:uiPriority w:val="99"/>
    <w:unhideWhenUsed/>
    <w:rsid w:val="00B32DD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32DD9"/>
    <w:rPr>
      <w:rFonts w:ascii="Times New Roman" w:hAnsi="Times New Roman" w:cs="Times New Roman"/>
      <w:sz w:val="24"/>
    </w:rPr>
  </w:style>
  <w:style w:type="paragraph" w:styleId="a7">
    <w:name w:val="footnote text"/>
    <w:basedOn w:val="a"/>
    <w:link w:val="a8"/>
    <w:uiPriority w:val="99"/>
    <w:semiHidden/>
    <w:unhideWhenUsed/>
    <w:rsid w:val="00D82D1E"/>
    <w:pPr>
      <w:spacing w:after="0" w:line="240" w:lineRule="auto"/>
      <w:jc w:val="left"/>
    </w:pPr>
    <w:rPr>
      <w:rFonts w:eastAsiaTheme="minorHAnsi" w:cstheme="minorBidi"/>
      <w:sz w:val="20"/>
      <w:szCs w:val="20"/>
    </w:rPr>
  </w:style>
  <w:style w:type="character" w:customStyle="1" w:styleId="a8">
    <w:name w:val="Текст сноски Знак"/>
    <w:basedOn w:val="a0"/>
    <w:link w:val="a7"/>
    <w:uiPriority w:val="99"/>
    <w:semiHidden/>
    <w:rsid w:val="00D82D1E"/>
    <w:rPr>
      <w:rFonts w:ascii="Times New Roman" w:eastAsiaTheme="minorHAnsi" w:hAnsi="Times New Roman"/>
      <w:sz w:val="20"/>
      <w:szCs w:val="20"/>
    </w:rPr>
  </w:style>
  <w:style w:type="character" w:styleId="a9">
    <w:name w:val="footnote reference"/>
    <w:basedOn w:val="a0"/>
    <w:uiPriority w:val="99"/>
    <w:semiHidden/>
    <w:unhideWhenUsed/>
    <w:rsid w:val="00D82D1E"/>
    <w:rPr>
      <w:vertAlign w:val="superscript"/>
    </w:rPr>
  </w:style>
  <w:style w:type="paragraph" w:styleId="aa">
    <w:name w:val="List Paragraph"/>
    <w:basedOn w:val="a"/>
    <w:uiPriority w:val="34"/>
    <w:qFormat/>
    <w:rsid w:val="00D82D1E"/>
    <w:pPr>
      <w:ind w:left="720"/>
      <w:contextualSpacing/>
    </w:pPr>
  </w:style>
  <w:style w:type="character" w:styleId="ab">
    <w:name w:val="Hyperlink"/>
    <w:basedOn w:val="a0"/>
    <w:uiPriority w:val="99"/>
    <w:unhideWhenUsed/>
    <w:rsid w:val="004C49EB"/>
    <w:rPr>
      <w:color w:val="0000FF"/>
      <w:u w:val="single"/>
    </w:rPr>
  </w:style>
  <w:style w:type="character" w:customStyle="1" w:styleId="30">
    <w:name w:val="Заголовок 3 Знак"/>
    <w:basedOn w:val="a0"/>
    <w:link w:val="3"/>
    <w:uiPriority w:val="9"/>
    <w:rsid w:val="00152DA7"/>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CA2A66"/>
    <w:rPr>
      <w:rFonts w:asciiTheme="majorHAnsi" w:eastAsiaTheme="majorEastAsia" w:hAnsiTheme="majorHAnsi" w:cstheme="majorBidi"/>
      <w:i/>
      <w:iCs/>
      <w:color w:val="2F5496" w:themeColor="accent1" w:themeShade="BF"/>
      <w:sz w:val="24"/>
    </w:rPr>
  </w:style>
  <w:style w:type="character" w:styleId="ac">
    <w:name w:val="Placeholder Text"/>
    <w:basedOn w:val="a0"/>
    <w:uiPriority w:val="99"/>
    <w:semiHidden/>
    <w:rsid w:val="00B10CFE"/>
    <w:rPr>
      <w:color w:val="808080"/>
    </w:rPr>
  </w:style>
  <w:style w:type="table" w:styleId="ad">
    <w:name w:val="Table Grid"/>
    <w:basedOn w:val="a1"/>
    <w:uiPriority w:val="39"/>
    <w:rsid w:val="00862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FD5739"/>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FD5739"/>
    <w:rPr>
      <w:rFonts w:ascii="Segoe UI" w:hAnsi="Segoe UI" w:cs="Segoe UI"/>
      <w:sz w:val="18"/>
      <w:szCs w:val="18"/>
    </w:rPr>
  </w:style>
  <w:style w:type="paragraph" w:styleId="af0">
    <w:name w:val="caption"/>
    <w:basedOn w:val="a"/>
    <w:next w:val="a"/>
    <w:uiPriority w:val="35"/>
    <w:unhideWhenUsed/>
    <w:qFormat/>
    <w:rsid w:val="006C00C5"/>
    <w:pPr>
      <w:spacing w:line="240" w:lineRule="auto"/>
    </w:pPr>
    <w:rPr>
      <w:i/>
      <w:iCs/>
      <w:color w:val="44546A" w:themeColor="text2"/>
      <w:sz w:val="18"/>
      <w:szCs w:val="18"/>
    </w:rPr>
  </w:style>
  <w:style w:type="character" w:styleId="af1">
    <w:name w:val="annotation reference"/>
    <w:basedOn w:val="a0"/>
    <w:uiPriority w:val="99"/>
    <w:semiHidden/>
    <w:unhideWhenUsed/>
    <w:rsid w:val="007C5757"/>
    <w:rPr>
      <w:sz w:val="16"/>
      <w:szCs w:val="16"/>
    </w:rPr>
  </w:style>
  <w:style w:type="paragraph" w:styleId="af2">
    <w:name w:val="annotation text"/>
    <w:basedOn w:val="a"/>
    <w:link w:val="af3"/>
    <w:uiPriority w:val="99"/>
    <w:semiHidden/>
    <w:unhideWhenUsed/>
    <w:rsid w:val="007C5757"/>
    <w:pPr>
      <w:spacing w:line="240" w:lineRule="auto"/>
    </w:pPr>
    <w:rPr>
      <w:sz w:val="20"/>
      <w:szCs w:val="20"/>
    </w:rPr>
  </w:style>
  <w:style w:type="character" w:customStyle="1" w:styleId="af3">
    <w:name w:val="Текст примечания Знак"/>
    <w:basedOn w:val="a0"/>
    <w:link w:val="af2"/>
    <w:uiPriority w:val="99"/>
    <w:semiHidden/>
    <w:rsid w:val="007C5757"/>
    <w:rPr>
      <w:rFonts w:ascii="Times New Roman" w:hAnsi="Times New Roman" w:cs="Times New Roman"/>
      <w:sz w:val="20"/>
      <w:szCs w:val="20"/>
    </w:rPr>
  </w:style>
  <w:style w:type="paragraph" w:styleId="af4">
    <w:name w:val="annotation subject"/>
    <w:basedOn w:val="af2"/>
    <w:next w:val="af2"/>
    <w:link w:val="af5"/>
    <w:uiPriority w:val="99"/>
    <w:semiHidden/>
    <w:unhideWhenUsed/>
    <w:rsid w:val="007C5757"/>
    <w:rPr>
      <w:b/>
      <w:bCs/>
    </w:rPr>
  </w:style>
  <w:style w:type="character" w:customStyle="1" w:styleId="af5">
    <w:name w:val="Тема примечания Знак"/>
    <w:basedOn w:val="af3"/>
    <w:link w:val="af4"/>
    <w:uiPriority w:val="99"/>
    <w:semiHidden/>
    <w:rsid w:val="007C5757"/>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066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evershichandra27/C-implementation-of-AES" TargetMode="External"/><Relationship Id="rId1" Type="http://schemas.openxmlformats.org/officeDocument/2006/relationships/hyperlink" Target="https://github.com/chrishulbert/crypto/blob/master/c/c_aes.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87793E-90CD-4BEC-92E9-C9C7D8A35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2988</TotalTime>
  <Pages>5</Pages>
  <Words>1001</Words>
  <Characters>5709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Daniel Momot</cp:lastModifiedBy>
  <cp:revision>13</cp:revision>
  <dcterms:created xsi:type="dcterms:W3CDTF">2020-04-26T09:18:00Z</dcterms:created>
  <dcterms:modified xsi:type="dcterms:W3CDTF">2020-06-19T08:25:00Z</dcterms:modified>
</cp:coreProperties>
</file>