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FD78A" w14:textId="0A471390" w:rsidR="00211026" w:rsidRPr="00FE1023" w:rsidRDefault="00FE1023" w:rsidP="00547D23">
      <w:pPr>
        <w:pStyle w:val="1"/>
        <w:jc w:val="both"/>
      </w:pPr>
      <w:r w:rsidRPr="00FE1023">
        <w:t>Задание 1</w:t>
      </w:r>
    </w:p>
    <w:p w14:paraId="58608116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450D1A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39144555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млрд.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63C62220" w14:textId="3D5BC917" w:rsid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053E3DCB" w14:textId="3FD53E55" w:rsidR="006766C1" w:rsidRDefault="006766C1" w:rsidP="00547D2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3483F5" w14:textId="2E297F9A" w:rsidR="00FE1023" w:rsidRPr="00FE1023" w:rsidRDefault="00FE1023" w:rsidP="00547D23">
      <w:pPr>
        <w:pStyle w:val="1"/>
        <w:jc w:val="both"/>
      </w:pPr>
      <w:r w:rsidRPr="00FE1023">
        <w:lastRenderedPageBreak/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026" w:rsidRPr="00FE1023" w14:paraId="7ED10383" w14:textId="77777777" w:rsidTr="00211026">
        <w:tc>
          <w:tcPr>
            <w:tcW w:w="3115" w:type="dxa"/>
          </w:tcPr>
          <w:p w14:paraId="234CAF30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4FE9870C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</w:tcPr>
          <w:p w14:paraId="4CEEC38E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Обоснование назначения</w:t>
            </w:r>
          </w:p>
        </w:tc>
      </w:tr>
      <w:tr w:rsidR="00211026" w:rsidRPr="00FE1023" w14:paraId="79F5A07C" w14:textId="77777777" w:rsidTr="00211026">
        <w:tc>
          <w:tcPr>
            <w:tcW w:w="3115" w:type="dxa"/>
          </w:tcPr>
          <w:p w14:paraId="3380AC21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Официальный руководитель команды</w:t>
            </w:r>
            <w:r w:rsidRPr="00FE1023">
              <w:rPr>
                <w:rFonts w:cs="Times New Roman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6A584B6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58525B7B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Момот Даниэль Михайлович</w:t>
            </w:r>
          </w:p>
          <w:p w14:paraId="6A8C511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240F4C7A" w14:textId="4E320FA1" w:rsidR="00211026" w:rsidRPr="00FE1023" w:rsidRDefault="004B3DCB" w:rsidP="004B3DCB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Лидерские качества</w:t>
            </w:r>
            <w:r>
              <w:rPr>
                <w:rFonts w:cs="Times New Roman"/>
                <w:szCs w:val="24"/>
              </w:rPr>
              <w:t>, в</w:t>
            </w:r>
            <w:r w:rsidR="00211026" w:rsidRPr="00FE1023">
              <w:rPr>
                <w:rFonts w:cs="Times New Roman"/>
                <w:szCs w:val="24"/>
              </w:rPr>
              <w:t>ысокая комму</w:t>
            </w:r>
            <w:r>
              <w:rPr>
                <w:rFonts w:cs="Times New Roman"/>
                <w:szCs w:val="24"/>
              </w:rPr>
              <w:t>никабельность, ответственность</w:t>
            </w:r>
            <w:r w:rsidR="00073901" w:rsidRPr="00FE1023">
              <w:rPr>
                <w:rFonts w:cs="Times New Roman"/>
                <w:szCs w:val="24"/>
              </w:rPr>
              <w:t>, стрессоустойчивость</w:t>
            </w:r>
          </w:p>
        </w:tc>
      </w:tr>
      <w:tr w:rsidR="00211026" w:rsidRPr="00FE1023" w14:paraId="5FC95BD2" w14:textId="77777777" w:rsidTr="00211026">
        <w:tc>
          <w:tcPr>
            <w:tcW w:w="3115" w:type="dxa"/>
          </w:tcPr>
          <w:p w14:paraId="5F1AAFC7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Финансист</w:t>
            </w:r>
            <w:r w:rsidRPr="00FE1023">
              <w:rPr>
                <w:rFonts w:cs="Times New Roman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1DD65384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424EA9D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5ED6BAD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6ECA3E6A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 xml:space="preserve">Аккуратность, ответственность, </w:t>
            </w:r>
            <w:r w:rsidR="00073901" w:rsidRPr="00FE1023">
              <w:rPr>
                <w:rFonts w:cs="Times New Roman"/>
                <w:szCs w:val="24"/>
              </w:rPr>
              <w:t>стратегическое мышление, логика</w:t>
            </w:r>
          </w:p>
        </w:tc>
      </w:tr>
      <w:tr w:rsidR="00211026" w:rsidRPr="00FE1023" w14:paraId="30954A6F" w14:textId="77777777" w:rsidTr="00211026">
        <w:tc>
          <w:tcPr>
            <w:tcW w:w="3115" w:type="dxa"/>
          </w:tcPr>
          <w:p w14:paraId="4AD4761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Коммуникатор</w:t>
            </w:r>
            <w:r w:rsidRPr="00FE1023">
              <w:rPr>
                <w:rFonts w:cs="Times New Roman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53C3DC73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ECFE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Момот Даниэль Михайлович</w:t>
            </w:r>
          </w:p>
          <w:p w14:paraId="6DDFA20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375770F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211026" w:rsidRPr="00FE1023" w14:paraId="09ADF143" w14:textId="77777777" w:rsidTr="00211026">
        <w:tc>
          <w:tcPr>
            <w:tcW w:w="3115" w:type="dxa"/>
          </w:tcPr>
          <w:p w14:paraId="6A555F96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Инженер проекта</w:t>
            </w:r>
            <w:r w:rsidRPr="00FE1023">
              <w:rPr>
                <w:rFonts w:cs="Times New Roman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6840E078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F059C7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Реут Елизавета Анатольевна</w:t>
            </w:r>
          </w:p>
          <w:p w14:paraId="6EB0D64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1191100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Инженерное мышление, ответственность, креативность</w:t>
            </w:r>
          </w:p>
        </w:tc>
      </w:tr>
      <w:tr w:rsidR="00211026" w:rsidRPr="00FE1023" w14:paraId="58DB52E2" w14:textId="77777777" w:rsidTr="00211026">
        <w:tc>
          <w:tcPr>
            <w:tcW w:w="3115" w:type="dxa"/>
          </w:tcPr>
          <w:p w14:paraId="710D5D05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Маркетолог</w:t>
            </w:r>
            <w:r w:rsidRPr="00FE1023">
              <w:rPr>
                <w:rFonts w:cs="Times New Roman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</w:tcPr>
          <w:p w14:paraId="28B686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7D461B7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0598FAD4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48FE2190" w14:textId="270F1913" w:rsidR="00F63D9B" w:rsidRDefault="00F63D9B" w:rsidP="00547D23">
      <w:pPr>
        <w:jc w:val="both"/>
        <w:rPr>
          <w:rFonts w:cs="Times New Roman"/>
          <w:szCs w:val="24"/>
        </w:rPr>
      </w:pPr>
    </w:p>
    <w:p w14:paraId="0941B7B6" w14:textId="3931715F" w:rsidR="00F63D9B" w:rsidRDefault="00F63D9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D72274" w14:textId="56BDAB27" w:rsidR="00F63D9B" w:rsidRDefault="00F63D9B" w:rsidP="00F63D9B">
      <w:pPr>
        <w:pStyle w:val="1"/>
      </w:pPr>
      <w:r>
        <w:lastRenderedPageBreak/>
        <w:t>Задание 3</w:t>
      </w:r>
    </w:p>
    <w:p w14:paraId="6FFEE92A" w14:textId="3BF9BE22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Главная задача - постоянное совершенствование используемых материалов и технологии производства, что позволит постоянно быть впереди конкурентов.</w:t>
      </w:r>
    </w:p>
    <w:p w14:paraId="2143D23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41E364D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Ключевые партнеры</w:t>
      </w:r>
    </w:p>
    <w:p w14:paraId="4BA13B9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Новые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стартапы</w:t>
      </w:r>
      <w:proofErr w:type="spellEnd"/>
      <w:r w:rsidRPr="00F63D9B">
        <w:rPr>
          <w:rFonts w:eastAsia="Times New Roman" w:cs="Times New Roman"/>
          <w:color w:val="000000"/>
          <w:szCs w:val="24"/>
          <w:lang w:eastAsia="ru-RU"/>
        </w:rPr>
        <w:t>, изготавливающие портативные устройства</w:t>
      </w:r>
    </w:p>
    <w:p w14:paraId="0376F5E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5C3882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Ключевые виды деятельности</w:t>
      </w:r>
    </w:p>
    <w:p w14:paraId="394B7B6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Научно-исследовательская - исследование возможностей улучшения технологии</w:t>
      </w:r>
    </w:p>
    <w:p w14:paraId="1FCA684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Технологическая - исследование возможностей улучшения технологии</w:t>
      </w:r>
    </w:p>
    <w:p w14:paraId="330F2C4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3) Производство - собственно изготовление топливных элементов</w:t>
      </w:r>
    </w:p>
    <w:p w14:paraId="682395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3821040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Ключевые ресурсы</w:t>
      </w:r>
    </w:p>
    <w:p w14:paraId="65A4433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Инвестиции на начальном этапе</w:t>
      </w:r>
    </w:p>
    <w:p w14:paraId="69B3FB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и инженеры</w:t>
      </w:r>
    </w:p>
    <w:p w14:paraId="38BA0D9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Помещения для теоретических и практических исследований - Лаборатория для экспериментов, офис для теоретических исследований</w:t>
      </w:r>
    </w:p>
    <w:p w14:paraId="54A8C0D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Производственные мощности</w:t>
      </w:r>
    </w:p>
    <w:p w14:paraId="68FB91A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610D7A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F2D8C1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для 1 и 2   -&gt; ЗП, хороший офис</w:t>
      </w:r>
    </w:p>
    <w:p w14:paraId="31641C3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Квалифицированные инженеры для 2 и 3 -&gt; ЗП, офис и полигон для экспериментов </w:t>
      </w:r>
    </w:p>
    <w:p w14:paraId="689AEC8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A70D7A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Ценностные предложения</w:t>
      </w:r>
    </w:p>
    <w:p w14:paraId="760CF42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Аккумуляторы обладающие</w:t>
      </w:r>
    </w:p>
    <w:p w14:paraId="69FEA27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высокой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энегроемкостью</w:t>
      </w:r>
      <w:proofErr w:type="spellEnd"/>
    </w:p>
    <w:p w14:paraId="68AC1256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портативностью и простотой в обслуживании</w:t>
      </w:r>
    </w:p>
    <w:p w14:paraId="2C485C4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низкая стоимость устройства и картриджей</w:t>
      </w:r>
    </w:p>
    <w:p w14:paraId="6F093DB3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долговечность</w:t>
      </w:r>
    </w:p>
    <w:p w14:paraId="5090EC6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2CAB064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Взаимоотношения с клиентами</w:t>
      </w:r>
    </w:p>
    <w:p w14:paraId="14DDDF4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B2B модель взаимодействия. Клиенты - компании, производящие портативное электрооборудование и мобильные устройства. Сначала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оиентируемся</w:t>
      </w:r>
      <w:proofErr w:type="spell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на небольшие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стартапы</w:t>
      </w:r>
      <w:proofErr w:type="spellEnd"/>
      <w:r w:rsidRPr="00F63D9B">
        <w:rPr>
          <w:rFonts w:eastAsia="Times New Roman" w:cs="Times New Roman"/>
          <w:color w:val="000000"/>
          <w:szCs w:val="24"/>
          <w:lang w:eastAsia="ru-RU"/>
        </w:rPr>
        <w:t>, но будем рады видеть в числе клиентов крупные компании.</w:t>
      </w:r>
    </w:p>
    <w:p w14:paraId="1ECB25F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27C750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Каналы сбыта</w:t>
      </w:r>
    </w:p>
    <w:p w14:paraId="2BA1A65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Дистрибьюторские поставки</w:t>
      </w:r>
    </w:p>
    <w:p w14:paraId="7378397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6426C5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Потребительские сегменты</w:t>
      </w:r>
    </w:p>
    <w:p w14:paraId="1D43303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Конечный потребитель - это</w:t>
      </w:r>
    </w:p>
    <w:p w14:paraId="359E0D1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Пользователь мобильных устройств (телефон, планшет, ноутбук, плеер)</w:t>
      </w:r>
    </w:p>
    <w:p w14:paraId="0B6A0EE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Пользователь портативного энергоемкого электрооборудования</w:t>
      </w:r>
    </w:p>
    <w:p w14:paraId="7ECA163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29C44B6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Структура издержек</w:t>
      </w:r>
    </w:p>
    <w:p w14:paraId="6A8E54A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152BCD8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E23A86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Потоки поступления доходов</w:t>
      </w:r>
    </w:p>
    <w:p w14:paraId="09011E1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На начальном этапе - инвестиции</w:t>
      </w:r>
    </w:p>
    <w:p w14:paraId="0AED0113" w14:textId="27037401" w:rsid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Далее все большую долю доходов обеспечивают поставки</w:t>
      </w:r>
    </w:p>
    <w:p w14:paraId="4B8A6F36" w14:textId="5FD3E8D1" w:rsidR="000E38C6" w:rsidRDefault="000E38C6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 w:type="page"/>
      </w:r>
    </w:p>
    <w:p w14:paraId="5F977842" w14:textId="4522F7DE" w:rsidR="000E38C6" w:rsidRDefault="000E38C6" w:rsidP="000E38C6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</w:p>
    <w:p w14:paraId="698BD8BC" w14:textId="3506A360" w:rsidR="000E38C6" w:rsidRDefault="000E38C6" w:rsidP="000E38C6">
      <w:pPr>
        <w:rPr>
          <w:lang w:eastAsia="ru-RU"/>
        </w:rPr>
      </w:pPr>
    </w:p>
    <w:p w14:paraId="5AB6761C" w14:textId="24DE0104" w:rsidR="000E38C6" w:rsidRDefault="000E38C6" w:rsidP="000E38C6">
      <w:pPr>
        <w:rPr>
          <w:lang w:eastAsia="ru-RU"/>
        </w:rPr>
      </w:pPr>
    </w:p>
    <w:p w14:paraId="73D9BF0E" w14:textId="03837CAB" w:rsidR="000E38C6" w:rsidRDefault="000E38C6">
      <w:pPr>
        <w:rPr>
          <w:lang w:eastAsia="ru-RU"/>
        </w:rPr>
      </w:pPr>
      <w:r>
        <w:rPr>
          <w:lang w:eastAsia="ru-RU"/>
        </w:rPr>
        <w:br w:type="page"/>
      </w:r>
    </w:p>
    <w:p w14:paraId="665253E8" w14:textId="755BB0F7" w:rsidR="000E38C6" w:rsidRDefault="000E38C6" w:rsidP="000E38C6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5</w:t>
      </w:r>
    </w:p>
    <w:p w14:paraId="1C0FADC7" w14:textId="77777777" w:rsidR="003349D3" w:rsidRDefault="003349D3" w:rsidP="003349D3">
      <w:pPr>
        <w:jc w:val="center"/>
        <w:rPr>
          <w:b/>
          <w:bCs/>
          <w:sz w:val="22"/>
        </w:rPr>
      </w:pPr>
      <w:r>
        <w:rPr>
          <w:b/>
          <w:bCs/>
        </w:rPr>
        <w:t>Разработка продукта.</w:t>
      </w:r>
    </w:p>
    <w:p w14:paraId="208A6A03" w14:textId="77777777" w:rsidR="003349D3" w:rsidRDefault="003349D3" w:rsidP="003349D3">
      <w:pPr>
        <w:jc w:val="both"/>
      </w:pPr>
      <w:r>
        <w:t>Для разработки Топливных Элементов был выбран метод гибкой разработки. Этот метод наилучшим образом подходит для данного продукта, так как большое значение имеет скорость разработки: на рынке в данный момент существует большая конкуренция технологий, но пока ни одна из компаний, занимающихся разработкой топливных элементов, не предоставила готовый продукт. С другой стороны, так как это совершенно новый сегмент рынка, нельзя заранее сказ</w:t>
      </w:r>
      <w:bookmarkStart w:id="0" w:name="_GoBack"/>
      <w:bookmarkEnd w:id="0"/>
      <w:r>
        <w:t>ать, что именно нужно потребителям, поэтому нецелесообразно составлять жесткий план, нужно оставить возможность адаптироваться к новым требованиям, которые могут появиться в процессе разработки продукта.</w:t>
      </w:r>
    </w:p>
    <w:p w14:paraId="7911A9D6" w14:textId="77777777" w:rsidR="003349D3" w:rsidRDefault="003349D3" w:rsidP="003349D3">
      <w:pPr>
        <w:jc w:val="both"/>
      </w:pPr>
      <w:r>
        <w:t xml:space="preserve">Продуктом данного проекта будет являться линейка плазменных топливных элементов, которые будут выполнены в виде автономных источников питания для портативных устройств (ноутбуки и планшетные компьютеры, карманные электронные устройства, записывающие видеокамеры, смартфоны, мобильные телефоны, МРЗ–плееры, ноутбуки, электроинструмент и другие энергоемкие устройства). </w:t>
      </w:r>
      <w:r>
        <w:rPr>
          <w:lang w:val="en-US"/>
        </w:rPr>
        <w:t>MPV</w:t>
      </w:r>
      <w:r>
        <w:t xml:space="preserve"> (минимальной версией продукта, предоставляющая ценность потребителю) может являться топливный элемент для какого-то одного вида устройств, например для ноутбуков – для таких топливных элементов не так важен размер, как для топливных элементов для портативных устройств меньших габаритов, но они уже помогут выяснить, выполняются ли начальные требования по удобству и безопасности эксплуатации топливных элементов.</w:t>
      </w:r>
    </w:p>
    <w:p w14:paraId="35AD7226" w14:textId="77777777" w:rsidR="003349D3" w:rsidRDefault="003349D3" w:rsidP="003349D3">
      <w:pPr>
        <w:jc w:val="both"/>
      </w:pPr>
      <w:r>
        <w:t>Главным требованием к продукту является безопасность использования. Остальными основными требованиями к продукту являются малые габариты, малый вес, небольшая рабочая температура (отсутствие нагревания окружающей среды). На данный момент ни одной из компаний-конкурентов не удалось представить продукт, удовлетворяющий всем этим требованиям.</w:t>
      </w:r>
    </w:p>
    <w:p w14:paraId="5A00FBF0" w14:textId="77777777" w:rsidR="003349D3" w:rsidRDefault="003349D3" w:rsidP="003349D3">
      <w:pPr>
        <w:jc w:val="both"/>
      </w:pPr>
      <w:r>
        <w:t>Согласно Теории решения изобретательских задач (ТРИЗ):</w:t>
      </w:r>
    </w:p>
    <w:p w14:paraId="72CE01BF" w14:textId="77777777" w:rsidR="003349D3" w:rsidRDefault="003349D3" w:rsidP="003349D3">
      <w:pPr>
        <w:jc w:val="both"/>
      </w:pPr>
      <w:r>
        <w:rPr>
          <w:b/>
          <w:bCs/>
        </w:rPr>
        <w:t>Проблема:</w:t>
      </w:r>
      <w:r>
        <w:t xml:space="preserve"> у портативных устройств быстро кончается заряд</w:t>
      </w:r>
    </w:p>
    <w:p w14:paraId="6425FB3D" w14:textId="77777777" w:rsidR="003349D3" w:rsidRDefault="003349D3" w:rsidP="003349D3">
      <w:pPr>
        <w:jc w:val="both"/>
      </w:pPr>
      <w:r>
        <w:rPr>
          <w:b/>
          <w:bCs/>
        </w:rPr>
        <w:t>Административное противоречие:</w:t>
      </w:r>
      <w:r>
        <w:t xml:space="preserve"> не всегда есть возможность зарядить устройство от сети</w:t>
      </w:r>
    </w:p>
    <w:p w14:paraId="202440EF" w14:textId="77777777" w:rsidR="003349D3" w:rsidRDefault="003349D3" w:rsidP="003349D3">
      <w:pPr>
        <w:jc w:val="both"/>
      </w:pPr>
      <w:r>
        <w:rPr>
          <w:b/>
          <w:bCs/>
        </w:rPr>
        <w:t>Техническое противоречие:</w:t>
      </w:r>
      <w:r>
        <w:t xml:space="preserve"> если использовать аккумуляторы малого размера, заряд быстро кончится; если использовать аккумуляторы с большой энергоемкостью, размер и вес портативного устройства увеличится</w:t>
      </w:r>
    </w:p>
    <w:p w14:paraId="29DBC846" w14:textId="77777777" w:rsidR="003349D3" w:rsidRDefault="003349D3" w:rsidP="003349D3">
      <w:pPr>
        <w:jc w:val="both"/>
      </w:pPr>
      <w:r>
        <w:rPr>
          <w:b/>
          <w:bCs/>
        </w:rPr>
        <w:t>Физическое противоречие:</w:t>
      </w:r>
      <w:r>
        <w:t xml:space="preserve"> аккумулятор должен быть малогабаритным, чтобы устройством было удобнее пользоваться, и аккумулятор должен быть большим, чтобы быть более энергоемким и устройство дольше не разряжалось.</w:t>
      </w:r>
    </w:p>
    <w:p w14:paraId="6F9EE8CA" w14:textId="77777777" w:rsidR="003349D3" w:rsidRDefault="003349D3" w:rsidP="003349D3">
      <w:pPr>
        <w:jc w:val="both"/>
      </w:pPr>
      <w:r>
        <w:t>Применение Плазменных Топливных Элементов снимет с клиента ограничение на время работы необходимых ему устройств, которое соответственно ограничивает время эффективной работы в различных сферах жизни.</w:t>
      </w:r>
    </w:p>
    <w:p w14:paraId="3E557289" w14:textId="77777777" w:rsidR="003349D3" w:rsidRDefault="003349D3" w:rsidP="003349D3">
      <w:pPr>
        <w:jc w:val="both"/>
      </w:pPr>
      <w:r>
        <w:t xml:space="preserve">Для проектирования и </w:t>
      </w:r>
      <w:proofErr w:type="spellStart"/>
      <w:r>
        <w:t>прототипирования</w:t>
      </w:r>
      <w:proofErr w:type="spellEnd"/>
      <w:r>
        <w:t xml:space="preserve"> Плазменных Топливных Элементов могут быть использованы все системы виртуального проектирования (</w:t>
      </w:r>
      <w:proofErr w:type="spellStart"/>
      <w:r>
        <w:rPr>
          <w:lang w:val="en-US"/>
        </w:rPr>
        <w:t>CADSystem</w:t>
      </w:r>
      <w:proofErr w:type="spellEnd"/>
      <w:r>
        <w:t xml:space="preserve">, </w:t>
      </w:r>
      <w:r>
        <w:rPr>
          <w:lang w:val="en-US"/>
        </w:rPr>
        <w:t>CAD</w:t>
      </w:r>
      <w:r>
        <w:t xml:space="preserve">, </w:t>
      </w:r>
      <w:r>
        <w:rPr>
          <w:lang w:val="en-US"/>
        </w:rPr>
        <w:t>CAE</w:t>
      </w:r>
      <w:r>
        <w:t>), так как проектирование данного продукта требует большого количества расчетов, а также тестирования, которое гораздо дешевле проводить на виртуальных моделях топливных элементов.</w:t>
      </w:r>
    </w:p>
    <w:p w14:paraId="59A0F7C1" w14:textId="77777777" w:rsidR="000E38C6" w:rsidRPr="000E38C6" w:rsidRDefault="000E38C6" w:rsidP="000E38C6">
      <w:pPr>
        <w:rPr>
          <w:lang w:eastAsia="ru-RU"/>
        </w:rPr>
      </w:pPr>
    </w:p>
    <w:sectPr w:rsidR="000E38C6" w:rsidRPr="000E3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26"/>
    <w:rsid w:val="00073901"/>
    <w:rsid w:val="000E38C6"/>
    <w:rsid w:val="00211026"/>
    <w:rsid w:val="003349D3"/>
    <w:rsid w:val="004B3DCB"/>
    <w:rsid w:val="005168F0"/>
    <w:rsid w:val="00547D23"/>
    <w:rsid w:val="0061780A"/>
    <w:rsid w:val="006766C1"/>
    <w:rsid w:val="008901C9"/>
    <w:rsid w:val="00F63D9B"/>
    <w:rsid w:val="00F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8C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10</cp:revision>
  <dcterms:created xsi:type="dcterms:W3CDTF">2019-10-28T11:17:00Z</dcterms:created>
  <dcterms:modified xsi:type="dcterms:W3CDTF">2019-11-13T09:49:00Z</dcterms:modified>
</cp:coreProperties>
</file>