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D78A" w14:textId="6038C857" w:rsidR="00211026" w:rsidRPr="00FE1023" w:rsidRDefault="00FE1023" w:rsidP="00547D23">
      <w:pPr>
        <w:pStyle w:val="1"/>
        <w:jc w:val="both"/>
      </w:pPr>
      <w:r w:rsidRPr="00FE1023">
        <w:t>Задание 1</w:t>
      </w:r>
      <w:r w:rsidR="009579F7">
        <w:t>. Миссия</w:t>
      </w:r>
    </w:p>
    <w:p w14:paraId="58608116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 xml:space="preserve"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</w:t>
      </w:r>
      <w:proofErr w:type="gramStart"/>
      <w:r w:rsidRPr="00FE1023">
        <w:rPr>
          <w:rFonts w:cs="Times New Roman"/>
          <w:szCs w:val="24"/>
        </w:rPr>
        <w:t>млрд.</w:t>
      </w:r>
      <w:proofErr w:type="gramEnd"/>
      <w:r w:rsidRPr="00FE1023">
        <w:rPr>
          <w:rFonts w:cs="Times New Roman"/>
          <w:szCs w:val="24"/>
        </w:rPr>
        <w:t xml:space="preserve">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3483F5" w14:textId="55FF3C7F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  <w:r w:rsidR="009579F7">
        <w:t>. Формирование и развитие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 w:rsidRPr="00FE1023"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240F4C7A" w14:textId="4E320FA1" w:rsidR="00211026" w:rsidRPr="00FE1023" w:rsidRDefault="004B3DCB" w:rsidP="004B3DCB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Лидерские качества</w:t>
            </w:r>
            <w:r>
              <w:rPr>
                <w:rFonts w:cs="Times New Roman"/>
                <w:szCs w:val="24"/>
              </w:rPr>
              <w:t>, в</w:t>
            </w:r>
            <w:r w:rsidR="00211026" w:rsidRPr="00FE1023">
              <w:rPr>
                <w:rFonts w:cs="Times New Roman"/>
                <w:szCs w:val="24"/>
              </w:rPr>
              <w:t>ысокая комму</w:t>
            </w:r>
            <w:r>
              <w:rPr>
                <w:rFonts w:cs="Times New Roman"/>
                <w:szCs w:val="24"/>
              </w:rPr>
              <w:t>никабельность, ответственность</w:t>
            </w:r>
            <w:r w:rsidR="00073901" w:rsidRPr="00FE1023">
              <w:rPr>
                <w:rFonts w:cs="Times New Roman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Финансист</w:t>
            </w:r>
            <w:r w:rsidRPr="00FE1023"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cs="Times New Roman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Коммуникатор</w:t>
            </w:r>
            <w:r w:rsidRPr="00FE1023"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Инженер проекта</w:t>
            </w:r>
            <w:r w:rsidRPr="00FE1023"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Маркетолог</w:t>
            </w:r>
            <w:r w:rsidRPr="00FE1023"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48FE2190" w14:textId="270F1913" w:rsidR="00F63D9B" w:rsidRDefault="00F63D9B" w:rsidP="00547D23">
      <w:pPr>
        <w:jc w:val="both"/>
        <w:rPr>
          <w:rFonts w:cs="Times New Roman"/>
          <w:szCs w:val="24"/>
        </w:rPr>
      </w:pPr>
    </w:p>
    <w:p w14:paraId="0941B7B6" w14:textId="3931715F" w:rsidR="00F63D9B" w:rsidRDefault="00F63D9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D72274" w14:textId="40BEB1E0" w:rsidR="00F63D9B" w:rsidRDefault="00F63D9B" w:rsidP="00F63D9B">
      <w:pPr>
        <w:pStyle w:val="1"/>
      </w:pPr>
      <w:r>
        <w:lastRenderedPageBreak/>
        <w:t>Задание 3</w:t>
      </w:r>
      <w:r w:rsidR="009579F7">
        <w:t>. Бизнес-идея, бизнес-модель, бизнес-план</w:t>
      </w:r>
    </w:p>
    <w:p w14:paraId="6FFEE92A" w14:textId="3BF9BE22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143D23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1E364D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партнеры</w:t>
      </w:r>
    </w:p>
    <w:p w14:paraId="4BA13B9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Новые стартапы, изготавливающие портативные устройства</w:t>
      </w:r>
    </w:p>
    <w:p w14:paraId="0376F5E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5C3882B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виды деятельности</w:t>
      </w:r>
    </w:p>
    <w:p w14:paraId="394B7B6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Научно-исследовательская - исследование возможностей улучшения технологии</w:t>
      </w:r>
    </w:p>
    <w:p w14:paraId="1FCA684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Технологическая - исследование возможностей улучшения технологии</w:t>
      </w:r>
    </w:p>
    <w:p w14:paraId="330F2C4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3) Производство - собственно изготовление топливных элементов</w:t>
      </w:r>
    </w:p>
    <w:p w14:paraId="682395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821040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ресурсы</w:t>
      </w:r>
    </w:p>
    <w:p w14:paraId="65A4433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Инвестиции на начальном этапе</w:t>
      </w:r>
    </w:p>
    <w:p w14:paraId="69B3FB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и инженеры</w:t>
      </w:r>
    </w:p>
    <w:p w14:paraId="38BA0D9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Помещения для теоретических и практических исследований - Лаборатория для экспериментов, офис для теоретических исследований</w:t>
      </w:r>
    </w:p>
    <w:p w14:paraId="54A8C0D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Производственные мощности</w:t>
      </w:r>
    </w:p>
    <w:p w14:paraId="68FB91A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610D7A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F2D8C1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для 1 и 2   -&gt; ЗП, хороший офис</w:t>
      </w:r>
    </w:p>
    <w:p w14:paraId="31641C3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Квалифицированные инженеры для 2 и 3 -&gt; ЗП, офис и полигон для экспериментов </w:t>
      </w:r>
    </w:p>
    <w:p w14:paraId="689AEC8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A70D7A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Ценностные предложения</w:t>
      </w:r>
    </w:p>
    <w:p w14:paraId="760CF42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Аккумуляторы обладающие</w:t>
      </w:r>
    </w:p>
    <w:p w14:paraId="69FEA27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высокой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энегроемкостью</w:t>
      </w:r>
      <w:proofErr w:type="spellEnd"/>
    </w:p>
    <w:p w14:paraId="68AC1256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портативностью и простотой в обслуживании</w:t>
      </w:r>
    </w:p>
    <w:p w14:paraId="2C485C4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низкая стоимость устройства и картриджей</w:t>
      </w:r>
    </w:p>
    <w:p w14:paraId="6F093DB3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долговечность</w:t>
      </w:r>
    </w:p>
    <w:p w14:paraId="5090EC6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2CAB064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Взаимоотношения с клиентами</w:t>
      </w:r>
    </w:p>
    <w:p w14:paraId="14DDDF4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B2B модель взаимодействия. Клиенты - компании, производящие портативное электрооборудование и мобильные устройства. Сначала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оиентируемся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на небольшие стартапы, но будем рады видеть в числе клиентов крупные компании.</w:t>
      </w:r>
    </w:p>
    <w:p w14:paraId="1ECB25F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27C750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Каналы сбыта</w:t>
      </w:r>
    </w:p>
    <w:p w14:paraId="2BA1A65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Дистрибьюторские поставки</w:t>
      </w:r>
    </w:p>
    <w:p w14:paraId="7378397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6426C5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Потребительские сегменты</w:t>
      </w:r>
    </w:p>
    <w:p w14:paraId="1D43303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Конечный потребитель </w:t>
      </w: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это</w:t>
      </w:r>
      <w:proofErr w:type="gramEnd"/>
    </w:p>
    <w:p w14:paraId="359E0D1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Пользователь мобильных устройств (телефон, планшет, ноутбук, плеер)</w:t>
      </w:r>
    </w:p>
    <w:p w14:paraId="0B6A0EE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Пользователь портативного энергоемкого электрооборудования</w:t>
      </w:r>
    </w:p>
    <w:p w14:paraId="7ECA163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29C44B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Структура издержек</w:t>
      </w:r>
    </w:p>
    <w:p w14:paraId="6A8E54A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152BCD8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E23A8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Потоки поступления доходов</w:t>
      </w:r>
    </w:p>
    <w:p w14:paraId="09011E1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На начальном этапе - инвестиции</w:t>
      </w:r>
    </w:p>
    <w:p w14:paraId="0AED0113" w14:textId="27037401" w:rsid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Далее все большую долю доходов обеспечивают поставки</w:t>
      </w:r>
    </w:p>
    <w:p w14:paraId="4B8A6F36" w14:textId="5FD3E8D1" w:rsidR="000E38C6" w:rsidRDefault="000E38C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 w:type="page"/>
      </w:r>
    </w:p>
    <w:p w14:paraId="1FA146C4" w14:textId="53E11AEC" w:rsidR="00ED5801" w:rsidRDefault="000E38C6" w:rsidP="00FF14A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  <w:r w:rsidR="00ED5801">
        <w:rPr>
          <w:rFonts w:eastAsia="Times New Roman"/>
          <w:lang w:eastAsia="ru-RU"/>
        </w:rPr>
        <w:t>. Маркетинг, оценка рынка</w:t>
      </w:r>
    </w:p>
    <w:p w14:paraId="1540BC23" w14:textId="77777777" w:rsidR="005A008C" w:rsidRDefault="005A008C" w:rsidP="005A008C">
      <w:pPr>
        <w:ind w:firstLine="348"/>
        <w:jc w:val="both"/>
        <w:rPr>
          <w:rFonts w:eastAsia="Times New Roman"/>
          <w:lang w:eastAsia="ru-RU"/>
        </w:rPr>
      </w:pPr>
      <w:r>
        <w:t xml:space="preserve">Конечными покупателями ТЭ будут пользователи портативных устройств, которые требуют использования автономных источников питания: ноутбуков, мобильных телефонов, КПК, коммуникаторов, электроинструмента, а также видеокамер, цифровых фотоаппаратов, медиаплееров и пр. </w:t>
      </w:r>
    </w:p>
    <w:p w14:paraId="458A0772" w14:textId="77777777" w:rsidR="005A008C" w:rsidRDefault="005A008C" w:rsidP="005A008C">
      <w:pPr>
        <w:jc w:val="both"/>
        <w:rPr>
          <w:rFonts w:eastAsia="Times New Roman"/>
          <w:i/>
          <w:lang w:eastAsia="ru-RU"/>
        </w:rPr>
      </w:pPr>
      <w:r>
        <w:rPr>
          <w:i/>
        </w:rPr>
        <w:t>Описание рынка</w:t>
      </w:r>
    </w:p>
    <w:p w14:paraId="5B4C73E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t xml:space="preserve">В настоящее время динамично развивается </w:t>
      </w:r>
      <w:proofErr w:type="gramStart"/>
      <w:r>
        <w:t>сегмент рынка топливных элементов</w:t>
      </w:r>
      <w:proofErr w:type="gramEnd"/>
      <w:r>
        <w:t xml:space="preserve"> используемых в качестве автономных источников питания (мини-электростанций).  </w:t>
      </w:r>
    </w:p>
    <w:p w14:paraId="1F068C48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tab/>
        <w:t>По прогнозам а</w:t>
      </w:r>
      <w:r>
        <w:rPr>
          <w:bCs/>
        </w:rPr>
        <w:t xml:space="preserve">гентства </w:t>
      </w:r>
      <w:proofErr w:type="spellStart"/>
      <w:r>
        <w:rPr>
          <w:bCs/>
        </w:rPr>
        <w:t>Price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Waterhouse-Coopers</w:t>
      </w:r>
      <w:proofErr w:type="spellEnd"/>
      <w:r>
        <w:rPr>
          <w:b/>
          <w:bCs/>
        </w:rPr>
        <w:t xml:space="preserve"> </w:t>
      </w:r>
      <w:r>
        <w:t xml:space="preserve">к 2020 г. объем рынка топливных элементов достигнет $1,7 трлн. (Источник: </w:t>
      </w:r>
      <w:hyperlink r:id="rId8" w:history="1">
        <w:r>
          <w:rPr>
            <w:rStyle w:val="a8"/>
          </w:rPr>
          <w:t>http://www.fuelcellpath.org</w:t>
        </w:r>
      </w:hyperlink>
      <w:r>
        <w:t xml:space="preserve">). </w:t>
      </w:r>
    </w:p>
    <w:p w14:paraId="59405E34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rPr>
          <w:rFonts w:eastAsia="SimSun"/>
        </w:rPr>
        <w:tab/>
      </w:r>
      <w:r>
        <w:t xml:space="preserve">По оценкам издания </w:t>
      </w:r>
      <w:r>
        <w:rPr>
          <w:b/>
          <w:bCs/>
          <w:lang w:val="en-US"/>
        </w:rPr>
        <w:t>New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US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Industry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study</w:t>
      </w:r>
      <w:r w:rsidRPr="005A008C">
        <w:rPr>
          <w:b/>
          <w:bCs/>
        </w:rPr>
        <w:t xml:space="preserve"> </w:t>
      </w:r>
      <w:r>
        <w:t xml:space="preserve">рынок коммерческих продаж топливных элементов составит к 2018 году $1,1 млрд., где 10% или $110 </w:t>
      </w:r>
      <w:proofErr w:type="gramStart"/>
      <w:r>
        <w:t>млн.</w:t>
      </w:r>
      <w:proofErr w:type="gramEnd"/>
      <w:r>
        <w:t xml:space="preserve"> составит сегмент портативных ТЭ.  Сегмент портативных ТЭ находится только в стадии становления.</w:t>
      </w:r>
    </w:p>
    <w:p w14:paraId="156AC5A3" w14:textId="77777777" w:rsidR="005A008C" w:rsidRDefault="005A008C" w:rsidP="005A008C">
      <w:pPr>
        <w:ind w:firstLine="540"/>
        <w:rPr>
          <w:rFonts w:eastAsia="Times New Roman"/>
        </w:rPr>
      </w:pPr>
      <w:r>
        <w:t xml:space="preserve">Если говорить о сегментировании рынка ТЭ по назначению продукции, то стоит выделить следующие сегменты рынка: </w:t>
      </w:r>
    </w:p>
    <w:p w14:paraId="3C2CC266" w14:textId="77777777" w:rsidR="005A008C" w:rsidRDefault="005A008C" w:rsidP="005A008C">
      <w:r>
        <w:t>1. Топливные элементы для производства электрической энергии (стационарные энергетические установки).</w:t>
      </w:r>
    </w:p>
    <w:p w14:paraId="1C2AA823" w14:textId="77777777" w:rsidR="005A008C" w:rsidRDefault="005A008C" w:rsidP="005A008C">
      <w:r>
        <w:t>2. Топливные элементы, которые используются в качестве устройств, для бесперебойного питания.</w:t>
      </w:r>
    </w:p>
    <w:p w14:paraId="2B80FB77" w14:textId="77777777" w:rsidR="005A008C" w:rsidRDefault="005A008C" w:rsidP="005A008C">
      <w:r>
        <w:t>3. Топливные элементы для использования в качестве источника питания в портативной технике: ноутбуках, коммуникаторах (5-50 Вт) и мобильных телефонах (1-3 Вт), медиаплеерах (2-5 Вт), электроинструменте (2-200 Вт) и т. д.</w:t>
      </w:r>
    </w:p>
    <w:p w14:paraId="2D9CBA01" w14:textId="4AF5A7AE" w:rsidR="005A008C" w:rsidRPr="005A008C" w:rsidRDefault="005A008C" w:rsidP="005A008C">
      <w:pPr>
        <w:ind w:firstLine="708"/>
        <w:jc w:val="both"/>
        <w:rPr>
          <w:i/>
          <w:color w:val="000000"/>
        </w:rPr>
      </w:pPr>
      <w:r>
        <w:rPr>
          <w:i/>
        </w:rPr>
        <w:t>Емкость сегмента рынка</w:t>
      </w:r>
    </w:p>
    <w:p w14:paraId="709894F9" w14:textId="77777777" w:rsidR="005A008C" w:rsidRDefault="005A008C" w:rsidP="005A008C">
      <w:pPr>
        <w:ind w:firstLine="540"/>
      </w:pPr>
      <w:r>
        <w:t>Для выхода на рынок в качестве целевого сегмента выбран сегмент ТЭ для портативной техники, поскольку здесь проявляются конкурентные преимущества плазменного топливного элемента.</w:t>
      </w:r>
    </w:p>
    <w:p w14:paraId="6A8909BB" w14:textId="4D2EA443" w:rsidR="005A008C" w:rsidRP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rPr>
          <w:rFonts w:eastAsia="SimSun"/>
        </w:rPr>
        <w:t xml:space="preserve">В настоящее время во всем мире более 2 </w:t>
      </w:r>
      <w:proofErr w:type="gramStart"/>
      <w:r>
        <w:rPr>
          <w:rFonts w:eastAsia="SimSun"/>
        </w:rPr>
        <w:t>млрд.</w:t>
      </w:r>
      <w:proofErr w:type="gramEnd"/>
      <w:r>
        <w:rPr>
          <w:rFonts w:eastAsia="SimSun"/>
        </w:rPr>
        <w:t xml:space="preserve"> человек являются пользователями портативных электронных устройств. Объем мирового рынка всех портативных источников питания составит $20 млрд. Если взять по аналогии долю российского рынка сотовых телефонов, которая составляет порядка 2,5% мирового рынка, то российский рынок портативных топливных элементов к 2020 г. составит $50 </w:t>
      </w:r>
      <w:proofErr w:type="gramStart"/>
      <w:r>
        <w:rPr>
          <w:rFonts w:eastAsia="SimSun"/>
        </w:rPr>
        <w:t>млн.</w:t>
      </w:r>
      <w:proofErr w:type="gramEnd"/>
      <w:r>
        <w:rPr>
          <w:rFonts w:eastAsia="SimSun"/>
        </w:rPr>
        <w:t xml:space="preserve"> с динамикой не менее 20% в год. Рост мирового рынка портативных топливных элементов предполагается на уровне 40%.</w:t>
      </w:r>
    </w:p>
    <w:p w14:paraId="26472DFE" w14:textId="77777777" w:rsidR="005A008C" w:rsidRDefault="005A008C" w:rsidP="005A008C">
      <w:pPr>
        <w:jc w:val="both"/>
        <w:rPr>
          <w:rFonts w:eastAsia="Times New Roman"/>
          <w:i/>
        </w:rPr>
      </w:pPr>
      <w:r>
        <w:rPr>
          <w:i/>
        </w:rPr>
        <w:t xml:space="preserve">Перечень </w:t>
      </w:r>
      <w:proofErr w:type="gramStart"/>
      <w:r>
        <w:rPr>
          <w:i/>
        </w:rPr>
        <w:t>конкурентов,  цены</w:t>
      </w:r>
      <w:proofErr w:type="gramEnd"/>
      <w:r>
        <w:rPr>
          <w:i/>
        </w:rPr>
        <w:t xml:space="preserve"> конкурентов</w:t>
      </w:r>
    </w:p>
    <w:p w14:paraId="13BC21B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iCs/>
        </w:rPr>
      </w:pPr>
      <w:r>
        <w:rPr>
          <w:bCs/>
          <w:iCs/>
        </w:rPr>
        <w:t xml:space="preserve">Поскольку в настоящее время рынок топливных элементов только формируется, в качестве игроков можно рассматривать компании </w:t>
      </w:r>
      <w:proofErr w:type="gramStart"/>
      <w:r>
        <w:rPr>
          <w:bCs/>
          <w:iCs/>
        </w:rPr>
        <w:t>разработчики ТЭ</w:t>
      </w:r>
      <w:proofErr w:type="gramEnd"/>
      <w:r>
        <w:rPr>
          <w:bCs/>
          <w:iCs/>
        </w:rPr>
        <w:t xml:space="preserve"> которые в ближайшее время собираются выпустить на рынок свой продукт. По сути, сейчас идет конкуренция </w:t>
      </w:r>
      <w:proofErr w:type="gramStart"/>
      <w:r>
        <w:rPr>
          <w:bCs/>
          <w:iCs/>
        </w:rPr>
        <w:t>технологий,  компания</w:t>
      </w:r>
      <w:proofErr w:type="gramEnd"/>
      <w:r>
        <w:rPr>
          <w:bCs/>
          <w:iCs/>
        </w:rPr>
        <w:t xml:space="preserve"> разрабатывает свой продукт на основе одной из следующих технологий:</w:t>
      </w:r>
    </w:p>
    <w:p w14:paraId="33657AE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(</w:t>
      </w:r>
      <w:hyperlink r:id="rId9" w:history="1">
        <w:r>
          <w:rPr>
            <w:rStyle w:val="a8"/>
            <w:bCs/>
          </w:rPr>
          <w:t>http://www.compress.ru/article.aspx?id=9652&amp;iid=408</w:t>
        </w:r>
      </w:hyperlink>
      <w:r>
        <w:rPr>
          <w:bCs/>
        </w:rPr>
        <w:t>)</w:t>
      </w:r>
      <w:r>
        <w:rPr>
          <w:bCs/>
          <w:i/>
          <w:iCs/>
        </w:rPr>
        <w:t xml:space="preserve"> </w:t>
      </w:r>
    </w:p>
    <w:p w14:paraId="57282C68" w14:textId="77777777" w:rsidR="005A008C" w:rsidRDefault="005A008C" w:rsidP="005A008C">
      <w:pPr>
        <w:rPr>
          <w:bCs/>
        </w:rPr>
      </w:pPr>
      <w:r>
        <w:rPr>
          <w:bCs/>
        </w:rPr>
        <w:lastRenderedPageBreak/>
        <w:t xml:space="preserve">1. </w:t>
      </w:r>
      <w:proofErr w:type="spellStart"/>
      <w:r>
        <w:rPr>
          <w:bCs/>
        </w:rPr>
        <w:t>Твердооксидный</w:t>
      </w:r>
      <w:proofErr w:type="spellEnd"/>
      <w:r>
        <w:rPr>
          <w:bCs/>
        </w:rPr>
        <w:t xml:space="preserve"> топливный элемент — (англ. </w:t>
      </w:r>
      <w:r>
        <w:rPr>
          <w:bCs/>
          <w:lang w:val="en-US"/>
        </w:rPr>
        <w:t>Solid</w:t>
      </w:r>
      <w:r w:rsidRPr="005A008C">
        <w:rPr>
          <w:bCs/>
        </w:rPr>
        <w:t xml:space="preserve"> </w:t>
      </w:r>
      <w:r>
        <w:rPr>
          <w:bCs/>
          <w:lang w:val="en-US"/>
        </w:rPr>
        <w:t>oxide</w:t>
      </w:r>
      <w:r w:rsidRPr="005A008C">
        <w:rPr>
          <w:bCs/>
        </w:rPr>
        <w:t xml:space="preserve"> </w:t>
      </w:r>
      <w:r>
        <w:rPr>
          <w:bCs/>
          <w:lang w:val="en-US"/>
        </w:rPr>
        <w:t>fuel</w:t>
      </w:r>
      <w:r w:rsidRPr="005A008C">
        <w:rPr>
          <w:bCs/>
        </w:rPr>
        <w:t xml:space="preserve"> </w:t>
      </w:r>
      <w:r>
        <w:rPr>
          <w:bCs/>
          <w:lang w:val="en-US"/>
        </w:rPr>
        <w:t>cells</w:t>
      </w:r>
      <w:r>
        <w:rPr>
          <w:bCs/>
        </w:rPr>
        <w:t xml:space="preserve">, </w:t>
      </w:r>
      <w:r>
        <w:rPr>
          <w:bCs/>
          <w:lang w:val="en-US"/>
        </w:rPr>
        <w:t>SOFC</w:t>
      </w:r>
      <w:r>
        <w:rPr>
          <w:bCs/>
        </w:rPr>
        <w:t>).</w:t>
      </w:r>
    </w:p>
    <w:p w14:paraId="3B3C78BC" w14:textId="77777777" w:rsidR="005A008C" w:rsidRDefault="005A008C" w:rsidP="005A008C">
      <w:pPr>
        <w:pStyle w:val="aa"/>
      </w:pPr>
      <w:r>
        <w:t xml:space="preserve">2. </w:t>
      </w:r>
      <w:hyperlink r:id="rId10" w:tooltip="Топливный элемент с протонообменной мембраной" w:history="1">
        <w:r>
          <w:rPr>
            <w:rStyle w:val="a8"/>
            <w:bCs/>
          </w:rPr>
          <w:t xml:space="preserve">Топливный элемент с </w:t>
        </w:r>
        <w:proofErr w:type="spellStart"/>
        <w:r>
          <w:rPr>
            <w:rStyle w:val="a8"/>
            <w:bCs/>
          </w:rPr>
          <w:t>протонообменной</w:t>
        </w:r>
        <w:proofErr w:type="spellEnd"/>
        <w:r>
          <w:rPr>
            <w:rStyle w:val="a8"/>
            <w:bCs/>
          </w:rPr>
          <w:t xml:space="preserve"> мембраной</w:t>
        </w:r>
      </w:hyperlink>
      <w:r>
        <w:t xml:space="preserve"> (</w:t>
      </w:r>
      <w:hyperlink r:id="rId11" w:tooltip="Английский язык" w:history="1">
        <w:r>
          <w:rPr>
            <w:rStyle w:val="a8"/>
            <w:bCs/>
          </w:rPr>
          <w:t>англ.</w:t>
        </w:r>
      </w:hyperlink>
      <w:r>
        <w:t xml:space="preserve"> </w:t>
      </w:r>
      <w:proofErr w:type="spellStart"/>
      <w:r>
        <w:t>Proton-exchange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— PEMFC).</w:t>
      </w:r>
      <w:r>
        <w:br/>
        <w:t xml:space="preserve">3. Прямой </w:t>
      </w:r>
      <w:proofErr w:type="spellStart"/>
      <w:r>
        <w:t>метаноловый</w:t>
      </w:r>
      <w:proofErr w:type="spellEnd"/>
      <w:r>
        <w:t xml:space="preserve"> топливный элемент — (</w:t>
      </w:r>
      <w:hyperlink r:id="rId12" w:tooltip="Английский язык" w:history="1">
        <w:r>
          <w:rPr>
            <w:rStyle w:val="a8"/>
          </w:rPr>
          <w:t>англ.</w:t>
        </w:r>
      </w:hyperlink>
      <w:r>
        <w:t xml:space="preserve"> </w:t>
      </w:r>
      <w:r>
        <w:rPr>
          <w:i/>
          <w:iCs/>
          <w:lang w:val="en"/>
        </w:rPr>
        <w:t>Direct</w:t>
      </w:r>
      <w:r>
        <w:t>-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DMFС),</w:t>
      </w:r>
    </w:p>
    <w:p w14:paraId="19F08DCE" w14:textId="77777777" w:rsidR="005A008C" w:rsidRDefault="005A008C" w:rsidP="005A008C">
      <w:r>
        <w:t>4. Топливные элементы с электролитом из расплава карбоната лития и натрия (</w:t>
      </w:r>
      <w:proofErr w:type="spellStart"/>
      <w:r>
        <w:t>Molten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MCFC)</w:t>
      </w:r>
      <w:r>
        <w:br/>
        <w:t>5. Фосфорнокислый топливный элемент (</w:t>
      </w:r>
      <w:r>
        <w:rPr>
          <w:i/>
          <w:iCs/>
          <w:lang w:val="en"/>
        </w:rPr>
        <w:t>Phosphoric</w:t>
      </w:r>
      <w:r>
        <w:rPr>
          <w:i/>
          <w:iCs/>
        </w:rPr>
        <w:t>-</w:t>
      </w:r>
      <w:r>
        <w:rPr>
          <w:i/>
          <w:iCs/>
          <w:lang w:val="en"/>
        </w:rPr>
        <w:t>acid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fuel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cells</w:t>
      </w:r>
      <w:r>
        <w:rPr>
          <w:i/>
          <w:iCs/>
        </w:rPr>
        <w:t xml:space="preserve"> — </w:t>
      </w:r>
      <w:r>
        <w:rPr>
          <w:i/>
          <w:iCs/>
          <w:lang w:val="en"/>
        </w:rPr>
        <w:t>PAFC</w:t>
      </w:r>
      <w:r>
        <w:t>);</w:t>
      </w:r>
      <w:r>
        <w:br/>
        <w:t>6. Щелочной топливный элемент.</w:t>
      </w:r>
    </w:p>
    <w:p w14:paraId="3C7CD295" w14:textId="77777777" w:rsidR="005A008C" w:rsidRDefault="005A008C" w:rsidP="005A008C">
      <w:pPr>
        <w:ind w:firstLine="540"/>
        <w:jc w:val="both"/>
        <w:rPr>
          <w:bCs/>
        </w:rPr>
      </w:pPr>
      <w:r>
        <w:t xml:space="preserve">    </w:t>
      </w:r>
      <w:r>
        <w:rPr>
          <w:color w:val="000000"/>
        </w:rPr>
        <w:t xml:space="preserve">Наиболее популярными решениями в рассматриваемом сегменте являются топливные элементы </w:t>
      </w:r>
      <w:r>
        <w:rPr>
          <w:bCs/>
        </w:rPr>
        <w:t xml:space="preserve">с низкой рабочей температурой такие как </w:t>
      </w:r>
      <w:r>
        <w:rPr>
          <w:color w:val="000000"/>
        </w:rPr>
        <w:t xml:space="preserve">PEM и DMFC. </w:t>
      </w:r>
      <w:r>
        <w:rPr>
          <w:bCs/>
        </w:rPr>
        <w:t xml:space="preserve">Однако для обеспечения приемлемой скорости прохождения химических реакций в таких элементах необходимо использовать катализаторы. В настоящее время в PEM- и DMCF-элементах применяются катализаторы из платины и ее сплавов что очень дорого. Одной из главных задач разработчиков в этом </w:t>
      </w:r>
      <w:proofErr w:type="gramStart"/>
      <w:r>
        <w:rPr>
          <w:bCs/>
        </w:rPr>
        <w:t>направлении  является</w:t>
      </w:r>
      <w:proofErr w:type="gramEnd"/>
      <w:r>
        <w:rPr>
          <w:bCs/>
        </w:rPr>
        <w:t xml:space="preserve"> поиск и создание новых катализаторов. Другим возможным решением проблемы является использование высокотемпературных топливных элементов, однако подобные источники питания практически непригодны для эксплуатации в портативных устройствах.</w:t>
      </w:r>
    </w:p>
    <w:p w14:paraId="7F485E14" w14:textId="5B14CD75" w:rsidR="005A008C" w:rsidRPr="005A008C" w:rsidRDefault="005A008C" w:rsidP="005A008C">
      <w:pPr>
        <w:ind w:firstLine="540"/>
        <w:jc w:val="both"/>
        <w:rPr>
          <w:bCs/>
        </w:rPr>
      </w:pPr>
      <w:r>
        <w:rPr>
          <w:color w:val="000000"/>
        </w:rPr>
        <w:t>Из компаний, занимающихся разработкой топливных элементов для мобильных устройств, около 45% сделали ставку на технологию PEM, примерно 40% — на DMFC и менее 10% — на SOFC. Удобство и простота использования жидкого топлива является значительным преимуществом DMFC перед PEM, и в прошедшем году стало очевидно, что большинство стоящих на пороге коммерциализации проектов базируется именно на технологии DMFC.</w:t>
      </w:r>
    </w:p>
    <w:p w14:paraId="4CF515E1" w14:textId="481ADECA" w:rsidR="005A008C" w:rsidRPr="005A008C" w:rsidRDefault="005A008C" w:rsidP="005A008C">
      <w:pPr>
        <w:shd w:val="clear" w:color="auto" w:fill="FFFFFF"/>
        <w:autoSpaceDE w:val="0"/>
        <w:autoSpaceDN w:val="0"/>
        <w:adjustRightInd w:val="0"/>
      </w:pPr>
      <w:r>
        <w:t>Основные отличительные особенности предлагаемой технологии по сравнению с технологиями, предлагаемыми конкурентами, состоит в следующем: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606"/>
        <w:gridCol w:w="1724"/>
        <w:gridCol w:w="1787"/>
        <w:gridCol w:w="2105"/>
      </w:tblGrid>
      <w:tr w:rsidR="005A008C" w14:paraId="4F6BD27E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7D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ПРОДУКТ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1BE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PEM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 xml:space="preserve">ТЭ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60C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DMCF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>ТЭ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B7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proofErr w:type="gramStart"/>
            <w:r>
              <w:rPr>
                <w:b/>
                <w:bCs/>
                <w:i/>
                <w:iCs/>
                <w:lang w:val="en-US"/>
              </w:rPr>
              <w:t>SOFC</w:t>
            </w:r>
            <w:r>
              <w:rPr>
                <w:b/>
                <w:bCs/>
              </w:rPr>
              <w:t xml:space="preserve">  ТЭ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18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</w:rPr>
              <w:t>Предлагаемый плазменный</w:t>
            </w:r>
            <w:r>
              <w:rPr>
                <w:b/>
                <w:bCs/>
                <w:iCs/>
              </w:rPr>
              <w:t xml:space="preserve"> ТЭ</w:t>
            </w:r>
          </w:p>
        </w:tc>
      </w:tr>
      <w:tr w:rsidR="005A008C" w14:paraId="630BB4D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0A2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Габариты (мм)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198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FBE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CA4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</w:tr>
      <w:tr w:rsidR="005A008C" w14:paraId="2BD750C3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C55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Вес (г)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8D8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средний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5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B05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9A4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</w:tr>
      <w:tr w:rsidR="005A008C" w14:paraId="70D7592A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20E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Рабочая температура ТЭ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41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около 80 ˚С</w:t>
            </w:r>
          </w:p>
          <w:p w14:paraId="3A9450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13D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80 ˚С</w:t>
            </w:r>
          </w:p>
          <w:p w14:paraId="0A7F43A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2B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700-1000 ˚С</w:t>
            </w:r>
          </w:p>
          <w:p w14:paraId="6C2B76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075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50 ˚С (не нагревает окружающую среду)</w:t>
            </w:r>
          </w:p>
        </w:tc>
      </w:tr>
      <w:tr w:rsidR="005A008C" w14:paraId="760FF43F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Вид топлива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F59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Чистый водород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9F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Метанол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EC2" w14:textId="77777777" w:rsidR="005A008C" w:rsidRDefault="002F679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3" w:tooltip="Метан" w:history="1">
              <w:r w:rsidR="005A008C">
                <w:rPr>
                  <w:rStyle w:val="a8"/>
                  <w:sz w:val="20"/>
                  <w:szCs w:val="20"/>
                </w:rPr>
                <w:t>Метан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4" w:tooltip="Пропан" w:history="1">
              <w:r w:rsidR="005A008C">
                <w:rPr>
                  <w:rStyle w:val="a8"/>
                  <w:sz w:val="20"/>
                  <w:szCs w:val="20"/>
                </w:rPr>
                <w:t>пропан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5" w:tooltip="Бутан (химия)" w:history="1">
              <w:r w:rsidR="005A008C">
                <w:rPr>
                  <w:rStyle w:val="a8"/>
                  <w:sz w:val="20"/>
                  <w:szCs w:val="20"/>
                </w:rPr>
                <w:t>бутан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6" w:tooltip="Биогаз" w:history="1">
              <w:r w:rsidR="005A008C">
                <w:rPr>
                  <w:rStyle w:val="a8"/>
                  <w:sz w:val="20"/>
                  <w:szCs w:val="20"/>
                </w:rPr>
                <w:t>газ полученный из биомассы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5385" w14:textId="77777777" w:rsidR="005A008C" w:rsidRDefault="005A008C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Металл (например, </w:t>
            </w:r>
            <w:r>
              <w:rPr>
                <w:iCs/>
                <w:sz w:val="20"/>
                <w:szCs w:val="20"/>
                <w:lang w:val="en-US"/>
              </w:rPr>
              <w:t>Al</w:t>
            </w:r>
            <w:r>
              <w:rPr>
                <w:iCs/>
                <w:sz w:val="20"/>
                <w:szCs w:val="20"/>
              </w:rPr>
              <w:t>)</w:t>
            </w:r>
          </w:p>
        </w:tc>
      </w:tr>
      <w:tr w:rsidR="005A008C" w14:paraId="0EE4C75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1A6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Необходимость использования катализатора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FBF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759734E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AF3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54B0232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7C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229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</w:tr>
    </w:tbl>
    <w:p w14:paraId="79C05CBF" w14:textId="77777777" w:rsidR="005A008C" w:rsidRDefault="005A008C" w:rsidP="005A008C">
      <w:pPr>
        <w:ind w:firstLine="480"/>
        <w:rPr>
          <w:color w:val="000000"/>
          <w:szCs w:val="24"/>
        </w:rPr>
      </w:pPr>
      <w:r>
        <w:rPr>
          <w:color w:val="000000"/>
        </w:rPr>
        <w:t>Источники информации по конкурирующим технологиям:</w:t>
      </w:r>
    </w:p>
    <w:p w14:paraId="63B30D29" w14:textId="77777777" w:rsidR="005A008C" w:rsidRDefault="002F6790" w:rsidP="005A008C">
      <w:pPr>
        <w:shd w:val="clear" w:color="auto" w:fill="FFFFFF"/>
        <w:autoSpaceDE w:val="0"/>
        <w:autoSpaceDN w:val="0"/>
        <w:adjustRightInd w:val="0"/>
      </w:pPr>
      <w:hyperlink r:id="rId17" w:history="1">
        <w:r w:rsidR="005A008C">
          <w:rPr>
            <w:rStyle w:val="a8"/>
          </w:rPr>
          <w:t>http://www.membrana.ru/lenta/?5700</w:t>
        </w:r>
      </w:hyperlink>
    </w:p>
    <w:p w14:paraId="670CCECF" w14:textId="77777777" w:rsidR="005A008C" w:rsidRDefault="002F6790" w:rsidP="005A008C">
      <w:pPr>
        <w:shd w:val="clear" w:color="auto" w:fill="FFFFFF"/>
        <w:autoSpaceDE w:val="0"/>
        <w:autoSpaceDN w:val="0"/>
        <w:adjustRightInd w:val="0"/>
      </w:pPr>
      <w:hyperlink r:id="rId18" w:history="1">
        <w:r w:rsidR="005A008C">
          <w:rPr>
            <w:rStyle w:val="a8"/>
          </w:rPr>
          <w:t>http://www.new-garbage.com/?id=4145&amp;page=17&amp;part=38</w:t>
        </w:r>
      </w:hyperlink>
    </w:p>
    <w:p w14:paraId="7166D122" w14:textId="77777777" w:rsidR="005A008C" w:rsidRDefault="005A008C" w:rsidP="005A008C">
      <w:pPr>
        <w:ind w:firstLine="540"/>
        <w:jc w:val="both"/>
        <w:rPr>
          <w:bCs/>
        </w:rPr>
      </w:pPr>
      <w:r>
        <w:rPr>
          <w:bCs/>
        </w:rPr>
        <w:t xml:space="preserve">Компании, занимающиеся разработкой топливных элементов (их порядка тридцати, в том числе два российских разработчика) время от времени демонстрируют образцы топливных элементов, однако даже до мелкосерийного производства дело пока не доходит. </w:t>
      </w:r>
    </w:p>
    <w:p w14:paraId="107201D0" w14:textId="77777777" w:rsidR="005A008C" w:rsidRDefault="005A008C" w:rsidP="005A008C">
      <w:pPr>
        <w:ind w:firstLine="540"/>
        <w:jc w:val="both"/>
      </w:pPr>
      <w:r>
        <w:rPr>
          <w:bCs/>
        </w:rPr>
        <w:t xml:space="preserve">Так,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Toshiba</w:t>
      </w:r>
      <w:proofErr w:type="spellEnd"/>
      <w:r>
        <w:rPr>
          <w:color w:val="000000"/>
        </w:rPr>
        <w:t xml:space="preserve"> </w:t>
      </w:r>
      <w:hyperlink r:id="rId19" w:history="1">
        <w:r>
          <w:rPr>
            <w:rStyle w:val="a8"/>
          </w:rPr>
          <w:t>http://www.ixbt.com/news/all/index.shtml?07/83/85</w:t>
        </w:r>
      </w:hyperlink>
      <w:r>
        <w:t xml:space="preserve"> разработала ТЭ</w:t>
      </w:r>
      <w:r>
        <w:rPr>
          <w:color w:val="000000"/>
        </w:rPr>
        <w:t xml:space="preserve"> (DMFC технология)  в качестве источника питания цифровых медиаплееров и мобильных телефонов. Одной заправки топлива (2 см3) достаточно для обеспечения питанием нагрузки мощностью 100 мВт (например, портативного МР3-плеера) в течение 20 часов.</w:t>
      </w:r>
    </w:p>
    <w:p w14:paraId="00BC30CE" w14:textId="77777777" w:rsidR="005A008C" w:rsidRDefault="005A008C" w:rsidP="005A008C">
      <w:pPr>
        <w:ind w:firstLine="540"/>
        <w:jc w:val="both"/>
      </w:pPr>
      <w:r>
        <w:t xml:space="preserve">Компания </w:t>
      </w:r>
      <w:proofErr w:type="spellStart"/>
      <w:r>
        <w:t>Samsung</w:t>
      </w:r>
      <w:proofErr w:type="spellEnd"/>
      <w:r>
        <w:t xml:space="preserve"> демонстрировала ноутбук Q35 с подключенным к нему ТЭ на базе (DMFC), энергоемкостью 1200 Вт*ч. Однако он достаточно громоздкий. </w:t>
      </w:r>
      <w:hyperlink r:id="rId20" w:history="1">
        <w:r>
          <w:rPr>
            <w:rStyle w:val="a8"/>
          </w:rPr>
          <w:t>http://www.ixbt.com/news/all/index.shtml?09/03/48</w:t>
        </w:r>
      </w:hyperlink>
    </w:p>
    <w:p w14:paraId="4EA8F0B4" w14:textId="77777777" w:rsidR="005A008C" w:rsidRDefault="005A008C" w:rsidP="005A008C">
      <w:pPr>
        <w:ind w:firstLine="480"/>
        <w:jc w:val="both"/>
      </w:pPr>
      <w:r>
        <w:t xml:space="preserve">Компания </w:t>
      </w:r>
      <w:proofErr w:type="spellStart"/>
      <w:r>
        <w:rPr>
          <w:lang w:val="en-US"/>
        </w:rPr>
        <w:t>MTImicro</w:t>
      </w:r>
      <w:proofErr w:type="spellEnd"/>
      <w:r>
        <w:t xml:space="preserve"> выпустила опытные образцы </w:t>
      </w:r>
      <w:proofErr w:type="spellStart"/>
      <w:r>
        <w:t>метаноловых</w:t>
      </w:r>
      <w:proofErr w:type="spellEnd"/>
      <w:r>
        <w:t xml:space="preserve"> картриджей мощностью 95 Вт для портативной техники </w:t>
      </w:r>
      <w:hyperlink r:id="rId21" w:history="1">
        <w:r>
          <w:rPr>
            <w:rStyle w:val="a8"/>
          </w:rPr>
          <w:t>http://www.mtimicrofuelcells.com/technology/productdirection.asp</w:t>
        </w:r>
      </w:hyperlink>
      <w:r>
        <w:t>.</w:t>
      </w:r>
    </w:p>
    <w:p w14:paraId="42270721" w14:textId="77777777" w:rsidR="005A008C" w:rsidRDefault="005A008C" w:rsidP="005A008C">
      <w:pPr>
        <w:ind w:firstLine="480"/>
        <w:jc w:val="both"/>
      </w:pPr>
      <w:r>
        <w:t xml:space="preserve">Компания </w:t>
      </w:r>
      <w:r>
        <w:rPr>
          <w:lang w:val="en-US"/>
        </w:rPr>
        <w:t>Asia</w:t>
      </w:r>
      <w:r w:rsidRPr="005A008C">
        <w:t xml:space="preserve"> </w:t>
      </w:r>
      <w:r>
        <w:rPr>
          <w:lang w:val="en-US"/>
        </w:rPr>
        <w:t>pacific</w:t>
      </w:r>
      <w:r w:rsidRPr="005A008C">
        <w:t xml:space="preserve"> </w:t>
      </w:r>
      <w:r>
        <w:rPr>
          <w:lang w:val="en-US"/>
        </w:rPr>
        <w:t>fuel</w:t>
      </w:r>
      <w:r w:rsidRPr="005A008C">
        <w:t xml:space="preserve"> </w:t>
      </w:r>
      <w:r>
        <w:rPr>
          <w:lang w:val="en-US"/>
        </w:rPr>
        <w:t>cell</w:t>
      </w:r>
      <w:r w:rsidRPr="005A008C">
        <w:t xml:space="preserve"> </w:t>
      </w:r>
      <w:hyperlink r:id="rId22" w:history="1">
        <w:r>
          <w:rPr>
            <w:rStyle w:val="a8"/>
            <w:lang w:val="en-US"/>
          </w:rPr>
          <w:t>http</w:t>
        </w:r>
        <w:r>
          <w:rPr>
            <w:rStyle w:val="a8"/>
          </w:rPr>
          <w:t>://</w:t>
        </w:r>
        <w:r>
          <w:rPr>
            <w:rStyle w:val="a8"/>
            <w:lang w:val="en-US"/>
          </w:rPr>
          <w:t>www</w:t>
        </w:r>
        <w:r>
          <w:rPr>
            <w:rStyle w:val="a8"/>
          </w:rPr>
          <w:t>.</w:t>
        </w:r>
        <w:proofErr w:type="spellStart"/>
        <w:r>
          <w:rPr>
            <w:rStyle w:val="a8"/>
            <w:lang w:val="en-US"/>
          </w:rPr>
          <w:t>apfct</w:t>
        </w:r>
        <w:proofErr w:type="spellEnd"/>
        <w:r>
          <w:rPr>
            <w:rStyle w:val="a8"/>
          </w:rPr>
          <w:t>.</w:t>
        </w:r>
        <w:r>
          <w:rPr>
            <w:rStyle w:val="a8"/>
            <w:lang w:val="en-US"/>
          </w:rPr>
          <w:t>com</w:t>
        </w:r>
        <w:r>
          <w:rPr>
            <w:rStyle w:val="a8"/>
          </w:rPr>
          <w:t>/4-40</w:t>
        </w:r>
        <w:r>
          <w:rPr>
            <w:rStyle w:val="a8"/>
            <w:lang w:val="en-US"/>
          </w:rPr>
          <w:t>cm</w:t>
        </w:r>
        <w:r>
          <w:rPr>
            <w:rStyle w:val="a8"/>
          </w:rPr>
          <w:t>.</w:t>
        </w:r>
        <w:r>
          <w:rPr>
            <w:rStyle w:val="a8"/>
            <w:lang w:val="en-US"/>
          </w:rPr>
          <w:t>htm</w:t>
        </w:r>
      </w:hyperlink>
      <w:r>
        <w:t xml:space="preserve"> выпустила образцы топливных элементов, работающих на водороде и воздухе, габаритами 13.8 </w:t>
      </w:r>
      <w:proofErr w:type="spellStart"/>
      <w:r>
        <w:t>cm</w:t>
      </w:r>
      <w:proofErr w:type="spellEnd"/>
      <w:r>
        <w:t xml:space="preserve"> X 12.5 </w:t>
      </w:r>
      <w:proofErr w:type="spellStart"/>
      <w:r>
        <w:t>cm</w:t>
      </w:r>
      <w:proofErr w:type="spellEnd"/>
      <w:r>
        <w:t xml:space="preserve"> X 25.5 </w:t>
      </w:r>
      <w:proofErr w:type="spellStart"/>
      <w:r>
        <w:t>cm</w:t>
      </w:r>
      <w:proofErr w:type="spellEnd"/>
      <w:r>
        <w:t>, весом 4,9 кг и мощностью от 100 до 800 Вт.</w:t>
      </w:r>
    </w:p>
    <w:p w14:paraId="6E4944D8" w14:textId="77777777" w:rsidR="005A008C" w:rsidRDefault="005A008C" w:rsidP="005A008C">
      <w:pPr>
        <w:ind w:firstLine="480"/>
        <w:jc w:val="both"/>
      </w:pPr>
      <w:r>
        <w:t xml:space="preserve">Как видно даже из такой краткой информации, у всех топливных элементов имеются отмеченные выше проблемы: большие габариты, токсичность наполнителя, дороговизна </w:t>
      </w:r>
      <w:proofErr w:type="spellStart"/>
      <w:r>
        <w:t>катализатра</w:t>
      </w:r>
      <w:proofErr w:type="spellEnd"/>
      <w:r>
        <w:t>.</w:t>
      </w:r>
    </w:p>
    <w:p w14:paraId="0BE2F3BB" w14:textId="77777777" w:rsidR="005A008C" w:rsidRDefault="005A008C" w:rsidP="005A008C">
      <w:pPr>
        <w:ind w:firstLine="480"/>
        <w:jc w:val="both"/>
      </w:pPr>
      <w:r>
        <w:t>Российские разработчики представлены двумя консорциумами:</w:t>
      </w:r>
    </w:p>
    <w:p w14:paraId="1CACF7B8" w14:textId="77777777" w:rsidR="005A008C" w:rsidRDefault="005A008C" w:rsidP="005A008C">
      <w:pPr>
        <w:jc w:val="both"/>
        <w:rPr>
          <w:bCs/>
        </w:rPr>
      </w:pPr>
      <w:r>
        <w:rPr>
          <w:bCs/>
        </w:rPr>
        <w:t xml:space="preserve">1) Ассоциация «Аспект», приборный завод «Тензор» и НПП «Литий»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hyperlink r:id="rId23" w:history="1">
        <w:r>
          <w:rPr>
            <w:rStyle w:val="a8"/>
            <w:bCs/>
          </w:rPr>
          <w:t>http://www.aspect.ru/index_2.html</w:t>
        </w:r>
      </w:hyperlink>
      <w:r>
        <w:rPr>
          <w:bCs/>
        </w:rPr>
        <w:t>,</w:t>
      </w:r>
      <w:r>
        <w:rPr>
          <w:bCs/>
        </w:rPr>
        <w:tab/>
      </w:r>
      <w:hyperlink r:id="rId24" w:history="1">
        <w:r>
          <w:rPr>
            <w:rStyle w:val="a8"/>
            <w:bCs/>
          </w:rPr>
          <w:t>http://www.sciam.ru/2006/7/Sciencerf1.shtml</w:t>
        </w:r>
      </w:hyperlink>
      <w:r>
        <w:rPr>
          <w:bCs/>
        </w:rPr>
        <w:t xml:space="preserve"> ).</w:t>
      </w:r>
    </w:p>
    <w:p w14:paraId="32A81CD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</w:rPr>
        <w:tab/>
        <w:t xml:space="preserve">Данная группа разработчиков предлагает создать </w:t>
      </w:r>
      <w:r>
        <w:t xml:space="preserve">ТЭ, который представляет собой единую твердотельную матрицу, состоящую из большого количества </w:t>
      </w:r>
      <w:proofErr w:type="spellStart"/>
      <w:r>
        <w:t>нанокристаллических</w:t>
      </w:r>
      <w:proofErr w:type="spellEnd"/>
      <w:r>
        <w:t xml:space="preserve"> топливных элементов. Каждый такой элемент имеет толщину около 300 мкм и состоит из чередующихся в определенной последовательности </w:t>
      </w:r>
      <w:proofErr w:type="spellStart"/>
      <w:r>
        <w:t>металло</w:t>
      </w:r>
      <w:proofErr w:type="spellEnd"/>
      <w:r>
        <w:t>-</w:t>
      </w:r>
      <w:proofErr w:type="spellStart"/>
      <w:r>
        <w:t>графито</w:t>
      </w:r>
      <w:proofErr w:type="spellEnd"/>
      <w:r>
        <w:t xml:space="preserve">-керамических слоев с градиентной пористостью. </w:t>
      </w:r>
    </w:p>
    <w:p w14:paraId="766668FF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bCs/>
        </w:rPr>
      </w:pPr>
      <w:r>
        <w:tab/>
        <w:t xml:space="preserve">К недостаткам такого решения можно отнести то, что такие элементы будут работать не на твердом топливе, а на жидком топливе (на том же метаноле), либо на газообразном (скорее всего на водороде). Также стоит отметить, что для ускорения электродных реакций необходимо использовать </w:t>
      </w:r>
      <w:proofErr w:type="spellStart"/>
      <w:r>
        <w:t>электрокатализаторы</w:t>
      </w:r>
      <w:proofErr w:type="spellEnd"/>
      <w:r>
        <w:t>, которые должны быть равномерно распределены по поверхности жидкостных пор электрода, что, несомненно, усложняет и удорожает производство ТЭ.</w:t>
      </w:r>
    </w:p>
    <w:p w14:paraId="51D6EE21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rPr>
          <w:bCs/>
        </w:rPr>
      </w:pPr>
      <w:r>
        <w:rPr>
          <w:bCs/>
        </w:rPr>
        <w:tab/>
        <w:t>Предложенная технология находится на стадии опытных разработок.</w:t>
      </w:r>
    </w:p>
    <w:p w14:paraId="3D7A4C9E" w14:textId="77777777" w:rsidR="005A008C" w:rsidRDefault="005A008C" w:rsidP="005A008C">
      <w:pPr>
        <w:rPr>
          <w:b/>
          <w:bCs/>
        </w:rPr>
      </w:pPr>
      <w:r>
        <w:rPr>
          <w:bCs/>
        </w:rPr>
        <w:tab/>
        <w:t>2) Проект, реализуемый под управлением корпорации НИК НЭП (</w:t>
      </w:r>
      <w:hyperlink r:id="rId25" w:history="1">
        <w:r>
          <w:rPr>
            <w:rStyle w:val="a8"/>
            <w:bCs/>
          </w:rPr>
          <w:t>www.nic-nep.ru</w:t>
        </w:r>
      </w:hyperlink>
      <w:r>
        <w:rPr>
          <w:bCs/>
        </w:rPr>
        <w:t xml:space="preserve">, </w:t>
      </w:r>
      <w:hyperlink r:id="rId26" w:history="1">
        <w:r>
          <w:rPr>
            <w:rStyle w:val="a8"/>
            <w:bCs/>
          </w:rPr>
          <w:t>http://www.nic-nep.ru/default.asp?pKey=00001000080000200002&amp;id=860</w:t>
        </w:r>
      </w:hyperlink>
      <w:r>
        <w:rPr>
          <w:b/>
          <w:bCs/>
        </w:rPr>
        <w:t>)</w:t>
      </w:r>
    </w:p>
    <w:p w14:paraId="17DA2111" w14:textId="77777777" w:rsidR="005A008C" w:rsidRDefault="005A008C" w:rsidP="005A008C">
      <w:pPr>
        <w:jc w:val="both"/>
      </w:pPr>
      <w:r>
        <w:tab/>
        <w:t xml:space="preserve">В рамках проекта создаются портативные источники питания постоянного тока для мобильных телефонов и ноутбуков, основанные на реакции гидролиза алюминия и использовании выделившегося водорода для генерации электроэнергии в </w:t>
      </w:r>
      <w:proofErr w:type="spellStart"/>
      <w:r>
        <w:t>твердополимерном</w:t>
      </w:r>
      <w:proofErr w:type="spellEnd"/>
      <w:r>
        <w:t xml:space="preserve"> топливном элементе.</w:t>
      </w:r>
    </w:p>
    <w:p w14:paraId="26335096" w14:textId="77777777" w:rsidR="005A008C" w:rsidRDefault="005A008C" w:rsidP="005A008C">
      <w:pPr>
        <w:jc w:val="both"/>
        <w:rPr>
          <w:b/>
          <w:bCs/>
        </w:rPr>
      </w:pPr>
      <w:r>
        <w:lastRenderedPageBreak/>
        <w:tab/>
        <w:t xml:space="preserve">К недостаткам данной технологии можно отнести то, что для данных топливных элементов необходимо обеспечить подачу окислителя и обеспечить разделение в пространстве активированного алюминия (топлива) и воды, для предотвращения реакции. </w:t>
      </w:r>
    </w:p>
    <w:p w14:paraId="19A741F1" w14:textId="77777777" w:rsidR="005A008C" w:rsidRDefault="005A008C" w:rsidP="005A008C">
      <w:pPr>
        <w:ind w:firstLine="480"/>
      </w:pPr>
      <w:r>
        <w:t xml:space="preserve">Следует отметить, что разработчики традиционных источников питания для портативных устройств батарей работают над их совершенствованием, создавая, </w:t>
      </w:r>
      <w:proofErr w:type="gramStart"/>
      <w:r>
        <w:t>например,  новое</w:t>
      </w:r>
      <w:proofErr w:type="gramEnd"/>
      <w:r>
        <w:t xml:space="preserve"> поколение литиевых батарей.</w:t>
      </w:r>
    </w:p>
    <w:p w14:paraId="40997DE9" w14:textId="77777777" w:rsidR="005A008C" w:rsidRDefault="005A008C" w:rsidP="005A008C">
      <w:pPr>
        <w:pStyle w:val="4"/>
        <w:spacing w:before="0" w:after="0" w:line="24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Так, компания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выпустила новый аккумулятор для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PSP. Емкость батареи составляет 2200 </w:t>
      </w:r>
      <w:proofErr w:type="spellStart"/>
      <w:r>
        <w:rPr>
          <w:rFonts w:ascii="Times New Roman" w:hAnsi="Times New Roman"/>
          <w:sz w:val="24"/>
          <w:szCs w:val="24"/>
        </w:rPr>
        <w:t>мАч</w:t>
      </w:r>
      <w:proofErr w:type="spellEnd"/>
      <w:r>
        <w:rPr>
          <w:rFonts w:ascii="Times New Roman" w:hAnsi="Times New Roman"/>
          <w:sz w:val="24"/>
          <w:szCs w:val="24"/>
        </w:rPr>
        <w:t xml:space="preserve">, что позволит увеличить время работы PSP </w:t>
      </w:r>
      <w:proofErr w:type="spellStart"/>
      <w:r>
        <w:rPr>
          <w:rFonts w:ascii="Times New Roman" w:hAnsi="Times New Roman"/>
          <w:sz w:val="24"/>
          <w:szCs w:val="24"/>
        </w:rPr>
        <w:t>Slim</w:t>
      </w:r>
      <w:proofErr w:type="spellEnd"/>
      <w:r>
        <w:rPr>
          <w:rFonts w:ascii="Times New Roman" w:hAnsi="Times New Roman"/>
          <w:sz w:val="24"/>
          <w:szCs w:val="24"/>
        </w:rPr>
        <w:t xml:space="preserve"> на 80%, а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 – на 20%. Цена - $45. </w:t>
      </w:r>
      <w:hyperlink r:id="rId27" w:anchor="16839" w:history="1">
        <w:r>
          <w:rPr>
            <w:rStyle w:val="a8"/>
            <w:rFonts w:ascii="Times New Roman" w:hAnsi="Times New Roman"/>
            <w:sz w:val="24"/>
            <w:szCs w:val="24"/>
          </w:rPr>
          <w:t>http://www.mobile-review.com/fullnews/main/2007/November/28.shtml#16839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</w:p>
    <w:p w14:paraId="5B8038CC" w14:textId="77777777" w:rsidR="005A008C" w:rsidRDefault="005A008C" w:rsidP="005A008C">
      <w:pPr>
        <w:ind w:firstLine="480"/>
        <w:jc w:val="both"/>
        <w:rPr>
          <w:szCs w:val="24"/>
          <w:highlight w:val="yellow"/>
        </w:rPr>
      </w:pPr>
      <w:r>
        <w:t xml:space="preserve">Компания </w:t>
      </w:r>
      <w:proofErr w:type="spellStart"/>
      <w:r>
        <w:t>Toshiba</w:t>
      </w:r>
      <w:proofErr w:type="spellEnd"/>
      <w:r>
        <w:t xml:space="preserve"> объявила о запуске производства аккумуляторных батарей, получивших название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(</w:t>
      </w:r>
      <w:proofErr w:type="spellStart"/>
      <w:r>
        <w:t>SCiB</w:t>
      </w:r>
      <w:proofErr w:type="spellEnd"/>
      <w:r>
        <w:t>). Эти аккумуляторы, способны за 5 минут заряжаться на 90</w:t>
      </w:r>
      <w:proofErr w:type="gramStart"/>
      <w:r>
        <w:t>%,  срок</w:t>
      </w:r>
      <w:proofErr w:type="gramEnd"/>
      <w:r>
        <w:t xml:space="preserve"> ее службы составляет более 10 лет, даже в условиях частых подзарядок. </w:t>
      </w:r>
      <w:proofErr w:type="spellStart"/>
      <w:r>
        <w:t>Toshiba</w:t>
      </w:r>
      <w:proofErr w:type="spellEnd"/>
      <w:r>
        <w:t xml:space="preserve"> планирует использовать аккумуляторы </w:t>
      </w:r>
      <w:proofErr w:type="spellStart"/>
      <w:r>
        <w:t>SCiB</w:t>
      </w:r>
      <w:proofErr w:type="spellEnd"/>
      <w:r>
        <w:t xml:space="preserve"> в своих промышленных системах и автомобильной электроники. (мотоциклах, автоматически управляемых средствах передвижения, электротехнических автопогрузчиках и строительных машинах), </w:t>
      </w:r>
      <w:proofErr w:type="spellStart"/>
      <w:r>
        <w:t>SCiB</w:t>
      </w:r>
      <w:proofErr w:type="spellEnd"/>
      <w:r>
        <w:t xml:space="preserve"> также может применяться в источниках бесперебойного питания, ветряных электростанциях и стабилизаторах подачи электроэнергии. Также планируется применение батарей </w:t>
      </w:r>
      <w:proofErr w:type="spellStart"/>
      <w:r>
        <w:t>SCiB</w:t>
      </w:r>
      <w:proofErr w:type="spellEnd"/>
      <w:r>
        <w:t xml:space="preserve"> в гибридных автомобилях. </w:t>
      </w:r>
      <w:hyperlink r:id="rId28" w:history="1">
        <w:r>
          <w:rPr>
            <w:rStyle w:val="a8"/>
          </w:rPr>
          <w:t>http://www.dolche-mobile.ru/blog/archives/3875</w:t>
        </w:r>
      </w:hyperlink>
      <w:r>
        <w:rPr>
          <w:highlight w:val="yellow"/>
        </w:rPr>
        <w:t xml:space="preserve"> </w:t>
      </w:r>
    </w:p>
    <w:p w14:paraId="610FCC30" w14:textId="77777777" w:rsidR="005A008C" w:rsidRDefault="005A008C" w:rsidP="005A008C">
      <w:pPr>
        <w:ind w:firstLine="480"/>
        <w:jc w:val="both"/>
      </w:pPr>
      <w:r>
        <w:t>Однако,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73D9BF0E" w14:textId="741BE228" w:rsidR="000E38C6" w:rsidRPr="005A008C" w:rsidRDefault="000E38C6">
      <w:pPr>
        <w:rPr>
          <w:bCs/>
          <w:lang w:eastAsia="ru-RU"/>
        </w:rPr>
      </w:pPr>
      <w:r w:rsidRPr="005A008C">
        <w:rPr>
          <w:bCs/>
          <w:lang w:eastAsia="ru-RU"/>
        </w:rPr>
        <w:br w:type="page"/>
      </w:r>
    </w:p>
    <w:p w14:paraId="665253E8" w14:textId="433037E4" w:rsidR="000E38C6" w:rsidRDefault="000E38C6" w:rsidP="000E38C6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5</w:t>
      </w:r>
      <w:r w:rsidR="004D1E76">
        <w:rPr>
          <w:lang w:eastAsia="ru-RU"/>
        </w:rPr>
        <w:t>. Разработка продукта</w:t>
      </w:r>
    </w:p>
    <w:p w14:paraId="208A6A03" w14:textId="77777777" w:rsidR="003349D3" w:rsidRDefault="003349D3" w:rsidP="004D1E76">
      <w:pPr>
        <w:ind w:firstLine="708"/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4D1E76">
      <w:pPr>
        <w:ind w:firstLine="708"/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4D1E76">
      <w:pPr>
        <w:ind w:firstLine="708"/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4D1E76">
      <w:pPr>
        <w:ind w:firstLine="708"/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4C792CAC" w:rsidR="003349D3" w:rsidRDefault="003349D3" w:rsidP="004D1E76">
      <w:pPr>
        <w:ind w:firstLine="708"/>
        <w:jc w:val="both"/>
      </w:pPr>
      <w:r>
        <w:t>Для проектирования и прототипирования Плазменных Топливных Элементов могут быть использованы все системы виртуального проектирования (</w:t>
      </w:r>
      <w:proofErr w:type="spellStart"/>
      <w:r>
        <w:rPr>
          <w:lang w:val="en-US"/>
        </w:rPr>
        <w:t>CADSystem</w:t>
      </w:r>
      <w:proofErr w:type="spellEnd"/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FB3A217" w14:textId="095E43DF" w:rsidR="00EF439C" w:rsidRDefault="00EF439C">
      <w:r>
        <w:br w:type="page"/>
      </w:r>
    </w:p>
    <w:p w14:paraId="005E6AA1" w14:textId="34FBB842" w:rsidR="00EF439C" w:rsidRPr="00737610" w:rsidRDefault="00EF439C" w:rsidP="00EF439C">
      <w:pPr>
        <w:pStyle w:val="1"/>
      </w:pPr>
      <w:r>
        <w:lastRenderedPageBreak/>
        <w:t>Задание</w:t>
      </w:r>
      <w:r w:rsidRPr="00255CD7">
        <w:t xml:space="preserve"> 6. </w:t>
      </w:r>
      <w:r>
        <w:t>Выведение</w:t>
      </w:r>
      <w:r w:rsidRPr="00737610">
        <w:t xml:space="preserve"> </w:t>
      </w:r>
      <w:r>
        <w:t>продукта на рынок</w:t>
      </w:r>
      <w:r w:rsidR="00737610">
        <w:t xml:space="preserve"> и </w:t>
      </w:r>
      <w:r w:rsidR="00737610">
        <w:rPr>
          <w:lang w:val="en-US"/>
        </w:rPr>
        <w:t>Customer</w:t>
      </w:r>
      <w:r w:rsidR="00737610" w:rsidRPr="00737610">
        <w:t xml:space="preserve"> </w:t>
      </w:r>
      <w:r w:rsidR="00737610">
        <w:rPr>
          <w:lang w:val="en-US"/>
        </w:rPr>
        <w:t>Development</w:t>
      </w:r>
    </w:p>
    <w:p w14:paraId="44AF1982" w14:textId="1D56A360" w:rsidR="00EF439C" w:rsidRDefault="00027F63" w:rsidP="00EF439C">
      <w:pPr>
        <w:rPr>
          <w:b/>
          <w:bCs/>
        </w:rPr>
      </w:pPr>
      <w:r w:rsidRPr="00027F63">
        <w:rPr>
          <w:b/>
          <w:bCs/>
        </w:rPr>
        <w:t>Целевые сегменты потребителей</w:t>
      </w:r>
      <w:r>
        <w:rPr>
          <w:b/>
          <w:bCs/>
        </w:rPr>
        <w:t xml:space="preserve"> технологии</w:t>
      </w:r>
      <w:r w:rsidRPr="00027F63">
        <w:rPr>
          <w:b/>
          <w:bCs/>
        </w:rPr>
        <w:t>:</w:t>
      </w:r>
    </w:p>
    <w:p w14:paraId="7715B617" w14:textId="6D00C05F" w:rsidR="00D70702" w:rsidRPr="00D70702" w:rsidRDefault="007D684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Предприятия, производящие топливные элементы нашего типа (приобретают лицензию)</w:t>
      </w:r>
      <w:r w:rsidR="0071317A">
        <w:t>.</w:t>
      </w:r>
    </w:p>
    <w:p w14:paraId="368A9337" w14:textId="4D9F22A4" w:rsidR="00D70702" w:rsidRPr="00606B62" w:rsidRDefault="00D7070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Пользователи</w:t>
      </w:r>
      <w:r w:rsidR="00606B62">
        <w:t xml:space="preserve"> портативных </w:t>
      </w:r>
      <w:proofErr w:type="spellStart"/>
      <w:r w:rsidR="00606B62">
        <w:t>электроустройств</w:t>
      </w:r>
      <w:proofErr w:type="spellEnd"/>
      <w:r w:rsidR="00606B62">
        <w:t xml:space="preserve"> (ноутбуки, планшеты, плееры, оборудование, электромобили),</w:t>
      </w:r>
      <w:r>
        <w:t xml:space="preserve"> заинтересованные в своей безопасности</w:t>
      </w:r>
      <w:r w:rsidR="0071317A">
        <w:t>.</w:t>
      </w:r>
    </w:p>
    <w:p w14:paraId="47C8DDA9" w14:textId="0F020544" w:rsidR="00606B62" w:rsidRDefault="00606B62" w:rsidP="00606B62">
      <w:pPr>
        <w:rPr>
          <w:b/>
          <w:bCs/>
        </w:rPr>
      </w:pPr>
      <w:r>
        <w:rPr>
          <w:b/>
          <w:bCs/>
        </w:rPr>
        <w:t>Потребность целевых потребителей технологии: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5C10" w14:paraId="3177105D" w14:textId="77777777" w:rsidTr="0007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1C523" w14:textId="00CAAF34" w:rsidR="00745C10" w:rsidRDefault="00745C1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Вид ценности</w:t>
            </w:r>
          </w:p>
        </w:tc>
        <w:tc>
          <w:tcPr>
            <w:tcW w:w="6089" w:type="dxa"/>
          </w:tcPr>
          <w:p w14:paraId="67A49F10" w14:textId="77777777" w:rsidR="00745C10" w:rsidRDefault="00745C10" w:rsidP="00606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45C10" w14:paraId="26C515F8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B9AAC" w14:textId="76EBFD31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Функциональная ценность</w:t>
            </w:r>
          </w:p>
        </w:tc>
        <w:tc>
          <w:tcPr>
            <w:tcW w:w="6089" w:type="dxa"/>
          </w:tcPr>
          <w:p w14:paraId="1B299EFD" w14:textId="1F69F5F8" w:rsidR="00745C10" w:rsidRPr="00071B6E" w:rsidRDefault="00071B6E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Увеличение безопасности устройства (как следствие, уменьшение стоимости страховки и увеличение времени эксплуатации)</w:t>
            </w:r>
          </w:p>
        </w:tc>
      </w:tr>
      <w:tr w:rsidR="00745C10" w14:paraId="233256E6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E89E90" w14:textId="2174FBFF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Социальная ценность</w:t>
            </w:r>
          </w:p>
        </w:tc>
        <w:tc>
          <w:tcPr>
            <w:tcW w:w="6089" w:type="dxa"/>
          </w:tcPr>
          <w:p w14:paraId="0417E17E" w14:textId="3E1BA814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Быть на переднем крае технологии (и</w:t>
            </w:r>
            <w:r w:rsidR="004F11F8">
              <w:t>спользование инновационных разработок</w:t>
            </w:r>
            <w:r>
              <w:t>)</w:t>
            </w:r>
          </w:p>
        </w:tc>
      </w:tr>
      <w:tr w:rsidR="00745C10" w14:paraId="6DA6436B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C6AE7" w14:textId="7B92A9F9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Эмоциональная ценность</w:t>
            </w:r>
          </w:p>
        </w:tc>
        <w:tc>
          <w:tcPr>
            <w:tcW w:w="6089" w:type="dxa"/>
          </w:tcPr>
          <w:p w14:paraId="71DE0658" w14:textId="2C1510BC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Ощущение</w:t>
            </w:r>
            <w:r w:rsidR="004F11F8">
              <w:t xml:space="preserve"> личной </w:t>
            </w:r>
            <w:r>
              <w:t>защищенности</w:t>
            </w:r>
          </w:p>
        </w:tc>
      </w:tr>
      <w:tr w:rsidR="00745C10" w14:paraId="65674DB9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755DFA" w14:textId="0A1CD70C" w:rsidR="00745C10" w:rsidRDefault="003B1AC0" w:rsidP="00606B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Эпистемическая</w:t>
            </w:r>
            <w:proofErr w:type="spellEnd"/>
            <w:r>
              <w:rPr>
                <w:b w:val="0"/>
                <w:bCs w:val="0"/>
              </w:rPr>
              <w:t xml:space="preserve"> ценность</w:t>
            </w:r>
          </w:p>
        </w:tc>
        <w:tc>
          <w:tcPr>
            <w:tcW w:w="6089" w:type="dxa"/>
          </w:tcPr>
          <w:p w14:paraId="17A30E46" w14:textId="725E75D5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t>Отсутствует</w:t>
            </w:r>
          </w:p>
        </w:tc>
      </w:tr>
      <w:tr w:rsidR="00745C10" w14:paraId="7DEF6094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1D982F" w14:textId="46154CF5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Условная ценность</w:t>
            </w:r>
          </w:p>
        </w:tc>
        <w:tc>
          <w:tcPr>
            <w:tcW w:w="6089" w:type="dxa"/>
          </w:tcPr>
          <w:p w14:paraId="55642514" w14:textId="4E322741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rPr>
                <w:lang w:val="en-US"/>
              </w:rPr>
              <w:t>???</w:t>
            </w:r>
          </w:p>
        </w:tc>
      </w:tr>
    </w:tbl>
    <w:p w14:paraId="5002FDD7" w14:textId="77777777" w:rsidR="0080619D" w:rsidRDefault="0080619D" w:rsidP="00606B62">
      <w:pPr>
        <w:rPr>
          <w:b/>
          <w:bCs/>
        </w:rPr>
      </w:pPr>
    </w:p>
    <w:p w14:paraId="52BD643E" w14:textId="08AF8160" w:rsidR="00307052" w:rsidRDefault="005E0C30" w:rsidP="00606B62">
      <w:pPr>
        <w:rPr>
          <w:b/>
          <w:bCs/>
        </w:rPr>
      </w:pPr>
      <w:r>
        <w:rPr>
          <w:b/>
          <w:bCs/>
        </w:rPr>
        <w:t>Барьеры на пути удовлетворения потребности:</w:t>
      </w:r>
    </w:p>
    <w:p w14:paraId="139AC9DD" w14:textId="023E6820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Финансовый. Влияет мало, </w:t>
      </w:r>
      <w:proofErr w:type="gramStart"/>
      <w:r>
        <w:t>т.к.</w:t>
      </w:r>
      <w:proofErr w:type="gramEnd"/>
      <w:r>
        <w:t xml:space="preserve"> рынок электрооборудования четко разбит на сегменты (дорогой аккумулятор = дорогие остальные части = дорогое устройство)</w:t>
      </w:r>
      <w:r w:rsidR="002A59B4">
        <w:t>.</w:t>
      </w:r>
    </w:p>
    <w:p w14:paraId="709ACB35" w14:textId="5303EEF6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Барьер несоответствия воспринимаемых выгод и цены товара. Влияет крайне мало, </w:t>
      </w:r>
      <w:proofErr w:type="gramStart"/>
      <w:r>
        <w:t>т.к.</w:t>
      </w:r>
      <w:proofErr w:type="gramEnd"/>
      <w:r>
        <w:t xml:space="preserve"> мало кто вообще интересуется техническими характеристиками аккумулятора и его ценой в отдельности.</w:t>
      </w:r>
      <w:r w:rsidR="002A59B4">
        <w:t xml:space="preserve"> Предприятия уже решают сами.</w:t>
      </w:r>
    </w:p>
    <w:p w14:paraId="4DC87784" w14:textId="58F34662" w:rsidR="005E0C30" w:rsidRDefault="005E0C30" w:rsidP="0071317A">
      <w:pPr>
        <w:pStyle w:val="a4"/>
        <w:numPr>
          <w:ilvl w:val="0"/>
          <w:numId w:val="5"/>
        </w:numPr>
        <w:jc w:val="both"/>
      </w:pPr>
      <w:r>
        <w:t>Психологические ограничения. Влияет не более, чем на покупку всего устройства (</w:t>
      </w:r>
      <w:proofErr w:type="gramStart"/>
      <w:r>
        <w:t>т.к.</w:t>
      </w:r>
      <w:proofErr w:type="gramEnd"/>
      <w:r>
        <w:t xml:space="preserve"> в основном поставляется внутри устройства).</w:t>
      </w:r>
      <w:r w:rsidR="002A59B4">
        <w:t xml:space="preserve"> Для предприятий не влияет.</w:t>
      </w:r>
    </w:p>
    <w:p w14:paraId="07DFF07A" w14:textId="215E61D1" w:rsidR="002A59B4" w:rsidRDefault="002A59B4" w:rsidP="0071317A">
      <w:pPr>
        <w:pStyle w:val="a4"/>
        <w:numPr>
          <w:ilvl w:val="0"/>
          <w:numId w:val="5"/>
        </w:numPr>
        <w:jc w:val="both"/>
      </w:pPr>
      <w:r>
        <w:t>Барьеры, накладываемые производителем. См. п. 1.</w:t>
      </w:r>
    </w:p>
    <w:p w14:paraId="3CDB5B47" w14:textId="586CDC90" w:rsidR="006D782D" w:rsidRDefault="006D782D" w:rsidP="006D782D">
      <w:pPr>
        <w:rPr>
          <w:b/>
          <w:bCs/>
        </w:rPr>
      </w:pPr>
      <w:proofErr w:type="spellStart"/>
      <w:r>
        <w:rPr>
          <w:b/>
          <w:bCs/>
        </w:rPr>
        <w:t>Гайд</w:t>
      </w:r>
      <w:proofErr w:type="spellEnd"/>
      <w:r>
        <w:rPr>
          <w:b/>
          <w:bCs/>
        </w:rPr>
        <w:t xml:space="preserve"> первичного общения с потребителем (посредником):</w:t>
      </w:r>
    </w:p>
    <w:p w14:paraId="635671FA" w14:textId="1317F480" w:rsidR="006D782D" w:rsidRDefault="00427349" w:rsidP="0071317A">
      <w:pPr>
        <w:ind w:firstLine="708"/>
        <w:jc w:val="both"/>
      </w:pPr>
      <w:r>
        <w:t xml:space="preserve">Ценность нашего продукта является в основном функциональной, а значит в общении с потребителями следует апеллировать </w:t>
      </w:r>
      <w:r w:rsidR="0083773E">
        <w:t>скорее к разуму, чем к эмоциям.</w:t>
      </w:r>
      <w:r w:rsidR="00440265">
        <w:t xml:space="preserve"> Можно </w:t>
      </w:r>
      <w:r w:rsidR="00F474E4">
        <w:t>привести</w:t>
      </w:r>
      <w:r w:rsidR="00440265">
        <w:t xml:space="preserve"> статистику</w:t>
      </w:r>
      <w:r w:rsidR="00F474E4">
        <w:t xml:space="preserve"> ЧП из-за поломок или разрушения аккумуляторов.</w:t>
      </w:r>
    </w:p>
    <w:p w14:paraId="013245A8" w14:textId="5D8705E4" w:rsidR="003A008A" w:rsidRDefault="00440265" w:rsidP="006D782D">
      <w:pPr>
        <w:rPr>
          <w:b/>
          <w:bCs/>
        </w:rPr>
      </w:pPr>
      <w:r w:rsidRPr="00440265">
        <w:rPr>
          <w:b/>
          <w:bCs/>
        </w:rPr>
        <w:t>Алгоритм вывода товара на рынок</w:t>
      </w:r>
      <w:r>
        <w:rPr>
          <w:b/>
          <w:bCs/>
        </w:rPr>
        <w:t>:</w:t>
      </w:r>
    </w:p>
    <w:p w14:paraId="1FF9E0FC" w14:textId="3D582D3D" w:rsidR="00440265" w:rsidRDefault="0080619D" w:rsidP="00E4770C">
      <w:pPr>
        <w:ind w:firstLine="708"/>
        <w:jc w:val="both"/>
      </w:pPr>
      <w:r>
        <w:t xml:space="preserve">Товар должен выводиться </w:t>
      </w:r>
      <w:r w:rsidR="00821178">
        <w:t xml:space="preserve">на рынок </w:t>
      </w:r>
      <w:r>
        <w:t xml:space="preserve">как новое технологичное решение, поставляемое </w:t>
      </w:r>
      <w:r w:rsidR="001E0B8A">
        <w:t xml:space="preserve">конечным </w:t>
      </w:r>
      <w:r>
        <w:t>потребителям в составе электрооборудования. Решение призвано повысить безопасность используем</w:t>
      </w:r>
      <w:r w:rsidR="001E0B8A">
        <w:t>ого оборудования</w:t>
      </w:r>
      <w:r w:rsidR="00821178">
        <w:t>, при этом</w:t>
      </w:r>
      <w:r w:rsidR="001E0B8A">
        <w:t xml:space="preserve"> без значительного </w:t>
      </w:r>
      <w:r w:rsidR="00821178">
        <w:t>повышения</w:t>
      </w:r>
      <w:r w:rsidR="001E0B8A">
        <w:t xml:space="preserve"> его стоимости.</w:t>
      </w:r>
    </w:p>
    <w:p w14:paraId="7ACC61B6" w14:textId="3C1E9178" w:rsidR="00E4770C" w:rsidRDefault="00E4770C" w:rsidP="00E4770C">
      <w:pPr>
        <w:ind w:firstLine="708"/>
        <w:jc w:val="both"/>
      </w:pPr>
      <w:r>
        <w:t>Рекомендуется провести ограниченную рекламную компанию, в основном фокусируясь на привлечении внимания людей, обращающих внимание на компоненты в составе оборудования (остальные просто не заметят разницы)</w:t>
      </w:r>
      <w:r w:rsidR="00C47F62">
        <w:t>.</w:t>
      </w:r>
    </w:p>
    <w:p w14:paraId="7CC92A2C" w14:textId="6F74AF18" w:rsidR="00027F63" w:rsidRPr="00027F63" w:rsidRDefault="00C47F62" w:rsidP="00C47F62">
      <w:pPr>
        <w:ind w:firstLine="708"/>
        <w:jc w:val="both"/>
        <w:rPr>
          <w:b/>
          <w:bCs/>
        </w:rPr>
      </w:pPr>
      <w:r>
        <w:t>При работе с корпоративными клиентами следует обратить их внимание на предлагаемые улучшения (увеличении безопасности) без провала в остальных характеристиках и без существенного повышения себестоимости топливных элементов.</w:t>
      </w:r>
    </w:p>
    <w:p w14:paraId="67718232" w14:textId="3B5DDD96" w:rsidR="007D4C34" w:rsidRDefault="007D4C34">
      <w:r>
        <w:br w:type="page"/>
      </w:r>
    </w:p>
    <w:p w14:paraId="1B0A95FE" w14:textId="749B5FF2" w:rsidR="00027F63" w:rsidRDefault="007D4C34" w:rsidP="007D4C34">
      <w:pPr>
        <w:pStyle w:val="1"/>
      </w:pPr>
      <w:r>
        <w:lastRenderedPageBreak/>
        <w:t>Задание 7</w:t>
      </w:r>
      <w:r w:rsidR="00737610">
        <w:t>. Нематериальные активы и охрана интеллектуальной собственности</w:t>
      </w:r>
    </w:p>
    <w:p w14:paraId="07D06356" w14:textId="77777777" w:rsidR="007D4C34" w:rsidRDefault="007D4C34" w:rsidP="007D4C34">
      <w:pPr>
        <w:pStyle w:val="2"/>
      </w:pPr>
      <w:r>
        <w:t>Задание 1.1</w:t>
      </w:r>
    </w:p>
    <w:p w14:paraId="607F86AC" w14:textId="77777777" w:rsidR="007D4C34" w:rsidRDefault="007D4C34" w:rsidP="00DA6542">
      <w:pPr>
        <w:jc w:val="both"/>
        <w:rPr>
          <w:szCs w:val="24"/>
        </w:rPr>
      </w:pPr>
      <w:r>
        <w:rPr>
          <w:szCs w:val="24"/>
        </w:rPr>
        <w:t>Проведите по вашей инновационной разработке (техническому решению) патентный поиск по открытым источникам информации о российских патентах и составьте отчет о его результатах. Инструкция по выполнению задания и форма отчета даны в Приложении 7.1.</w:t>
      </w:r>
    </w:p>
    <w:p w14:paraId="1C08C89F" w14:textId="77777777" w:rsidR="007D4C34" w:rsidRDefault="007D4C34" w:rsidP="00DA6542">
      <w:pPr>
        <w:jc w:val="both"/>
      </w:pPr>
      <w:r>
        <w:t>1. Описание сути вашей инновационной технологии (технического решения). Что это — новый продукт (в частности, устройство, вещество, штамм микроорганизма, культура клеток растений или животных)? Новый способ (процесс осуществления действий над материальным объектом с помощью материальных средств)? Новое применение известного продукта или способа по определенному назначению?</w:t>
      </w:r>
    </w:p>
    <w:p w14:paraId="18054D2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Плазменные топливные элементы – устройство, т. е. продукт.</w:t>
      </w:r>
    </w:p>
    <w:p w14:paraId="1E6CF53C" w14:textId="25944141" w:rsidR="007D4C34" w:rsidRDefault="007D4C34" w:rsidP="00DA6542">
      <w:pPr>
        <w:jc w:val="both"/>
      </w:pPr>
      <w:r>
        <w:t>2. Источники открытой патентной информации, использованные для поиска близких технических решений</w:t>
      </w:r>
      <w:r w:rsidR="0010133C">
        <w:t xml:space="preserve">. </w:t>
      </w:r>
    </w:p>
    <w:p w14:paraId="5508B724" w14:textId="77777777" w:rsidR="007D4C34" w:rsidRDefault="002F6790" w:rsidP="00DA6542">
      <w:pPr>
        <w:jc w:val="both"/>
        <w:rPr>
          <w:b/>
          <w:bCs/>
        </w:rPr>
      </w:pPr>
      <w:hyperlink r:id="rId29" w:history="1">
        <w:r w:rsidR="007D4C34">
          <w:rPr>
            <w:rStyle w:val="a8"/>
            <w:b/>
            <w:bCs/>
          </w:rPr>
          <w:t>https://patentscope.wipo.int/</w:t>
        </w:r>
      </w:hyperlink>
    </w:p>
    <w:p w14:paraId="4A66D0B2" w14:textId="77777777" w:rsidR="007D4C34" w:rsidRDefault="002F6790" w:rsidP="00DA6542">
      <w:pPr>
        <w:jc w:val="both"/>
        <w:rPr>
          <w:b/>
          <w:bCs/>
        </w:rPr>
      </w:pPr>
      <w:hyperlink r:id="rId30" w:history="1">
        <w:r w:rsidR="007D4C34">
          <w:rPr>
            <w:rStyle w:val="a8"/>
            <w:b/>
            <w:bCs/>
          </w:rPr>
          <w:t>www.patents.google.com</w:t>
        </w:r>
      </w:hyperlink>
    </w:p>
    <w:p w14:paraId="656116BA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www1.fips.ru</w:t>
      </w:r>
    </w:p>
    <w:p w14:paraId="58B1C425" w14:textId="0ABF8356" w:rsidR="007D4C34" w:rsidRDefault="007D4C34" w:rsidP="00DA6542">
      <w:pPr>
        <w:jc w:val="both"/>
      </w:pPr>
      <w:r>
        <w:t>3. Ключевые слова, словосочетания, по которым осуществлялся поис</w:t>
      </w:r>
      <w:r w:rsidR="0010133C">
        <w:t>к</w:t>
      </w:r>
      <w:r>
        <w:t>:</w:t>
      </w:r>
    </w:p>
    <w:p w14:paraId="6B87DBC1" w14:textId="6B4D9197" w:rsidR="007D4C34" w:rsidRPr="00255CD7" w:rsidRDefault="007D4C34" w:rsidP="00DA6542">
      <w:pPr>
        <w:jc w:val="both"/>
        <w:rPr>
          <w:b/>
          <w:bCs/>
        </w:rPr>
      </w:pPr>
      <w:r w:rsidRPr="00255CD7">
        <w:rPr>
          <w:b/>
          <w:bCs/>
        </w:rPr>
        <w:t>Плазменные топливные элементы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Плазменный 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</w:t>
      </w:r>
    </w:p>
    <w:p w14:paraId="50C14F3D" w14:textId="77777777" w:rsidR="007D4C34" w:rsidRDefault="007D4C34" w:rsidP="00DA6542">
      <w:pPr>
        <w:jc w:val="both"/>
        <w:rPr>
          <w:sz w:val="22"/>
        </w:rPr>
      </w:pPr>
      <w:r>
        <w:t>4. Какие найдены близкие технические решения (номера патентов, статус патентов (действует или нет) и формулы изобретений):</w:t>
      </w:r>
    </w:p>
    <w:p w14:paraId="750DB0DD" w14:textId="4B689088" w:rsidR="007D4C34" w:rsidRPr="0010133C" w:rsidRDefault="0010133C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1)</w:t>
      </w:r>
      <w:r w:rsidR="007D4C34"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ПОЛУПРОВОДНИКОВЫЙ ТОПЛИВНЫЙ ЭЛЕМЕНТ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 xml:space="preserve"> - </w:t>
      </w:r>
      <w:hyperlink r:id="rId31" w:tgtFrame="_blank" w:tooltip="Ссылка на реестр (открывается в отдельном окне)" w:history="1">
        <w:r w:rsidR="007D4C34"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98123461</w:t>
        </w:r>
      </w:hyperlink>
      <w:r>
        <w:t xml:space="preserve"> (не действует)</w:t>
      </w:r>
    </w:p>
    <w:p w14:paraId="26A49BEB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Полупроводниковый топливный элемент, включающий пару электродов, полупроводниковый материал с дырочной проводимостью, сформированный на положительном электроде и размещенный между парой электродов,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отличающийс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 тем, что оба электрода выполнены сплошными, причем положительный электрод полностью покрыт полупроводниковым материалом, кроме места электрического вывода, а отрицательный электрод всесторонне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окаймл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ет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положительный электрод с полупроводниковым материалом через промежуток, кроме мест ввода рабочей газовой смеси и вывода отработанных газов.</w:t>
      </w:r>
    </w:p>
    <w:p w14:paraId="26C6DA9E" w14:textId="2F618643" w:rsidR="007D4C34" w:rsidRDefault="007D4C34" w:rsidP="00DA6542">
      <w:pPr>
        <w:jc w:val="both"/>
        <w:rPr>
          <w:b/>
          <w:bCs/>
          <w:spacing w:val="6"/>
          <w:sz w:val="20"/>
          <w:szCs w:val="20"/>
          <w:shd w:val="clear" w:color="auto" w:fill="FFFFFF"/>
        </w:rPr>
      </w:pPr>
      <w:r>
        <w:rPr>
          <w:b/>
          <w:bCs/>
          <w:spacing w:val="6"/>
          <w:sz w:val="20"/>
          <w:szCs w:val="20"/>
          <w:shd w:val="clear" w:color="auto" w:fill="FFFFFF"/>
        </w:rPr>
        <w:t>2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  <w:r>
        <w:rPr>
          <w:b/>
          <w:bCs/>
          <w:spacing w:val="6"/>
          <w:sz w:val="20"/>
          <w:szCs w:val="20"/>
          <w:shd w:val="clear" w:color="auto" w:fill="FFFFFF"/>
        </w:rPr>
        <w:t xml:space="preserve"> ТОПЛИВНЫЙ ЭЛЕМЕНТ</w:t>
      </w:r>
      <w:r w:rsidR="0010133C">
        <w:rPr>
          <w:rFonts w:asciiTheme="minorHAnsi" w:hAnsiTheme="minorHAnsi"/>
          <w:b/>
          <w:bCs/>
          <w:spacing w:val="6"/>
          <w:sz w:val="20"/>
          <w:szCs w:val="20"/>
          <w:shd w:val="clear" w:color="auto" w:fill="FFFFFF"/>
        </w:rPr>
        <w:t xml:space="preserve"> - </w:t>
      </w:r>
      <w:hyperlink r:id="rId32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2010110839</w:t>
        </w:r>
      </w:hyperlink>
      <w:r w:rsidR="0010133C">
        <w:t xml:space="preserve"> (</w:t>
      </w:r>
      <w:r>
        <w:rPr>
          <w:b/>
          <w:bCs/>
          <w:spacing w:val="6"/>
          <w:sz w:val="20"/>
          <w:szCs w:val="20"/>
          <w:shd w:val="clear" w:color="auto" w:fill="FFFFFF"/>
        </w:rPr>
        <w:t>действует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</w:p>
    <w:p w14:paraId="35BDA4DC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Топливный элемент, выполненный из углеродосодержащего материала, связующего, отличающийся тем, что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; или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углеродосодержащий материал, причем смесь воды,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углеродосодержащего материала, по меньшей мере, один раз пропускают через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при перепаде давления на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диспергаторе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от 0,1·10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Па до 25·10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Па; и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в связующем от 0,1 до 10%.</w:t>
      </w:r>
    </w:p>
    <w:p w14:paraId="48FB4022" w14:textId="3B202F66" w:rsidR="007D4C34" w:rsidRDefault="007D4C34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3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>)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ТОПЛИВНЫЙ ЭЛЕМЕНТ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- </w:t>
      </w:r>
      <w:hyperlink r:id="rId33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2006140788</w:t>
        </w:r>
      </w:hyperlink>
      <w:r w:rsidR="0010133C">
        <w:t xml:space="preserve"> (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не действует</w:t>
      </w:r>
      <w:r w:rsidR="0010133C">
        <w:rPr>
          <w:b/>
          <w:bCs/>
          <w:color w:val="000000"/>
          <w:spacing w:val="6"/>
          <w:sz w:val="20"/>
          <w:szCs w:val="20"/>
          <w:shd w:val="clear" w:color="auto" w:fill="FFFFFF"/>
        </w:rPr>
        <w:t>)</w:t>
      </w:r>
    </w:p>
    <w:p w14:paraId="69D827EC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Топливный элемент, содержащий:</w:t>
      </w:r>
    </w:p>
    <w:p w14:paraId="24808531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электролит;</w:t>
      </w:r>
    </w:p>
    <w:p w14:paraId="71827753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анод и катод на противоположных сторонах электролита;</w:t>
      </w:r>
    </w:p>
    <w:p w14:paraId="352892C7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анодной стороны на наружной стороне анода;</w:t>
      </w:r>
    </w:p>
    <w:p w14:paraId="7093BE39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катодной стороны на наружной стороне катода; и</w:t>
      </w:r>
    </w:p>
    <w:p w14:paraId="6EF57A0E" w14:textId="1F5F14E8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lastRenderedPageBreak/>
        <w:t>промежуточный слой между катодом и сепаратором катодной стороны, выполненный с возможностью по меньшей мере частичного предотвращени</w:t>
      </w:r>
      <w:r w:rsidR="0010133C">
        <w:rPr>
          <w:rFonts w:ascii="Arial" w:hAnsi="Arial" w:cs="Arial"/>
          <w:b/>
          <w:bCs/>
          <w:color w:val="222222"/>
          <w:sz w:val="18"/>
          <w:szCs w:val="18"/>
        </w:rPr>
        <w:t>я</w:t>
      </w: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коррозии сепаратора катодной стороны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5A5853E9" w14:textId="77777777" w:rsidR="007D4C34" w:rsidRDefault="007D4C34" w:rsidP="00DA6542">
      <w:pPr>
        <w:jc w:val="both"/>
        <w:rPr>
          <w:rFonts w:asciiTheme="minorHAnsi" w:hAnsiTheme="minorHAnsi"/>
          <w:b/>
          <w:bCs/>
          <w:color w:val="000000"/>
          <w:spacing w:val="6"/>
          <w:sz w:val="20"/>
          <w:szCs w:val="20"/>
          <w:shd w:val="clear" w:color="auto" w:fill="FFFFFF"/>
        </w:rPr>
      </w:pPr>
    </w:p>
    <w:p w14:paraId="0997EFFC" w14:textId="77777777" w:rsidR="007D4C34" w:rsidRDefault="007D4C34" w:rsidP="00DA6542">
      <w:pPr>
        <w:jc w:val="both"/>
        <w:rPr>
          <w:sz w:val="22"/>
        </w:rPr>
      </w:pPr>
      <w:r>
        <w:t>5. Отталкиваясь от уровня техники (п. 4), скорректируйте первоначальную формулу (п. 1) (если это необходимо для обеспечения новизны) или превратите первоначальное описание (п. 1) в формулу изобретения:</w:t>
      </w:r>
    </w:p>
    <w:p w14:paraId="24DE3DF6" w14:textId="77777777" w:rsidR="007D4C34" w:rsidRDefault="007D4C34" w:rsidP="00DA654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//уровень техники – это что на данный момент времени разработали другие. пока что нет других топливных элементов, использующих плазму</w:t>
      </w:r>
    </w:p>
    <w:p w14:paraId="704CED12" w14:textId="4B30CF70" w:rsidR="007D4C34" w:rsidRPr="0010133C" w:rsidRDefault="007D4C34" w:rsidP="00DA6542">
      <w:pPr>
        <w:shd w:val="clear" w:color="auto" w:fill="FFFFFF"/>
        <w:jc w:val="both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>
        <w:rPr>
          <w:b/>
          <w:bCs/>
        </w:rPr>
        <w:t xml:space="preserve">Формула изобретения: Плазменный топливный элемент, </w:t>
      </w:r>
      <w:r w:rsidR="00DA6542">
        <w:rPr>
          <w:b/>
          <w:bCs/>
        </w:rPr>
        <w:t>работающий по принципу одновременного протекания двух типов реакций на электроде: химические реакции 1) образования топлива и 2) электрохимические реакции получения окислителя. Для активации обоих типов реакций используется высокоэнергетическое воздействие на границу раздела двух жидких фаз либо жидкость – твердое тело. ПТЭ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отлич</w:t>
      </w:r>
      <w:r w:rsidR="00DA6542">
        <w:rPr>
          <w:b/>
          <w:bCs/>
        </w:rPr>
        <w:t xml:space="preserve">ается </w:t>
      </w:r>
      <w:r>
        <w:rPr>
          <w:b/>
          <w:bCs/>
        </w:rPr>
        <w:t>применением плазменных технологий для осуществления реакций внутри топливного элемента.</w:t>
      </w:r>
    </w:p>
    <w:p w14:paraId="522FB530" w14:textId="77777777" w:rsidR="007D4C34" w:rsidRDefault="007D4C34" w:rsidP="00DA6542">
      <w:pPr>
        <w:pStyle w:val="2"/>
        <w:jc w:val="both"/>
      </w:pPr>
      <w:r>
        <w:t>Задание 1.2</w:t>
      </w:r>
    </w:p>
    <w:p w14:paraId="0B46D0C7" w14:textId="77777777" w:rsidR="007D4C34" w:rsidRDefault="007D4C34" w:rsidP="00DA6542">
      <w:pPr>
        <w:jc w:val="both"/>
      </w:pPr>
      <w:r>
        <w:t>Придумайте для продукта, который планируется к созданию в вашем инновационном проекте, товарный знак (знак обслуживания). Если это не словесное обозначение (а, например, изобразительное или словесно-изобразительное (комбинированное)), нарисуйте его эскиз и составьте его словесное описание. Определите, по каким классам товаров (услуг) согласно Международной классификации товаров и услуг (МКТУ)</w:t>
      </w:r>
      <w:r>
        <w:rPr>
          <w:vertAlign w:val="superscript"/>
        </w:rPr>
        <w:t>1</w:t>
      </w:r>
      <w:r>
        <w:t xml:space="preserve"> вы хотите зарегистрировать знак.</w:t>
      </w:r>
    </w:p>
    <w:p w14:paraId="36C409B5" w14:textId="77777777" w:rsidR="007D4C34" w:rsidRDefault="007D4C34" w:rsidP="00DA6542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http://www1.fips.ru/wps/wcm/connect/content_ru/ru/</w:t>
      </w:r>
      <w:r>
        <w:rPr>
          <w:sz w:val="18"/>
          <w:szCs w:val="18"/>
          <w:lang w:val="en-US"/>
        </w:rPr>
        <w:t>inform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international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classification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trade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marks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article</w:t>
      </w:r>
      <w:r>
        <w:rPr>
          <w:sz w:val="18"/>
          <w:szCs w:val="18"/>
        </w:rPr>
        <w:t>_</w:t>
      </w:r>
    </w:p>
    <w:p w14:paraId="568E7D27" w14:textId="2A92D78D" w:rsidR="007D4C34" w:rsidRDefault="007D4C34" w:rsidP="00DA6542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mktu11_2017; </w:t>
      </w:r>
      <w:hyperlink r:id="rId34" w:history="1">
        <w:r>
          <w:rPr>
            <w:rStyle w:val="a8"/>
            <w:sz w:val="18"/>
            <w:szCs w:val="18"/>
            <w:lang w:val="en-US"/>
          </w:rPr>
          <w:t>https://webaccess.wipo.int/mgs/</w:t>
        </w:r>
      </w:hyperlink>
      <w:r>
        <w:rPr>
          <w:sz w:val="18"/>
          <w:szCs w:val="18"/>
          <w:lang w:val="en-US"/>
        </w:rPr>
        <w:t>.</w:t>
      </w:r>
    </w:p>
    <w:p w14:paraId="33641FCE" w14:textId="77777777" w:rsidR="007D4C34" w:rsidRDefault="007D4C34" w:rsidP="00DA6542">
      <w:pPr>
        <w:pStyle w:val="2"/>
        <w:jc w:val="both"/>
      </w:pPr>
      <w:r>
        <w:t>Задание 1.3</w:t>
      </w:r>
    </w:p>
    <w:p w14:paraId="2324E520" w14:textId="77777777" w:rsidR="007D4C34" w:rsidRDefault="007D4C34" w:rsidP="00DA6542">
      <w:pPr>
        <w:jc w:val="both"/>
      </w:pPr>
      <w:r>
        <w:t>Проведите в открытых интернет-базах 2 контекстный поиск обозначений, с которыми, на ваш взгляд, придуманный вами бренд может быть признан «сходным до степени смешения». Составьте краткий последовательный письменный отчет об исследовании, проведенном рамках выполнения заданий 1.2 и 1.3, по предлагаемой форме (Приложение 7.2).</w:t>
      </w:r>
    </w:p>
    <w:p w14:paraId="39F55F9E" w14:textId="77777777" w:rsidR="007D4C34" w:rsidRDefault="007D4C34" w:rsidP="00DA6542">
      <w:pPr>
        <w:jc w:val="both"/>
        <w:rPr>
          <w:i/>
          <w:iCs/>
          <w:sz w:val="22"/>
          <w:u w:val="single"/>
        </w:rPr>
      </w:pPr>
      <w:r>
        <w:rPr>
          <w:i/>
          <w:iCs/>
          <w:u w:val="single"/>
        </w:rPr>
        <w:t>Приложение 7.2</w:t>
      </w:r>
    </w:p>
    <w:p w14:paraId="156200F3" w14:textId="77777777" w:rsidR="007D4C34" w:rsidRDefault="007D4C34" w:rsidP="00DA6542">
      <w:pPr>
        <w:jc w:val="both"/>
      </w:pPr>
      <w:r>
        <w:t xml:space="preserve">1. Описание придуманного знака: </w:t>
      </w:r>
      <w:proofErr w:type="spellStart"/>
      <w:r>
        <w:rPr>
          <w:b/>
          <w:bCs/>
        </w:rPr>
        <w:t>Птэнец</w:t>
      </w:r>
      <w:proofErr w:type="spellEnd"/>
      <w:r>
        <w:rPr>
          <w:b/>
          <w:bCs/>
        </w:rPr>
        <w:t xml:space="preserve"> – от ПТЭ – Плазменный Топливный Элемент</w:t>
      </w:r>
    </w:p>
    <w:p w14:paraId="6BCB27DE" w14:textId="77777777" w:rsidR="007D4C34" w:rsidRDefault="007D4C34" w:rsidP="00DA6542">
      <w:pPr>
        <w:jc w:val="both"/>
      </w:pPr>
      <w:r>
        <w:t>2. Для обозначения каких видов товаров (работ, услуг) планируется использовать логотип:</w:t>
      </w:r>
    </w:p>
    <w:p w14:paraId="6BC5555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Аккумуляторы электрические</w:t>
      </w:r>
    </w:p>
    <w:p w14:paraId="0C673DBA" w14:textId="77777777" w:rsidR="007D4C34" w:rsidRDefault="007D4C34" w:rsidP="00DA6542">
      <w:pPr>
        <w:jc w:val="both"/>
      </w:pPr>
      <w:r>
        <w:t>3. Классы МКТУ, в которые входят выбранные виды товаров (работ, услуг):</w:t>
      </w:r>
    </w:p>
    <w:p w14:paraId="6FB7C3B0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>Класс 9</w:t>
      </w:r>
    </w:p>
    <w:p w14:paraId="77DB1CD6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 xml:space="preserve">Приборы и инструменты научные, исследовательские, навигационные, геодезические, фотографические, кинематографические, аудиовизуальные, оптические, для взвешивания, измерения, сигнализации, обнаружения, тестирования, спасания и обучения; приборы и инструменты для передачи, распределения, трансформации, накопления, регулирования или управления распределением или потреблением электричества; аппаратура и инструменты для записи, передачи, </w:t>
      </w:r>
      <w:r w:rsidRPr="0010133C">
        <w:rPr>
          <w:rFonts w:cs="Times New Roman"/>
          <w:b/>
          <w:bCs/>
        </w:rPr>
        <w:lastRenderedPageBreak/>
        <w:t>воспроизведения или обработки звука, изображений или данных; носители записанные или загружаемые, программное обеспечение, чистые носители записи и хранения цифровой или аналоговой информации; механизмы для аппаратов с предварительной оплатой; аппараты кассовые, устройства счетные; компьютеры и компьютерная периферия; гидрокостюмы для дайвинга, маски, беруши, перчатки для дайверов, зажимы для носа для дайверов и пловцов, аппараты дыхательные для подводного плавания; оборудование для тушения огня.</w:t>
      </w:r>
    </w:p>
    <w:p w14:paraId="2BEE3F25" w14:textId="77777777" w:rsidR="007D4C34" w:rsidRPr="0010133C" w:rsidRDefault="007D4C34" w:rsidP="00DA6542">
      <w:pPr>
        <w:jc w:val="both"/>
        <w:rPr>
          <w:rFonts w:cs="Times New Roman"/>
        </w:rPr>
      </w:pPr>
    </w:p>
    <w:p w14:paraId="6DF93C97" w14:textId="77777777" w:rsidR="007D4C34" w:rsidRDefault="007D4C34" w:rsidP="00DA6542">
      <w:pPr>
        <w:jc w:val="both"/>
      </w:pPr>
      <w:r>
        <w:t>4. Источники информации, использованные для поиска аналогичных (близких) товарных знаков и знаков обслуживания:</w:t>
      </w:r>
    </w:p>
    <w:p w14:paraId="0D965802" w14:textId="77777777" w:rsidR="007D4C34" w:rsidRDefault="002F6790" w:rsidP="00DA6542">
      <w:pPr>
        <w:jc w:val="both"/>
        <w:rPr>
          <w:b/>
          <w:bCs/>
        </w:rPr>
      </w:pPr>
      <w:hyperlink r:id="rId35" w:history="1">
        <w:r w:rsidR="007D4C34">
          <w:rPr>
            <w:rStyle w:val="a8"/>
            <w:b/>
            <w:bCs/>
          </w:rPr>
          <w:t>https://www.znakoved.ru/</w:t>
        </w:r>
      </w:hyperlink>
    </w:p>
    <w:p w14:paraId="5BBAEE9C" w14:textId="77777777" w:rsidR="007D4C34" w:rsidRDefault="007D4C34" w:rsidP="00DA6542">
      <w:pPr>
        <w:jc w:val="both"/>
      </w:pPr>
      <w:r>
        <w:t>5. Какие найдены аналогичные (близкие, сходные) товарные знаки и знаки обслуживания:</w:t>
      </w:r>
    </w:p>
    <w:p w14:paraId="2D60C51E" w14:textId="746481FC" w:rsidR="007D4C34" w:rsidRDefault="007D4C34" w:rsidP="00DA6542">
      <w:pPr>
        <w:jc w:val="both"/>
      </w:pPr>
      <w:r>
        <w:rPr>
          <w:noProof/>
        </w:rPr>
        <w:drawing>
          <wp:inline distT="0" distB="0" distL="0" distR="0" wp14:anchorId="26077997" wp14:editId="79B6C9B1">
            <wp:extent cx="4204970" cy="1168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DFB2" w14:textId="77777777" w:rsidR="007D4C34" w:rsidRDefault="007D4C34" w:rsidP="00DA6542">
      <w:pPr>
        <w:jc w:val="both"/>
      </w:pPr>
      <w:r>
        <w:t>6. Ваша оценка оригинальности и различительной способности придуманного логотипа:</w:t>
      </w:r>
    </w:p>
    <w:p w14:paraId="0F709AAA" w14:textId="548F1BC2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Был найден только один товарный знак, близкий к придуманному, к тому же он отличается на одну букву. Следовательно, придуманный товарный знак обладает высокой степенью оригинальности и различительной способности.</w:t>
      </w:r>
    </w:p>
    <w:p w14:paraId="1128B866" w14:textId="6236C924" w:rsidR="00EC530D" w:rsidRDefault="00EC530D">
      <w:pPr>
        <w:rPr>
          <w:b/>
          <w:bCs/>
        </w:rPr>
      </w:pPr>
      <w:r>
        <w:rPr>
          <w:b/>
          <w:bCs/>
        </w:rPr>
        <w:br w:type="page"/>
      </w:r>
    </w:p>
    <w:p w14:paraId="002E9904" w14:textId="15D6635C" w:rsidR="00EC530D" w:rsidRDefault="00EC530D" w:rsidP="00EC530D">
      <w:pPr>
        <w:pStyle w:val="1"/>
      </w:pPr>
      <w:r>
        <w:lastRenderedPageBreak/>
        <w:t>Тема 8. Трансфер технологий и лицензирование</w:t>
      </w:r>
    </w:p>
    <w:p w14:paraId="4B2DF253" w14:textId="552ED1AC" w:rsidR="00EC530D" w:rsidRDefault="00EC530D" w:rsidP="00EC530D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Заключение команды о возможности использования бизнес-модели лицензирование в проекте.</w:t>
      </w:r>
    </w:p>
    <w:p w14:paraId="3CB6406E" w14:textId="45F9ADBE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основе нашего проекта лежит потрясающая современная технология (плазменные технологии). Технология, которая обладает рядом преимуществ: энергоёмкость, экологичность и энергоэффективность.</w:t>
      </w:r>
    </w:p>
    <w:p w14:paraId="36D2937A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То есть, мы имеем возможность не только реализации конечного продукта, предоставление аккумуляторов компаниям разрабатывающие портативные устройства, но и продажи технологии на начальном этапе проекта.</w:t>
      </w:r>
    </w:p>
    <w:p w14:paraId="47708F27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Последнее поможет улучшить узнаваемость нашего бренда и повысить доходы.  </w:t>
      </w:r>
    </w:p>
    <w:p w14:paraId="4430B138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 можно продать права на топливные элементы нескольким заинтересованным лицам. При этом мы получаем более низкие доходы, но сохраняем возможность полностью сосредоточиться на исследованиях и разработках без необходимости владеть дополнительными компетенциями в сфере организации и управления производством, так как эти задачи возлагаются на «покупателя» прав.</w:t>
      </w:r>
    </w:p>
    <w:p w14:paraId="1B0B9A52" w14:textId="77777777" w:rsidR="00EC530D" w:rsidRDefault="00EC530D" w:rsidP="00817E73">
      <w:pPr>
        <w:spacing w:line="240" w:lineRule="auto"/>
        <w:ind w:firstLine="709"/>
        <w:jc w:val="both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Например, на сайте </w:t>
      </w:r>
      <w:hyperlink r:id="rId37" w:history="1">
        <w:r>
          <w:rPr>
            <w:rStyle w:val="a8"/>
          </w:rPr>
          <w:t>https://www.startbase.ru/project_requests/36/</w:t>
        </w:r>
      </w:hyperlink>
      <w:r>
        <w:t xml:space="preserve"> </w:t>
      </w:r>
      <w:r>
        <w:rPr>
          <w:rFonts w:cs="Times New Roman"/>
          <w:szCs w:val="24"/>
        </w:rPr>
        <w:t>были найдены 2 подходящих запроса на проект:</w:t>
      </w:r>
    </w:p>
    <w:p w14:paraId="272C01A0" w14:textId="76C0955C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FE5CB27" wp14:editId="69F85422">
            <wp:extent cx="5854700" cy="2355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15B0" w14:textId="5E198ABB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DAF5A73" wp14:editId="7B614824">
            <wp:extent cx="5822950" cy="2146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ABC" w14:textId="6B90E803" w:rsidR="00817E73" w:rsidRDefault="00817E73">
      <w:pPr>
        <w:rPr>
          <w:b/>
          <w:bCs/>
        </w:rPr>
      </w:pPr>
      <w:r>
        <w:rPr>
          <w:b/>
          <w:bCs/>
        </w:rPr>
        <w:br w:type="page"/>
      </w:r>
    </w:p>
    <w:p w14:paraId="59A0F7C1" w14:textId="18D031C6" w:rsidR="000E38C6" w:rsidRDefault="00817E73" w:rsidP="00817E73">
      <w:pPr>
        <w:pStyle w:val="1"/>
      </w:pPr>
      <w:r>
        <w:lastRenderedPageBreak/>
        <w:t>Тема 9. Создание и развитие стартапа. Как тебе такое, Илон?</w:t>
      </w:r>
    </w:p>
    <w:p w14:paraId="061243C9" w14:textId="77777777" w:rsidR="00E068F3" w:rsidRPr="00E068F3" w:rsidRDefault="00E068F3" w:rsidP="00E068F3"/>
    <w:p w14:paraId="7D089C73" w14:textId="1006DF33" w:rsidR="00817E73" w:rsidRDefault="00E068F3" w:rsidP="00817E73">
      <w:r w:rsidRPr="00E068F3">
        <w:rPr>
          <w:b/>
          <w:bCs/>
        </w:rPr>
        <w:t>Результат интеллектуальной деятельности:</w:t>
      </w:r>
      <w:r w:rsidR="001F2778">
        <w:rPr>
          <w:b/>
          <w:bCs/>
        </w:rPr>
        <w:t xml:space="preserve"> </w:t>
      </w:r>
      <w:r>
        <w:t>линейка плазменных топливных элементов (ПТЭ), т. е. техническая спецификация технологии + несколько инженерных решений (различающихся по размерам, емкости, химическому составу, …)</w:t>
      </w:r>
    </w:p>
    <w:p w14:paraId="1412AD84" w14:textId="72607F69" w:rsidR="00E068F3" w:rsidRDefault="006665D5" w:rsidP="00817E73">
      <w:r w:rsidRPr="006665D5">
        <w:rPr>
          <w:b/>
          <w:bCs/>
        </w:rPr>
        <w:t>Возможности его защиты:</w:t>
      </w:r>
      <w:r>
        <w:rPr>
          <w:b/>
          <w:bCs/>
        </w:rPr>
        <w:t xml:space="preserve"> </w:t>
      </w:r>
      <w:r>
        <w:t xml:space="preserve">патентование, </w:t>
      </w:r>
      <w:r w:rsidR="001F2778">
        <w:t xml:space="preserve">брендирование, оформление юридического лица (позволяет задействовать соответствующие институты), </w:t>
      </w:r>
      <w:r>
        <w:t>использование коммерческой тайны, в дальнейшем – создание юридического отдела</w:t>
      </w:r>
    </w:p>
    <w:p w14:paraId="05CDE183" w14:textId="55C5F613" w:rsidR="001F2778" w:rsidRDefault="001F2778" w:rsidP="00817E73">
      <w:r w:rsidRPr="001F2778">
        <w:rPr>
          <w:b/>
          <w:bCs/>
        </w:rPr>
        <w:t>Последовательность действий по созданию стартапа:</w:t>
      </w:r>
      <w:r>
        <w:rPr>
          <w:b/>
          <w:bCs/>
        </w:rPr>
        <w:t xml:space="preserve"> </w:t>
      </w:r>
    </w:p>
    <w:p w14:paraId="267E2D84" w14:textId="12AE11FD" w:rsidR="001F2778" w:rsidRDefault="001F2778" w:rsidP="001F2778">
      <w:pPr>
        <w:pStyle w:val="a4"/>
        <w:numPr>
          <w:ilvl w:val="0"/>
          <w:numId w:val="6"/>
        </w:numPr>
      </w:pPr>
      <w:r>
        <w:t>Найти классную идею</w:t>
      </w:r>
    </w:p>
    <w:p w14:paraId="3AF4C66A" w14:textId="5E9CB195" w:rsidR="001F2778" w:rsidRDefault="001F2778" w:rsidP="001F2778">
      <w:pPr>
        <w:pStyle w:val="a4"/>
        <w:numPr>
          <w:ilvl w:val="0"/>
          <w:numId w:val="6"/>
        </w:numPr>
      </w:pPr>
      <w:r>
        <w:t>Сформировать команду</w:t>
      </w:r>
    </w:p>
    <w:p w14:paraId="3C557AE5" w14:textId="07211A90" w:rsidR="001F2778" w:rsidRDefault="001F2778" w:rsidP="001F2778">
      <w:pPr>
        <w:pStyle w:val="a4"/>
        <w:numPr>
          <w:ilvl w:val="0"/>
          <w:numId w:val="6"/>
        </w:numPr>
      </w:pPr>
      <w:r>
        <w:t>Заполнить шаблон бизнес-модели</w:t>
      </w:r>
    </w:p>
    <w:p w14:paraId="1C04BDFD" w14:textId="7C2D7564" w:rsidR="001F2778" w:rsidRDefault="001F2778" w:rsidP="001F2778">
      <w:pPr>
        <w:pStyle w:val="a4"/>
        <w:numPr>
          <w:ilvl w:val="0"/>
          <w:numId w:val="6"/>
        </w:numPr>
      </w:pPr>
      <w:r>
        <w:t>Создать прототип (</w:t>
      </w:r>
      <w:r>
        <w:rPr>
          <w:lang w:val="en-US"/>
        </w:rPr>
        <w:t>MVP)</w:t>
      </w:r>
    </w:p>
    <w:p w14:paraId="13D39997" w14:textId="67B4D50E" w:rsidR="001F2778" w:rsidRDefault="001F2778" w:rsidP="001F2778">
      <w:pPr>
        <w:pStyle w:val="a4"/>
        <w:numPr>
          <w:ilvl w:val="0"/>
          <w:numId w:val="6"/>
        </w:numPr>
      </w:pPr>
      <w:r>
        <w:t>Сформулировать гипотезы о ЦА и рынке</w:t>
      </w:r>
    </w:p>
    <w:p w14:paraId="32AE7637" w14:textId="77777777" w:rsidR="009179FD" w:rsidRPr="002D5542" w:rsidRDefault="009179FD" w:rsidP="009179FD">
      <w:pPr>
        <w:pStyle w:val="a4"/>
      </w:pPr>
      <w:r>
        <w:t xml:space="preserve">                                                    </w:t>
      </w:r>
      <w:r>
        <w:rPr>
          <w:lang w:val="en-US"/>
        </w:rPr>
        <w:t xml:space="preserve">                    </w:t>
      </w:r>
      <w:r w:rsidRPr="002D5542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t>мы здесь</w:t>
      </w:r>
    </w:p>
    <w:p w14:paraId="1F5E7618" w14:textId="1466FE99" w:rsidR="001F2778" w:rsidRDefault="001F2778" w:rsidP="001F2778">
      <w:pPr>
        <w:pStyle w:val="a4"/>
        <w:numPr>
          <w:ilvl w:val="0"/>
          <w:numId w:val="6"/>
        </w:numPr>
      </w:pPr>
      <w:r>
        <w:t>Проверить наличие спроса</w:t>
      </w:r>
    </w:p>
    <w:p w14:paraId="0C4E8E7C" w14:textId="72771522" w:rsidR="001F2778" w:rsidRDefault="001F2778" w:rsidP="001F2778">
      <w:pPr>
        <w:pStyle w:val="a4"/>
        <w:numPr>
          <w:ilvl w:val="0"/>
          <w:numId w:val="6"/>
        </w:numPr>
      </w:pPr>
      <w:r>
        <w:t>Попробовать привлечь финансирование</w:t>
      </w:r>
    </w:p>
    <w:p w14:paraId="5D729CEE" w14:textId="789A5D25" w:rsidR="001F2778" w:rsidRDefault="001F2778" w:rsidP="001F2778">
      <w:pPr>
        <w:pStyle w:val="a4"/>
        <w:numPr>
          <w:ilvl w:val="0"/>
          <w:numId w:val="6"/>
        </w:numPr>
      </w:pPr>
      <w:r>
        <w:t>(Если финансирование есть) создать юр. лицо</w:t>
      </w:r>
    </w:p>
    <w:p w14:paraId="54F45265" w14:textId="038DD8F7" w:rsidR="001F2778" w:rsidRDefault="001F2778" w:rsidP="001F2778">
      <w:pPr>
        <w:pStyle w:val="a4"/>
        <w:numPr>
          <w:ilvl w:val="0"/>
          <w:numId w:val="6"/>
        </w:numPr>
      </w:pPr>
      <w:r>
        <w:t>Доработать прототип</w:t>
      </w:r>
    </w:p>
    <w:p w14:paraId="73C93652" w14:textId="765833C0" w:rsidR="001F2778" w:rsidRDefault="001F2778" w:rsidP="001F2778">
      <w:pPr>
        <w:pStyle w:val="a4"/>
        <w:numPr>
          <w:ilvl w:val="0"/>
          <w:numId w:val="6"/>
        </w:numPr>
      </w:pPr>
      <w:r>
        <w:t>Подтвердить работоспособность продукта</w:t>
      </w:r>
      <w:r w:rsidR="000E30A0">
        <w:t xml:space="preserve"> (осуществив первые продажи в «ручном» режиме)</w:t>
      </w:r>
    </w:p>
    <w:p w14:paraId="2CA0F7B5" w14:textId="3CDC9B59" w:rsidR="001F2778" w:rsidRDefault="001F2778" w:rsidP="001F2778">
      <w:pPr>
        <w:pStyle w:val="a4"/>
        <w:numPr>
          <w:ilvl w:val="0"/>
          <w:numId w:val="6"/>
        </w:numPr>
      </w:pPr>
      <w:r>
        <w:t>Подтвердить работоспособность и эффективность бизнес-модели</w:t>
      </w:r>
      <w:r w:rsidR="000E30A0">
        <w:t xml:space="preserve"> (расходы на привлечение клиента меньше, чем прибыль от клиента)</w:t>
      </w:r>
    </w:p>
    <w:p w14:paraId="5A6F1807" w14:textId="784B8539" w:rsidR="001F2778" w:rsidRDefault="001F2778" w:rsidP="001F2778">
      <w:pPr>
        <w:pStyle w:val="a4"/>
        <w:numPr>
          <w:ilvl w:val="0"/>
          <w:numId w:val="6"/>
        </w:numPr>
      </w:pPr>
      <w:r>
        <w:t>Подтвердить масштабируемость бизнес-модели</w:t>
      </w:r>
    </w:p>
    <w:p w14:paraId="0442E61B" w14:textId="5294934F" w:rsidR="00B472C0" w:rsidRDefault="00B472C0" w:rsidP="00B472C0">
      <w:r w:rsidRPr="00B472C0">
        <w:rPr>
          <w:b/>
          <w:bCs/>
        </w:rPr>
        <w:t>Целесообразность создания стартапа</w:t>
      </w:r>
      <w:r>
        <w:rPr>
          <w:b/>
          <w:bCs/>
        </w:rPr>
        <w:t xml:space="preserve"> </w:t>
      </w:r>
      <w:r>
        <w:t>может быть оценена после разговора со специалистом-энергетиком.</w:t>
      </w:r>
    </w:p>
    <w:p w14:paraId="28E42866" w14:textId="53EE9DB5" w:rsidR="00BD1B31" w:rsidRDefault="00BD1B31">
      <w:r>
        <w:br w:type="page"/>
      </w:r>
    </w:p>
    <w:p w14:paraId="0424FBA1" w14:textId="054774C3" w:rsidR="00BD1B31" w:rsidRDefault="00BD1B31" w:rsidP="00BD1B31">
      <w:pPr>
        <w:pStyle w:val="1"/>
      </w:pPr>
      <w:r>
        <w:lastRenderedPageBreak/>
        <w:t>Тема 10.  Коммерческий НИОКР</w:t>
      </w:r>
    </w:p>
    <w:p w14:paraId="2157011B" w14:textId="7D6AE141" w:rsidR="00BD1B31" w:rsidRDefault="00854B80" w:rsidP="00BD1B31">
      <w:r w:rsidRPr="00854B80">
        <w:rPr>
          <w:b/>
          <w:bCs/>
        </w:rPr>
        <w:t>Краткое описание проекта:</w:t>
      </w:r>
      <w:r>
        <w:rPr>
          <w:b/>
          <w:bCs/>
        </w:rPr>
        <w:t xml:space="preserve"> </w:t>
      </w:r>
      <w:r>
        <w:t>Разработка плазменных топливных элементов нового типа. Ключевое преимущество – повышенная безопасность.</w:t>
      </w:r>
    </w:p>
    <w:p w14:paraId="0850835C" w14:textId="0A0ED217" w:rsidR="00854B80" w:rsidRDefault="00854B80" w:rsidP="00BD1B31">
      <w:pPr>
        <w:rPr>
          <w:b/>
          <w:bCs/>
        </w:rPr>
      </w:pPr>
      <w:r w:rsidRPr="00854B80">
        <w:rPr>
          <w:b/>
          <w:bCs/>
        </w:rPr>
        <w:t xml:space="preserve">Потенциальные клиенты: </w:t>
      </w:r>
    </w:p>
    <w:p w14:paraId="35FA7B15" w14:textId="0C5FFED6" w:rsidR="00854B80" w:rsidRPr="00854B80" w:rsidRDefault="00854B80" w:rsidP="00854B80">
      <w:pPr>
        <w:pStyle w:val="a4"/>
        <w:numPr>
          <w:ilvl w:val="0"/>
          <w:numId w:val="7"/>
        </w:numPr>
        <w:rPr>
          <w:b/>
          <w:bCs/>
        </w:rPr>
      </w:pPr>
      <w:r>
        <w:t>Ижевский механический завод, производит электроинструмент</w:t>
      </w:r>
    </w:p>
    <w:p w14:paraId="6E63BEA1" w14:textId="1858955D" w:rsidR="00854B80" w:rsidRPr="00854B80" w:rsidRDefault="00854B80" w:rsidP="00854B80">
      <w:pPr>
        <w:pStyle w:val="a4"/>
        <w:numPr>
          <w:ilvl w:val="0"/>
          <w:numId w:val="7"/>
        </w:numPr>
        <w:rPr>
          <w:b/>
          <w:bCs/>
        </w:rPr>
      </w:pPr>
      <w:proofErr w:type="spellStart"/>
      <w:r>
        <w:t>Тубор</w:t>
      </w:r>
      <w:proofErr w:type="spellEnd"/>
      <w:r>
        <w:t xml:space="preserve"> (Нижегородская область), производит аккумуляторы</w:t>
      </w:r>
    </w:p>
    <w:p w14:paraId="1966BE7E" w14:textId="494D66CE" w:rsidR="00854B80" w:rsidRPr="00854B80" w:rsidRDefault="00854B80" w:rsidP="00854B80">
      <w:pPr>
        <w:pStyle w:val="a4"/>
        <w:numPr>
          <w:ilvl w:val="0"/>
          <w:numId w:val="7"/>
        </w:numPr>
        <w:rPr>
          <w:b/>
          <w:bCs/>
        </w:rPr>
      </w:pPr>
      <w:r>
        <w:rPr>
          <w:lang w:val="en-US"/>
        </w:rPr>
        <w:t>Bosch</w:t>
      </w:r>
      <w:r w:rsidRPr="00854B80">
        <w:t xml:space="preserve"> – </w:t>
      </w:r>
      <w:r>
        <w:t>как производитель электроинструмента и аккумуляторов</w:t>
      </w:r>
    </w:p>
    <w:p w14:paraId="64B4E79B" w14:textId="4CBF91FD" w:rsidR="00854B80" w:rsidRPr="00107C9D" w:rsidRDefault="00107C9D" w:rsidP="00854B80">
      <w:pPr>
        <w:pStyle w:val="a4"/>
        <w:numPr>
          <w:ilvl w:val="0"/>
          <w:numId w:val="7"/>
        </w:numPr>
        <w:rPr>
          <w:b/>
          <w:bCs/>
        </w:rPr>
      </w:pPr>
      <w:proofErr w:type="spellStart"/>
      <w:r>
        <w:rPr>
          <w:lang w:val="en-US"/>
        </w:rPr>
        <w:t>Varta</w:t>
      </w:r>
      <w:proofErr w:type="spellEnd"/>
      <w:r>
        <w:rPr>
          <w:lang w:val="en-US"/>
        </w:rPr>
        <w:t xml:space="preserve"> – </w:t>
      </w:r>
      <w:r>
        <w:t>производитель аккумуляторов</w:t>
      </w:r>
    </w:p>
    <w:p w14:paraId="6C50813B" w14:textId="3A2E5870" w:rsidR="00107C9D" w:rsidRDefault="006678C0" w:rsidP="006678C0">
      <w:pPr>
        <w:spacing w:after="0"/>
        <w:rPr>
          <w:b/>
          <w:bCs/>
        </w:rPr>
      </w:pPr>
      <w:r>
        <w:rPr>
          <w:b/>
          <w:bCs/>
        </w:rPr>
        <w:t>Боль заказчика и ценностное предложение:</w:t>
      </w:r>
    </w:p>
    <w:p w14:paraId="1F038FBD" w14:textId="66E6F61B" w:rsidR="006678C0" w:rsidRDefault="006678C0" w:rsidP="006678C0">
      <w:pPr>
        <w:spacing w:after="0"/>
      </w:pPr>
      <w:r>
        <w:rPr>
          <w:b/>
          <w:bCs/>
        </w:rPr>
        <w:t xml:space="preserve">Боль: </w:t>
      </w:r>
      <w:r>
        <w:t>небезопасность традиционных аккумуляторов</w:t>
      </w:r>
    </w:p>
    <w:p w14:paraId="457C4C1D" w14:textId="02101830" w:rsidR="006678C0" w:rsidRDefault="006678C0" w:rsidP="006678C0">
      <w:pPr>
        <w:spacing w:after="0"/>
      </w:pPr>
      <w:r w:rsidRPr="006678C0">
        <w:rPr>
          <w:b/>
          <w:bCs/>
        </w:rPr>
        <w:t>Ценностное предложение</w:t>
      </w:r>
      <w:r>
        <w:t>: новые, более безопасные аккумуляторы</w:t>
      </w:r>
    </w:p>
    <w:p w14:paraId="3E7C9186" w14:textId="7EF4F4F8" w:rsidR="006678C0" w:rsidRDefault="006678C0" w:rsidP="006678C0">
      <w:pPr>
        <w:spacing w:after="0"/>
      </w:pPr>
      <w:r w:rsidRPr="006678C0">
        <w:rPr>
          <w:b/>
          <w:bCs/>
        </w:rPr>
        <w:t>Результаты работ</w:t>
      </w:r>
      <w:r>
        <w:t>:</w:t>
      </w:r>
    </w:p>
    <w:p w14:paraId="1666BBDE" w14:textId="27289EE1" w:rsidR="006678C0" w:rsidRDefault="006678C0" w:rsidP="006678C0">
      <w:pPr>
        <w:pStyle w:val="a4"/>
        <w:numPr>
          <w:ilvl w:val="0"/>
          <w:numId w:val="8"/>
        </w:numPr>
      </w:pPr>
      <w:r>
        <w:t>Новая технология ПТЭ</w:t>
      </w:r>
    </w:p>
    <w:p w14:paraId="1438836F" w14:textId="31C8BD06" w:rsidR="006678C0" w:rsidRDefault="006678C0" w:rsidP="006678C0">
      <w:pPr>
        <w:pStyle w:val="a4"/>
        <w:numPr>
          <w:ilvl w:val="0"/>
          <w:numId w:val="8"/>
        </w:numPr>
      </w:pPr>
      <w:r>
        <w:t>Право на изготовление спецификаций ПТЭ по новой технологии + производство таких ПТЭ</w:t>
      </w:r>
    </w:p>
    <w:p w14:paraId="31F91150" w14:textId="3CF9A8EF" w:rsidR="006678C0" w:rsidRPr="006678C0" w:rsidRDefault="006678C0" w:rsidP="006678C0">
      <w:pPr>
        <w:pStyle w:val="a4"/>
        <w:numPr>
          <w:ilvl w:val="0"/>
          <w:numId w:val="8"/>
        </w:numPr>
      </w:pPr>
      <w:r>
        <w:t>Инженерные спецификации ПТЭ по новой технологии</w:t>
      </w:r>
    </w:p>
    <w:p w14:paraId="252F9F96" w14:textId="76F6D1AE" w:rsidR="006678C0" w:rsidRDefault="006678C0" w:rsidP="006678C0">
      <w:pPr>
        <w:spacing w:after="0"/>
        <w:rPr>
          <w:b/>
          <w:bCs/>
        </w:rPr>
      </w:pPr>
      <w:r w:rsidRPr="006678C0">
        <w:rPr>
          <w:b/>
          <w:bCs/>
        </w:rPr>
        <w:t>Описание работ:</w:t>
      </w:r>
      <w:r>
        <w:rPr>
          <w:b/>
          <w:bCs/>
        </w:rPr>
        <w:t xml:space="preserve"> </w:t>
      </w:r>
    </w:p>
    <w:p w14:paraId="75D70A73" w14:textId="3E44361B" w:rsidR="006678C0" w:rsidRPr="006678C0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Исследование текущей ситуации на рынке в маркетинговом и техническом аспектах</w:t>
      </w:r>
    </w:p>
    <w:p w14:paraId="2D054CE0" w14:textId="0FD62FE6" w:rsidR="006678C0" w:rsidRPr="006678C0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Технологические разработки (создание концепта)</w:t>
      </w:r>
    </w:p>
    <w:p w14:paraId="26F83B8F" w14:textId="1C14E9B4" w:rsidR="006678C0" w:rsidRPr="006678C0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Инженерные разработки (уточнение концепта)</w:t>
      </w:r>
    </w:p>
    <w:p w14:paraId="6956534A" w14:textId="17E89DCB" w:rsidR="006678C0" w:rsidRPr="000F6FE9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Итеративное повторение шагов 2-4</w:t>
      </w:r>
    </w:p>
    <w:p w14:paraId="30F97288" w14:textId="71BFCF28" w:rsidR="000F6FE9" w:rsidRDefault="000F6FE9" w:rsidP="000F6FE9">
      <w:r>
        <w:rPr>
          <w:b/>
          <w:bCs/>
        </w:rPr>
        <w:t>Сборка предварительного предложения:</w:t>
      </w:r>
      <w:r w:rsidR="002A2417">
        <w:rPr>
          <w:b/>
          <w:bCs/>
        </w:rPr>
        <w:t xml:space="preserve"> </w:t>
      </w:r>
      <w:r w:rsidR="002A2417">
        <w:t>презентация коммерческого предложения для заказчика (не делаем)</w:t>
      </w:r>
    </w:p>
    <w:p w14:paraId="667B1B41" w14:textId="5E94528D" w:rsidR="005A2363" w:rsidRPr="005A2363" w:rsidRDefault="005A2363" w:rsidP="005A2363">
      <w:pPr>
        <w:spacing w:after="0"/>
        <w:rPr>
          <w:b/>
          <w:bCs/>
        </w:rPr>
      </w:pPr>
      <w:r w:rsidRPr="005A2363">
        <w:rPr>
          <w:b/>
          <w:bCs/>
        </w:rPr>
        <w:t>Оценка стоимости работ и суммы контракта:</w:t>
      </w:r>
    </w:p>
    <w:p w14:paraId="0A1A4787" w14:textId="128519B9" w:rsidR="006E7951" w:rsidRDefault="005A2363" w:rsidP="005A2363">
      <w:pPr>
        <w:spacing w:after="0"/>
      </w:pPr>
      <w:r>
        <w:t>Оценка сроков: 3 года</w:t>
      </w:r>
    </w:p>
    <w:p w14:paraId="17387E17" w14:textId="05E8C45A" w:rsidR="005A2363" w:rsidRDefault="005A2363" w:rsidP="005A2363">
      <w:pPr>
        <w:spacing w:after="0"/>
      </w:pPr>
      <w:r>
        <w:t xml:space="preserve">Оценка требуемого набора специалистов: </w:t>
      </w:r>
    </w:p>
    <w:p w14:paraId="4DC1769A" w14:textId="2B57F955" w:rsidR="005A2363" w:rsidRDefault="005A2363" w:rsidP="005A2363">
      <w:pPr>
        <w:pStyle w:val="a4"/>
        <w:numPr>
          <w:ilvl w:val="0"/>
          <w:numId w:val="11"/>
        </w:numPr>
        <w:spacing w:after="0"/>
      </w:pPr>
      <w:r>
        <w:t xml:space="preserve">1 проектный менеджер (100 </w:t>
      </w:r>
      <w:proofErr w:type="spellStart"/>
      <w:r>
        <w:t>т.р</w:t>
      </w:r>
      <w:proofErr w:type="spellEnd"/>
      <w:r>
        <w:t>./</w:t>
      </w:r>
      <w:proofErr w:type="spellStart"/>
      <w:r>
        <w:t>мес</w:t>
      </w:r>
      <w:proofErr w:type="spellEnd"/>
      <w:r>
        <w:t>)</w:t>
      </w:r>
    </w:p>
    <w:p w14:paraId="3117D368" w14:textId="1D33B517" w:rsidR="005A2363" w:rsidRDefault="005A2363" w:rsidP="005A2363">
      <w:pPr>
        <w:pStyle w:val="a4"/>
        <w:numPr>
          <w:ilvl w:val="0"/>
          <w:numId w:val="11"/>
        </w:numPr>
        <w:spacing w:after="0"/>
      </w:pPr>
      <w:r>
        <w:t xml:space="preserve">2 инженера-энергетика (80 </w:t>
      </w:r>
      <w:proofErr w:type="spellStart"/>
      <w:r>
        <w:t>т.р</w:t>
      </w:r>
      <w:proofErr w:type="spellEnd"/>
      <w:r>
        <w:t>./</w:t>
      </w:r>
      <w:proofErr w:type="spellStart"/>
      <w:r>
        <w:t>мес</w:t>
      </w:r>
      <w:proofErr w:type="spellEnd"/>
      <w:r>
        <w:t>)</w:t>
      </w:r>
    </w:p>
    <w:p w14:paraId="0CBA6E50" w14:textId="690506D8" w:rsidR="005A2363" w:rsidRDefault="005A2363" w:rsidP="005A2363">
      <w:pPr>
        <w:pStyle w:val="a4"/>
        <w:numPr>
          <w:ilvl w:val="0"/>
          <w:numId w:val="11"/>
        </w:numPr>
        <w:spacing w:after="0"/>
      </w:pPr>
      <w:r>
        <w:t xml:space="preserve">1 химик (100 </w:t>
      </w:r>
      <w:proofErr w:type="spellStart"/>
      <w:r>
        <w:t>т.р</w:t>
      </w:r>
      <w:proofErr w:type="spellEnd"/>
      <w:r>
        <w:t>./</w:t>
      </w:r>
      <w:proofErr w:type="spellStart"/>
      <w:r>
        <w:t>мес</w:t>
      </w:r>
      <w:proofErr w:type="spellEnd"/>
      <w:r>
        <w:t>)</w:t>
      </w:r>
      <w:bookmarkStart w:id="0" w:name="_GoBack"/>
      <w:bookmarkEnd w:id="0"/>
    </w:p>
    <w:p w14:paraId="732EE267" w14:textId="3D837DF3" w:rsidR="005A2363" w:rsidRDefault="005A2363" w:rsidP="005A2363">
      <w:pPr>
        <w:spacing w:after="0"/>
      </w:pPr>
      <w:r>
        <w:t>Итого: 360т.р/</w:t>
      </w:r>
      <w:proofErr w:type="spellStart"/>
      <w:r>
        <w:t>мес</w:t>
      </w:r>
      <w:proofErr w:type="spellEnd"/>
      <w:r>
        <w:t xml:space="preserve"> * 36мес = 13млн.р. Умножаем на 2. Итого 25 </w:t>
      </w:r>
      <w:proofErr w:type="spellStart"/>
      <w:proofErr w:type="gramStart"/>
      <w:r>
        <w:t>млн.р</w:t>
      </w:r>
      <w:proofErr w:type="spellEnd"/>
      <w:proofErr w:type="gramEnd"/>
      <w:r>
        <w:t xml:space="preserve"> – расходы</w:t>
      </w:r>
    </w:p>
    <w:p w14:paraId="785C0B36" w14:textId="07E2DAD4" w:rsidR="005A2363" w:rsidRDefault="005A2363" w:rsidP="005A2363">
      <w:r>
        <w:t xml:space="preserve">Сумма контракта: 30 </w:t>
      </w:r>
      <w:proofErr w:type="gramStart"/>
      <w:r>
        <w:t>млн.</w:t>
      </w:r>
      <w:proofErr w:type="gramEnd"/>
      <w:r>
        <w:t xml:space="preserve"> р</w:t>
      </w:r>
    </w:p>
    <w:p w14:paraId="625FD45B" w14:textId="006BE592" w:rsidR="005A2363" w:rsidRDefault="005A2363" w:rsidP="005A2363">
      <w:pPr>
        <w:ind w:left="360"/>
      </w:pPr>
    </w:p>
    <w:p w14:paraId="32FF0EA0" w14:textId="77777777" w:rsidR="002A2417" w:rsidRPr="002A2417" w:rsidRDefault="002A2417" w:rsidP="000F6FE9">
      <w:pPr>
        <w:rPr>
          <w:b/>
          <w:bCs/>
        </w:rPr>
      </w:pPr>
    </w:p>
    <w:sectPr w:rsidR="002A2417" w:rsidRPr="002A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6BD5" w14:textId="77777777" w:rsidR="002F6790" w:rsidRDefault="002F6790" w:rsidP="00D62DB5">
      <w:pPr>
        <w:spacing w:after="0" w:line="240" w:lineRule="auto"/>
      </w:pPr>
      <w:r>
        <w:separator/>
      </w:r>
    </w:p>
  </w:endnote>
  <w:endnote w:type="continuationSeparator" w:id="0">
    <w:p w14:paraId="7077BC90" w14:textId="77777777" w:rsidR="002F6790" w:rsidRDefault="002F6790" w:rsidP="00D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92760" w14:textId="77777777" w:rsidR="002F6790" w:rsidRDefault="002F6790" w:rsidP="00D62DB5">
      <w:pPr>
        <w:spacing w:after="0" w:line="240" w:lineRule="auto"/>
      </w:pPr>
      <w:r>
        <w:separator/>
      </w:r>
    </w:p>
  </w:footnote>
  <w:footnote w:type="continuationSeparator" w:id="0">
    <w:p w14:paraId="45D35C6C" w14:textId="77777777" w:rsidR="002F6790" w:rsidRDefault="002F6790" w:rsidP="00D6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A1D"/>
    <w:multiLevelType w:val="hybridMultilevel"/>
    <w:tmpl w:val="799E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D3E"/>
    <w:multiLevelType w:val="hybridMultilevel"/>
    <w:tmpl w:val="0E78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445B"/>
    <w:multiLevelType w:val="hybridMultilevel"/>
    <w:tmpl w:val="1F7AF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6B47"/>
    <w:multiLevelType w:val="hybridMultilevel"/>
    <w:tmpl w:val="BF3A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41593"/>
    <w:multiLevelType w:val="hybridMultilevel"/>
    <w:tmpl w:val="7124D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F1919"/>
    <w:multiLevelType w:val="hybridMultilevel"/>
    <w:tmpl w:val="137A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9409A"/>
    <w:multiLevelType w:val="hybridMultilevel"/>
    <w:tmpl w:val="18E6B7DC"/>
    <w:lvl w:ilvl="0" w:tplc="BAB648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30E6"/>
    <w:multiLevelType w:val="hybridMultilevel"/>
    <w:tmpl w:val="2698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F6108"/>
    <w:multiLevelType w:val="hybridMultilevel"/>
    <w:tmpl w:val="5B8A4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C0DC7"/>
    <w:multiLevelType w:val="hybridMultilevel"/>
    <w:tmpl w:val="7AC0B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041E7"/>
    <w:multiLevelType w:val="hybridMultilevel"/>
    <w:tmpl w:val="E5DE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26"/>
    <w:rsid w:val="00027F63"/>
    <w:rsid w:val="00071B6E"/>
    <w:rsid w:val="00073901"/>
    <w:rsid w:val="000E30A0"/>
    <w:rsid w:val="000E38C6"/>
    <w:rsid w:val="000F6FE9"/>
    <w:rsid w:val="0010133C"/>
    <w:rsid w:val="00107C9D"/>
    <w:rsid w:val="00185CD8"/>
    <w:rsid w:val="001C16FA"/>
    <w:rsid w:val="001E0B8A"/>
    <w:rsid w:val="001F2778"/>
    <w:rsid w:val="00211026"/>
    <w:rsid w:val="00255CD7"/>
    <w:rsid w:val="002A2417"/>
    <w:rsid w:val="002A59B4"/>
    <w:rsid w:val="002D0962"/>
    <w:rsid w:val="002D5542"/>
    <w:rsid w:val="002F6790"/>
    <w:rsid w:val="00307052"/>
    <w:rsid w:val="00327901"/>
    <w:rsid w:val="003349D3"/>
    <w:rsid w:val="00352D83"/>
    <w:rsid w:val="003A008A"/>
    <w:rsid w:val="003A2663"/>
    <w:rsid w:val="003B1AC0"/>
    <w:rsid w:val="00427349"/>
    <w:rsid w:val="00440265"/>
    <w:rsid w:val="004B3DCB"/>
    <w:rsid w:val="004B456A"/>
    <w:rsid w:val="004D1E76"/>
    <w:rsid w:val="004F11F8"/>
    <w:rsid w:val="005168F0"/>
    <w:rsid w:val="00547D23"/>
    <w:rsid w:val="00580B07"/>
    <w:rsid w:val="005A008C"/>
    <w:rsid w:val="005A2363"/>
    <w:rsid w:val="005E0C30"/>
    <w:rsid w:val="00606B62"/>
    <w:rsid w:val="0061274B"/>
    <w:rsid w:val="0061780A"/>
    <w:rsid w:val="006665D5"/>
    <w:rsid w:val="006678C0"/>
    <w:rsid w:val="006766C1"/>
    <w:rsid w:val="00680539"/>
    <w:rsid w:val="006B18EA"/>
    <w:rsid w:val="006D782D"/>
    <w:rsid w:val="006E7951"/>
    <w:rsid w:val="0071317A"/>
    <w:rsid w:val="00737610"/>
    <w:rsid w:val="00745C10"/>
    <w:rsid w:val="007959D5"/>
    <w:rsid w:val="007D4C34"/>
    <w:rsid w:val="007D6842"/>
    <w:rsid w:val="0080619D"/>
    <w:rsid w:val="00817E73"/>
    <w:rsid w:val="00821178"/>
    <w:rsid w:val="008217A9"/>
    <w:rsid w:val="0083773E"/>
    <w:rsid w:val="00854B80"/>
    <w:rsid w:val="00872079"/>
    <w:rsid w:val="008901C9"/>
    <w:rsid w:val="009179FD"/>
    <w:rsid w:val="009579F7"/>
    <w:rsid w:val="00A51FFA"/>
    <w:rsid w:val="00A54281"/>
    <w:rsid w:val="00A732CF"/>
    <w:rsid w:val="00AE29BD"/>
    <w:rsid w:val="00B1048D"/>
    <w:rsid w:val="00B472C0"/>
    <w:rsid w:val="00B55D18"/>
    <w:rsid w:val="00BD1B31"/>
    <w:rsid w:val="00C47F62"/>
    <w:rsid w:val="00D13585"/>
    <w:rsid w:val="00D521FE"/>
    <w:rsid w:val="00D62DB5"/>
    <w:rsid w:val="00D70702"/>
    <w:rsid w:val="00DA6542"/>
    <w:rsid w:val="00E068F3"/>
    <w:rsid w:val="00E21A44"/>
    <w:rsid w:val="00E4770C"/>
    <w:rsid w:val="00EC530D"/>
    <w:rsid w:val="00ED384A"/>
    <w:rsid w:val="00ED5801"/>
    <w:rsid w:val="00EF439C"/>
    <w:rsid w:val="00F474E4"/>
    <w:rsid w:val="00F63D9B"/>
    <w:rsid w:val="00FE1023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62DB5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DB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DB5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DB5"/>
    <w:rPr>
      <w:vertAlign w:val="superscript"/>
    </w:rPr>
  </w:style>
  <w:style w:type="character" w:styleId="a8">
    <w:name w:val="Hyperlink"/>
    <w:basedOn w:val="a0"/>
    <w:unhideWhenUsed/>
    <w:rsid w:val="00D62DB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FollowedHyperlink"/>
    <w:basedOn w:val="a0"/>
    <w:rsid w:val="00AE29BD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5A008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4">
    <w:name w:val="Обычный (веб)4"/>
    <w:basedOn w:val="a"/>
    <w:uiPriority w:val="99"/>
    <w:semiHidden/>
    <w:rsid w:val="005A008C"/>
    <w:pPr>
      <w:spacing w:before="184" w:after="184" w:line="384" w:lineRule="atLeast"/>
      <w:jc w:val="both"/>
    </w:pPr>
    <w:rPr>
      <w:rFonts w:ascii="Verdana" w:eastAsia="Times New Roman" w:hAnsi="Verdana" w:cs="Times New Roman"/>
      <w:color w:val="000000"/>
      <w:sz w:val="29"/>
      <w:szCs w:val="29"/>
      <w:lang w:eastAsia="ru-RU"/>
    </w:rPr>
  </w:style>
  <w:style w:type="table" w:styleId="40">
    <w:name w:val="Plain Table 4"/>
    <w:basedOn w:val="a1"/>
    <w:uiPriority w:val="44"/>
    <w:rsid w:val="00745C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745C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lcellpath.org" TargetMode="External"/><Relationship Id="rId13" Type="http://schemas.openxmlformats.org/officeDocument/2006/relationships/hyperlink" Target="http://ru.wikipedia.org/wiki/%D0%9C%D0%B5%D1%82%D0%B0%D0%BD" TargetMode="External"/><Relationship Id="rId18" Type="http://schemas.openxmlformats.org/officeDocument/2006/relationships/hyperlink" Target="http://www.new-garbage.com/?id=4145&amp;page=17&amp;part=38" TargetMode="External"/><Relationship Id="rId26" Type="http://schemas.openxmlformats.org/officeDocument/2006/relationships/hyperlink" Target="http://www.nic-nep.ru/default.asp?pKey=000010000900002" TargetMode="External"/><Relationship Id="rId39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mtimicrofuelcells.com/technology/productdirection.asp" TargetMode="External"/><Relationship Id="rId34" Type="http://schemas.openxmlformats.org/officeDocument/2006/relationships/hyperlink" Target="https://webaccess.wipo.int/mg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www.membrana.ru/lenta/?5700" TargetMode="External"/><Relationship Id="rId25" Type="http://schemas.openxmlformats.org/officeDocument/2006/relationships/hyperlink" Target="http://www.nic-nep.ru/" TargetMode="External"/><Relationship Id="rId33" Type="http://schemas.openxmlformats.org/officeDocument/2006/relationships/hyperlink" Target="https://www1.fips.ru/registers-doc-view/fips_servlet?DB=RUPATAP&amp;DocNumber=2006140788/09&amp;TypeFile=html" TargetMode="External"/><Relationship Id="rId38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0%BE%D0%B3%D0%B0%D0%B7" TargetMode="External"/><Relationship Id="rId20" Type="http://schemas.openxmlformats.org/officeDocument/2006/relationships/hyperlink" Target="http://www.ixbt.com/news/all/index.shtml?09/03/48" TargetMode="External"/><Relationship Id="rId29" Type="http://schemas.openxmlformats.org/officeDocument/2006/relationships/hyperlink" Target="https://patentscope.wipo.int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24" Type="http://schemas.openxmlformats.org/officeDocument/2006/relationships/hyperlink" Target="http://www.sciam.ru/2006/7/Sciencerf1.shtml" TargetMode="External"/><Relationship Id="rId32" Type="http://schemas.openxmlformats.org/officeDocument/2006/relationships/hyperlink" Target="https://www1.fips.ru/registers-doc-view/fips_servlet?DB=RUPATAP&amp;DocNumber=2010110839/04&amp;TypeFile=html" TargetMode="External"/><Relationship Id="rId37" Type="http://schemas.openxmlformats.org/officeDocument/2006/relationships/hyperlink" Target="https://www.startbase.ru/project_requests/36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1%D1%83%D1%82%D0%B0%D0%BD_%28%D1%85%D0%B8%D0%BC%D0%B8%D1%8F%29" TargetMode="External"/><Relationship Id="rId23" Type="http://schemas.openxmlformats.org/officeDocument/2006/relationships/hyperlink" Target="http://www.aspect.ru/index_2.html" TargetMode="External"/><Relationship Id="rId28" Type="http://schemas.openxmlformats.org/officeDocument/2006/relationships/hyperlink" Target="http://www.dolche-mobile.ru/blog/archives/3875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ru.wikipedia.org/w/index.php?title=%D0%A2%D0%BE%D0%BF%D0%BB%D0%B8%D0%B2%D0%BD%D1%8B%D0%B9_%D1%8D%D0%BB%D0%B5%D0%BC%D0%B5%D0%BD%D1%82_%D1%81_%D0%BF%D1%80%D0%BE%D1%82%D0%BE%D0%BD%D0%BE%D0%BE%D0%B1%D0%BC%D0%B5%D0%BD%D0%BD%D0%BE%D0%B9_%D0%BC%D0%B5%D0%BC%D0%B1%D1%80%D0%B0%D0%BD%D0%BE%D0%B9&amp;action=edit" TargetMode="External"/><Relationship Id="rId19" Type="http://schemas.openxmlformats.org/officeDocument/2006/relationships/hyperlink" Target="http://www.ixbt.com/news/all/index.shtml?07/83/85" TargetMode="External"/><Relationship Id="rId31" Type="http://schemas.openxmlformats.org/officeDocument/2006/relationships/hyperlink" Target="https://www1.fips.ru/registers-doc-view/fips_servlet?DB=RUPATAP&amp;DocNumber=98123461/09&amp;TypeFile=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ress.ru/article.aspx?id=9652&amp;iid=408" TargetMode="External"/><Relationship Id="rId14" Type="http://schemas.openxmlformats.org/officeDocument/2006/relationships/hyperlink" Target="http://ru.wikipedia.org/wiki/%D0%9F%D1%80%D0%BE%D0%BF%D0%B0%D0%BD" TargetMode="External"/><Relationship Id="rId22" Type="http://schemas.openxmlformats.org/officeDocument/2006/relationships/hyperlink" Target="http://www.apfct.com/4-40cm.htm" TargetMode="External"/><Relationship Id="rId27" Type="http://schemas.openxmlformats.org/officeDocument/2006/relationships/hyperlink" Target="http://www.mobile-review.com/fullnews/main/2007/November/28.shtml" TargetMode="External"/><Relationship Id="rId30" Type="http://schemas.openxmlformats.org/officeDocument/2006/relationships/hyperlink" Target="http://www.patents.google.com" TargetMode="External"/><Relationship Id="rId35" Type="http://schemas.openxmlformats.org/officeDocument/2006/relationships/hyperlink" Target="https://www.znakove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5BA6-FC74-47A2-9ED0-9319BE37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4782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76</cp:revision>
  <dcterms:created xsi:type="dcterms:W3CDTF">2019-10-28T11:17:00Z</dcterms:created>
  <dcterms:modified xsi:type="dcterms:W3CDTF">2019-12-25T22:45:00Z</dcterms:modified>
</cp:coreProperties>
</file>