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8D646" w14:textId="77777777" w:rsidR="00A93165" w:rsidRPr="00974441" w:rsidRDefault="00A93165" w:rsidP="00A93165">
      <w:r w:rsidRPr="00974441">
        <w:t>Nombre alumno:</w:t>
      </w:r>
    </w:p>
    <w:p w14:paraId="1B40FEDE" w14:textId="77777777" w:rsidR="00A93165" w:rsidRPr="00974441" w:rsidRDefault="00A93165" w:rsidP="00A93165">
      <w:r w:rsidRPr="00974441">
        <w:t>Correo alumno:</w:t>
      </w:r>
    </w:p>
    <w:p w14:paraId="277E5069" w14:textId="77777777" w:rsidR="00A93165" w:rsidRPr="00974441" w:rsidRDefault="00A93165" w:rsidP="00A93165"/>
    <w:p w14:paraId="33DF83BE" w14:textId="77777777" w:rsidR="00A93165" w:rsidRPr="00974441" w:rsidRDefault="00A93165" w:rsidP="00A93165">
      <w:r w:rsidRPr="00974441">
        <w:t>Instituto tecnológico de Estudios Superiores de Occidente</w:t>
      </w:r>
    </w:p>
    <w:p w14:paraId="20CDE153" w14:textId="77777777" w:rsidR="00A93165" w:rsidRPr="00974441" w:rsidRDefault="00A93165" w:rsidP="00A93165">
      <w:r>
        <w:t xml:space="preserve">Repaso para primer examen </w:t>
      </w:r>
      <w:r w:rsidRPr="00974441">
        <w:t xml:space="preserve">de </w:t>
      </w:r>
      <w:r>
        <w:t xml:space="preserve">la clase </w:t>
      </w:r>
      <w:r w:rsidRPr="00974441">
        <w:t>Series de Tiempo</w:t>
      </w:r>
    </w:p>
    <w:p w14:paraId="1549E3B4" w14:textId="77777777" w:rsidR="00A93165" w:rsidRPr="00974441" w:rsidRDefault="00A93165" w:rsidP="00A93165">
      <w:r w:rsidRPr="00974441">
        <w:t>Docente: Daniel Nuño, danielnuno@iteso.mx</w:t>
      </w:r>
    </w:p>
    <w:p w14:paraId="4EB12CDB" w14:textId="77777777" w:rsidR="00A93165" w:rsidRPr="00974441" w:rsidRDefault="00A93165" w:rsidP="00A93165">
      <w:r>
        <w:t xml:space="preserve">Otoño </w:t>
      </w:r>
      <w:r w:rsidRPr="00974441">
        <w:t>2024</w:t>
      </w:r>
    </w:p>
    <w:p w14:paraId="7E12BDCC" w14:textId="66EE379D" w:rsidR="00A93165" w:rsidRPr="00974441" w:rsidRDefault="00A93165" w:rsidP="00A93165">
      <w:r w:rsidRPr="00974441">
        <w:t xml:space="preserve">Fecha de entrega: </w:t>
      </w:r>
      <w:r>
        <w:t>miércoles</w:t>
      </w:r>
      <w:r w:rsidRPr="00974441">
        <w:t xml:space="preserve"> </w:t>
      </w:r>
      <w:r w:rsidR="00737BE5">
        <w:t>27</w:t>
      </w:r>
      <w:r>
        <w:t xml:space="preserve"> de </w:t>
      </w:r>
      <w:r w:rsidR="00737BE5">
        <w:t>noviembre</w:t>
      </w:r>
      <w:r w:rsidRPr="00974441">
        <w:t>, 2024</w:t>
      </w:r>
    </w:p>
    <w:p w14:paraId="30083F0F" w14:textId="77777777" w:rsidR="00A93165" w:rsidRPr="00974441" w:rsidRDefault="00A93165" w:rsidP="00A93165"/>
    <w:p w14:paraId="4767F758" w14:textId="77777777" w:rsidR="00A93165" w:rsidRPr="00974441" w:rsidRDefault="00A93165" w:rsidP="00A93165"/>
    <w:p w14:paraId="7A88BD16" w14:textId="379E5DBB" w:rsidR="00A93165" w:rsidRPr="00974441" w:rsidRDefault="00A93165" w:rsidP="00A93165">
      <w:r w:rsidRPr="00974441">
        <w:t xml:space="preserve">El </w:t>
      </w:r>
      <w:r>
        <w:t>repaso</w:t>
      </w:r>
      <w:r w:rsidRPr="00974441">
        <w:t xml:space="preserve"> está diseñado en base a los conocimientos teóricos adquiridos en la clase y tomando como referencia el libro </w:t>
      </w:r>
      <w:proofErr w:type="spellStart"/>
      <w:r w:rsidRPr="00974441">
        <w:t>Forecasting</w:t>
      </w:r>
      <w:proofErr w:type="spellEnd"/>
      <w:r w:rsidRPr="00974441">
        <w:t xml:space="preserve">: </w:t>
      </w:r>
      <w:proofErr w:type="spellStart"/>
      <w:r w:rsidRPr="00974441">
        <w:t>Principles</w:t>
      </w:r>
      <w:proofErr w:type="spellEnd"/>
      <w:r w:rsidRPr="00974441">
        <w:t> and </w:t>
      </w:r>
      <w:proofErr w:type="spellStart"/>
      <w:r w:rsidRPr="00974441">
        <w:t>Practice</w:t>
      </w:r>
      <w:proofErr w:type="spellEnd"/>
      <w:r w:rsidRPr="00974441">
        <w:t xml:space="preserve"> (3rd </w:t>
      </w:r>
      <w:proofErr w:type="spellStart"/>
      <w:r w:rsidRPr="00974441">
        <w:t>ed</w:t>
      </w:r>
      <w:proofErr w:type="spellEnd"/>
      <w:r w:rsidRPr="00974441">
        <w:t xml:space="preserve">), capítulos </w:t>
      </w:r>
      <w:r>
        <w:t>5</w:t>
      </w:r>
      <w:r w:rsidRPr="00974441">
        <w:t xml:space="preserve"> a </w:t>
      </w:r>
      <w:r>
        <w:t>12</w:t>
      </w:r>
      <w:r w:rsidRPr="00974441">
        <w:t>.</w:t>
      </w:r>
    </w:p>
    <w:p w14:paraId="6ACAF830" w14:textId="77777777" w:rsidR="00A93165" w:rsidRPr="00974441" w:rsidRDefault="00A93165" w:rsidP="00A93165"/>
    <w:p w14:paraId="07A04BBE" w14:textId="77777777" w:rsidR="00A93165" w:rsidRDefault="00A93165" w:rsidP="00A93165">
      <w:r w:rsidRPr="00974441">
        <w:t>La entrega es en digital en un archivo de Word. Las preguntas y respuestas deben diferenciarse claramente.</w:t>
      </w:r>
    </w:p>
    <w:p w14:paraId="03DB3D12" w14:textId="77777777" w:rsidR="00A93165" w:rsidRDefault="00A93165" w:rsidP="00A93165"/>
    <w:p w14:paraId="1E5FE4DA" w14:textId="61E3B8BB" w:rsidR="00A93165" w:rsidRDefault="00737BE5" w:rsidP="00A93165">
      <w:r w:rsidRPr="00974441">
        <w:t>En tus palabras, o subrayando si se presenta</w:t>
      </w:r>
      <w:r>
        <w:t>n</w:t>
      </w:r>
      <w:r w:rsidRPr="00974441">
        <w:t xml:space="preserve"> opciones, responde las siguientes preguntas:</w:t>
      </w:r>
    </w:p>
    <w:p w14:paraId="1BD5722A" w14:textId="77777777" w:rsidR="00737BE5" w:rsidRDefault="00737BE5" w:rsidP="00A93165"/>
    <w:p w14:paraId="5D54AED6" w14:textId="1E207B1C" w:rsidR="00737BE5" w:rsidRPr="00737BE5" w:rsidRDefault="00737BE5" w:rsidP="00737BE5">
      <w:pPr>
        <w:pStyle w:val="ListParagraph"/>
        <w:numPr>
          <w:ilvl w:val="0"/>
          <w:numId w:val="1"/>
        </w:numPr>
      </w:pPr>
      <w:r w:rsidRPr="00974441">
        <w:t>De acuerdo con el libro, ¿cuál es el proceso iterativo de un flujo de pronóstico?</w:t>
      </w:r>
    </w:p>
    <w:p w14:paraId="39AC5ABF" w14:textId="299BE95F" w:rsidR="00737BE5" w:rsidRPr="00974441" w:rsidRDefault="00737BE5" w:rsidP="00737BE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974441">
        <w:rPr>
          <w:rFonts w:cstheme="minorHAnsi"/>
          <w:color w:val="000000" w:themeColor="text1"/>
        </w:rPr>
        <w:t>Los componentes de una serie de tiempo descompuesta son:</w:t>
      </w:r>
    </w:p>
    <w:p w14:paraId="24222575" w14:textId="77777777" w:rsidR="00737BE5" w:rsidRPr="00974441" w:rsidRDefault="00737BE5" w:rsidP="00737BE5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 w:rsidRPr="00974441">
        <w:rPr>
          <w:rFonts w:cstheme="minorHAnsi"/>
          <w:color w:val="000000" w:themeColor="text1"/>
        </w:rPr>
        <w:t>Tendencia-ciclo, estacionalidad y residuos</w:t>
      </w:r>
      <w:r>
        <w:rPr>
          <w:rFonts w:cstheme="minorHAnsi"/>
          <w:color w:val="000000" w:themeColor="text1"/>
        </w:rPr>
        <w:t>.</w:t>
      </w:r>
    </w:p>
    <w:p w14:paraId="4D03CBB3" w14:textId="77777777" w:rsidR="00737BE5" w:rsidRPr="00974441" w:rsidRDefault="00737BE5" w:rsidP="00737BE5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 w:rsidRPr="00974441">
        <w:rPr>
          <w:rFonts w:cstheme="minorHAnsi"/>
          <w:color w:val="000000" w:themeColor="text1"/>
        </w:rPr>
        <w:t>Media y varianza cero</w:t>
      </w:r>
      <w:r>
        <w:rPr>
          <w:rFonts w:cstheme="minorHAnsi"/>
          <w:color w:val="000000" w:themeColor="text1"/>
        </w:rPr>
        <w:t>.</w:t>
      </w:r>
    </w:p>
    <w:p w14:paraId="25AA75D5" w14:textId="77777777" w:rsidR="00737BE5" w:rsidRPr="00974441" w:rsidRDefault="00737BE5" w:rsidP="00737BE5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 w:rsidRPr="00974441">
        <w:rPr>
          <w:rFonts w:cstheme="minorHAnsi"/>
          <w:color w:val="000000" w:themeColor="text1"/>
        </w:rPr>
        <w:t>Autocorrelación y normalidad</w:t>
      </w:r>
      <w:r>
        <w:rPr>
          <w:rFonts w:cstheme="minorHAnsi"/>
          <w:color w:val="000000" w:themeColor="text1"/>
        </w:rPr>
        <w:t>.</w:t>
      </w:r>
    </w:p>
    <w:p w14:paraId="3E42A725" w14:textId="77777777" w:rsidR="00737BE5" w:rsidRPr="00974441" w:rsidRDefault="00737BE5" w:rsidP="00737BE5">
      <w:pPr>
        <w:pStyle w:val="ListParagraph"/>
        <w:numPr>
          <w:ilvl w:val="0"/>
          <w:numId w:val="1"/>
        </w:numPr>
      </w:pPr>
      <w:r w:rsidRPr="00974441">
        <w:t>¿Qué mide la autocorrelación?</w:t>
      </w:r>
    </w:p>
    <w:p w14:paraId="1E131B39" w14:textId="77777777" w:rsidR="00737BE5" w:rsidRPr="00974441" w:rsidRDefault="00737BE5" w:rsidP="00737BE5">
      <w:pPr>
        <w:pStyle w:val="ListParagraph"/>
        <w:numPr>
          <w:ilvl w:val="1"/>
          <w:numId w:val="1"/>
        </w:numPr>
      </w:pPr>
      <w:r w:rsidRPr="00974441">
        <w:t>Mide la relación lineal entre una variable dependiente y una independiente.</w:t>
      </w:r>
    </w:p>
    <w:p w14:paraId="5E0818F2" w14:textId="77777777" w:rsidR="00737BE5" w:rsidRPr="00974441" w:rsidRDefault="00737BE5" w:rsidP="00737BE5">
      <w:pPr>
        <w:pStyle w:val="ListParagraph"/>
        <w:numPr>
          <w:ilvl w:val="1"/>
          <w:numId w:val="1"/>
        </w:numPr>
      </w:pPr>
      <w:r w:rsidRPr="00974441">
        <w:t>Mide la relación lineal entre valores rezagados de una serie de tiempo.</w:t>
      </w:r>
    </w:p>
    <w:p w14:paraId="77B1E170" w14:textId="77777777" w:rsidR="00737BE5" w:rsidRPr="00974441" w:rsidRDefault="00737BE5" w:rsidP="00737BE5">
      <w:pPr>
        <w:pStyle w:val="ListParagraph"/>
        <w:numPr>
          <w:ilvl w:val="1"/>
          <w:numId w:val="1"/>
        </w:numPr>
      </w:pPr>
      <w:r w:rsidRPr="00974441">
        <w:t>Mide la tendencia de la serie de tiempo.</w:t>
      </w:r>
    </w:p>
    <w:p w14:paraId="5213AABF" w14:textId="6A41B111" w:rsidR="00737BE5" w:rsidRPr="00974441" w:rsidRDefault="00737BE5" w:rsidP="00737BE5">
      <w:pPr>
        <w:pStyle w:val="ListParagraph"/>
        <w:numPr>
          <w:ilvl w:val="1"/>
          <w:numId w:val="1"/>
        </w:numPr>
      </w:pPr>
      <w:r w:rsidRPr="00974441">
        <w:t>Mide la normalidad de la serie de tiempo.</w:t>
      </w:r>
    </w:p>
    <w:p w14:paraId="7B3F5DA0" w14:textId="77777777" w:rsidR="00737BE5" w:rsidRPr="00974441" w:rsidRDefault="00737BE5" w:rsidP="00737BE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¿</w:t>
      </w:r>
      <w:r w:rsidRPr="00974441">
        <w:rPr>
          <w:color w:val="000000" w:themeColor="text1"/>
        </w:rPr>
        <w:t>Para qu</w:t>
      </w:r>
      <w:r>
        <w:rPr>
          <w:color w:val="000000" w:themeColor="text1"/>
        </w:rPr>
        <w:t>é</w:t>
      </w:r>
      <w:r w:rsidRPr="00974441">
        <w:rPr>
          <w:color w:val="000000" w:themeColor="text1"/>
        </w:rPr>
        <w:t xml:space="preserve"> sirve la prueba </w:t>
      </w:r>
      <w:proofErr w:type="spellStart"/>
      <w:r w:rsidRPr="00974441">
        <w:rPr>
          <w:rFonts w:ascii="Source Sans Pro" w:hAnsi="Source Sans Pro"/>
          <w:color w:val="000000" w:themeColor="text1"/>
          <w:sz w:val="23"/>
          <w:szCs w:val="23"/>
          <w:shd w:val="clear" w:color="auto" w:fill="FFFFFF"/>
        </w:rPr>
        <w:t>Ljung</w:t>
      </w:r>
      <w:proofErr w:type="spellEnd"/>
      <w:r w:rsidRPr="00974441">
        <w:rPr>
          <w:rFonts w:ascii="Source Sans Pro" w:hAnsi="Source Sans Pro"/>
          <w:color w:val="000000" w:themeColor="text1"/>
          <w:sz w:val="23"/>
          <w:szCs w:val="23"/>
          <w:shd w:val="clear" w:color="auto" w:fill="FFFFFF"/>
        </w:rPr>
        <w:t>–Box</w:t>
      </w:r>
      <w:r>
        <w:rPr>
          <w:rFonts w:ascii="Source Sans Pro" w:hAnsi="Source Sans Pro"/>
          <w:color w:val="000000" w:themeColor="text1"/>
          <w:sz w:val="23"/>
          <w:szCs w:val="23"/>
          <w:shd w:val="clear" w:color="auto" w:fill="FFFFFF"/>
        </w:rPr>
        <w:t>?</w:t>
      </w:r>
      <w:r w:rsidRPr="00974441">
        <w:rPr>
          <w:color w:val="000000" w:themeColor="text1"/>
        </w:rPr>
        <w:t xml:space="preserve"> ¿qué significa aceptar la hipótesis nula y cuando aceptas la hipótesis nula?</w:t>
      </w:r>
    </w:p>
    <w:p w14:paraId="48F7ABCD" w14:textId="77777777" w:rsidR="00737BE5" w:rsidRDefault="00737BE5" w:rsidP="00737BE5">
      <w:pPr>
        <w:pStyle w:val="ListParagraph"/>
        <w:numPr>
          <w:ilvl w:val="0"/>
          <w:numId w:val="1"/>
        </w:numPr>
      </w:pPr>
      <w:r>
        <w:t>¿</w:t>
      </w:r>
      <w:r w:rsidRPr="00974441">
        <w:t>Para qu</w:t>
      </w:r>
      <w:r>
        <w:t>é</w:t>
      </w:r>
      <w:r w:rsidRPr="00974441">
        <w:t xml:space="preserve"> sirve la prueba Shapiro-Wilk</w:t>
      </w:r>
      <w:r>
        <w:t>?</w:t>
      </w:r>
      <w:r w:rsidRPr="00974441">
        <w:t xml:space="preserve"> ¿qué significa aceptar la hipótesis nula y cuando aceptas la hipótesis nula?</w:t>
      </w:r>
    </w:p>
    <w:p w14:paraId="6086A7DE" w14:textId="77777777" w:rsidR="00737BE5" w:rsidRDefault="00737BE5" w:rsidP="00737BE5">
      <w:pPr>
        <w:pStyle w:val="ListParagraph"/>
        <w:numPr>
          <w:ilvl w:val="0"/>
          <w:numId w:val="1"/>
        </w:numPr>
      </w:pPr>
      <w:r>
        <w:t>¿</w:t>
      </w:r>
      <w:r w:rsidRPr="00974441">
        <w:t>Para qué sirve la prueba</w:t>
      </w:r>
      <w:r>
        <w:t xml:space="preserve"> </w:t>
      </w:r>
      <w:proofErr w:type="spellStart"/>
      <w:r w:rsidRPr="00C1112F">
        <w:t>Breusch</w:t>
      </w:r>
      <w:proofErr w:type="spellEnd"/>
      <w:r w:rsidRPr="00C1112F">
        <w:t>–Pagan</w:t>
      </w:r>
      <w:r>
        <w:t xml:space="preserve"> o White?</w:t>
      </w:r>
      <w:r w:rsidRPr="00974441">
        <w:t xml:space="preserve"> ¿qué significa aceptar la hipótesis nula y cuando aceptas la hipótesis nula?</w:t>
      </w:r>
    </w:p>
    <w:p w14:paraId="28E2EC08" w14:textId="77777777" w:rsidR="00737BE5" w:rsidRDefault="00737BE5" w:rsidP="00737BE5">
      <w:pPr>
        <w:pStyle w:val="ListParagraph"/>
        <w:numPr>
          <w:ilvl w:val="0"/>
          <w:numId w:val="1"/>
        </w:numPr>
      </w:pPr>
      <w:r>
        <w:t>¿</w:t>
      </w:r>
      <w:r w:rsidRPr="00974441">
        <w:t>Para qué sirve la prueba</w:t>
      </w:r>
      <w:r>
        <w:t xml:space="preserve"> </w:t>
      </w:r>
      <w:proofErr w:type="spellStart"/>
      <w:r>
        <w:t>Dickey</w:t>
      </w:r>
      <w:proofErr w:type="spellEnd"/>
      <w:r>
        <w:t>-Fuller o KPSS?</w:t>
      </w:r>
      <w:r w:rsidRPr="00974441">
        <w:t xml:space="preserve"> ¿qué significa aceptar la hipótesis nula y cuando aceptas la hipótesis nula?</w:t>
      </w:r>
    </w:p>
    <w:p w14:paraId="2A6F9DFC" w14:textId="1A10DB87" w:rsidR="00737BE5" w:rsidRDefault="00737BE5" w:rsidP="00737BE5">
      <w:pPr>
        <w:pStyle w:val="ListParagraph"/>
        <w:numPr>
          <w:ilvl w:val="0"/>
          <w:numId w:val="1"/>
        </w:numPr>
      </w:pPr>
      <w:r>
        <w:t>¿Cuáles son las características de los errores cuando un modelo se ajusta correctamente a los datos?</w:t>
      </w:r>
    </w:p>
    <w:p w14:paraId="2AB1A252" w14:textId="4E3F7FD3" w:rsidR="00737BE5" w:rsidRDefault="00737BE5" w:rsidP="00737BE5">
      <w:pPr>
        <w:pStyle w:val="ListParagraph"/>
        <w:numPr>
          <w:ilvl w:val="0"/>
          <w:numId w:val="1"/>
        </w:numPr>
      </w:pPr>
      <w:r>
        <w:t>¿Cómo estabilizas la media?</w:t>
      </w:r>
    </w:p>
    <w:p w14:paraId="4F490EA5" w14:textId="5BBB2A7C" w:rsidR="00737BE5" w:rsidRDefault="00737BE5" w:rsidP="00737BE5">
      <w:pPr>
        <w:pStyle w:val="ListParagraph"/>
        <w:numPr>
          <w:ilvl w:val="0"/>
          <w:numId w:val="1"/>
        </w:numPr>
      </w:pPr>
      <w:r>
        <w:t>¿Cómo estabilizas la varianza?</w:t>
      </w:r>
    </w:p>
    <w:p w14:paraId="5C06C4C1" w14:textId="1BCBDB60" w:rsidR="00737BE5" w:rsidRDefault="005738FB" w:rsidP="00737BE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¿cuál es la diferencia entre la regresión lineal simple y la regresión lineal </w:t>
      </w:r>
      <w:proofErr w:type="spellStart"/>
      <w:r>
        <w:rPr>
          <w:color w:val="000000" w:themeColor="text1"/>
        </w:rPr>
        <w:t>multiple</w:t>
      </w:r>
      <w:proofErr w:type="spellEnd"/>
      <w:r>
        <w:rPr>
          <w:color w:val="000000" w:themeColor="text1"/>
        </w:rPr>
        <w:t>?</w:t>
      </w:r>
    </w:p>
    <w:p w14:paraId="0AB71993" w14:textId="069CC5AC" w:rsidR="00737BE5" w:rsidRDefault="005738FB" w:rsidP="00737BE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Dado los datos (X, y) escribe la función de costo para la regresión lineal y explica cómo el método de mínimos cuadrados la minimiza.</w:t>
      </w:r>
    </w:p>
    <w:p w14:paraId="34A293A4" w14:textId="6610F4A7" w:rsidR="00737BE5" w:rsidRPr="005738FB" w:rsidRDefault="00C92FD5" w:rsidP="005738FB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Supón que tu regresión lineal quieres reducir la cantidad de variables predictoras que estas usando. Explica que harías y por que</w:t>
      </w:r>
    </w:p>
    <w:p w14:paraId="39281D8D" w14:textId="2C8F3627" w:rsidR="005738FB" w:rsidRDefault="008D49C2" w:rsidP="005738FB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Describe para que tipo de series de tiempo (que características tienen los datos) usarías los modelos de Suavización Exponencial (ES)</w:t>
      </w:r>
    </w:p>
    <w:p w14:paraId="4010CB24" w14:textId="2393D0EE" w:rsidR="00737BE5" w:rsidRDefault="00C92FD5" w:rsidP="00A9316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92FD5">
        <w:rPr>
          <w:color w:val="000000" w:themeColor="text1"/>
        </w:rPr>
        <w:t>Supongamos que utiliza el método Holt-</w:t>
      </w:r>
      <w:proofErr w:type="spellStart"/>
      <w:r w:rsidRPr="00C92FD5">
        <w:rPr>
          <w:color w:val="000000" w:themeColor="text1"/>
        </w:rPr>
        <w:t>Winters</w:t>
      </w:r>
      <w:proofErr w:type="spellEnd"/>
      <w:r w:rsidRPr="00C92FD5">
        <w:rPr>
          <w:color w:val="000000" w:themeColor="text1"/>
        </w:rPr>
        <w:t xml:space="preserve"> </w:t>
      </w:r>
      <w:r>
        <w:rPr>
          <w:color w:val="000000" w:themeColor="text1"/>
        </w:rPr>
        <w:t>(</w:t>
      </w:r>
      <w:proofErr w:type="gramStart"/>
      <w:r>
        <w:rPr>
          <w:color w:val="000000" w:themeColor="text1"/>
        </w:rPr>
        <w:t>A,A</w:t>
      </w:r>
      <w:proofErr w:type="gramEnd"/>
      <w:r>
        <w:rPr>
          <w:color w:val="000000" w:themeColor="text1"/>
        </w:rPr>
        <w:t xml:space="preserve">) </w:t>
      </w:r>
      <w:r w:rsidRPr="00C92FD5">
        <w:rPr>
          <w:color w:val="000000" w:themeColor="text1"/>
        </w:rPr>
        <w:t xml:space="preserve">para predecir ventas con tendencia y estacionalidad. Tras ajustar el modelo, observa que </w:t>
      </w:r>
      <w:r>
        <w:rPr>
          <w:color w:val="000000" w:themeColor="text1"/>
        </w:rPr>
        <w:t xml:space="preserve">tus pronostico </w:t>
      </w:r>
      <w:r w:rsidRPr="00C92FD5">
        <w:rPr>
          <w:color w:val="000000" w:themeColor="text1"/>
        </w:rPr>
        <w:t>están sistemáticamente sesgadas durante determinadas estaciones. ¿Qué medidas tomaría para diagnosticar y mejorar su modelo?</w:t>
      </w:r>
    </w:p>
    <w:p w14:paraId="6837E0D5" w14:textId="493BAEE2" w:rsidR="001669AF" w:rsidRPr="004C2764" w:rsidRDefault="00C92FD5" w:rsidP="004C276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92FD5">
        <w:rPr>
          <w:color w:val="000000" w:themeColor="text1"/>
        </w:rPr>
        <w:t>Escribe la fórmula matemática de la suavización exponencial simple y explica el papel del parámetro de suavización</w:t>
      </w:r>
      <w:r w:rsidR="004C2764"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α</m:t>
        </m:r>
      </m:oMath>
      <w:r w:rsidR="004C2764">
        <w:rPr>
          <w:rFonts w:eastAsiaTheme="minorEastAsia"/>
          <w:color w:val="000000" w:themeColor="text1"/>
        </w:rPr>
        <w:t>. ¿Cómo afecta</w:t>
      </w:r>
      <w:r w:rsidR="004C2764" w:rsidRPr="004C2764">
        <w:rPr>
          <w:rFonts w:eastAsiaTheme="minorEastAsia"/>
          <w:color w:val="000000" w:themeColor="text1"/>
        </w:rPr>
        <w:t xml:space="preserve"> el modelo a los cambios recientes en los </w:t>
      </w:r>
      <w:r w:rsidR="004C2764">
        <w:rPr>
          <w:rFonts w:eastAsiaTheme="minorEastAsia"/>
          <w:color w:val="000000" w:themeColor="text1"/>
        </w:rPr>
        <w:t xml:space="preserve">datos dado por </w:t>
      </w:r>
      <m:oMath>
        <m:r>
          <w:rPr>
            <w:rFonts w:ascii="Cambria Math" w:eastAsiaTheme="minorEastAsia" w:hAnsi="Cambria Math"/>
            <w:color w:val="000000" w:themeColor="text1"/>
          </w:rPr>
          <m:t>α</m:t>
        </m:r>
      </m:oMath>
      <w:r w:rsidR="004C2764" w:rsidRPr="004C2764">
        <w:rPr>
          <w:rFonts w:eastAsiaTheme="minorEastAsia"/>
          <w:color w:val="000000" w:themeColor="text1"/>
        </w:rPr>
        <w:t>?</w:t>
      </w:r>
    </w:p>
    <w:p w14:paraId="415610CF" w14:textId="45FC728D" w:rsidR="004C2764" w:rsidRDefault="004C2764" w:rsidP="004C276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Describe para que tipo de series de tiempo (que características tienen los datos) usarías los modelos </w:t>
      </w:r>
      <w:r>
        <w:rPr>
          <w:color w:val="000000" w:themeColor="text1"/>
        </w:rPr>
        <w:t>ARIMA</w:t>
      </w:r>
    </w:p>
    <w:p w14:paraId="4957C2BC" w14:textId="17AD7B56" w:rsidR="004C2764" w:rsidRDefault="004C2764" w:rsidP="004C276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4C2764">
        <w:rPr>
          <w:color w:val="000000" w:themeColor="text1"/>
        </w:rPr>
        <w:t>Expli</w:t>
      </w:r>
      <w:r>
        <w:rPr>
          <w:color w:val="000000" w:themeColor="text1"/>
        </w:rPr>
        <w:t>ca</w:t>
      </w:r>
      <w:r w:rsidRPr="004C2764">
        <w:rPr>
          <w:color w:val="000000" w:themeColor="text1"/>
        </w:rPr>
        <w:t xml:space="preserve"> los componentes de un modelo </w:t>
      </w:r>
      <w:proofErr w:type="gramStart"/>
      <w:r w:rsidRPr="004C2764">
        <w:rPr>
          <w:color w:val="000000" w:themeColor="text1"/>
        </w:rPr>
        <w:t>ARIMA(</w:t>
      </w:r>
      <w:proofErr w:type="gramEnd"/>
      <w:r w:rsidRPr="004C2764">
        <w:rPr>
          <w:color w:val="000000" w:themeColor="text1"/>
        </w:rPr>
        <w:t>p, d, q). ¿Qué significan los parámetros</w:t>
      </w:r>
      <w:r>
        <w:rPr>
          <w:color w:val="000000" w:themeColor="text1"/>
        </w:rPr>
        <w:t xml:space="preserve"> y cómo se determinan?</w:t>
      </w:r>
    </w:p>
    <w:p w14:paraId="302C9079" w14:textId="5D2A20F5" w:rsidR="004C2764" w:rsidRDefault="00755525" w:rsidP="004C276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El parámetro </w:t>
      </w:r>
      <w:r w:rsidRPr="00755525">
        <w:rPr>
          <w:color w:val="000000" w:themeColor="text1"/>
        </w:rPr>
        <w:t>d en ARIMA significa el «orden de diferenciación». ¿Por qué es necesaria la diferenciación y cómo se determina el número óptimo de diferencias que hay que aplicar a una serie temporal?</w:t>
      </w:r>
    </w:p>
    <w:p w14:paraId="79C2A34C" w14:textId="6D597E7D" w:rsidR="00755525" w:rsidRDefault="00755525" w:rsidP="004C276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¿Cómo agregas el componente estacional a un modelo ARIMA?</w:t>
      </w:r>
    </w:p>
    <w:p w14:paraId="15E04D73" w14:textId="0AFC620F" w:rsidR="00755525" w:rsidRDefault="005C02C0" w:rsidP="004C276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</w:t>
      </w:r>
      <w:r w:rsidR="00755525">
        <w:rPr>
          <w:color w:val="000000" w:themeColor="text1"/>
        </w:rPr>
        <w:t xml:space="preserve">na regresión dinámica </w:t>
      </w:r>
      <w:r>
        <w:rPr>
          <w:color w:val="000000" w:themeColor="text1"/>
        </w:rPr>
        <w:t>utiliza una regresión lineal</w:t>
      </w:r>
      <w:r w:rsidR="00755525">
        <w:rPr>
          <w:color w:val="000000" w:themeColor="text1"/>
        </w:rPr>
        <w:t xml:space="preserve"> y ajusta el modelo ARIMA</w:t>
      </w:r>
      <w:r>
        <w:rPr>
          <w:color w:val="000000" w:themeColor="text1"/>
        </w:rPr>
        <w:t xml:space="preserve"> sobre los ___________________.</w:t>
      </w:r>
    </w:p>
    <w:p w14:paraId="77A04C58" w14:textId="11142ACD" w:rsidR="00755525" w:rsidRDefault="00755525" w:rsidP="004C276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Si tienes una estructura jerarquía de series de tiempo con diferentes niveles, como el índice S&amp;P 500, y quieres pronosticar el futuro valor del índice ¿Es mejor pronosticar el nivel más alto (el valor del índice) o el nivel más bajo (cada acción)?</w:t>
      </w:r>
    </w:p>
    <w:p w14:paraId="661FA0AB" w14:textId="5ECB13EA" w:rsidR="00755525" w:rsidRDefault="005C02C0" w:rsidP="004C276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Describe la idea principal del vector </w:t>
      </w:r>
      <w:proofErr w:type="spellStart"/>
      <w:r>
        <w:rPr>
          <w:color w:val="000000" w:themeColor="text1"/>
        </w:rPr>
        <w:t>autoregresión</w:t>
      </w:r>
      <w:proofErr w:type="spellEnd"/>
      <w:r>
        <w:rPr>
          <w:color w:val="000000" w:themeColor="text1"/>
        </w:rPr>
        <w:t>.</w:t>
      </w:r>
    </w:p>
    <w:p w14:paraId="0D3C22B1" w14:textId="2FC7E94D" w:rsidR="005C02C0" w:rsidRDefault="005C02C0" w:rsidP="004C276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Describe la idea principal de las redes neuronales.</w:t>
      </w:r>
    </w:p>
    <w:p w14:paraId="141F5169" w14:textId="234DFB07" w:rsidR="00755525" w:rsidRDefault="005C02C0" w:rsidP="004C276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Describe la idea principal de </w:t>
      </w:r>
      <w:proofErr w:type="spellStart"/>
      <w:r w:rsidRPr="005C02C0">
        <w:rPr>
          <w:color w:val="000000" w:themeColor="text1"/>
        </w:rPr>
        <w:t>Bootstrapping</w:t>
      </w:r>
      <w:proofErr w:type="spellEnd"/>
      <w:r w:rsidRPr="005C02C0">
        <w:rPr>
          <w:color w:val="000000" w:themeColor="text1"/>
        </w:rPr>
        <w:t xml:space="preserve"> and </w:t>
      </w:r>
      <w:proofErr w:type="spellStart"/>
      <w:r w:rsidRPr="005C02C0">
        <w:rPr>
          <w:color w:val="000000" w:themeColor="text1"/>
        </w:rPr>
        <w:t>bagging</w:t>
      </w:r>
      <w:proofErr w:type="spellEnd"/>
      <w:r>
        <w:rPr>
          <w:color w:val="000000" w:themeColor="text1"/>
        </w:rPr>
        <w:t>.</w:t>
      </w:r>
    </w:p>
    <w:p w14:paraId="07033F0A" w14:textId="77777777" w:rsidR="004C2764" w:rsidRPr="004C2764" w:rsidRDefault="004C2764" w:rsidP="004C2764">
      <w:pPr>
        <w:rPr>
          <w:color w:val="000000" w:themeColor="text1"/>
        </w:rPr>
      </w:pPr>
    </w:p>
    <w:sectPr w:rsidR="004C2764" w:rsidRPr="004C27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2223A"/>
    <w:multiLevelType w:val="hybridMultilevel"/>
    <w:tmpl w:val="34D8C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4203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165"/>
    <w:rsid w:val="001669AF"/>
    <w:rsid w:val="004C2764"/>
    <w:rsid w:val="005738FB"/>
    <w:rsid w:val="005C02C0"/>
    <w:rsid w:val="00737BE5"/>
    <w:rsid w:val="00755525"/>
    <w:rsid w:val="008802BA"/>
    <w:rsid w:val="008D49C2"/>
    <w:rsid w:val="00A93165"/>
    <w:rsid w:val="00B95CA0"/>
    <w:rsid w:val="00C92FD5"/>
    <w:rsid w:val="00E3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AF8565"/>
  <w15:chartTrackingRefBased/>
  <w15:docId w15:val="{1F3668B8-7A2F-8343-B4DB-7B1802036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165"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31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1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1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1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1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1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1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1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1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16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Heading2Char">
    <w:name w:val="Heading 2 Char"/>
    <w:basedOn w:val="DefaultParagraphFont"/>
    <w:link w:val="Heading2"/>
    <w:uiPriority w:val="9"/>
    <w:rsid w:val="00A9316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165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165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165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165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165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165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165"/>
    <w:rPr>
      <w:rFonts w:eastAsiaTheme="majorEastAsia" w:cstheme="majorBidi"/>
      <w:color w:val="272727" w:themeColor="text1" w:themeTint="D8"/>
      <w:lang w:val="es-ES_tradnl"/>
    </w:rPr>
  </w:style>
  <w:style w:type="paragraph" w:styleId="Title">
    <w:name w:val="Title"/>
    <w:basedOn w:val="Normal"/>
    <w:next w:val="Normal"/>
    <w:link w:val="TitleChar"/>
    <w:uiPriority w:val="10"/>
    <w:qFormat/>
    <w:rsid w:val="00A931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165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1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165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Quote">
    <w:name w:val="Quote"/>
    <w:basedOn w:val="Normal"/>
    <w:next w:val="Normal"/>
    <w:link w:val="QuoteChar"/>
    <w:uiPriority w:val="29"/>
    <w:qFormat/>
    <w:rsid w:val="00A931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165"/>
    <w:rPr>
      <w:i/>
      <w:iCs/>
      <w:color w:val="404040" w:themeColor="text1" w:themeTint="BF"/>
      <w:lang w:val="es-ES_tradnl"/>
    </w:rPr>
  </w:style>
  <w:style w:type="paragraph" w:styleId="ListParagraph">
    <w:name w:val="List Paragraph"/>
    <w:basedOn w:val="Normal"/>
    <w:uiPriority w:val="34"/>
    <w:qFormat/>
    <w:rsid w:val="00A931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1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1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165"/>
    <w:rPr>
      <w:i/>
      <w:iCs/>
      <w:color w:val="0F4761" w:themeColor="accent1" w:themeShade="BF"/>
      <w:lang w:val="es-ES_tradnl"/>
    </w:rPr>
  </w:style>
  <w:style w:type="character" w:styleId="IntenseReference">
    <w:name w:val="Intense Reference"/>
    <w:basedOn w:val="DefaultParagraphFont"/>
    <w:uiPriority w:val="32"/>
    <w:qFormat/>
    <w:rsid w:val="00A931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64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</TotalTime>
  <Pages>2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NUÑO ALVAREZ, DANIEL FRANCISCO</dc:creator>
  <cp:keywords/>
  <dc:description/>
  <cp:lastModifiedBy>NUÑO ALVAREZ, DANIEL FRANCISCO</cp:lastModifiedBy>
  <cp:revision>2</cp:revision>
  <dcterms:created xsi:type="dcterms:W3CDTF">2024-11-18T21:11:00Z</dcterms:created>
  <dcterms:modified xsi:type="dcterms:W3CDTF">2024-11-20T20:28:00Z</dcterms:modified>
</cp:coreProperties>
</file>