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0153" w14:textId="77777777" w:rsidR="003A3CC3" w:rsidRDefault="003A3CC3" w:rsidP="003A3CC3">
      <w:pPr>
        <w:spacing w:after="0"/>
        <w:rPr>
          <w:b/>
          <w:bCs/>
        </w:rPr>
      </w:pPr>
      <w:r>
        <w:rPr>
          <w:b/>
          <w:bCs/>
        </w:rPr>
        <w:t>Disturbance detection project</w:t>
      </w:r>
    </w:p>
    <w:p w14:paraId="5F0BD9A4" w14:textId="77777777" w:rsidR="003A3CC3" w:rsidRDefault="003A3CC3" w:rsidP="003A3CC3">
      <w:pPr>
        <w:spacing w:after="0"/>
        <w:rPr>
          <w:b/>
          <w:bCs/>
        </w:rPr>
      </w:pPr>
      <w:r>
        <w:rPr>
          <w:b/>
          <w:bCs/>
        </w:rPr>
        <w:t>Plots, planes, and pixels</w:t>
      </w:r>
    </w:p>
    <w:p w14:paraId="64A95898" w14:textId="77777777" w:rsidR="003A3CC3" w:rsidRDefault="003A3CC3" w:rsidP="003A3CC3">
      <w:pPr>
        <w:spacing w:after="0"/>
        <w:rPr>
          <w:b/>
          <w:bCs/>
        </w:rPr>
      </w:pPr>
    </w:p>
    <w:p w14:paraId="4FB8AE43" w14:textId="761AA525" w:rsidR="003A3CC3" w:rsidRDefault="003A3CC3" w:rsidP="003A3CC3">
      <w:pPr>
        <w:spacing w:after="0"/>
      </w:pPr>
      <w:r>
        <w:t xml:space="preserve">The core question here is how the data source we’re using changes the picture we get of the geographic distribution and impact of biotic forest disturbances. We have three basic ways of learning about biotic forest disturbances – plot-based data (FIA), aerial surveys for impacts (ADS), and remotely-sensed spectral signatures (Landsat, </w:t>
      </w:r>
      <w:proofErr w:type="spellStart"/>
      <w:r>
        <w:t>LandtrendR</w:t>
      </w:r>
      <w:proofErr w:type="spellEnd"/>
      <w:r>
        <w:t xml:space="preserve">). They operate on different scales, have different footprints, and different levels of specificity, </w:t>
      </w:r>
      <w:proofErr w:type="spellStart"/>
      <w:r>
        <w:t>etc</w:t>
      </w:r>
      <w:proofErr w:type="spellEnd"/>
      <w:r>
        <w:t xml:space="preserve"> (see attached table). We’ll focus on 2-3 case studies to assess how the </w:t>
      </w:r>
      <w:r w:rsidRPr="00496302">
        <w:rPr>
          <w:b/>
          <w:bCs/>
        </w:rPr>
        <w:t>detection</w:t>
      </w:r>
      <w:r>
        <w:t xml:space="preserve">, </w:t>
      </w:r>
      <w:r w:rsidRPr="00496302">
        <w:rPr>
          <w:b/>
          <w:bCs/>
        </w:rPr>
        <w:t>area impacted</w:t>
      </w:r>
      <w:r>
        <w:t xml:space="preserve">, and </w:t>
      </w:r>
      <w:r w:rsidRPr="00496302">
        <w:rPr>
          <w:b/>
          <w:bCs/>
        </w:rPr>
        <w:t>impacts</w:t>
      </w:r>
      <w:r>
        <w:t xml:space="preserve"> differ between these three data sources, and potentially give some recommendations for how to choose or combine data sources to make the best inference.</w:t>
      </w:r>
    </w:p>
    <w:p w14:paraId="7B022185" w14:textId="77777777" w:rsidR="003A3CC3" w:rsidRDefault="003A3CC3" w:rsidP="003A3CC3">
      <w:pPr>
        <w:spacing w:after="0"/>
      </w:pPr>
    </w:p>
    <w:p w14:paraId="1BCCDBB6" w14:textId="77777777" w:rsidR="003A3CC3" w:rsidRPr="00A135A5" w:rsidRDefault="003A3CC3" w:rsidP="003A3CC3">
      <w:pPr>
        <w:spacing w:after="0"/>
        <w:rPr>
          <w:i/>
          <w:iCs/>
        </w:rPr>
      </w:pPr>
      <w:r w:rsidRPr="00A135A5">
        <w:rPr>
          <w:i/>
          <w:iCs/>
        </w:rPr>
        <w:t>Case studies</w:t>
      </w:r>
    </w:p>
    <w:p w14:paraId="1D159A47" w14:textId="77777777" w:rsidR="003A3CC3" w:rsidRDefault="003A3CC3" w:rsidP="003A3CC3">
      <w:pPr>
        <w:pStyle w:val="ListParagraph"/>
        <w:numPr>
          <w:ilvl w:val="0"/>
          <w:numId w:val="1"/>
        </w:numPr>
        <w:spacing w:after="0"/>
      </w:pPr>
      <w:r>
        <w:t xml:space="preserve">Balsam woolly adelgid in the Pacific Northwest. BWA can be difficult to detect at the plot level, can persist for many years without causing mortality, and is very </w:t>
      </w:r>
      <w:proofErr w:type="gramStart"/>
      <w:r>
        <w:t>host-specific</w:t>
      </w:r>
      <w:proofErr w:type="gramEnd"/>
      <w:r>
        <w:t>. This makes it the “hard” case study, and we expect large differences in detection, area, and impact between all three data sources/approaches. Geographically bounded, because BWA has a limited distribution; should also expect differences in commission/omission between western PNW (where BWA has had long residence time) and northern Rockies (where spread is active and ongoing)</w:t>
      </w:r>
    </w:p>
    <w:p w14:paraId="60CC625E" w14:textId="77777777" w:rsidR="003A3CC3" w:rsidRDefault="003A3CC3" w:rsidP="003A3CC3">
      <w:pPr>
        <w:pStyle w:val="ListParagraph"/>
        <w:numPr>
          <w:ilvl w:val="0"/>
          <w:numId w:val="1"/>
        </w:numPr>
        <w:spacing w:after="0"/>
      </w:pPr>
      <w:r>
        <w:t xml:space="preserve">Bark beetles in California Sierra Nevada. This is a case where impact is easy to detect, but the system is complex – there are multiple agent species, multiple host species, and mixed forest types interspersed with other disturbances and fire. </w:t>
      </w:r>
    </w:p>
    <w:p w14:paraId="1BE6A26B" w14:textId="77777777" w:rsidR="003A3CC3" w:rsidRDefault="003A3CC3" w:rsidP="003A3CC3">
      <w:pPr>
        <w:pStyle w:val="ListParagraph"/>
        <w:numPr>
          <w:ilvl w:val="0"/>
          <w:numId w:val="1"/>
        </w:numPr>
        <w:spacing w:after="0"/>
      </w:pPr>
      <w:r>
        <w:t xml:space="preserve">Bark beetles in a simple, monospecific system. Where should this be? Outbreaks in southwest? Central ID? </w:t>
      </w:r>
    </w:p>
    <w:p w14:paraId="79F1966B" w14:textId="77777777" w:rsidR="003A3CC3" w:rsidRDefault="003A3CC3" w:rsidP="003A3CC3">
      <w:pPr>
        <w:spacing w:after="0"/>
      </w:pPr>
    </w:p>
    <w:p w14:paraId="442485E0" w14:textId="77777777" w:rsidR="003A3CC3" w:rsidRPr="00A135A5" w:rsidRDefault="003A3CC3" w:rsidP="003A3CC3">
      <w:pPr>
        <w:spacing w:after="0"/>
        <w:rPr>
          <w:i/>
          <w:iCs/>
        </w:rPr>
      </w:pPr>
      <w:r>
        <w:rPr>
          <w:i/>
          <w:iCs/>
        </w:rPr>
        <w:t>Core metrics</w:t>
      </w:r>
    </w:p>
    <w:p w14:paraId="4830B7B8" w14:textId="77777777" w:rsidR="003A3CC3" w:rsidRDefault="003A3CC3" w:rsidP="003A3CC3">
      <w:pPr>
        <w:pStyle w:val="ListParagraph"/>
        <w:numPr>
          <w:ilvl w:val="0"/>
          <w:numId w:val="2"/>
        </w:numPr>
        <w:spacing w:after="0"/>
      </w:pPr>
      <w:r>
        <w:rPr>
          <w:b/>
          <w:bCs/>
        </w:rPr>
        <w:t xml:space="preserve">Detection – </w:t>
      </w:r>
      <w:r>
        <w:t xml:space="preserve">is the agent in question detected as present in the area? </w:t>
      </w:r>
    </w:p>
    <w:p w14:paraId="1004E36A" w14:textId="77777777" w:rsidR="003A3CC3" w:rsidRDefault="003A3CC3" w:rsidP="003A3CC3">
      <w:pPr>
        <w:pStyle w:val="ListParagraph"/>
        <w:numPr>
          <w:ilvl w:val="0"/>
          <w:numId w:val="2"/>
        </w:numPr>
        <w:spacing w:after="0"/>
      </w:pPr>
      <w:r>
        <w:rPr>
          <w:b/>
          <w:bCs/>
        </w:rPr>
        <w:t xml:space="preserve">Area – </w:t>
      </w:r>
      <w:r>
        <w:t>how large is the impacted area? How does it change through time (maybe?)?</w:t>
      </w:r>
    </w:p>
    <w:p w14:paraId="26951D9F" w14:textId="77777777" w:rsidR="003A3CC3" w:rsidRDefault="003A3CC3" w:rsidP="003A3CC3">
      <w:pPr>
        <w:pStyle w:val="ListParagraph"/>
        <w:numPr>
          <w:ilvl w:val="0"/>
          <w:numId w:val="2"/>
        </w:numPr>
        <w:spacing w:after="0"/>
      </w:pPr>
      <w:r>
        <w:rPr>
          <w:b/>
          <w:bCs/>
        </w:rPr>
        <w:t xml:space="preserve">Impact </w:t>
      </w:r>
      <w:proofErr w:type="gramStart"/>
      <w:r>
        <w:rPr>
          <w:b/>
          <w:bCs/>
        </w:rPr>
        <w:t xml:space="preserve">-- </w:t>
      </w:r>
      <w:r>
        <w:t xml:space="preserve"> what</w:t>
      </w:r>
      <w:proofErr w:type="gramEnd"/>
      <w:r>
        <w:t xml:space="preserve"> is the forest impact (e.g., mortality, spectral change) attributed to the disturbance?  </w:t>
      </w:r>
    </w:p>
    <w:p w14:paraId="419E1482" w14:textId="77777777" w:rsidR="003A3CC3" w:rsidRDefault="003A3CC3" w:rsidP="003A3CC3">
      <w:pPr>
        <w:spacing w:after="0"/>
      </w:pPr>
    </w:p>
    <w:p w14:paraId="68859E75" w14:textId="77777777" w:rsidR="003A3CC3" w:rsidRPr="00A135A5" w:rsidRDefault="003A3CC3" w:rsidP="003A3CC3">
      <w:pPr>
        <w:spacing w:after="0"/>
        <w:rPr>
          <w:i/>
          <w:iCs/>
        </w:rPr>
      </w:pPr>
      <w:r w:rsidRPr="00A135A5">
        <w:rPr>
          <w:i/>
          <w:iCs/>
        </w:rPr>
        <w:t>Timeline</w:t>
      </w:r>
    </w:p>
    <w:p w14:paraId="691CE989" w14:textId="77777777" w:rsidR="003A3CC3" w:rsidRDefault="003A3CC3" w:rsidP="003A3CC3">
      <w:pPr>
        <w:spacing w:after="0"/>
      </w:pPr>
      <w:r>
        <w:tab/>
        <w:t>After status/trends manuscript is submitted, put 40% of time toward this, 60% toward mortality modeling? Aim for summer?</w:t>
      </w:r>
    </w:p>
    <w:p w14:paraId="1538105A" w14:textId="77777777" w:rsidR="003A3CC3" w:rsidRDefault="003A3CC3" w:rsidP="003A3CC3">
      <w:r>
        <w:br w:type="page"/>
      </w:r>
    </w:p>
    <w:tbl>
      <w:tblPr>
        <w:tblpPr w:leftFromText="180" w:rightFromText="180" w:vertAnchor="page" w:horzAnchor="margin" w:tblpY="1126"/>
        <w:tblW w:w="9220" w:type="dxa"/>
        <w:tblLook w:val="04A0" w:firstRow="1" w:lastRow="0" w:firstColumn="1" w:lastColumn="0" w:noHBand="0" w:noVBand="1"/>
      </w:tblPr>
      <w:tblGrid>
        <w:gridCol w:w="1540"/>
        <w:gridCol w:w="1740"/>
        <w:gridCol w:w="1980"/>
        <w:gridCol w:w="1980"/>
        <w:gridCol w:w="1980"/>
      </w:tblGrid>
      <w:tr w:rsidR="003A3CC3" w:rsidRPr="00A135A5" w14:paraId="0342E16F" w14:textId="77777777" w:rsidTr="00C8045E">
        <w:trPr>
          <w:trHeight w:val="316"/>
        </w:trPr>
        <w:tc>
          <w:tcPr>
            <w:tcW w:w="1540" w:type="dxa"/>
            <w:tcBorders>
              <w:top w:val="single" w:sz="4" w:space="0" w:color="000000"/>
              <w:left w:val="nil"/>
              <w:bottom w:val="single" w:sz="4" w:space="0" w:color="auto"/>
              <w:right w:val="nil"/>
            </w:tcBorders>
            <w:shd w:val="clear" w:color="000000" w:fill="A6A6A6"/>
            <w:noWrap/>
            <w:vAlign w:val="bottom"/>
            <w:hideMark/>
          </w:tcPr>
          <w:p w14:paraId="22D80F89"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lastRenderedPageBreak/>
              <w:t> </w:t>
            </w:r>
          </w:p>
        </w:tc>
        <w:tc>
          <w:tcPr>
            <w:tcW w:w="1740" w:type="dxa"/>
            <w:tcBorders>
              <w:top w:val="single" w:sz="4" w:space="0" w:color="000000"/>
              <w:left w:val="nil"/>
              <w:bottom w:val="single" w:sz="4" w:space="0" w:color="auto"/>
              <w:right w:val="nil"/>
            </w:tcBorders>
            <w:shd w:val="clear" w:color="000000" w:fill="A6A6A6"/>
            <w:noWrap/>
            <w:vAlign w:val="bottom"/>
            <w:hideMark/>
          </w:tcPr>
          <w:p w14:paraId="55D8AF25"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 </w:t>
            </w:r>
          </w:p>
        </w:tc>
        <w:tc>
          <w:tcPr>
            <w:tcW w:w="1980" w:type="dxa"/>
            <w:tcBorders>
              <w:top w:val="single" w:sz="4" w:space="0" w:color="000000"/>
              <w:left w:val="nil"/>
              <w:bottom w:val="single" w:sz="4" w:space="0" w:color="auto"/>
              <w:right w:val="nil"/>
            </w:tcBorders>
            <w:shd w:val="clear" w:color="000000" w:fill="A6A6A6"/>
            <w:noWrap/>
            <w:vAlign w:val="center"/>
            <w:hideMark/>
          </w:tcPr>
          <w:p w14:paraId="74C3F701"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FIA</w:t>
            </w:r>
          </w:p>
        </w:tc>
        <w:tc>
          <w:tcPr>
            <w:tcW w:w="1980" w:type="dxa"/>
            <w:tcBorders>
              <w:top w:val="single" w:sz="4" w:space="0" w:color="000000"/>
              <w:left w:val="nil"/>
              <w:bottom w:val="single" w:sz="4" w:space="0" w:color="auto"/>
              <w:right w:val="nil"/>
            </w:tcBorders>
            <w:shd w:val="clear" w:color="000000" w:fill="A6A6A6"/>
            <w:noWrap/>
            <w:vAlign w:val="center"/>
            <w:hideMark/>
          </w:tcPr>
          <w:p w14:paraId="1CE7D607"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ADS</w:t>
            </w:r>
          </w:p>
        </w:tc>
        <w:tc>
          <w:tcPr>
            <w:tcW w:w="1980" w:type="dxa"/>
            <w:tcBorders>
              <w:top w:val="single" w:sz="4" w:space="0" w:color="000000"/>
              <w:left w:val="nil"/>
              <w:bottom w:val="single" w:sz="4" w:space="0" w:color="auto"/>
              <w:right w:val="nil"/>
            </w:tcBorders>
            <w:shd w:val="clear" w:color="000000" w:fill="A6A6A6"/>
            <w:noWrap/>
            <w:vAlign w:val="center"/>
            <w:hideMark/>
          </w:tcPr>
          <w:p w14:paraId="050A9D58"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Landsat</w:t>
            </w:r>
          </w:p>
        </w:tc>
      </w:tr>
      <w:tr w:rsidR="003A3CC3" w:rsidRPr="00A135A5" w14:paraId="544C96EC" w14:textId="77777777" w:rsidTr="00C8045E">
        <w:trPr>
          <w:trHeight w:val="358"/>
        </w:trPr>
        <w:tc>
          <w:tcPr>
            <w:tcW w:w="1540" w:type="dxa"/>
            <w:tcBorders>
              <w:top w:val="nil"/>
              <w:left w:val="nil"/>
              <w:bottom w:val="nil"/>
              <w:right w:val="nil"/>
            </w:tcBorders>
            <w:shd w:val="clear" w:color="auto" w:fill="auto"/>
            <w:noWrap/>
            <w:vAlign w:val="center"/>
            <w:hideMark/>
          </w:tcPr>
          <w:p w14:paraId="37CF1619"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Extent</w:t>
            </w:r>
          </w:p>
        </w:tc>
        <w:tc>
          <w:tcPr>
            <w:tcW w:w="1740" w:type="dxa"/>
            <w:tcBorders>
              <w:top w:val="single" w:sz="4" w:space="0" w:color="auto"/>
              <w:left w:val="nil"/>
              <w:bottom w:val="nil"/>
              <w:right w:val="single" w:sz="4" w:space="0" w:color="auto"/>
            </w:tcBorders>
            <w:shd w:val="clear" w:color="auto" w:fill="auto"/>
            <w:noWrap/>
            <w:vAlign w:val="center"/>
            <w:hideMark/>
          </w:tcPr>
          <w:p w14:paraId="1E8F8E75"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temporal</w:t>
            </w:r>
          </w:p>
        </w:tc>
        <w:tc>
          <w:tcPr>
            <w:tcW w:w="1980" w:type="dxa"/>
            <w:tcBorders>
              <w:top w:val="single" w:sz="4" w:space="0" w:color="auto"/>
              <w:left w:val="single" w:sz="4" w:space="0" w:color="auto"/>
              <w:bottom w:val="nil"/>
              <w:right w:val="single" w:sz="4" w:space="0" w:color="auto"/>
            </w:tcBorders>
            <w:shd w:val="clear" w:color="auto" w:fill="auto"/>
            <w:vAlign w:val="center"/>
            <w:hideMark/>
          </w:tcPr>
          <w:p w14:paraId="0458F307"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 xml:space="preserve">2000-2019 (for annual design) </w:t>
            </w:r>
          </w:p>
        </w:tc>
        <w:tc>
          <w:tcPr>
            <w:tcW w:w="1980" w:type="dxa"/>
            <w:tcBorders>
              <w:top w:val="single" w:sz="4" w:space="0" w:color="auto"/>
              <w:left w:val="single" w:sz="4" w:space="0" w:color="auto"/>
              <w:bottom w:val="nil"/>
              <w:right w:val="single" w:sz="4" w:space="0" w:color="auto"/>
            </w:tcBorders>
            <w:shd w:val="clear" w:color="auto" w:fill="auto"/>
            <w:vAlign w:val="center"/>
            <w:hideMark/>
          </w:tcPr>
          <w:p w14:paraId="637002D2"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1970s? - present</w:t>
            </w:r>
          </w:p>
        </w:tc>
        <w:tc>
          <w:tcPr>
            <w:tcW w:w="1980" w:type="dxa"/>
            <w:tcBorders>
              <w:top w:val="single" w:sz="4" w:space="0" w:color="auto"/>
              <w:left w:val="single" w:sz="4" w:space="0" w:color="auto"/>
              <w:bottom w:val="nil"/>
              <w:right w:val="single" w:sz="4" w:space="0" w:color="auto"/>
            </w:tcBorders>
            <w:shd w:val="clear" w:color="auto" w:fill="auto"/>
            <w:vAlign w:val="center"/>
            <w:hideMark/>
          </w:tcPr>
          <w:p w14:paraId="5B2923BB"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1984 - present</w:t>
            </w:r>
          </w:p>
        </w:tc>
      </w:tr>
      <w:tr w:rsidR="003A3CC3" w:rsidRPr="00A135A5" w14:paraId="34D621E4" w14:textId="77777777" w:rsidTr="00C8045E">
        <w:trPr>
          <w:trHeight w:val="358"/>
        </w:trPr>
        <w:tc>
          <w:tcPr>
            <w:tcW w:w="1540" w:type="dxa"/>
            <w:tcBorders>
              <w:top w:val="nil"/>
              <w:left w:val="nil"/>
              <w:bottom w:val="single" w:sz="4" w:space="0" w:color="auto"/>
              <w:right w:val="nil"/>
            </w:tcBorders>
            <w:shd w:val="clear" w:color="000000" w:fill="D9D9D9"/>
            <w:noWrap/>
            <w:vAlign w:val="center"/>
            <w:hideMark/>
          </w:tcPr>
          <w:p w14:paraId="1946BB58"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 </w:t>
            </w:r>
          </w:p>
        </w:tc>
        <w:tc>
          <w:tcPr>
            <w:tcW w:w="1740" w:type="dxa"/>
            <w:tcBorders>
              <w:top w:val="nil"/>
              <w:left w:val="nil"/>
              <w:bottom w:val="single" w:sz="4" w:space="0" w:color="auto"/>
              <w:right w:val="single" w:sz="4" w:space="0" w:color="auto"/>
            </w:tcBorders>
            <w:shd w:val="clear" w:color="000000" w:fill="D9D9D9"/>
            <w:noWrap/>
            <w:vAlign w:val="center"/>
            <w:hideMark/>
          </w:tcPr>
          <w:p w14:paraId="498DF01E"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spatial</w:t>
            </w:r>
          </w:p>
        </w:tc>
        <w:tc>
          <w:tcPr>
            <w:tcW w:w="1980" w:type="dxa"/>
            <w:tcBorders>
              <w:top w:val="nil"/>
              <w:left w:val="single" w:sz="4" w:space="0" w:color="auto"/>
              <w:bottom w:val="nil"/>
              <w:right w:val="single" w:sz="4" w:space="0" w:color="auto"/>
            </w:tcBorders>
            <w:shd w:val="clear" w:color="000000" w:fill="D9D9D9"/>
            <w:vAlign w:val="center"/>
            <w:hideMark/>
          </w:tcPr>
          <w:p w14:paraId="65417DDF"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national</w:t>
            </w:r>
          </w:p>
        </w:tc>
        <w:tc>
          <w:tcPr>
            <w:tcW w:w="1980" w:type="dxa"/>
            <w:tcBorders>
              <w:top w:val="nil"/>
              <w:left w:val="single" w:sz="4" w:space="0" w:color="auto"/>
              <w:bottom w:val="nil"/>
              <w:right w:val="single" w:sz="4" w:space="0" w:color="auto"/>
            </w:tcBorders>
            <w:shd w:val="clear" w:color="000000" w:fill="D9D9D9"/>
            <w:vAlign w:val="center"/>
            <w:hideMark/>
          </w:tcPr>
          <w:p w14:paraId="1C86BF16"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Depends on annual flown area</w:t>
            </w:r>
          </w:p>
        </w:tc>
        <w:tc>
          <w:tcPr>
            <w:tcW w:w="1980" w:type="dxa"/>
            <w:tcBorders>
              <w:top w:val="nil"/>
              <w:left w:val="single" w:sz="4" w:space="0" w:color="auto"/>
              <w:bottom w:val="nil"/>
              <w:right w:val="single" w:sz="4" w:space="0" w:color="auto"/>
            </w:tcBorders>
            <w:shd w:val="clear" w:color="000000" w:fill="D9D9D9"/>
            <w:vAlign w:val="center"/>
            <w:hideMark/>
          </w:tcPr>
          <w:p w14:paraId="785D781E"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global</w:t>
            </w:r>
          </w:p>
        </w:tc>
      </w:tr>
      <w:tr w:rsidR="003A3CC3" w:rsidRPr="00A135A5" w14:paraId="0414C2F0" w14:textId="77777777" w:rsidTr="00C8045E">
        <w:trPr>
          <w:trHeight w:val="358"/>
        </w:trPr>
        <w:tc>
          <w:tcPr>
            <w:tcW w:w="1540" w:type="dxa"/>
            <w:tcBorders>
              <w:top w:val="single" w:sz="4" w:space="0" w:color="auto"/>
              <w:left w:val="nil"/>
              <w:bottom w:val="nil"/>
              <w:right w:val="nil"/>
            </w:tcBorders>
            <w:shd w:val="clear" w:color="auto" w:fill="auto"/>
            <w:noWrap/>
            <w:vAlign w:val="center"/>
            <w:hideMark/>
          </w:tcPr>
          <w:p w14:paraId="15DEFF92"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Scale</w:t>
            </w:r>
          </w:p>
        </w:tc>
        <w:tc>
          <w:tcPr>
            <w:tcW w:w="1740" w:type="dxa"/>
            <w:tcBorders>
              <w:top w:val="single" w:sz="4" w:space="0" w:color="auto"/>
              <w:left w:val="nil"/>
              <w:bottom w:val="nil"/>
              <w:right w:val="single" w:sz="4" w:space="0" w:color="auto"/>
            </w:tcBorders>
            <w:shd w:val="clear" w:color="auto" w:fill="auto"/>
            <w:noWrap/>
            <w:vAlign w:val="center"/>
            <w:hideMark/>
          </w:tcPr>
          <w:p w14:paraId="26FF526A"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temporal</w:t>
            </w:r>
          </w:p>
        </w:tc>
        <w:tc>
          <w:tcPr>
            <w:tcW w:w="1980" w:type="dxa"/>
            <w:tcBorders>
              <w:top w:val="nil"/>
              <w:left w:val="single" w:sz="4" w:space="0" w:color="auto"/>
              <w:bottom w:val="nil"/>
              <w:right w:val="single" w:sz="4" w:space="0" w:color="auto"/>
            </w:tcBorders>
            <w:shd w:val="clear" w:color="auto" w:fill="auto"/>
            <w:vAlign w:val="center"/>
            <w:hideMark/>
          </w:tcPr>
          <w:p w14:paraId="2C098633"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difference between inventories</w:t>
            </w:r>
          </w:p>
        </w:tc>
        <w:tc>
          <w:tcPr>
            <w:tcW w:w="1980" w:type="dxa"/>
            <w:tcBorders>
              <w:top w:val="nil"/>
              <w:left w:val="single" w:sz="4" w:space="0" w:color="auto"/>
              <w:bottom w:val="nil"/>
              <w:right w:val="single" w:sz="4" w:space="0" w:color="auto"/>
            </w:tcBorders>
            <w:shd w:val="clear" w:color="auto" w:fill="auto"/>
            <w:vAlign w:val="center"/>
            <w:hideMark/>
          </w:tcPr>
          <w:p w14:paraId="046E1644"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w:t>
            </w:r>
          </w:p>
        </w:tc>
        <w:tc>
          <w:tcPr>
            <w:tcW w:w="1980" w:type="dxa"/>
            <w:tcBorders>
              <w:top w:val="nil"/>
              <w:left w:val="single" w:sz="4" w:space="0" w:color="auto"/>
              <w:bottom w:val="nil"/>
              <w:right w:val="single" w:sz="4" w:space="0" w:color="auto"/>
            </w:tcBorders>
            <w:shd w:val="clear" w:color="auto" w:fill="auto"/>
            <w:vAlign w:val="center"/>
            <w:hideMark/>
          </w:tcPr>
          <w:p w14:paraId="0E58E9FA"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annual?</w:t>
            </w:r>
          </w:p>
        </w:tc>
      </w:tr>
      <w:tr w:rsidR="003A3CC3" w:rsidRPr="00A135A5" w14:paraId="56AE76F1" w14:textId="77777777" w:rsidTr="00C8045E">
        <w:trPr>
          <w:trHeight w:val="358"/>
        </w:trPr>
        <w:tc>
          <w:tcPr>
            <w:tcW w:w="1540" w:type="dxa"/>
            <w:tcBorders>
              <w:top w:val="nil"/>
              <w:left w:val="nil"/>
              <w:bottom w:val="single" w:sz="4" w:space="0" w:color="auto"/>
              <w:right w:val="nil"/>
            </w:tcBorders>
            <w:shd w:val="clear" w:color="D9D9D9" w:fill="D9D9D9"/>
            <w:noWrap/>
            <w:vAlign w:val="center"/>
            <w:hideMark/>
          </w:tcPr>
          <w:p w14:paraId="2B871D9F"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 </w:t>
            </w:r>
          </w:p>
        </w:tc>
        <w:tc>
          <w:tcPr>
            <w:tcW w:w="1740" w:type="dxa"/>
            <w:tcBorders>
              <w:top w:val="nil"/>
              <w:left w:val="nil"/>
              <w:bottom w:val="single" w:sz="4" w:space="0" w:color="auto"/>
              <w:right w:val="nil"/>
            </w:tcBorders>
            <w:shd w:val="clear" w:color="D9D9D9" w:fill="D9D9D9"/>
            <w:noWrap/>
            <w:vAlign w:val="center"/>
            <w:hideMark/>
          </w:tcPr>
          <w:p w14:paraId="79882B95"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spatial</w:t>
            </w:r>
          </w:p>
        </w:tc>
        <w:tc>
          <w:tcPr>
            <w:tcW w:w="1980"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77FCF6A0"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estimation strata; 90 m plot</w:t>
            </w:r>
          </w:p>
        </w:tc>
        <w:tc>
          <w:tcPr>
            <w:tcW w:w="1980"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3E8E4FF0"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variable -- watershed?</w:t>
            </w:r>
          </w:p>
        </w:tc>
        <w:tc>
          <w:tcPr>
            <w:tcW w:w="1980"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749D6EBE"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pixel</w:t>
            </w:r>
          </w:p>
        </w:tc>
      </w:tr>
      <w:tr w:rsidR="003A3CC3" w:rsidRPr="00A135A5" w14:paraId="7B1B7B09" w14:textId="77777777" w:rsidTr="00C8045E">
        <w:trPr>
          <w:trHeight w:val="358"/>
        </w:trPr>
        <w:tc>
          <w:tcPr>
            <w:tcW w:w="1540" w:type="dxa"/>
            <w:tcBorders>
              <w:top w:val="single" w:sz="4" w:space="0" w:color="auto"/>
              <w:left w:val="nil"/>
              <w:bottom w:val="nil"/>
              <w:right w:val="nil"/>
            </w:tcBorders>
            <w:shd w:val="clear" w:color="auto" w:fill="auto"/>
            <w:noWrap/>
            <w:vAlign w:val="center"/>
            <w:hideMark/>
          </w:tcPr>
          <w:p w14:paraId="7E15E891"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Resolution</w:t>
            </w:r>
          </w:p>
        </w:tc>
        <w:tc>
          <w:tcPr>
            <w:tcW w:w="1740" w:type="dxa"/>
            <w:tcBorders>
              <w:top w:val="single" w:sz="4" w:space="0" w:color="auto"/>
              <w:left w:val="nil"/>
              <w:bottom w:val="nil"/>
              <w:right w:val="single" w:sz="4" w:space="0" w:color="auto"/>
            </w:tcBorders>
            <w:shd w:val="clear" w:color="auto" w:fill="auto"/>
            <w:noWrap/>
            <w:vAlign w:val="center"/>
            <w:hideMark/>
          </w:tcPr>
          <w:p w14:paraId="29880DE5"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temporal</w:t>
            </w:r>
          </w:p>
        </w:tc>
        <w:tc>
          <w:tcPr>
            <w:tcW w:w="1980" w:type="dxa"/>
            <w:tcBorders>
              <w:top w:val="nil"/>
              <w:left w:val="single" w:sz="4" w:space="0" w:color="auto"/>
              <w:bottom w:val="nil"/>
              <w:right w:val="single" w:sz="4" w:space="0" w:color="auto"/>
            </w:tcBorders>
            <w:shd w:val="clear" w:color="auto" w:fill="auto"/>
            <w:vAlign w:val="center"/>
            <w:hideMark/>
          </w:tcPr>
          <w:p w14:paraId="6389D08C"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decadal or annual sample</w:t>
            </w:r>
          </w:p>
        </w:tc>
        <w:tc>
          <w:tcPr>
            <w:tcW w:w="1980" w:type="dxa"/>
            <w:tcBorders>
              <w:top w:val="nil"/>
              <w:left w:val="single" w:sz="4" w:space="0" w:color="auto"/>
              <w:bottom w:val="nil"/>
              <w:right w:val="single" w:sz="4" w:space="0" w:color="auto"/>
            </w:tcBorders>
            <w:shd w:val="clear" w:color="auto" w:fill="auto"/>
            <w:vAlign w:val="center"/>
            <w:hideMark/>
          </w:tcPr>
          <w:p w14:paraId="39127A34"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annual?</w:t>
            </w:r>
          </w:p>
        </w:tc>
        <w:tc>
          <w:tcPr>
            <w:tcW w:w="1980" w:type="dxa"/>
            <w:tcBorders>
              <w:top w:val="nil"/>
              <w:left w:val="single" w:sz="4" w:space="0" w:color="auto"/>
              <w:bottom w:val="nil"/>
              <w:right w:val="single" w:sz="4" w:space="0" w:color="auto"/>
            </w:tcBorders>
            <w:shd w:val="clear" w:color="auto" w:fill="auto"/>
            <w:vAlign w:val="center"/>
            <w:hideMark/>
          </w:tcPr>
          <w:p w14:paraId="14E6F396"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annual</w:t>
            </w:r>
          </w:p>
        </w:tc>
      </w:tr>
      <w:tr w:rsidR="003A3CC3" w:rsidRPr="00A135A5" w14:paraId="5D949858" w14:textId="77777777" w:rsidTr="00C8045E">
        <w:trPr>
          <w:trHeight w:val="358"/>
        </w:trPr>
        <w:tc>
          <w:tcPr>
            <w:tcW w:w="1540" w:type="dxa"/>
            <w:tcBorders>
              <w:top w:val="nil"/>
              <w:left w:val="nil"/>
              <w:bottom w:val="single" w:sz="4" w:space="0" w:color="auto"/>
              <w:right w:val="nil"/>
            </w:tcBorders>
            <w:shd w:val="clear" w:color="D9D9D9" w:fill="D9D9D9"/>
            <w:noWrap/>
            <w:vAlign w:val="center"/>
            <w:hideMark/>
          </w:tcPr>
          <w:p w14:paraId="684BF54A"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 </w:t>
            </w:r>
          </w:p>
        </w:tc>
        <w:tc>
          <w:tcPr>
            <w:tcW w:w="1740" w:type="dxa"/>
            <w:tcBorders>
              <w:top w:val="nil"/>
              <w:left w:val="nil"/>
              <w:bottom w:val="single" w:sz="4" w:space="0" w:color="auto"/>
              <w:right w:val="single" w:sz="4" w:space="0" w:color="auto"/>
            </w:tcBorders>
            <w:shd w:val="clear" w:color="D9D9D9" w:fill="D9D9D9"/>
            <w:noWrap/>
            <w:vAlign w:val="center"/>
            <w:hideMark/>
          </w:tcPr>
          <w:p w14:paraId="450DFCD0"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spatial</w:t>
            </w:r>
          </w:p>
        </w:tc>
        <w:tc>
          <w:tcPr>
            <w:tcW w:w="1980" w:type="dxa"/>
            <w:tcBorders>
              <w:top w:val="nil"/>
              <w:left w:val="single" w:sz="4" w:space="0" w:color="auto"/>
              <w:bottom w:val="nil"/>
              <w:right w:val="single" w:sz="4" w:space="0" w:color="auto"/>
            </w:tcBorders>
            <w:shd w:val="clear" w:color="D9D9D9" w:fill="D9D9D9"/>
            <w:vAlign w:val="center"/>
            <w:hideMark/>
          </w:tcPr>
          <w:p w14:paraId="44A884BD"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90m plot; individual tree</w:t>
            </w:r>
          </w:p>
        </w:tc>
        <w:tc>
          <w:tcPr>
            <w:tcW w:w="1980" w:type="dxa"/>
            <w:tcBorders>
              <w:top w:val="nil"/>
              <w:left w:val="single" w:sz="4" w:space="0" w:color="auto"/>
              <w:bottom w:val="nil"/>
              <w:right w:val="single" w:sz="4" w:space="0" w:color="auto"/>
            </w:tcBorders>
            <w:shd w:val="clear" w:color="D9D9D9" w:fill="D9D9D9"/>
            <w:vAlign w:val="center"/>
            <w:hideMark/>
          </w:tcPr>
          <w:p w14:paraId="0FF923F3"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variable</w:t>
            </w:r>
          </w:p>
        </w:tc>
        <w:tc>
          <w:tcPr>
            <w:tcW w:w="1980" w:type="dxa"/>
            <w:tcBorders>
              <w:top w:val="nil"/>
              <w:left w:val="single" w:sz="4" w:space="0" w:color="auto"/>
              <w:bottom w:val="nil"/>
              <w:right w:val="single" w:sz="4" w:space="0" w:color="auto"/>
            </w:tcBorders>
            <w:shd w:val="clear" w:color="D9D9D9" w:fill="D9D9D9"/>
            <w:vAlign w:val="center"/>
            <w:hideMark/>
          </w:tcPr>
          <w:p w14:paraId="63E4DA39"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30 m</w:t>
            </w:r>
          </w:p>
        </w:tc>
      </w:tr>
      <w:tr w:rsidR="003A3CC3" w:rsidRPr="00A135A5" w14:paraId="5A557FA0" w14:textId="77777777" w:rsidTr="00C8045E">
        <w:trPr>
          <w:trHeight w:val="526"/>
        </w:trPr>
        <w:tc>
          <w:tcPr>
            <w:tcW w:w="1540" w:type="dxa"/>
            <w:tcBorders>
              <w:top w:val="single" w:sz="4" w:space="0" w:color="auto"/>
              <w:left w:val="nil"/>
              <w:bottom w:val="nil"/>
              <w:right w:val="nil"/>
            </w:tcBorders>
            <w:shd w:val="clear" w:color="auto" w:fill="auto"/>
            <w:noWrap/>
            <w:vAlign w:val="center"/>
            <w:hideMark/>
          </w:tcPr>
          <w:p w14:paraId="28A5476E"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Effects</w:t>
            </w:r>
          </w:p>
        </w:tc>
        <w:tc>
          <w:tcPr>
            <w:tcW w:w="1740" w:type="dxa"/>
            <w:tcBorders>
              <w:top w:val="single" w:sz="4" w:space="0" w:color="auto"/>
              <w:left w:val="nil"/>
              <w:bottom w:val="nil"/>
              <w:right w:val="single" w:sz="4" w:space="0" w:color="auto"/>
            </w:tcBorders>
            <w:shd w:val="clear" w:color="auto" w:fill="auto"/>
            <w:noWrap/>
            <w:vAlign w:val="center"/>
            <w:hideMark/>
          </w:tcPr>
          <w:p w14:paraId="67B20A2B"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attribution</w:t>
            </w:r>
          </w:p>
        </w:tc>
        <w:tc>
          <w:tcPr>
            <w:tcW w:w="1980" w:type="dxa"/>
            <w:tcBorders>
              <w:top w:val="nil"/>
              <w:left w:val="single" w:sz="4" w:space="0" w:color="auto"/>
              <w:bottom w:val="nil"/>
              <w:right w:val="single" w:sz="4" w:space="0" w:color="auto"/>
            </w:tcBorders>
            <w:shd w:val="clear" w:color="auto" w:fill="auto"/>
            <w:vAlign w:val="center"/>
            <w:hideMark/>
          </w:tcPr>
          <w:p w14:paraId="343D1134"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direct observation, trained crews</w:t>
            </w:r>
          </w:p>
        </w:tc>
        <w:tc>
          <w:tcPr>
            <w:tcW w:w="1980" w:type="dxa"/>
            <w:tcBorders>
              <w:top w:val="nil"/>
              <w:left w:val="single" w:sz="4" w:space="0" w:color="auto"/>
              <w:bottom w:val="nil"/>
              <w:right w:val="single" w:sz="4" w:space="0" w:color="auto"/>
            </w:tcBorders>
            <w:shd w:val="clear" w:color="auto" w:fill="auto"/>
            <w:vAlign w:val="center"/>
            <w:hideMark/>
          </w:tcPr>
          <w:p w14:paraId="25C9BBDA"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indirect observation, expert evaluation</w:t>
            </w:r>
          </w:p>
        </w:tc>
        <w:tc>
          <w:tcPr>
            <w:tcW w:w="1980" w:type="dxa"/>
            <w:tcBorders>
              <w:top w:val="nil"/>
              <w:left w:val="single" w:sz="4" w:space="0" w:color="auto"/>
              <w:bottom w:val="nil"/>
              <w:right w:val="single" w:sz="4" w:space="0" w:color="auto"/>
            </w:tcBorders>
            <w:shd w:val="clear" w:color="auto" w:fill="auto"/>
            <w:vAlign w:val="center"/>
            <w:hideMark/>
          </w:tcPr>
          <w:p w14:paraId="47386A5E"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remote observation, spectral analysis</w:t>
            </w:r>
          </w:p>
        </w:tc>
      </w:tr>
      <w:tr w:rsidR="003A3CC3" w:rsidRPr="00A135A5" w14:paraId="3FFA6D24" w14:textId="77777777" w:rsidTr="00C8045E">
        <w:trPr>
          <w:trHeight w:val="681"/>
        </w:trPr>
        <w:tc>
          <w:tcPr>
            <w:tcW w:w="1540" w:type="dxa"/>
            <w:tcBorders>
              <w:top w:val="nil"/>
              <w:left w:val="nil"/>
              <w:bottom w:val="nil"/>
              <w:right w:val="nil"/>
            </w:tcBorders>
            <w:shd w:val="clear" w:color="D9D9D9" w:fill="D9D9D9"/>
            <w:noWrap/>
            <w:vAlign w:val="center"/>
            <w:hideMark/>
          </w:tcPr>
          <w:p w14:paraId="1D0DF10C" w14:textId="77777777" w:rsidR="003A3CC3" w:rsidRPr="00A135A5" w:rsidRDefault="003A3CC3" w:rsidP="00C8045E">
            <w:pPr>
              <w:spacing w:after="0" w:line="240" w:lineRule="auto"/>
              <w:rPr>
                <w:rFonts w:ascii="Calibri" w:eastAsia="Times New Roman" w:hAnsi="Calibri" w:cs="Calibri"/>
                <w:color w:val="000000"/>
              </w:rPr>
            </w:pPr>
          </w:p>
        </w:tc>
        <w:tc>
          <w:tcPr>
            <w:tcW w:w="1740" w:type="dxa"/>
            <w:tcBorders>
              <w:top w:val="nil"/>
              <w:left w:val="nil"/>
              <w:bottom w:val="nil"/>
              <w:right w:val="nil"/>
            </w:tcBorders>
            <w:shd w:val="clear" w:color="D9D9D9" w:fill="D9D9D9"/>
            <w:noWrap/>
            <w:vAlign w:val="center"/>
            <w:hideMark/>
          </w:tcPr>
          <w:p w14:paraId="3AE51D9F"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specificity</w:t>
            </w:r>
          </w:p>
        </w:tc>
        <w:tc>
          <w:tcPr>
            <w:tcW w:w="1980"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02AE2273"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variable; low specificity for dead, higher specificity for live damage</w:t>
            </w:r>
          </w:p>
        </w:tc>
        <w:tc>
          <w:tcPr>
            <w:tcW w:w="1980"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6D6C4667"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qualitative determination; variable by agent and region</w:t>
            </w:r>
          </w:p>
        </w:tc>
        <w:tc>
          <w:tcPr>
            <w:tcW w:w="1980"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6DD5D933"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 xml:space="preserve">quantitative determination; generic agent </w:t>
            </w:r>
          </w:p>
        </w:tc>
      </w:tr>
      <w:tr w:rsidR="003A3CC3" w:rsidRPr="00A135A5" w14:paraId="6E5823D1" w14:textId="77777777" w:rsidTr="00C8045E">
        <w:trPr>
          <w:trHeight w:val="512"/>
        </w:trPr>
        <w:tc>
          <w:tcPr>
            <w:tcW w:w="1540" w:type="dxa"/>
            <w:tcBorders>
              <w:top w:val="nil"/>
              <w:left w:val="nil"/>
              <w:bottom w:val="single" w:sz="4" w:space="0" w:color="auto"/>
              <w:right w:val="nil"/>
            </w:tcBorders>
            <w:shd w:val="clear" w:color="auto" w:fill="auto"/>
            <w:noWrap/>
            <w:vAlign w:val="center"/>
            <w:hideMark/>
          </w:tcPr>
          <w:p w14:paraId="0539E269" w14:textId="77777777" w:rsidR="003A3CC3" w:rsidRDefault="003A3CC3" w:rsidP="00C8045E">
            <w:pPr>
              <w:spacing w:after="0" w:line="240" w:lineRule="auto"/>
              <w:jc w:val="center"/>
              <w:rPr>
                <w:rFonts w:ascii="Calibri" w:eastAsia="Times New Roman" w:hAnsi="Calibri" w:cs="Calibri"/>
                <w:b/>
                <w:bCs/>
                <w:color w:val="000000"/>
              </w:rPr>
            </w:pPr>
          </w:p>
          <w:p w14:paraId="18AF91F1" w14:textId="77777777" w:rsidR="003A3CC3" w:rsidRPr="00A135A5" w:rsidRDefault="003A3CC3" w:rsidP="00C8045E">
            <w:pPr>
              <w:spacing w:after="0" w:line="240" w:lineRule="auto"/>
              <w:jc w:val="center"/>
              <w:rPr>
                <w:rFonts w:ascii="Calibri" w:eastAsia="Times New Roman" w:hAnsi="Calibri" w:cs="Calibri"/>
                <w:b/>
                <w:bCs/>
                <w:color w:val="000000"/>
              </w:rPr>
            </w:pPr>
            <w:r w:rsidRPr="00A135A5">
              <w:rPr>
                <w:rFonts w:ascii="Calibri" w:eastAsia="Times New Roman" w:hAnsi="Calibri" w:cs="Calibri"/>
                <w:b/>
                <w:bCs/>
                <w:color w:val="000000"/>
              </w:rPr>
              <w:t> </w:t>
            </w:r>
          </w:p>
        </w:tc>
        <w:tc>
          <w:tcPr>
            <w:tcW w:w="1740" w:type="dxa"/>
            <w:tcBorders>
              <w:top w:val="nil"/>
              <w:left w:val="nil"/>
              <w:bottom w:val="single" w:sz="4" w:space="0" w:color="auto"/>
              <w:right w:val="nil"/>
            </w:tcBorders>
            <w:shd w:val="clear" w:color="auto" w:fill="auto"/>
            <w:noWrap/>
            <w:vAlign w:val="center"/>
            <w:hideMark/>
          </w:tcPr>
          <w:p w14:paraId="227E7C15" w14:textId="77777777" w:rsidR="003A3CC3" w:rsidRPr="00A135A5" w:rsidRDefault="003A3CC3" w:rsidP="00C8045E">
            <w:pPr>
              <w:spacing w:after="0" w:line="240" w:lineRule="auto"/>
              <w:jc w:val="center"/>
              <w:rPr>
                <w:rFonts w:ascii="Calibri" w:eastAsia="Times New Roman" w:hAnsi="Calibri" w:cs="Calibri"/>
                <w:i/>
                <w:iCs/>
                <w:color w:val="000000"/>
              </w:rPr>
            </w:pPr>
            <w:r w:rsidRPr="00A135A5">
              <w:rPr>
                <w:rFonts w:ascii="Calibri" w:eastAsia="Times New Roman" w:hAnsi="Calibri" w:cs="Calibri"/>
                <w:i/>
                <w:iCs/>
                <w:color w:val="000000"/>
              </w:rPr>
              <w:t>severity</w:t>
            </w:r>
          </w:p>
        </w:tc>
        <w:tc>
          <w:tcPr>
            <w:tcW w:w="1980" w:type="dxa"/>
            <w:tcBorders>
              <w:top w:val="single" w:sz="8" w:space="0" w:color="FF0000"/>
              <w:left w:val="single" w:sz="8" w:space="0" w:color="FF0000"/>
              <w:bottom w:val="single" w:sz="8" w:space="0" w:color="FF0000"/>
              <w:right w:val="single" w:sz="4" w:space="0" w:color="auto"/>
            </w:tcBorders>
            <w:shd w:val="clear" w:color="auto" w:fill="auto"/>
            <w:vAlign w:val="center"/>
            <w:hideMark/>
          </w:tcPr>
          <w:p w14:paraId="696AE793"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tree-level effects</w:t>
            </w:r>
          </w:p>
        </w:tc>
        <w:tc>
          <w:tcPr>
            <w:tcW w:w="1980" w:type="dxa"/>
            <w:tcBorders>
              <w:top w:val="single" w:sz="8" w:space="0" w:color="FF0000"/>
              <w:left w:val="single" w:sz="4" w:space="0" w:color="auto"/>
              <w:bottom w:val="single" w:sz="8" w:space="0" w:color="FF0000"/>
              <w:right w:val="single" w:sz="8" w:space="0" w:color="FF0000"/>
            </w:tcBorders>
            <w:shd w:val="clear" w:color="auto" w:fill="auto"/>
            <w:vAlign w:val="center"/>
            <w:hideMark/>
          </w:tcPr>
          <w:p w14:paraId="4542EA36"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variable; stand to watershed-level; binned</w:t>
            </w:r>
          </w:p>
        </w:tc>
        <w:tc>
          <w:tcPr>
            <w:tcW w:w="1980" w:type="dxa"/>
            <w:tcBorders>
              <w:top w:val="nil"/>
              <w:left w:val="nil"/>
              <w:bottom w:val="single" w:sz="4" w:space="0" w:color="000000"/>
              <w:right w:val="single" w:sz="4" w:space="0" w:color="auto"/>
            </w:tcBorders>
            <w:shd w:val="clear" w:color="auto" w:fill="auto"/>
            <w:vAlign w:val="center"/>
            <w:hideMark/>
          </w:tcPr>
          <w:p w14:paraId="33200477" w14:textId="77777777" w:rsidR="003A3CC3" w:rsidRPr="00A135A5" w:rsidRDefault="003A3CC3" w:rsidP="00C8045E">
            <w:pPr>
              <w:spacing w:after="0" w:line="240" w:lineRule="auto"/>
              <w:rPr>
                <w:rFonts w:ascii="Calibri" w:eastAsia="Times New Roman" w:hAnsi="Calibri" w:cs="Calibri"/>
                <w:color w:val="000000"/>
              </w:rPr>
            </w:pPr>
            <w:r w:rsidRPr="00A135A5">
              <w:rPr>
                <w:rFonts w:ascii="Calibri" w:eastAsia="Times New Roman" w:hAnsi="Calibri" w:cs="Calibri"/>
                <w:color w:val="000000"/>
              </w:rPr>
              <w:t>quantitative; severity requires context</w:t>
            </w:r>
          </w:p>
        </w:tc>
      </w:tr>
    </w:tbl>
    <w:p w14:paraId="4662F9EB" w14:textId="77777777" w:rsidR="003A3CC3" w:rsidRDefault="003A3CC3" w:rsidP="003A3CC3">
      <w:pPr>
        <w:pStyle w:val="ListParagraph"/>
        <w:spacing w:after="0"/>
      </w:pPr>
    </w:p>
    <w:p w14:paraId="5E1A82E9" w14:textId="77777777" w:rsidR="003A3CC3" w:rsidRPr="00A135A5" w:rsidRDefault="003A3CC3" w:rsidP="003A3CC3">
      <w:r>
        <w:rPr>
          <w:b/>
          <w:bCs/>
        </w:rPr>
        <w:t>Comparison of data attributes</w:t>
      </w:r>
      <w:r>
        <w:t xml:space="preserve">. Red boxes roughly correspond with the attributes compared by the metrics described above (i.e., detection, area, impact). </w:t>
      </w:r>
    </w:p>
    <w:p w14:paraId="33D3847C" w14:textId="77777777" w:rsidR="00000000" w:rsidRDefault="00000000"/>
    <w:sectPr w:rsidR="00EE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60F8"/>
    <w:multiLevelType w:val="hybridMultilevel"/>
    <w:tmpl w:val="E18C3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C1E2C"/>
    <w:multiLevelType w:val="hybridMultilevel"/>
    <w:tmpl w:val="FCE46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846467">
    <w:abstractNumId w:val="0"/>
  </w:num>
  <w:num w:numId="2" w16cid:durableId="2077125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C3"/>
    <w:rsid w:val="003A3CC3"/>
    <w:rsid w:val="00521050"/>
    <w:rsid w:val="00754E4F"/>
    <w:rsid w:val="00B4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044F"/>
  <w15:chartTrackingRefBased/>
  <w15:docId w15:val="{21DEA6E4-9900-4BC8-BD83-36D2E992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CORVALLIS, OR</dc:creator>
  <cp:keywords/>
  <dc:description/>
  <cp:lastModifiedBy>Perret, Daniel - FS, CORVALLIS, OR</cp:lastModifiedBy>
  <cp:revision>2</cp:revision>
  <dcterms:created xsi:type="dcterms:W3CDTF">2023-10-23T16:41:00Z</dcterms:created>
  <dcterms:modified xsi:type="dcterms:W3CDTF">2023-10-23T16:41:00Z</dcterms:modified>
</cp:coreProperties>
</file>