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ED" w:rsidRDefault="00BC30C1">
      <w:pPr>
        <w:spacing w:after="438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200" w:line="259" w:lineRule="auto"/>
        <w:ind w:left="0" w:firstLine="0"/>
        <w:jc w:val="left"/>
      </w:pPr>
      <w:r>
        <w:rPr>
          <w:b/>
          <w:sz w:val="28"/>
        </w:rPr>
        <w:t>Manter Equipamento</w:t>
      </w:r>
      <w:r>
        <w:rPr>
          <w:b/>
          <w:sz w:val="44"/>
        </w:rP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Histórico de Versões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90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" w:type="dxa"/>
          <w:left w:w="99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7"/>
        <w:gridCol w:w="1554"/>
        <w:gridCol w:w="1491"/>
        <w:gridCol w:w="1585"/>
      </w:tblGrid>
      <w:tr w:rsidR="005837ED">
        <w:trPr>
          <w:trHeight w:val="241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28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33" w:firstLine="0"/>
              <w:jc w:val="left"/>
            </w:pPr>
            <w:r>
              <w:rPr>
                <w:b/>
              </w:rPr>
              <w:t xml:space="preserve">Aprovado por </w:t>
            </w:r>
          </w:p>
        </w:tc>
      </w:tr>
      <w:tr w:rsidR="005837ED">
        <w:trPr>
          <w:trHeight w:val="208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 xml:space="preserve">30/01/2020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28" w:firstLine="0"/>
              <w:jc w:val="center"/>
            </w:pPr>
            <w:r>
              <w:t>Daniel Albuquerque</w:t>
            </w:r>
          </w:p>
          <w:p w:rsidR="005837ED" w:rsidRDefault="00BC30C1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208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31" w:firstLine="0"/>
              <w:jc w:val="center"/>
            </w:pPr>
            <w:r>
              <w:t>04/02/2020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30" w:firstLine="0"/>
              <w:jc w:val="center"/>
            </w:pPr>
            <w:r>
              <w:t>1.1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firstLine="0"/>
              <w:jc w:val="center"/>
            </w:pPr>
            <w:r>
              <w:t>Continuação do artefato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29" w:firstLine="0"/>
              <w:jc w:val="center"/>
            </w:pPr>
            <w:r>
              <w:t>Luciana Amaral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222" w:firstLine="0"/>
              <w:jc w:val="left"/>
            </w:pPr>
          </w:p>
          <w:p w:rsidR="005837ED" w:rsidRDefault="005837ED">
            <w:pPr>
              <w:spacing w:after="0" w:line="259" w:lineRule="auto"/>
              <w:ind w:left="0" w:right="27" w:firstLine="0"/>
              <w:jc w:val="center"/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936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" w:firstLine="0"/>
              <w:jc w:val="left"/>
              <w:rPr>
                <w:b/>
                <w:i/>
                <w:color w:val="1F4E79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7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449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Especificação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24"/>
        </w:rPr>
        <w:t>1. Manter Equipamento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Manter Equipamento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  <w:r w:rsidR="00137722">
        <w:t xml:space="preserve">Explicação </w:t>
      </w:r>
      <w:proofErr w:type="spellStart"/>
      <w:r w:rsidR="00137722">
        <w:t>basica</w:t>
      </w:r>
      <w:proofErr w:type="spellEnd"/>
    </w:p>
    <w:p w:rsidR="005837ED" w:rsidRDefault="00BC30C1">
      <w:pPr>
        <w:pStyle w:val="Ttulo1"/>
        <w:ind w:left="-5"/>
      </w:pPr>
      <w:r>
        <w:lastRenderedPageBreak/>
        <w:t xml:space="preserve">2. Objetivo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O objetivo deste caso de uso é permitir a </w:t>
      </w:r>
      <w:r w:rsidR="003B2615">
        <w:t>pesquisa, inclusão</w:t>
      </w:r>
      <w:r>
        <w:t>, alteração e inativação dos equipamentos cadast</w:t>
      </w:r>
      <w:r w:rsidR="00137722">
        <w:t xml:space="preserve">rados no sistema pelo </w:t>
      </w:r>
      <w:r>
        <w:t xml:space="preserve">Administrador.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-5"/>
        <w:jc w:val="left"/>
      </w:pPr>
      <w:r>
        <w:rPr>
          <w:b/>
          <w:sz w:val="24"/>
        </w:rPr>
        <w:t xml:space="preserve">3. Tipo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137722">
      <w:pPr>
        <w:spacing w:after="0" w:line="259" w:lineRule="auto"/>
        <w:ind w:left="619"/>
        <w:jc w:val="left"/>
      </w:pPr>
      <w:r>
        <w:t>Concreto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57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4. Atores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8883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53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56"/>
        <w:gridCol w:w="1846"/>
        <w:gridCol w:w="2381"/>
      </w:tblGrid>
      <w:tr w:rsidR="005837ED">
        <w:trPr>
          <w:trHeight w:val="239"/>
        </w:trPr>
        <w:tc>
          <w:tcPr>
            <w:tcW w:w="4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</w:tr>
      <w:tr w:rsidR="005837ED">
        <w:trPr>
          <w:trHeight w:val="239"/>
        </w:trPr>
        <w:tc>
          <w:tcPr>
            <w:tcW w:w="4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Secundário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Administrador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Atendente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>X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2" w:firstLine="0"/>
              <w:jc w:val="left"/>
            </w:pP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24"/>
        </w:rPr>
        <w:t xml:space="preserve">5. Pré-condições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>O ator deve ter logado</w:t>
      </w:r>
      <w:r w:rsidR="003B2615">
        <w:t>-se</w:t>
      </w:r>
      <w:r>
        <w:t xml:space="preserve"> e entrado </w:t>
      </w:r>
      <w:r w:rsidR="003B2615">
        <w:t>n</w:t>
      </w:r>
      <w:r>
        <w:t xml:space="preserve">a aba de </w:t>
      </w:r>
      <w:r w:rsidR="003B2615">
        <w:t>empréstimo</w:t>
      </w:r>
      <w:r>
        <w:t>.</w:t>
      </w:r>
    </w:p>
    <w:p w:rsidR="005837ED" w:rsidRDefault="00BC30C1">
      <w:pPr>
        <w:spacing w:after="57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6. Fluxo Principal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rPr>
          <w:b/>
        </w:rPr>
        <w:t xml:space="preserve">P1. </w:t>
      </w:r>
      <w:r>
        <w:t xml:space="preserve">O caso de uso é iniciado quando o ator seleciona a opção de </w:t>
      </w:r>
      <w:r w:rsidR="003B2615">
        <w:t>empréstimo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P2</w:t>
      </w:r>
      <w:r>
        <w:t xml:space="preserve">. </w:t>
      </w:r>
      <w:r>
        <w:rPr>
          <w:b/>
        </w:rPr>
        <w:t>Apresentar Equipamentos Cadastrados;</w:t>
      </w:r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P2.1. </w:t>
      </w:r>
      <w:r>
        <w:t xml:space="preserve">O Sistema apresenta a operação de pesquisa, considerando que é possível realizar-se esta operação, de acordo com a regra de negócio </w:t>
      </w:r>
      <w:r>
        <w:rPr>
          <w:b/>
          <w:i/>
        </w:rPr>
        <w:t>???????</w:t>
      </w:r>
      <w:r>
        <w:t xml:space="preserve">, do artefato </w:t>
      </w:r>
      <w:r>
        <w:rPr>
          <w:b/>
          <w:i/>
          <w:color w:val="002060"/>
        </w:rPr>
        <w:t>[SISTEMA X]</w:t>
      </w:r>
      <w:r>
        <w:rPr>
          <w:b/>
        </w:rPr>
        <w:t xml:space="preserve">-ERN-Geral. (A2) </w:t>
      </w:r>
      <w:r w:rsidR="006F201B">
        <w:rPr>
          <w:b/>
        </w:rPr>
        <w:t xml:space="preserve">//quem vai pesquisar </w:t>
      </w:r>
      <w:proofErr w:type="spellStart"/>
      <w:r w:rsidR="006F201B">
        <w:rPr>
          <w:b/>
        </w:rPr>
        <w:t>adm</w:t>
      </w:r>
      <w:proofErr w:type="spellEnd"/>
      <w:r w:rsidR="006F201B">
        <w:rPr>
          <w:b/>
        </w:rPr>
        <w:t>/atendente.</w:t>
      </w:r>
    </w:p>
    <w:p w:rsidR="005837ED" w:rsidRDefault="00BC30C1">
      <w:pPr>
        <w:spacing w:after="0" w:line="259" w:lineRule="auto"/>
        <w:ind w:left="1352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P2.2.</w:t>
      </w:r>
      <w:r>
        <w:t xml:space="preserve"> O Sistema exibe a lista dos equipamentos, contendo seus dados e operações possíveis de serem realizadas pelo ator, conforme definido na regra de </w:t>
      </w:r>
      <w:proofErr w:type="gramStart"/>
      <w:r>
        <w:t xml:space="preserve">negócio </w:t>
      </w:r>
      <w:r>
        <w:rPr>
          <w:b/>
          <w:i/>
        </w:rPr>
        <w:t>?</w:t>
      </w:r>
      <w:proofErr w:type="gramEnd"/>
      <w:r>
        <w:rPr>
          <w:b/>
          <w:i/>
        </w:rPr>
        <w:t>?????????</w:t>
      </w:r>
      <w:r>
        <w:t>.</w:t>
      </w:r>
      <w:r>
        <w:rPr>
          <w:b/>
          <w:i/>
        </w:rPr>
        <w:t xml:space="preserve"> </w:t>
      </w:r>
      <w:r w:rsidR="006F201B">
        <w:rPr>
          <w:b/>
          <w:i/>
        </w:rPr>
        <w:t>//descrição do equipamento, campos e botões</w:t>
      </w:r>
    </w:p>
    <w:p w:rsidR="005837ED" w:rsidRDefault="00BC30C1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5837ED" w:rsidRDefault="00BC30C1">
      <w:r>
        <w:rPr>
          <w:b/>
        </w:rPr>
        <w:t xml:space="preserve">P3. </w:t>
      </w:r>
      <w:r>
        <w:t>O Ator digita a informação do equip</w:t>
      </w:r>
      <w:r w:rsidR="003B2615">
        <w:t>am</w:t>
      </w:r>
      <w:r>
        <w:t>ento para pesquisar</w:t>
      </w:r>
      <w:r w:rsidR="006F201B">
        <w:t xml:space="preserve"> no campo de busca com etiqueta/descrição</w:t>
      </w:r>
      <w:r>
        <w:t xml:space="preserve">, de acordo com e regra de negócio. </w:t>
      </w:r>
    </w:p>
    <w:p w:rsidR="005837ED" w:rsidRDefault="005837ED">
      <w:pPr>
        <w:rPr>
          <w:b/>
        </w:rPr>
      </w:pPr>
    </w:p>
    <w:p w:rsidR="005837ED" w:rsidRDefault="00BC30C1">
      <w:r>
        <w:rPr>
          <w:b/>
        </w:rPr>
        <w:t>P3</w:t>
      </w:r>
      <w:r>
        <w:t xml:space="preserve">. O ator seleciona a opção </w:t>
      </w:r>
      <w:r>
        <w:rPr>
          <w:i/>
        </w:rPr>
        <w:t xml:space="preserve">“Pesquisar” </w:t>
      </w:r>
      <w:r>
        <w:rPr>
          <w:b/>
        </w:rPr>
        <w:t>(A1)</w:t>
      </w:r>
      <w:r w:rsidR="00A158A3">
        <w:rPr>
          <w:b/>
        </w:rPr>
        <w:t xml:space="preserve"> </w:t>
      </w:r>
      <w:r w:rsidR="006F201B">
        <w:rPr>
          <w:b/>
        </w:rPr>
        <w:t>nova (A</w:t>
      </w:r>
      <w:proofErr w:type="gramStart"/>
      <w:r w:rsidR="006F201B">
        <w:rPr>
          <w:b/>
        </w:rPr>
        <w:t>2</w:t>
      </w:r>
      <w:r>
        <w:rPr>
          <w:b/>
        </w:rPr>
        <w:t>)</w:t>
      </w:r>
      <w:r w:rsidR="006F201B">
        <w:rPr>
          <w:b/>
        </w:rPr>
        <w:t>editar</w:t>
      </w:r>
      <w:proofErr w:type="gramEnd"/>
      <w:r w:rsidR="006F201B">
        <w:rPr>
          <w:b/>
        </w:rPr>
        <w:t xml:space="preserve"> (A3</w:t>
      </w:r>
      <w:r>
        <w:rPr>
          <w:b/>
        </w:rPr>
        <w:t>)</w:t>
      </w:r>
      <w:r w:rsidR="006F201B">
        <w:rPr>
          <w:b/>
        </w:rPr>
        <w:t>in</w:t>
      </w:r>
      <w:r w:rsidR="00A158A3">
        <w:rPr>
          <w:b/>
        </w:rPr>
        <w:t>a</w:t>
      </w:r>
      <w:r w:rsidR="006F201B">
        <w:rPr>
          <w:b/>
        </w:rPr>
        <w:t>tivar</w:t>
      </w:r>
      <w:r w:rsidR="00A158A3">
        <w:rPr>
          <w:b/>
        </w:rPr>
        <w:t>/ativar</w:t>
      </w:r>
      <w:r w:rsidR="006F201B">
        <w:rPr>
          <w:b/>
        </w:rPr>
        <w:t xml:space="preserve"> (A4)</w:t>
      </w:r>
      <w:r w:rsidR="00A158A3">
        <w:rPr>
          <w:b/>
        </w:rPr>
        <w:t>emprestar/devolver (A5)voltar</w:t>
      </w:r>
      <w:r w:rsidR="00A158A3"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  <w:rPr>
          <w:b/>
        </w:rPr>
      </w:pPr>
      <w:r>
        <w:rPr>
          <w:b/>
        </w:rPr>
        <w:t xml:space="preserve"> </w:t>
      </w:r>
    </w:p>
    <w:p w:rsidR="00A158A3" w:rsidRDefault="00A158A3">
      <w:pPr>
        <w:spacing w:after="0" w:line="259" w:lineRule="auto"/>
        <w:ind w:left="624" w:firstLine="0"/>
        <w:jc w:val="left"/>
      </w:pPr>
      <w:r>
        <w:rPr>
          <w:b/>
        </w:rPr>
        <w:t>P4</w:t>
      </w:r>
      <w:r>
        <w:rPr>
          <w:b/>
        </w:rPr>
        <w:t>.</w:t>
      </w:r>
      <w:r>
        <w:t xml:space="preserve"> O caso de uso é encerrado.</w:t>
      </w:r>
    </w:p>
    <w:p w:rsidR="00A158A3" w:rsidRDefault="00A158A3">
      <w:pPr>
        <w:spacing w:after="0" w:line="259" w:lineRule="auto"/>
        <w:ind w:left="624" w:firstLine="0"/>
        <w:jc w:val="left"/>
      </w:pPr>
    </w:p>
    <w:p w:rsidR="005837ED" w:rsidRDefault="00BC30C1">
      <w:r>
        <w:rPr>
          <w:b/>
        </w:rPr>
        <w:t>P4.</w:t>
      </w:r>
      <w:r>
        <w:t xml:space="preserve"> O Sistema apresenta as informações necessárias ao cadastro do equipamento, conforme definido na regra de </w:t>
      </w:r>
      <w:proofErr w:type="gramStart"/>
      <w:r>
        <w:t xml:space="preserve">negócio </w:t>
      </w:r>
      <w:r>
        <w:rPr>
          <w:b/>
          <w:i/>
        </w:rPr>
        <w:t>?</w:t>
      </w:r>
      <w:proofErr w:type="gramEnd"/>
      <w:r>
        <w:rPr>
          <w:b/>
          <w:i/>
        </w:rPr>
        <w:t>???????</w:t>
      </w:r>
      <w:r>
        <w:rPr>
          <w:b/>
        </w:rPr>
        <w:t xml:space="preserve">. </w:t>
      </w:r>
      <w:r w:rsidR="00A158A3">
        <w:rPr>
          <w:b/>
        </w:rPr>
        <w:t>P4 deve ficar em (A1) (A2)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5837ED">
      <w:pPr>
        <w:ind w:left="642"/>
      </w:pP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lastRenderedPageBreak/>
        <w:t xml:space="preserve">7. Fluxos Alternativos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A1.</w:t>
      </w:r>
      <w:r>
        <w:t xml:space="preserve"> </w:t>
      </w:r>
      <w:r>
        <w:rPr>
          <w:b/>
        </w:rPr>
        <w:t xml:space="preserve">Inativar Equipamento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A1.1. </w:t>
      </w:r>
      <w:r>
        <w:t>O Ator seleciona a opção</w:t>
      </w:r>
      <w:r w:rsidR="00A158A3">
        <w:t xml:space="preserve"> para inativa</w:t>
      </w:r>
      <w:r>
        <w:t xml:space="preserve">r uma Informação Geral específica.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A1.2. </w:t>
      </w:r>
      <w:r>
        <w:t>O Sistema so</w:t>
      </w:r>
      <w:r w:rsidR="00BD1B00">
        <w:t>licita a confirmação da inativação</w:t>
      </w:r>
      <w:r>
        <w:t xml:space="preserve">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A1.3. </w:t>
      </w:r>
      <w:r w:rsidR="00BD1B00">
        <w:t>O Ator confirma a inativação</w:t>
      </w:r>
      <w:r>
        <w:t xml:space="preserve">. </w:t>
      </w:r>
      <w:r>
        <w:rPr>
          <w:b/>
        </w:rPr>
        <w:t xml:space="preserve">(A3)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A1.4. </w:t>
      </w:r>
      <w:r w:rsidR="00BD1B00">
        <w:t>O Sistema inativa</w:t>
      </w:r>
      <w:r>
        <w:t xml:space="preserve"> a Informação Geral, de acordo com a regra de negócio </w:t>
      </w:r>
      <w:r>
        <w:rPr>
          <w:b/>
          <w:i/>
        </w:rPr>
        <w:t>Manter Registro –  Regras de Exclusão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D1B00">
      <w:pPr>
        <w:spacing w:after="0" w:line="259" w:lineRule="auto"/>
        <w:ind w:left="619"/>
        <w:jc w:val="left"/>
      </w:pPr>
      <w:r>
        <w:rPr>
          <w:b/>
        </w:rPr>
        <w:t>A2. Somente o usuário com permissão</w:t>
      </w:r>
      <w:r w:rsidR="00BC30C1">
        <w:rPr>
          <w:b/>
        </w:rPr>
        <w:t>.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>A2.1.</w:t>
      </w:r>
      <w:r>
        <w:t xml:space="preserve"> O Sistema exibe a li</w:t>
      </w:r>
      <w:r w:rsidR="00BD1B00">
        <w:t>sta dos equipamentos cadastrados</w:t>
      </w:r>
      <w:r>
        <w:t xml:space="preserve">, contendo suas informações, conforme definido na regra de </w:t>
      </w:r>
      <w:proofErr w:type="gramStart"/>
      <w:r>
        <w:t xml:space="preserve">negócio </w:t>
      </w:r>
      <w:r>
        <w:rPr>
          <w:b/>
          <w:i/>
        </w:rPr>
        <w:t>?</w:t>
      </w:r>
      <w:proofErr w:type="gramEnd"/>
      <w:r>
        <w:rPr>
          <w:b/>
          <w:i/>
        </w:rPr>
        <w:t xml:space="preserve">????????????????????. </w:t>
      </w:r>
    </w:p>
    <w:p w:rsidR="005837ED" w:rsidRDefault="00BC30C1">
      <w:pPr>
        <w:spacing w:after="0" w:line="259" w:lineRule="auto"/>
        <w:ind w:left="1172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>A2.2.</w:t>
      </w:r>
      <w:r>
        <w:t xml:space="preserve"> O caso de uso é encerrado.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 xml:space="preserve">A3. Voltar Operação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A3.1.</w:t>
      </w:r>
      <w:r>
        <w:t xml:space="preserve"> O ator cancela a operação.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A3.2.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A4.</w:t>
      </w:r>
      <w:r>
        <w:t xml:space="preserve"> </w:t>
      </w:r>
      <w:r>
        <w:rPr>
          <w:b/>
        </w:rPr>
        <w:t xml:space="preserve">Alterar Equipamento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A4.1. </w:t>
      </w:r>
      <w:r>
        <w:t xml:space="preserve">O Ator seleciona a opção para alterar uma Informação Geral específica.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A4.2. </w:t>
      </w:r>
      <w:r>
        <w:t xml:space="preserve">O Sistema apresenta as informações necessárias à alteração do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P4.3. </w:t>
      </w:r>
      <w:r>
        <w:t xml:space="preserve">O Ator preenche as informações necessárias à alteração do cadastro de uma Informação Geral. </w:t>
      </w:r>
    </w:p>
    <w:p w:rsidR="005837ED" w:rsidRDefault="00BC30C1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>P4.4.</w:t>
      </w:r>
      <w:r>
        <w:t xml:space="preserve"> O Ator aciona a alteração. </w:t>
      </w:r>
      <w:r>
        <w:rPr>
          <w:b/>
        </w:rPr>
        <w:t xml:space="preserve">(A3)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2" w:line="240" w:lineRule="auto"/>
        <w:ind w:left="1030" w:right="-13"/>
        <w:jc w:val="left"/>
      </w:pPr>
      <w:r>
        <w:rPr>
          <w:b/>
        </w:rPr>
        <w:t>P4.5.</w:t>
      </w:r>
      <w:r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Parâmetros de Inclusão/Alteração.</w:t>
      </w:r>
      <w:r>
        <w:rPr>
          <w:b/>
        </w:rPr>
        <w:t xml:space="preserve"> (E1)</w:t>
      </w:r>
      <w:r>
        <w:t xml:space="preserve">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A4.6. </w:t>
      </w:r>
      <w:r>
        <w:t xml:space="preserve">O Sistema solicita a confirmação da alteração,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A4.7. </w:t>
      </w:r>
      <w:r>
        <w:t>O Ator confirma a alteração.</w:t>
      </w: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A4.8. </w:t>
      </w:r>
      <w:r>
        <w:t xml:space="preserve">O Sistema altera a Informação Geral, de acordo com a regra de negócio </w:t>
      </w:r>
      <w:r>
        <w:rPr>
          <w:b/>
          <w:i/>
        </w:rPr>
        <w:t>Manter Registro – Regras de Inclusão/Alteração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A4.9.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lastRenderedPageBreak/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A5. Inserir Novo Equipamento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A5.1.</w:t>
      </w:r>
      <w:r>
        <w:t xml:space="preserve"> O Ator seleciona a opção p</w:t>
      </w:r>
      <w:r w:rsidR="00BD1B00">
        <w:t>ara incluir o equipamento</w:t>
      </w:r>
      <w:r>
        <w:t xml:space="preserve">, caso isso seja possível conforme a regra de negócio </w:t>
      </w:r>
      <w:r>
        <w:rPr>
          <w:b/>
          <w:i/>
        </w:rPr>
        <w:t>Manter Informações Gerais – Regras de Apresentação de Atributos – Regras de Visualização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A5.2.</w:t>
      </w:r>
      <w:r w:rsidR="00BD1B00">
        <w:t xml:space="preserve"> O Sistema disponibiliza a aba para o cadastro do novo equipamento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BD1B00" w:rsidRDefault="00BC30C1">
      <w:pPr>
        <w:ind w:left="1030"/>
      </w:pPr>
      <w:r>
        <w:rPr>
          <w:b/>
        </w:rPr>
        <w:t>A5.3.</w:t>
      </w:r>
      <w:r w:rsidR="00BD1B00">
        <w:rPr>
          <w:b/>
        </w:rPr>
        <w:t xml:space="preserve"> </w:t>
      </w:r>
      <w:r>
        <w:t xml:space="preserve"> O</w:t>
      </w:r>
      <w:r w:rsidR="00BD1B00">
        <w:t xml:space="preserve"> usuário com permissão </w:t>
      </w:r>
      <w:r w:rsidR="00A16807">
        <w:t xml:space="preserve">realiza o cadastro, de acordo com a regra de negócio </w:t>
      </w:r>
      <w:r w:rsidR="00A16807">
        <w:rPr>
          <w:b/>
          <w:i/>
        </w:rPr>
        <w:t>Manter Registro – Regras de Inclusão/Alteração</w:t>
      </w:r>
      <w:r w:rsidR="00A16807">
        <w:t xml:space="preserve"> do artefato </w:t>
      </w:r>
      <w:r w:rsidR="00A16807">
        <w:rPr>
          <w:b/>
          <w:i/>
          <w:color w:val="002060"/>
        </w:rPr>
        <w:t>[SISTEMA X]</w:t>
      </w:r>
      <w:r w:rsidR="00A16807">
        <w:rPr>
          <w:b/>
        </w:rPr>
        <w:t>-ERN-Geral</w:t>
      </w:r>
      <w:r w:rsidR="00A16807">
        <w:t>.</w:t>
      </w:r>
    </w:p>
    <w:p w:rsidR="00A16807" w:rsidRDefault="00A16807">
      <w:pPr>
        <w:ind w:left="1030"/>
      </w:pPr>
    </w:p>
    <w:p w:rsidR="005837ED" w:rsidRDefault="00A16807">
      <w:pPr>
        <w:ind w:left="1030"/>
      </w:pPr>
      <w:r>
        <w:rPr>
          <w:b/>
        </w:rPr>
        <w:t>A5.4.</w:t>
      </w:r>
      <w:r w:rsidR="00BC30C1">
        <w:t xml:space="preserve"> </w:t>
      </w:r>
      <w:r>
        <w:t xml:space="preserve"> O </w:t>
      </w:r>
      <w:r w:rsidR="00BC30C1">
        <w:t xml:space="preserve">fluxo retorna para o passo </w:t>
      </w:r>
      <w:r w:rsidR="00BC30C1">
        <w:rPr>
          <w:b/>
        </w:rPr>
        <w:t>P2</w:t>
      </w:r>
      <w:r w:rsidR="00BC30C1">
        <w:t xml:space="preserve">.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8. Fluxos de Exceção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 xml:space="preserve">E1. Identificação de erro nas regras de validação das Informações Gerais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t xml:space="preserve">Encontradas situações de erro nas regras de validação das Informações Gerais, o sistema deve apresentar a mensagem correspondente à regra infringida, de acordo com as mensagens definidas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t xml:space="preserve">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Pós-condições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pós-condição identificada.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Requisitos Não Funcionais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 requisito não funcional identificado.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Ponto de Extensão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 ponto de extensão identificado.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12. Critérios de Aceite (casos de testes iniciais)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1033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</w:tblCellMar>
        <w:tblLook w:val="04A0" w:firstRow="1" w:lastRow="0" w:firstColumn="1" w:lastColumn="0" w:noHBand="0" w:noVBand="1"/>
      </w:tblPr>
      <w:tblGrid>
        <w:gridCol w:w="4241"/>
        <w:gridCol w:w="1102"/>
        <w:gridCol w:w="1360"/>
        <w:gridCol w:w="3635"/>
      </w:tblGrid>
      <w:tr w:rsidR="005837ED" w:rsidTr="00B926B9">
        <w:trPr>
          <w:trHeight w:val="23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Caminho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Critério de aceite </w:t>
            </w:r>
          </w:p>
        </w:tc>
      </w:tr>
      <w:tr w:rsidR="005837ED" w:rsidTr="00B926B9">
        <w:trPr>
          <w:trHeight w:val="472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7" w:firstLine="0"/>
              <w:jc w:val="center"/>
            </w:pPr>
            <w:r>
              <w:t xml:space="preserve">Fluxo Principal – incluir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FP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5" w:firstLine="0"/>
            </w:pPr>
            <w:r>
              <w:t xml:space="preserve">O ator consulta as informações </w:t>
            </w:r>
            <w:r w:rsidR="00B926B9">
              <w:t>gerais de um determinado equipamento.</w:t>
            </w:r>
          </w:p>
        </w:tc>
      </w:tr>
      <w:tr w:rsidR="005837ED" w:rsidTr="00B926B9">
        <w:trPr>
          <w:trHeight w:val="240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926B9">
            <w:pPr>
              <w:spacing w:after="0" w:line="259" w:lineRule="auto"/>
              <w:ind w:left="0" w:right="13" w:firstLine="0"/>
              <w:jc w:val="center"/>
            </w:pPr>
            <w:r>
              <w:t>Fluxo de Inativação</w:t>
            </w:r>
            <w:r w:rsidR="00BC30C1">
              <w:t xml:space="preserve">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6" w:firstLine="0"/>
              <w:jc w:val="center"/>
            </w:pPr>
            <w:r>
              <w:t xml:space="preserve">FP(1-3) – FA.1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926B9">
            <w:pPr>
              <w:spacing w:after="0" w:line="259" w:lineRule="auto"/>
              <w:ind w:left="-2" w:firstLine="0"/>
              <w:jc w:val="left"/>
            </w:pPr>
            <w:r>
              <w:t>O ator inativa um equipamento</w:t>
            </w:r>
            <w:r w:rsidR="00BC30C1">
              <w:t xml:space="preserve">. </w:t>
            </w:r>
          </w:p>
        </w:tc>
      </w:tr>
      <w:tr w:rsidR="005837ED" w:rsidTr="00B926B9">
        <w:trPr>
          <w:trHeight w:val="70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3" w:firstLine="0"/>
              <w:jc w:val="center"/>
            </w:pPr>
            <w:r>
              <w:t xml:space="preserve">Fluxo de Cancelamento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proofErr w:type="gramStart"/>
            <w:r>
              <w:t>FP(</w:t>
            </w:r>
            <w:proofErr w:type="gramEnd"/>
            <w:r>
              <w:t xml:space="preserve">1-5.2) - FA.3 </w:t>
            </w:r>
          </w:p>
          <w:p w:rsidR="005837ED" w:rsidRDefault="00BC30C1">
            <w:pPr>
              <w:spacing w:after="0" w:line="259" w:lineRule="auto"/>
              <w:ind w:left="72" w:firstLine="0"/>
            </w:pPr>
            <w:proofErr w:type="gramStart"/>
            <w:r>
              <w:t>FP(</w:t>
            </w:r>
            <w:proofErr w:type="gramEnd"/>
            <w:r>
              <w:t xml:space="preserve">1-3) - FA(1-1.3) - FA.3 </w:t>
            </w:r>
          </w:p>
          <w:p w:rsidR="005837ED" w:rsidRDefault="00BC30C1">
            <w:pPr>
              <w:spacing w:after="0" w:line="259" w:lineRule="auto"/>
              <w:ind w:left="72" w:firstLine="0"/>
            </w:pPr>
            <w:r>
              <w:t xml:space="preserve">FP(1-3) - FA(4-4.4) - FA.3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 xml:space="preserve">O ator seleciona a opção de cancelar a operação. </w:t>
            </w:r>
          </w:p>
        </w:tc>
      </w:tr>
      <w:tr w:rsidR="005837ED" w:rsidTr="00B926B9">
        <w:trPr>
          <w:trHeight w:val="93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r>
              <w:t xml:space="preserve">Fluxo para perfil de visualização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6" w:firstLine="0"/>
              <w:jc w:val="center"/>
            </w:pPr>
            <w:r>
              <w:t xml:space="preserve">FP(1-2.1) -  FA.2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right="-1" w:firstLine="0"/>
            </w:pPr>
            <w:r>
              <w:t xml:space="preserve">O ator consulta as informações </w:t>
            </w:r>
            <w:r w:rsidR="00B926B9">
              <w:t>gerais de um determinado equipamento</w:t>
            </w:r>
            <w:r>
              <w:t xml:space="preserve">, mas não há a opção de incluir, alterar ou excluir </w:t>
            </w:r>
            <w:r>
              <w:lastRenderedPageBreak/>
              <w:t>uma informação</w:t>
            </w:r>
            <w:r w:rsidR="00B926B9">
              <w:t xml:space="preserve"> se o usuário não tiver permissão</w:t>
            </w:r>
            <w:r>
              <w:t xml:space="preserve">. </w:t>
            </w:r>
          </w:p>
        </w:tc>
      </w:tr>
      <w:tr w:rsidR="005837ED" w:rsidTr="00B926B9">
        <w:trPr>
          <w:trHeight w:val="46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5" w:firstLine="0"/>
              <w:jc w:val="center"/>
            </w:pPr>
            <w:r>
              <w:lastRenderedPageBreak/>
              <w:t xml:space="preserve">Fluxo de Erro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72" w:firstLine="374"/>
            </w:pPr>
            <w:r>
              <w:t xml:space="preserve">FP(1-5.3)  -  FE.1 FP(1-3) - FA(4-4.5) - FE.1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 xml:space="preserve">O sistema exibe a mensagem de erro na validação. </w:t>
            </w:r>
          </w:p>
        </w:tc>
      </w:tr>
      <w:tr w:rsidR="005837ED" w:rsidTr="00B926B9">
        <w:trPr>
          <w:trHeight w:val="70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6" w:firstLine="0"/>
              <w:jc w:val="center"/>
            </w:pPr>
            <w:r>
              <w:t xml:space="preserve">Fluxo de Alteração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3" w:firstLine="0"/>
              <w:jc w:val="center"/>
            </w:pPr>
            <w:r>
              <w:t xml:space="preserve">FP(1-3) – FA.4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right="14" w:firstLine="0"/>
            </w:pPr>
            <w:r>
              <w:t xml:space="preserve">O ator seleciona a opção para alterar um registro. O Ator altera a informação geral. O Ator confirma a alteração. </w:t>
            </w:r>
          </w:p>
        </w:tc>
      </w:tr>
      <w:tr w:rsidR="005837ED" w:rsidTr="00B926B9">
        <w:trPr>
          <w:trHeight w:val="47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 xml:space="preserve">Fluxo de visualização do arquivo anexo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 xml:space="preserve">FP(1-3) -  FA.5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</w:pPr>
            <w:r>
              <w:t xml:space="preserve">O ator seleciona a opção para visualizar o arquivo anexo de um registro. </w:t>
            </w: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FP – Fluxo Principal </w:t>
      </w:r>
    </w:p>
    <w:p w:rsidR="005837ED" w:rsidRDefault="00BC30C1">
      <w:r>
        <w:t xml:space="preserve">FA – Fluxo Alternativo </w:t>
      </w:r>
    </w:p>
    <w:p w:rsidR="005837ED" w:rsidRDefault="00BC30C1">
      <w:r>
        <w:t xml:space="preserve">FE – Fluxo de Exceção 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Frequência de Utilização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Média.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Interface Visual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8"/>
      </w:pPr>
      <w:r>
        <w:t xml:space="preserve">Não se aplica. </w:t>
      </w:r>
    </w:p>
    <w:p w:rsidR="005837ED" w:rsidRDefault="00BC30C1">
      <w:pPr>
        <w:spacing w:after="5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Observações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observação a ser acrescentada.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16. Referências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A158A3" w:rsidRDefault="00BC30C1" w:rsidP="00A158A3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 w:rsidR="00A158A3">
        <w:t>–ERN-Geral</w:t>
      </w:r>
    </w:p>
    <w:p w:rsidR="005837ED" w:rsidRDefault="00BC30C1" w:rsidP="00A158A3">
      <w:pPr>
        <w:spacing w:after="0" w:line="259" w:lineRule="auto"/>
        <w:ind w:left="619"/>
        <w:jc w:val="left"/>
      </w:pPr>
      <w:bookmarkStart w:id="0" w:name="_GoBack"/>
      <w:bookmarkEnd w:id="0"/>
      <w:r>
        <w:rPr>
          <w:b/>
          <w:i/>
          <w:color w:val="002060"/>
        </w:rPr>
        <w:t>[SISTEMA X]</w:t>
      </w:r>
      <w:r>
        <w:t>-ERN-</w:t>
      </w:r>
      <w:proofErr w:type="spellStart"/>
      <w:r>
        <w:t>ManterInformaçõesGerais</w:t>
      </w:r>
      <w:proofErr w:type="spellEnd"/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sectPr w:rsidR="005837ED">
      <w:headerReference w:type="default" r:id="rId7"/>
      <w:footerReference w:type="default" r:id="rId8"/>
      <w:pgSz w:w="11906" w:h="16838"/>
      <w:pgMar w:top="1615" w:right="672" w:bottom="2227" w:left="1133" w:header="1147" w:footer="1232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4F3" w:rsidRDefault="005704F3">
      <w:pPr>
        <w:spacing w:after="0" w:line="240" w:lineRule="auto"/>
      </w:pPr>
      <w:r>
        <w:separator/>
      </w:r>
    </w:p>
  </w:endnote>
  <w:endnote w:type="continuationSeparator" w:id="0">
    <w:p w:rsidR="005704F3" w:rsidRDefault="0057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6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9297670</wp:posOffset>
              </wp:positionV>
              <wp:extent cx="6504305" cy="8255"/>
              <wp:effectExtent l="0" t="0" r="0" b="0"/>
              <wp:wrapSquare wrapText="bothSides"/>
              <wp:docPr id="1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3760" cy="7560"/>
                        <a:chOff x="0" y="0"/>
                        <a:chExt cx="0" cy="0"/>
                      </a:xfrm>
                    </wpg:grpSpPr>
                    <wps:wsp>
                      <wps:cNvPr id="2" name="Forma Livre 2"/>
                      <wps:cNvSpPr/>
                      <wps:spPr>
                        <a:xfrm>
                          <a:off x="0" y="0"/>
                          <a:ext cx="216720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orma Livre 3"/>
                      <wps:cNvSpPr/>
                      <wps:spPr>
                        <a:xfrm>
                          <a:off x="216900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orma Livre 4"/>
                      <wps:cNvSpPr/>
                      <wps:spPr>
                        <a:xfrm>
                          <a:off x="2174760" y="0"/>
                          <a:ext cx="21596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orma Livre 5"/>
                      <wps:cNvSpPr/>
                      <wps:spPr>
                        <a:xfrm>
                          <a:off x="433656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orma Livre 6"/>
                      <wps:cNvSpPr/>
                      <wps:spPr>
                        <a:xfrm>
                          <a:off x="4342680" y="0"/>
                          <a:ext cx="216108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824" style="position:absolute;margin-left:53.15pt;margin-top:732.1pt;width:512.1pt;height:0.6pt" coordorigin="1063,14642" coordsize="10242,12"/>
          </w:pict>
        </mc:Fallback>
      </mc:AlternateContent>
    </w:r>
    <w:r>
      <w:rPr>
        <w:b/>
        <w:i/>
        <w:color w:val="1F4E79"/>
        <w:sz w:val="16"/>
      </w:rPr>
      <w:t xml:space="preserve">[COTOLI] </w:t>
    </w:r>
    <w:r>
      <w:rPr>
        <w:b/>
        <w:i/>
        <w:color w:val="1F4E79"/>
        <w:sz w:val="16"/>
      </w:rPr>
      <w:tab/>
    </w:r>
    <w:r>
      <w:rPr>
        <w:sz w:val="16"/>
      </w:rPr>
      <w:t xml:space="preserve">30/01/2020 16:08 </w:t>
    </w:r>
    <w:r>
      <w:rPr>
        <w:sz w:val="16"/>
      </w:rPr>
      <w:tab/>
      <w:t>[</w:t>
    </w:r>
    <w:r>
      <w:rPr>
        <w:b/>
        <w:i/>
        <w:color w:val="1F4E79"/>
        <w:sz w:val="16"/>
      </w:rPr>
      <w:t xml:space="preserve">Sistema </w:t>
    </w:r>
    <w:proofErr w:type="spellStart"/>
    <w:r>
      <w:rPr>
        <w:b/>
        <w:i/>
        <w:color w:val="1F4E79"/>
        <w:sz w:val="16"/>
      </w:rPr>
      <w:t>Cotoli</w:t>
    </w:r>
    <w:proofErr w:type="spellEnd"/>
    <w:r>
      <w:rPr>
        <w:sz w:val="16"/>
      </w:rPr>
      <w:t>]-ECU-</w:t>
    </w:r>
    <w:proofErr w:type="spellStart"/>
    <w:r>
      <w:rPr>
        <w:sz w:val="16"/>
      </w:rPr>
      <w:t>ManterEquipamento</w:t>
    </w:r>
    <w:proofErr w:type="spellEnd"/>
    <w:r>
      <w:rPr>
        <w:sz w:val="16"/>
      </w:rPr>
      <w:t xml:space="preserve"> </w:t>
    </w:r>
  </w:p>
  <w:p w:rsidR="005837ED" w:rsidRDefault="00BC30C1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 w:rsidR="00A158A3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NUMPAGES</w:instrText>
    </w:r>
    <w:r>
      <w:rPr>
        <w:sz w:val="16"/>
      </w:rPr>
      <w:fldChar w:fldCharType="separate"/>
    </w:r>
    <w:r w:rsidR="00A158A3">
      <w:rPr>
        <w:noProof/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4F3" w:rsidRDefault="005704F3">
      <w:pPr>
        <w:spacing w:after="0" w:line="240" w:lineRule="auto"/>
      </w:pPr>
      <w:r>
        <w:separator/>
      </w:r>
    </w:p>
  </w:footnote>
  <w:footnote w:type="continuationSeparator" w:id="0">
    <w:p w:rsidR="005704F3" w:rsidRDefault="0057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</w:t>
    </w:r>
    <w:bookmarkStart w:id="1" w:name="__DdeLink__590_1891921877"/>
    <w:r>
      <w:rPr>
        <w:b/>
      </w:rPr>
      <w:t>ção de Caso de Uso</w:t>
    </w:r>
    <w:r>
      <w:rPr>
        <w:sz w:val="16"/>
      </w:rPr>
      <w:t xml:space="preserve"> </w:t>
    </w:r>
    <w:bookmarkEnd w:id="1"/>
    <w:r>
      <w:rPr>
        <w:sz w:val="16"/>
      </w:rPr>
      <w:tab/>
    </w:r>
    <w:r>
      <w:rPr>
        <w:i/>
        <w:color w:val="1F4E79"/>
        <w:sz w:val="16"/>
      </w:rPr>
      <w:t>COTOLI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5AD6"/>
    <w:multiLevelType w:val="multilevel"/>
    <w:tmpl w:val="F7D40C42"/>
    <w:lvl w:ilvl="0">
      <w:start w:val="13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57FF1281"/>
    <w:multiLevelType w:val="multilevel"/>
    <w:tmpl w:val="48D6B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4A12DC"/>
    <w:multiLevelType w:val="multilevel"/>
    <w:tmpl w:val="60EE0438"/>
    <w:lvl w:ilvl="0">
      <w:start w:val="9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D"/>
    <w:rsid w:val="00137722"/>
    <w:rsid w:val="003B2615"/>
    <w:rsid w:val="005704F3"/>
    <w:rsid w:val="005837ED"/>
    <w:rsid w:val="006F201B"/>
    <w:rsid w:val="00A158A3"/>
    <w:rsid w:val="00A16807"/>
    <w:rsid w:val="00B926B9"/>
    <w:rsid w:val="00BC30C1"/>
    <w:rsid w:val="00B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CD70"/>
  <w15:docId w15:val="{CE24EB5F-75B6-4BC4-8A35-7E915578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63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after="0"/>
      <w:ind w:left="10"/>
      <w:jc w:val="left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ListLabel1">
    <w:name w:val="ListLabel 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7">
    <w:name w:val="ListLabel 4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8">
    <w:name w:val="ListLabel 4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1">
    <w:name w:val="ListLabel 5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3">
    <w:name w:val="ListLabel 5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4">
    <w:name w:val="ListLabel 5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B26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261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2615"/>
    <w:rPr>
      <w:rFonts w:ascii="Arial" w:eastAsia="Arial" w:hAnsi="Arial" w:cs="Arial"/>
      <w:color w:val="00000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26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2615"/>
    <w:rPr>
      <w:rFonts w:ascii="Arial" w:eastAsia="Arial" w:hAnsi="Arial" w:cs="Arial"/>
      <w:b/>
      <w:bCs/>
      <w:color w:val="00000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615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973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GTI-GR - PMoD - SUNAT</dc:subject>
  <dc:creator>Cynthia</dc:creator>
  <dc:description/>
  <cp:lastModifiedBy>lucianaamaral712</cp:lastModifiedBy>
  <cp:revision>13</cp:revision>
  <dcterms:created xsi:type="dcterms:W3CDTF">2020-01-28T18:37:00Z</dcterms:created>
  <dcterms:modified xsi:type="dcterms:W3CDTF">2020-02-05T19:27:00Z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