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C74" w:rsidRDefault="007A7D90">
      <w:pPr>
        <w:spacing w:after="521" w:line="259" w:lineRule="auto"/>
        <w:ind w:left="0" w:firstLine="0"/>
      </w:pPr>
      <w:r>
        <w:t xml:space="preserve"> </w:t>
      </w:r>
    </w:p>
    <w:p w:rsidR="001D0C74" w:rsidRDefault="007A7D90">
      <w:pPr>
        <w:spacing w:after="0" w:line="259" w:lineRule="auto"/>
        <w:ind w:left="-5"/>
      </w:pPr>
      <w:r>
        <w:rPr>
          <w:b/>
          <w:sz w:val="44"/>
        </w:rPr>
        <w:t xml:space="preserve">Histórico de Versões </w:t>
      </w:r>
    </w:p>
    <w:p w:rsidR="001D0C74" w:rsidRDefault="007A7D90">
      <w:pPr>
        <w:spacing w:after="0" w:line="259" w:lineRule="auto"/>
        <w:ind w:left="0" w:firstLine="0"/>
      </w:pPr>
      <w:r>
        <w:t xml:space="preserve"> </w:t>
      </w:r>
    </w:p>
    <w:p w:rsidR="001D0C74" w:rsidRDefault="007A7D9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13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1D0C74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22" w:firstLine="0"/>
            </w:pPr>
            <w:r>
              <w:rPr>
                <w:b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Aprovado por </w:t>
            </w:r>
          </w:p>
        </w:tc>
      </w:tr>
      <w:tr w:rsidR="001D0C74">
        <w:trPr>
          <w:trHeight w:val="70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02/05/2008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Versão inicial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Elisângela </w:t>
            </w:r>
          </w:p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Andrade </w:t>
            </w:r>
          </w:p>
          <w:p w:rsidR="001D0C74" w:rsidRDefault="007A7D90">
            <w:pPr>
              <w:spacing w:after="0" w:line="259" w:lineRule="auto"/>
              <w:ind w:left="0" w:right="57" w:firstLine="0"/>
              <w:jc w:val="center"/>
            </w:pPr>
            <w:r>
              <w:t xml:space="preserve">(AREQ)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N/A </w:t>
            </w:r>
          </w:p>
        </w:tc>
      </w:tr>
      <w:tr w:rsidR="001D0C74">
        <w:trPr>
          <w:trHeight w:val="162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10/05/2008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1.1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1" w:line="241" w:lineRule="auto"/>
              <w:ind w:left="2" w:firstLine="0"/>
              <w:jc w:val="center"/>
            </w:pPr>
            <w:r>
              <w:t xml:space="preserve">Inclusão de novas regras relacionadas a manutenção de Registros, perfis e auditoria </w:t>
            </w:r>
          </w:p>
          <w:p w:rsidR="001D0C74" w:rsidRDefault="007A7D90">
            <w:pPr>
              <w:spacing w:after="0" w:line="241" w:lineRule="auto"/>
              <w:ind w:left="0" w:firstLine="0"/>
              <w:jc w:val="center"/>
            </w:pPr>
            <w:r>
              <w:t xml:space="preserve">Exclusão de regras específicas da pesquisa de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Devedor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Elisângela </w:t>
            </w:r>
          </w:p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Andrade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André Barros (AREQ)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N/A </w:t>
            </w:r>
          </w:p>
        </w:tc>
      </w:tr>
      <w:tr w:rsidR="001D0C74">
        <w:trPr>
          <w:trHeight w:val="934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28/05/2008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1.2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Realizando ajustes no texto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72" w:firstLine="0"/>
            </w:pPr>
            <w:r>
              <w:t xml:space="preserve">André Prado </w:t>
            </w:r>
          </w:p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(AREQ),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6" w:firstLine="0"/>
              <w:jc w:val="center"/>
            </w:pPr>
            <w:r>
              <w:t xml:space="preserve">Oliveira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N/A </w:t>
            </w:r>
          </w:p>
        </w:tc>
      </w:tr>
      <w:tr w:rsidR="001D0C74">
        <w:trPr>
          <w:trHeight w:val="116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30/05/2008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1.3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13" w:right="11" w:firstLine="0"/>
              <w:jc w:val="center"/>
            </w:pPr>
            <w:r>
              <w:t xml:space="preserve">Realizando ajustes no texto, de acordo com solicitação dos desenvolvedores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72" w:firstLine="0"/>
            </w:pPr>
            <w:r>
              <w:t xml:space="preserve">André Prado </w:t>
            </w:r>
          </w:p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(AREQ), </w:t>
            </w:r>
          </w:p>
          <w:p w:rsidR="001D0C74" w:rsidRDefault="007A7D90">
            <w:pPr>
              <w:spacing w:after="0" w:line="259" w:lineRule="auto"/>
              <w:ind w:left="38" w:firstLine="0"/>
            </w:pPr>
            <w:r>
              <w:t xml:space="preserve">Israel Castro,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6" w:firstLine="0"/>
              <w:jc w:val="center"/>
            </w:pPr>
            <w:r>
              <w:t xml:space="preserve">Oliveira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N/A </w:t>
            </w:r>
          </w:p>
        </w:tc>
      </w:tr>
      <w:tr w:rsidR="001D0C74">
        <w:trPr>
          <w:trHeight w:val="139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03/06/2008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1.4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2" w:line="240" w:lineRule="auto"/>
              <w:ind w:left="25" w:right="20" w:firstLine="0"/>
              <w:jc w:val="center"/>
            </w:pPr>
            <w:r>
              <w:t xml:space="preserve">Alterações devido à incorporação de casos de uso que contemplam a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t>anexação</w:t>
            </w:r>
            <w:proofErr w:type="gramEnd"/>
            <w:r>
              <w:t xml:space="preserve"> de arquivos após a inclusão de registros.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72" w:firstLine="0"/>
            </w:pPr>
            <w:r>
              <w:t xml:space="preserve">André Prado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>(AREQ</w:t>
            </w:r>
            <w:proofErr w:type="gramStart"/>
            <w:r>
              <w:t>) ,</w:t>
            </w:r>
            <w:proofErr w:type="gramEnd"/>
            <w:r>
              <w:t xml:space="preserve">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26" w:firstLine="0"/>
            </w:pPr>
            <w:r>
              <w:t xml:space="preserve">Oliveira, Lívia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Costa </w:t>
            </w:r>
          </w:p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1D0C74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28/08/2008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1.5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25" w:right="20" w:firstLine="0"/>
              <w:jc w:val="center"/>
            </w:pPr>
            <w:r>
              <w:t xml:space="preserve">Alterações devido à incorporação de casos de uso de relatórios.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216" w:firstLine="0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0" w:firstLine="0"/>
              <w:jc w:val="center"/>
            </w:pPr>
            <w:r>
              <w:t xml:space="preserve">Oliveira, </w:t>
            </w:r>
          </w:p>
          <w:p w:rsidR="001D0C74" w:rsidRDefault="007A7D90">
            <w:pPr>
              <w:spacing w:after="0" w:line="259" w:lineRule="auto"/>
              <w:ind w:left="43" w:firstLine="0"/>
            </w:pPr>
            <w:r>
              <w:t xml:space="preserve">André Prado, </w:t>
            </w:r>
          </w:p>
          <w:p w:rsidR="001D0C74" w:rsidRDefault="007A7D90">
            <w:pPr>
              <w:spacing w:after="0" w:line="259" w:lineRule="auto"/>
              <w:ind w:left="38" w:firstLine="0"/>
            </w:pPr>
            <w:r>
              <w:t xml:space="preserve">Israel Castro,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Carlos </w:t>
            </w:r>
          </w:p>
          <w:p w:rsidR="001D0C74" w:rsidRDefault="007A7D90">
            <w:pPr>
              <w:spacing w:after="0" w:line="259" w:lineRule="auto"/>
              <w:ind w:left="233" w:firstLine="0"/>
            </w:pPr>
            <w:r>
              <w:t xml:space="preserve">Barbosa, </w:t>
            </w:r>
          </w:p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Elisângela </w:t>
            </w:r>
          </w:p>
          <w:p w:rsidR="001D0C74" w:rsidRDefault="007A7D90">
            <w:pPr>
              <w:spacing w:after="0" w:line="259" w:lineRule="auto"/>
              <w:ind w:left="254" w:firstLine="0"/>
            </w:pPr>
            <w:r>
              <w:t xml:space="preserve">Andrade </w:t>
            </w:r>
          </w:p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1D0C74">
        <w:trPr>
          <w:trHeight w:val="25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25/09/2008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1.6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42" w:lineRule="auto"/>
              <w:ind w:left="0" w:firstLine="0"/>
              <w:jc w:val="center"/>
            </w:pPr>
            <w:r>
              <w:t xml:space="preserve">Alterações devidas aos novos casos de uso “Mudar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>Situação do Devedor</w:t>
            </w:r>
            <w:proofErr w:type="gramStart"/>
            <w:r>
              <w:t>”  e</w:t>
            </w:r>
            <w:proofErr w:type="gramEnd"/>
            <w:r>
              <w:t xml:space="preserve"> “Gerenciar Justificativas” e a novas solicitações feitas pelo cliente.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216" w:firstLine="0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0" w:firstLine="0"/>
              <w:jc w:val="center"/>
            </w:pPr>
            <w:r>
              <w:t xml:space="preserve">Oliveira, </w:t>
            </w:r>
          </w:p>
          <w:p w:rsidR="001D0C74" w:rsidRDefault="007A7D90">
            <w:pPr>
              <w:spacing w:after="0" w:line="259" w:lineRule="auto"/>
              <w:ind w:left="43" w:firstLine="0"/>
            </w:pPr>
            <w:r>
              <w:t xml:space="preserve">André Prado, </w:t>
            </w:r>
          </w:p>
          <w:p w:rsidR="001D0C74" w:rsidRDefault="007A7D90">
            <w:pPr>
              <w:spacing w:after="0" w:line="259" w:lineRule="auto"/>
              <w:ind w:left="38" w:firstLine="0"/>
            </w:pPr>
            <w:r>
              <w:t xml:space="preserve">Israel Castro,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proofErr w:type="spellStart"/>
            <w:r>
              <w:t>Vanderley</w:t>
            </w:r>
            <w:proofErr w:type="spellEnd"/>
            <w:r>
              <w:t xml:space="preserve"> </w:t>
            </w:r>
          </w:p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Castro,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Carlos </w:t>
            </w:r>
          </w:p>
          <w:p w:rsidR="001D0C74" w:rsidRDefault="007A7D90">
            <w:pPr>
              <w:spacing w:after="0" w:line="259" w:lineRule="auto"/>
              <w:ind w:left="228" w:firstLine="0"/>
            </w:pPr>
            <w:r>
              <w:t xml:space="preserve">Henrique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Barbosa,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Lívia Costa 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Dra. Luiza Bastos (CLI) </w:t>
            </w:r>
          </w:p>
        </w:tc>
      </w:tr>
      <w:tr w:rsidR="001D0C74">
        <w:trPr>
          <w:trHeight w:val="70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13/11/2008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1.7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Modificações solicitadas pelo cliente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0" w:firstLine="0"/>
              <w:jc w:val="center"/>
            </w:pPr>
            <w:r>
              <w:t xml:space="preserve">Oliveira, </w:t>
            </w:r>
          </w:p>
          <w:p w:rsidR="001D0C74" w:rsidRDefault="007A7D90">
            <w:pPr>
              <w:spacing w:after="0" w:line="259" w:lineRule="auto"/>
              <w:ind w:left="72" w:firstLine="0"/>
            </w:pPr>
            <w:r>
              <w:t xml:space="preserve">André Prado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Dr. Daniel Sales (CLI) </w:t>
            </w:r>
          </w:p>
        </w:tc>
      </w:tr>
      <w:tr w:rsidR="001D0C74">
        <w:trPr>
          <w:trHeight w:val="139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1" w:firstLine="0"/>
              <w:jc w:val="center"/>
            </w:pPr>
            <w:r>
              <w:t xml:space="preserve">(AREQ), </w:t>
            </w:r>
          </w:p>
          <w:p w:rsidR="001D0C74" w:rsidRDefault="007A7D90">
            <w:pPr>
              <w:spacing w:after="2" w:line="239" w:lineRule="auto"/>
              <w:ind w:left="0" w:firstLine="0"/>
              <w:jc w:val="center"/>
            </w:pPr>
            <w:proofErr w:type="spellStart"/>
            <w:r>
              <w:t>Vanderley</w:t>
            </w:r>
            <w:proofErr w:type="spellEnd"/>
            <w:r>
              <w:t xml:space="preserve"> Castro, </w:t>
            </w:r>
          </w:p>
          <w:p w:rsidR="001D0C74" w:rsidRDefault="007A7D90">
            <w:pPr>
              <w:spacing w:after="0" w:line="259" w:lineRule="auto"/>
              <w:ind w:left="0" w:right="1" w:firstLine="0"/>
              <w:jc w:val="center"/>
            </w:pPr>
            <w:r>
              <w:t xml:space="preserve">Elisângela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Andrade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</w:tr>
    </w:tbl>
    <w:p w:rsidR="001D0C74" w:rsidRDefault="007A7D90">
      <w:pPr>
        <w:spacing w:after="0" w:line="259" w:lineRule="auto"/>
        <w:ind w:left="0" w:firstLine="0"/>
        <w:jc w:val="both"/>
      </w:pPr>
      <w:r>
        <w:t xml:space="preserve"> </w:t>
      </w:r>
      <w:r>
        <w:br w:type="page"/>
      </w:r>
    </w:p>
    <w:p w:rsidR="001D0C74" w:rsidRDefault="007A7D90">
      <w:pPr>
        <w:spacing w:after="521" w:line="259" w:lineRule="auto"/>
        <w:ind w:left="0" w:firstLine="0"/>
      </w:pPr>
      <w:r>
        <w:lastRenderedPageBreak/>
        <w:t xml:space="preserve"> </w:t>
      </w:r>
    </w:p>
    <w:p w:rsidR="001D0C74" w:rsidRDefault="007A7D90">
      <w:pPr>
        <w:spacing w:after="0" w:line="259" w:lineRule="auto"/>
        <w:ind w:left="-5"/>
      </w:pPr>
      <w:r>
        <w:rPr>
          <w:b/>
          <w:sz w:val="44"/>
        </w:rPr>
        <w:t xml:space="preserve">Especificação de Regras de Negócio </w:t>
      </w:r>
    </w:p>
    <w:p w:rsidR="001D0C74" w:rsidRDefault="007A7D90">
      <w:pPr>
        <w:spacing w:after="0" w:line="259" w:lineRule="auto"/>
        <w:ind w:left="0" w:firstLine="0"/>
      </w:pPr>
      <w:r>
        <w:t xml:space="preserve"> </w:t>
      </w:r>
    </w:p>
    <w:p w:rsidR="001D0C74" w:rsidRDefault="007A7D90">
      <w:pPr>
        <w:spacing w:after="60" w:line="259" w:lineRule="auto"/>
        <w:ind w:left="0" w:firstLine="0"/>
      </w:pPr>
      <w: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Objetivo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7A7D90">
      <w:pPr>
        <w:spacing w:after="0"/>
      </w:pPr>
      <w:r>
        <w:t xml:space="preserve">O objetivo da Especificação de Regras de Negócio é documentar as regras que são aplicáveis ao negócio, e que direcionam em maior ou menor grau o funcionamento dos casos de uso. </w:t>
      </w:r>
    </w:p>
    <w:p w:rsidR="001D0C74" w:rsidRDefault="007A7D90">
      <w:pPr>
        <w:spacing w:after="57" w:line="259" w:lineRule="auto"/>
        <w:ind w:left="624" w:firstLine="0"/>
      </w:pPr>
      <w: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Visão Geral do Sistema </w:t>
      </w:r>
    </w:p>
    <w:p w:rsidR="001D0C74" w:rsidRDefault="007A7D90">
      <w:pPr>
        <w:spacing w:after="49"/>
        <w:ind w:left="402" w:right="540"/>
      </w:pPr>
      <w:r>
        <w:t>O sistema terá cinco módulos, representados por abas</w:t>
      </w:r>
      <w:r>
        <w:t xml:space="preserve">, que serão apresentados na seguinte ordem, da esquerda para a direita:  </w:t>
      </w:r>
      <w:bookmarkStart w:id="0" w:name="_GoBack"/>
      <w:bookmarkEnd w:id="0"/>
      <w:r>
        <w:t xml:space="preserve"> </w:t>
      </w:r>
    </w:p>
    <w:p w:rsidR="001D0C74" w:rsidRDefault="007A7D90">
      <w:pPr>
        <w:numPr>
          <w:ilvl w:val="0"/>
          <w:numId w:val="1"/>
        </w:numPr>
        <w:spacing w:after="54"/>
        <w:ind w:hanging="360"/>
      </w:pPr>
      <w:r>
        <w:t xml:space="preserve">Relatórios Gerenciais </w:t>
      </w:r>
    </w:p>
    <w:p w:rsidR="001D0C74" w:rsidRDefault="007A7D90">
      <w:pPr>
        <w:numPr>
          <w:ilvl w:val="0"/>
          <w:numId w:val="1"/>
        </w:numPr>
        <w:ind w:hanging="360"/>
      </w:pPr>
      <w:r>
        <w:t xml:space="preserve">Gestão do Sistema </w:t>
      </w:r>
    </w:p>
    <w:p w:rsidR="001D0C74" w:rsidRDefault="007A7D90">
      <w:pPr>
        <w:numPr>
          <w:ilvl w:val="0"/>
          <w:numId w:val="1"/>
        </w:numPr>
        <w:spacing w:after="40"/>
        <w:ind w:hanging="360"/>
      </w:pPr>
      <w:r>
        <w:t xml:space="preserve">Sair </w:t>
      </w:r>
    </w:p>
    <w:p w:rsidR="001D0C74" w:rsidRDefault="007A7D90">
      <w:pPr>
        <w:spacing w:after="106"/>
        <w:ind w:left="402"/>
      </w:pPr>
      <w:r>
        <w:t xml:space="preserve">A seguir, a descrição de cada módulo.  </w:t>
      </w:r>
    </w:p>
    <w:p w:rsidR="001D0C74" w:rsidRDefault="007A7D90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844" w:hanging="499"/>
      </w:pPr>
      <w:r>
        <w:t xml:space="preserve">Página Inicial </w:t>
      </w:r>
    </w:p>
    <w:p w:rsidR="001D0C74" w:rsidRDefault="007A7D90">
      <w:pPr>
        <w:spacing w:after="111"/>
        <w:ind w:left="867"/>
      </w:pPr>
      <w:r>
        <w:t xml:space="preserve">Esta aba é a que deverá ser apresentada sempre que o servidor entrar no sistema, portanto, estará visível para todos os servidores cadastrados na intranet e habilitados no sistema.  </w:t>
      </w:r>
    </w:p>
    <w:p w:rsidR="001D0C74" w:rsidRDefault="007A7D90">
      <w:pPr>
        <w:spacing w:after="58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Relatórios Gerenciais </w:t>
      </w:r>
    </w:p>
    <w:p w:rsidR="001D0C74" w:rsidRDefault="007A7D90">
      <w:pPr>
        <w:spacing w:after="108"/>
        <w:ind w:left="775"/>
      </w:pPr>
      <w:r>
        <w:t>Nesta aba será possível gerar relatórios gerenci</w:t>
      </w:r>
      <w:r>
        <w:t xml:space="preserve">ais e deverá estar visível para todos os servidores cadastrados na intranet e habilitados no sistema que tiverem o perfil para consultar e visualizar relatórios, segundo a regra de negócio </w:t>
      </w:r>
      <w:r>
        <w:rPr>
          <w:b/>
          <w:i/>
        </w:rPr>
        <w:t>Perfis de Acesso</w:t>
      </w:r>
      <w:r>
        <w:t xml:space="preserve">.  </w:t>
      </w:r>
    </w:p>
    <w:p w:rsidR="001D0C74" w:rsidRDefault="007A7D90">
      <w:pPr>
        <w:spacing w:after="57" w:line="259" w:lineRule="auto"/>
        <w:ind w:left="78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Gestão do Sistema </w:t>
      </w:r>
    </w:p>
    <w:p w:rsidR="001D0C74" w:rsidRDefault="007A7D90">
      <w:pPr>
        <w:spacing w:after="29"/>
        <w:ind w:left="775"/>
      </w:pPr>
      <w:r>
        <w:t>Nesta aba será possível ge</w:t>
      </w:r>
      <w:r>
        <w:t>renciar as justificativas para a inclusão de um não grande devedor (maior devedor ou devedor de interesse).  Além disso, o servidor poderá consultar as ocorrências registradas para cada ação feita sobre o devedor. Estas ações foram registradas segundo a re</w:t>
      </w:r>
      <w:r>
        <w:t xml:space="preserve">gra de negócio </w:t>
      </w:r>
      <w:r>
        <w:rPr>
          <w:b/>
          <w:i/>
        </w:rPr>
        <w:t xml:space="preserve">Auditoria </w:t>
      </w:r>
      <w:r>
        <w:rPr>
          <w:rFonts w:ascii="Segoe UI Symbol" w:eastAsia="Segoe UI Symbol" w:hAnsi="Segoe UI Symbol" w:cs="Segoe UI Symbol"/>
          <w:sz w:val="21"/>
        </w:rPr>
        <w:t></w:t>
      </w:r>
      <w:r>
        <w:rPr>
          <w:b/>
          <w:i/>
        </w:rPr>
        <w:t xml:space="preserve"> Informações de Auditoria</w:t>
      </w:r>
      <w:r>
        <w:t xml:space="preserve">. </w:t>
      </w:r>
    </w:p>
    <w:p w:rsidR="001D0C74" w:rsidRDefault="007A7D90">
      <w:pPr>
        <w:ind w:left="775"/>
      </w:pPr>
      <w:r>
        <w:t xml:space="preserve">Esta aba deverá estar visível para todos os servidores cadastrados na intranet e habilitados no sistema que tiverem o perfil para aprovar, reprovar, excluir, alterar ou editar justificativas, segundo a </w:t>
      </w:r>
      <w:r>
        <w:t xml:space="preserve">regra de negócio </w:t>
      </w:r>
      <w:r>
        <w:rPr>
          <w:b/>
          <w:i/>
        </w:rPr>
        <w:t>Perfis de Acesso</w:t>
      </w:r>
      <w:r>
        <w:t xml:space="preserve">. </w:t>
      </w:r>
    </w:p>
    <w:p w:rsidR="001D0C74" w:rsidRDefault="007A7D90">
      <w:pPr>
        <w:spacing w:after="108"/>
        <w:ind w:left="792" w:hanging="432"/>
      </w:pPr>
      <w:r>
        <w:t xml:space="preserve">2.4. Esta aba também deverá estar visível para todos os servidores cadastrados na intranet e habilitados no sistema que tiverem o perfil para consultar ocorrências, segundo a regra de negócio </w:t>
      </w:r>
      <w:r>
        <w:rPr>
          <w:b/>
          <w:i/>
        </w:rPr>
        <w:t>Perfis de Acesso</w:t>
      </w:r>
      <w:r>
        <w:t xml:space="preserve">.  </w:t>
      </w:r>
    </w:p>
    <w:p w:rsidR="001D0C74" w:rsidRDefault="007A7D90">
      <w:pPr>
        <w:spacing w:after="60" w:line="259" w:lineRule="auto"/>
        <w:ind w:left="360" w:firstLine="0"/>
      </w:pPr>
      <w:r>
        <w:rPr>
          <w:b/>
          <w:sz w:val="24"/>
        </w:rPr>
        <w:t xml:space="preserve"> </w:t>
      </w:r>
    </w:p>
    <w:p w:rsidR="001D0C74" w:rsidRDefault="007A7D90">
      <w:pPr>
        <w:spacing w:after="21" w:line="259" w:lineRule="auto"/>
        <w:ind w:left="355"/>
      </w:pPr>
      <w:r>
        <w:rPr>
          <w:b/>
          <w:sz w:val="24"/>
        </w:rPr>
        <w:t xml:space="preserve">2.5. </w:t>
      </w:r>
      <w:r>
        <w:rPr>
          <w:b/>
          <w:sz w:val="24"/>
        </w:rPr>
        <w:t xml:space="preserve">Sair </w:t>
      </w:r>
    </w:p>
    <w:p w:rsidR="001D0C74" w:rsidRDefault="007A7D90">
      <w:pPr>
        <w:spacing w:after="106"/>
        <w:ind w:left="775"/>
      </w:pPr>
      <w:r>
        <w:t xml:space="preserve">Ao clicar nesta aba, o servidor sairá do sistema e retornará à intranet.    </w:t>
      </w:r>
    </w:p>
    <w:p w:rsidR="001D0C74" w:rsidRDefault="007A7D90">
      <w:pPr>
        <w:spacing w:after="60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Validação de Campos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7A7D90">
      <w:pPr>
        <w:pStyle w:val="Ttulo2"/>
        <w:ind w:left="844" w:hanging="499"/>
      </w:pPr>
      <w:r>
        <w:lastRenderedPageBreak/>
        <w:t xml:space="preserve">Validação de CPF </w:t>
      </w:r>
    </w:p>
    <w:p w:rsidR="001D0C74" w:rsidRDefault="007A7D90">
      <w:pPr>
        <w:spacing w:after="65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ind w:left="775"/>
      </w:pPr>
      <w:r>
        <w:t>O número único identificador de Pessoa Física será constituído de nove dígitos devendo, ainda, ser acrescido de mais dois dígito</w:t>
      </w:r>
      <w:r>
        <w:t xml:space="preserve">s de verificação (DV). Com o acréscimo dos dígitos verificadores será composto por onze dígitos no formato XXX.XXX.XXX-XX. O cálculo é feito em duas etapas utilizando o módulo de divisão 11, conforme descrito abaixo: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>O cálculo do 1º dígito verificador s</w:t>
      </w:r>
      <w:r>
        <w:t xml:space="preserve">erá obtido observados os passos a seguir: </w:t>
      </w:r>
    </w:p>
    <w:p w:rsidR="001D0C74" w:rsidRDefault="007A7D90">
      <w:pPr>
        <w:numPr>
          <w:ilvl w:val="0"/>
          <w:numId w:val="2"/>
        </w:numPr>
        <w:ind w:hanging="166"/>
      </w:pPr>
      <w:r>
        <w:t xml:space="preserve">- </w:t>
      </w:r>
      <w:proofErr w:type="gramStart"/>
      <w:r>
        <w:t>multiplica-se</w:t>
      </w:r>
      <w:proofErr w:type="gramEnd"/>
      <w:r>
        <w:t xml:space="preserve"> cada um dos nove algarismos do número único identificador de Pessoa Física, sempre da direita para a esquerda, pelo respectivo peso, partindo de 2, somando-se os produtos parciais; </w:t>
      </w:r>
    </w:p>
    <w:p w:rsidR="001D0C74" w:rsidRDefault="007A7D90">
      <w:pPr>
        <w:numPr>
          <w:ilvl w:val="0"/>
          <w:numId w:val="2"/>
        </w:numPr>
        <w:ind w:hanging="166"/>
      </w:pPr>
      <w:r>
        <w:t xml:space="preserve">- </w:t>
      </w:r>
      <w:proofErr w:type="gramStart"/>
      <w:r>
        <w:t>a</w:t>
      </w:r>
      <w:proofErr w:type="gramEnd"/>
      <w:r>
        <w:t xml:space="preserve"> soma ponder</w:t>
      </w:r>
      <w:r>
        <w:t xml:space="preserve">ada encontrada será dividida por 11; e </w:t>
      </w:r>
    </w:p>
    <w:p w:rsidR="001D0C74" w:rsidRDefault="007A7D90">
      <w:pPr>
        <w:numPr>
          <w:ilvl w:val="0"/>
          <w:numId w:val="2"/>
        </w:numPr>
        <w:ind w:hanging="166"/>
      </w:pPr>
      <w:r>
        <w:t xml:space="preserve">– </w:t>
      </w:r>
      <w:proofErr w:type="gramStart"/>
      <w:r>
        <w:t>caso</w:t>
      </w:r>
      <w:proofErr w:type="gramEnd"/>
      <w:r>
        <w:t xml:space="preserve"> o resultado obtido no passo anterior seja menor que 2, o nosso primeiro dígito verificador será 0, caso contrário o nosso primeiro dígito verificador será o resultado obtido no passo anterior subtraído de 11.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cálculo do 2º dígito verificador será obtido observados os passos a seguir: </w:t>
      </w:r>
    </w:p>
    <w:p w:rsidR="001D0C74" w:rsidRDefault="007A7D90">
      <w:pPr>
        <w:ind w:left="775"/>
      </w:pPr>
      <w:r>
        <w:t>I - O primeiro algarismo, obtido na etapa precedente, será colocado imediatamente à direita do número único identificador de Pessoa Física, utilizando-</w:t>
      </w:r>
      <w:r>
        <w:t xml:space="preserve">se o mesmo procedimento do 1º dígito verificador, teremos então o segundo dígito verificador. </w:t>
      </w:r>
    </w:p>
    <w:p w:rsidR="001D0C74" w:rsidRDefault="007A7D90">
      <w:pPr>
        <w:spacing w:after="65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Exemplo: </w:t>
      </w:r>
    </w:p>
    <w:p w:rsidR="001D0C74" w:rsidRDefault="007A7D90">
      <w:pPr>
        <w:ind w:left="775"/>
      </w:pPr>
      <w:r>
        <w:t xml:space="preserve">Dado o número único identificador de Pessoa Física 222.333.666-XX, os dígitos verificadores serão calculados do seguinte modo: </w:t>
      </w:r>
    </w:p>
    <w:p w:rsidR="001D0C74" w:rsidRDefault="007A7D90">
      <w:pPr>
        <w:numPr>
          <w:ilvl w:val="0"/>
          <w:numId w:val="3"/>
        </w:numPr>
        <w:ind w:left="997" w:hanging="232"/>
      </w:pPr>
      <w:r>
        <w:t>(6x</w:t>
      </w:r>
      <w:proofErr w:type="gramStart"/>
      <w:r>
        <w:t>2)+(</w:t>
      </w:r>
      <w:proofErr w:type="gramEnd"/>
      <w:r>
        <w:t>6x3)+(6x4)+(3x</w:t>
      </w:r>
      <w:r>
        <w:t xml:space="preserve">5)+(3x6)+(3x7)+(2x8)+(2x9)+(2x10); </w:t>
      </w:r>
    </w:p>
    <w:p w:rsidR="001D0C74" w:rsidRDefault="007A7D90">
      <w:pPr>
        <w:numPr>
          <w:ilvl w:val="0"/>
          <w:numId w:val="3"/>
        </w:numPr>
        <w:ind w:left="997" w:hanging="232"/>
      </w:pPr>
      <w:r>
        <w:t xml:space="preserve">12+18+24+15+18+21+16+18+20 = 162;  </w:t>
      </w:r>
    </w:p>
    <w:p w:rsidR="001D0C74" w:rsidRDefault="007A7D90">
      <w:pPr>
        <w:numPr>
          <w:ilvl w:val="0"/>
          <w:numId w:val="3"/>
        </w:numPr>
        <w:ind w:left="997" w:hanging="232"/>
      </w:pPr>
      <w:r>
        <w:t xml:space="preserve">162÷11 = 14; RESTO = 9; </w:t>
      </w:r>
    </w:p>
    <w:p w:rsidR="001D0C74" w:rsidRDefault="007A7D90">
      <w:pPr>
        <w:numPr>
          <w:ilvl w:val="0"/>
          <w:numId w:val="3"/>
        </w:numPr>
        <w:ind w:left="997" w:hanging="232"/>
      </w:pPr>
      <w:r>
        <w:t xml:space="preserve">11-9 = 2; </w:t>
      </w:r>
    </w:p>
    <w:p w:rsidR="001D0C74" w:rsidRDefault="007A7D90">
      <w:pPr>
        <w:numPr>
          <w:ilvl w:val="0"/>
          <w:numId w:val="3"/>
        </w:numPr>
        <w:ind w:left="997" w:hanging="232"/>
      </w:pPr>
      <w:proofErr w:type="gramStart"/>
      <w:r>
        <w:t>o</w:t>
      </w:r>
      <w:proofErr w:type="gramEnd"/>
      <w:r>
        <w:t xml:space="preserve"> 1º dígito verificador será 2. </w:t>
      </w:r>
    </w:p>
    <w:p w:rsidR="001D0C74" w:rsidRDefault="007A7D90">
      <w:pPr>
        <w:spacing w:after="65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número encontrado para o 1º DV, deverá ser colocado à direita do número único de processo, dando continuidade aos procedimentos relativos ao cálculo do 2º DV, conforme o procedimento a seguir: </w:t>
      </w:r>
      <w:proofErr w:type="gramStart"/>
      <w:r>
        <w:t>a)(</w:t>
      </w:r>
      <w:proofErr w:type="gramEnd"/>
      <w:r>
        <w:t>2x2)+(6x3)+(6x4)+(6x5)+(3x6)+(3x7)+(3x8)+(2x9)+(2x10)+(2x1</w:t>
      </w:r>
      <w:r>
        <w:t xml:space="preserve">1); </w:t>
      </w:r>
    </w:p>
    <w:p w:rsidR="001D0C74" w:rsidRDefault="007A7D90">
      <w:pPr>
        <w:numPr>
          <w:ilvl w:val="0"/>
          <w:numId w:val="4"/>
        </w:numPr>
        <w:ind w:left="997" w:hanging="232"/>
      </w:pPr>
      <w:r>
        <w:t xml:space="preserve">4+18+24+30+18+21+24+18+20+22 = 199; </w:t>
      </w:r>
    </w:p>
    <w:p w:rsidR="001D0C74" w:rsidRDefault="007A7D90">
      <w:pPr>
        <w:numPr>
          <w:ilvl w:val="0"/>
          <w:numId w:val="4"/>
        </w:numPr>
        <w:ind w:left="997" w:hanging="232"/>
      </w:pPr>
      <w:r>
        <w:t xml:space="preserve">199÷11 = 18; RESTO = 1; </w:t>
      </w:r>
    </w:p>
    <w:p w:rsidR="001D0C74" w:rsidRDefault="007A7D90">
      <w:pPr>
        <w:numPr>
          <w:ilvl w:val="0"/>
          <w:numId w:val="4"/>
        </w:numPr>
        <w:ind w:left="997" w:hanging="232"/>
      </w:pPr>
      <w:r>
        <w:t xml:space="preserve">1 &lt; 2, então o 2º dígito verificador será 0.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spacing w:after="34"/>
        <w:ind w:left="775"/>
      </w:pPr>
      <w:r>
        <w:t xml:space="preserve">Assim sendo, o número único identificador de Pessoa Física, dado como exemplo, será acrescido dos dígitos verificadores 222.333.666-20. </w:t>
      </w:r>
      <w:r>
        <w:rPr>
          <w:b/>
          <w:sz w:val="24"/>
        </w:rPr>
        <w:t xml:space="preserve"> </w:t>
      </w:r>
    </w:p>
    <w:p w:rsidR="001D0C74" w:rsidRDefault="007A7D90">
      <w:pPr>
        <w:spacing w:after="103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Validação de CNPJ </w:t>
      </w:r>
    </w:p>
    <w:p w:rsidR="001D0C74" w:rsidRDefault="007A7D90">
      <w:pPr>
        <w:spacing w:after="65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ind w:left="775"/>
      </w:pPr>
      <w:r>
        <w:t xml:space="preserve">O número único identificador de Pessoa Jurídica será constituído de doze dígitos, composto por dois segmentos de algarismos, sendo o primeiro o número da inscrição propriamente dito e o segundo </w:t>
      </w:r>
      <w:r>
        <w:rPr>
          <w:rFonts w:ascii="Segoe UI Symbol" w:eastAsia="Segoe UI Symbol" w:hAnsi="Segoe UI Symbol" w:cs="Segoe UI Symbol"/>
        </w:rPr>
        <w:t></w:t>
      </w:r>
      <w:r>
        <w:t xml:space="preserve"> após a barra </w:t>
      </w:r>
      <w:r>
        <w:rPr>
          <w:rFonts w:ascii="Segoe UI Symbol" w:eastAsia="Segoe UI Symbol" w:hAnsi="Segoe UI Symbol" w:cs="Segoe UI Symbol"/>
        </w:rPr>
        <w:t></w:t>
      </w:r>
      <w:r>
        <w:t xml:space="preserve"> o número de filiais, dev</w:t>
      </w:r>
      <w:r>
        <w:t xml:space="preserve">endo, ainda, ser acrescido de mais dois dígitos de verificação (DV). Com o acréscimo dos dígitos verificadores será composto por quatorze dígitos, e </w:t>
      </w:r>
      <w:proofErr w:type="gramStart"/>
      <w:r>
        <w:t>possui  o</w:t>
      </w:r>
      <w:proofErr w:type="gramEnd"/>
      <w:r>
        <w:t xml:space="preserve"> formato </w:t>
      </w:r>
      <w:r>
        <w:lastRenderedPageBreak/>
        <w:t>XX.XXX.XXX/XXXX-XX. O cálculo é feito em duas etapas utilizando o módulo de divisão 11, c</w:t>
      </w:r>
      <w:r>
        <w:t xml:space="preserve">onforme descrito abaixo: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cálculo do 1º dígito verificador será obtido observados os passos a seguir:  </w:t>
      </w:r>
    </w:p>
    <w:p w:rsidR="001D0C74" w:rsidRDefault="007A7D90">
      <w:pPr>
        <w:numPr>
          <w:ilvl w:val="0"/>
          <w:numId w:val="5"/>
        </w:numPr>
        <w:ind w:hanging="166"/>
      </w:pPr>
      <w:r>
        <w:t xml:space="preserve">- </w:t>
      </w:r>
      <w:proofErr w:type="gramStart"/>
      <w:r>
        <w:t>multiplica-se</w:t>
      </w:r>
      <w:proofErr w:type="gramEnd"/>
      <w:r>
        <w:t xml:space="preserve"> cada um dos doze algarismos do número único identificador de Pessoa Jurídica, sempre da direita para a esquerda, pelo respectivo pes</w:t>
      </w:r>
      <w:r>
        <w:t xml:space="preserve">o, partindo de 2, somando-se os produtos parciais; </w:t>
      </w:r>
    </w:p>
    <w:p w:rsidR="001D0C74" w:rsidRDefault="007A7D90">
      <w:pPr>
        <w:numPr>
          <w:ilvl w:val="0"/>
          <w:numId w:val="5"/>
        </w:numPr>
        <w:ind w:hanging="166"/>
      </w:pPr>
      <w:r>
        <w:t xml:space="preserve">- </w:t>
      </w:r>
      <w:proofErr w:type="gramStart"/>
      <w:r>
        <w:t>a</w:t>
      </w:r>
      <w:proofErr w:type="gramEnd"/>
      <w:r>
        <w:t xml:space="preserve"> soma ponderada encontrada será dividida por 11; e </w:t>
      </w:r>
    </w:p>
    <w:p w:rsidR="001D0C74" w:rsidRDefault="007A7D90">
      <w:pPr>
        <w:numPr>
          <w:ilvl w:val="0"/>
          <w:numId w:val="5"/>
        </w:numPr>
        <w:ind w:hanging="166"/>
      </w:pPr>
      <w:r>
        <w:t xml:space="preserve">– </w:t>
      </w:r>
      <w:proofErr w:type="gramStart"/>
      <w:r>
        <w:t>caso</w:t>
      </w:r>
      <w:proofErr w:type="gramEnd"/>
      <w:r>
        <w:t xml:space="preserve"> o resultado obtido no passo anterior seja menor que 2, o nosso primeiro dígito verificador será 0, caso contrário o nosso primeiro dígito veri</w:t>
      </w:r>
      <w:r>
        <w:t xml:space="preserve">ficador será o resultado obtido no passo anterior subtraído de 11.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cálculo do 2º dígito verificador será obtido observados os passos a seguir: </w:t>
      </w:r>
    </w:p>
    <w:p w:rsidR="001D0C74" w:rsidRDefault="007A7D90">
      <w:pPr>
        <w:ind w:left="775"/>
      </w:pPr>
      <w:r>
        <w:t>I - O primeiro algarismo, obtido na etapa precedente, será colocado imediatamente à direita do número único</w:t>
      </w:r>
      <w:r>
        <w:t xml:space="preserve"> identificador de Pessoa Jurídica, utilizando-se o mesmo procedimento do 1º dígito verificador, teremos então o segundo dígito verificador. </w:t>
      </w:r>
    </w:p>
    <w:p w:rsidR="001D0C74" w:rsidRDefault="007A7D90">
      <w:pPr>
        <w:spacing w:after="62" w:line="259" w:lineRule="auto"/>
        <w:ind w:left="360" w:firstLine="0"/>
      </w:pPr>
      <w:r>
        <w:t xml:space="preserve"> </w:t>
      </w:r>
    </w:p>
    <w:p w:rsidR="001D0C74" w:rsidRDefault="007A7D90">
      <w:pPr>
        <w:ind w:left="775"/>
      </w:pPr>
      <w:r>
        <w:t xml:space="preserve">Exemplo: </w:t>
      </w:r>
    </w:p>
    <w:p w:rsidR="001D0C74" w:rsidRDefault="007A7D90">
      <w:pPr>
        <w:ind w:left="775"/>
      </w:pPr>
      <w:r>
        <w:t>Dado o número único de processo 11.222.333/0001-XX, os dígitos verificadores serão calculados do seguin</w:t>
      </w:r>
      <w:r>
        <w:t xml:space="preserve">te modo: </w:t>
      </w:r>
    </w:p>
    <w:p w:rsidR="001D0C74" w:rsidRDefault="007A7D90">
      <w:pPr>
        <w:numPr>
          <w:ilvl w:val="0"/>
          <w:numId w:val="6"/>
        </w:numPr>
        <w:ind w:left="997" w:hanging="232"/>
      </w:pPr>
      <w:r>
        <w:t>(1x</w:t>
      </w:r>
      <w:proofErr w:type="gramStart"/>
      <w:r>
        <w:t>2)+(</w:t>
      </w:r>
      <w:proofErr w:type="gramEnd"/>
      <w:r>
        <w:t xml:space="preserve">0x3)+(0x4)+(0x5)+(3x6)+(3x7)+(3x8)+(2x9)+(2x10)+(2X11)+(1X12)+(1X12); </w:t>
      </w:r>
    </w:p>
    <w:p w:rsidR="001D0C74" w:rsidRDefault="007A7D90">
      <w:pPr>
        <w:numPr>
          <w:ilvl w:val="0"/>
          <w:numId w:val="6"/>
        </w:numPr>
        <w:ind w:left="997" w:hanging="232"/>
      </w:pPr>
      <w:r>
        <w:t xml:space="preserve">5+4+6+4+18+24+21+18+0+0+0+2 = 102; </w:t>
      </w:r>
    </w:p>
    <w:p w:rsidR="001D0C74" w:rsidRDefault="007A7D90">
      <w:pPr>
        <w:numPr>
          <w:ilvl w:val="0"/>
          <w:numId w:val="6"/>
        </w:numPr>
        <w:ind w:left="997" w:hanging="232"/>
      </w:pPr>
      <w:r>
        <w:t xml:space="preserve">102 ÷ 11 = 9; RESTO = 3; </w:t>
      </w:r>
    </w:p>
    <w:p w:rsidR="001D0C74" w:rsidRDefault="007A7D90">
      <w:pPr>
        <w:numPr>
          <w:ilvl w:val="0"/>
          <w:numId w:val="6"/>
        </w:numPr>
        <w:ind w:left="997" w:hanging="232"/>
      </w:pPr>
      <w:r>
        <w:t xml:space="preserve">11-3 = 8; </w:t>
      </w:r>
    </w:p>
    <w:p w:rsidR="001D0C74" w:rsidRDefault="007A7D90">
      <w:pPr>
        <w:numPr>
          <w:ilvl w:val="0"/>
          <w:numId w:val="6"/>
        </w:numPr>
        <w:ind w:left="997" w:hanging="232"/>
      </w:pPr>
      <w:proofErr w:type="gramStart"/>
      <w:r>
        <w:t>o</w:t>
      </w:r>
      <w:proofErr w:type="gramEnd"/>
      <w:r>
        <w:t xml:space="preserve"> 1º dígito verificador será 8. </w:t>
      </w:r>
    </w:p>
    <w:p w:rsidR="001D0C74" w:rsidRDefault="007A7D90">
      <w:pPr>
        <w:spacing w:after="63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número encontrado para o 1º DV, deverá ser colocado à direita do número único de processo, dando continuidade aos procedimentos relativos ao cálculo do 2º DV, conforme o procedimento a seguir: </w:t>
      </w:r>
    </w:p>
    <w:p w:rsidR="001D0C74" w:rsidRDefault="007A7D90">
      <w:pPr>
        <w:spacing w:after="65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proofErr w:type="gramStart"/>
      <w:r>
        <w:t>a)(</w:t>
      </w:r>
      <w:proofErr w:type="gramEnd"/>
      <w:r>
        <w:t>8x2)+(1x3)+(0x4)+(0x5)+(0x6)+(3x7)+(3x8)+(3x9)+(2x10)+(</w:t>
      </w:r>
      <w:r>
        <w:t xml:space="preserve">2x11)+(2X12)+(1X13)+(1X14); </w:t>
      </w:r>
    </w:p>
    <w:p w:rsidR="001D0C74" w:rsidRDefault="007A7D90">
      <w:pPr>
        <w:numPr>
          <w:ilvl w:val="0"/>
          <w:numId w:val="7"/>
        </w:numPr>
        <w:ind w:left="997" w:hanging="232"/>
      </w:pPr>
      <w:r>
        <w:t xml:space="preserve">6+5+8+6+4+27+24+21+0+0+0+3+16 = 120; </w:t>
      </w:r>
    </w:p>
    <w:p w:rsidR="001D0C74" w:rsidRDefault="007A7D90">
      <w:pPr>
        <w:numPr>
          <w:ilvl w:val="0"/>
          <w:numId w:val="7"/>
        </w:numPr>
        <w:ind w:left="997" w:hanging="232"/>
      </w:pPr>
      <w:r>
        <w:t xml:space="preserve">120 ÷ 11 = 10; RESTO = 10; </w:t>
      </w:r>
    </w:p>
    <w:p w:rsidR="001D0C74" w:rsidRDefault="007A7D90">
      <w:pPr>
        <w:numPr>
          <w:ilvl w:val="0"/>
          <w:numId w:val="7"/>
        </w:numPr>
        <w:ind w:left="997" w:hanging="232"/>
      </w:pPr>
      <w:r>
        <w:t xml:space="preserve">11 – 10 = 1, então o 2º dígito verificador será 1.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Assim sendo, o número único identificador de Pessoa Jurídica dado como exemplo, será acrescido dos dígitos </w:t>
      </w:r>
      <w:r>
        <w:t xml:space="preserve">verificadores 11.222.333/0001-81.  </w:t>
      </w:r>
    </w:p>
    <w:p w:rsidR="001D0C74" w:rsidRDefault="007A7D90">
      <w:pPr>
        <w:spacing w:after="101" w:line="259" w:lineRule="auto"/>
        <w:ind w:left="780" w:firstLine="0"/>
      </w:pPr>
      <w: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Validação de Inscrição </w:t>
      </w:r>
    </w:p>
    <w:p w:rsidR="001D0C74" w:rsidRDefault="007A7D90">
      <w:pPr>
        <w:spacing w:after="0" w:line="259" w:lineRule="auto"/>
        <w:ind w:left="1013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>O número único atribuído à inscrição será constituído de onze dígitos, devendo, ainda, ser acrescido de mais dois dígitos de verificação (DV) e, com o acréscimo dos dígitos verificadores, o nú</w:t>
      </w:r>
      <w:r>
        <w:t xml:space="preserve">mero atribuído à inscrição será composto por treze dígitos, separados em grupos (00.0.00.000000-00).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r>
        <w:t xml:space="preserve">O cálculo do 1º Dígito Verificador (DV) será obtido observados os passos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8"/>
        </w:numPr>
        <w:spacing w:after="3" w:line="246" w:lineRule="auto"/>
        <w:ind w:right="-4" w:hanging="166"/>
        <w:jc w:val="both"/>
      </w:pPr>
      <w:r>
        <w:lastRenderedPageBreak/>
        <w:t xml:space="preserve">- </w:t>
      </w:r>
      <w:proofErr w:type="gramStart"/>
      <w:r>
        <w:t>multiplica-</w:t>
      </w:r>
      <w:r>
        <w:t>se</w:t>
      </w:r>
      <w:proofErr w:type="gramEnd"/>
      <w:r>
        <w:t xml:space="preserve"> cada um dos onze algarismos do número único de inscrição, sempre da direita para a esquerda, pelo respectivo peso, que partirá de 2 (dois) até 9 (nove), tendo seu valor reinicializado a 2 (dois), quando atingir o limite (nove), somando-se os produtos pa</w:t>
      </w:r>
      <w:r>
        <w:t xml:space="preserve">rciais;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8"/>
        </w:numPr>
        <w:spacing w:after="7"/>
        <w:ind w:right="-4" w:hanging="166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soma encontrada (ponderada) será dividida por 11 (onze); e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8"/>
        </w:numPr>
        <w:spacing w:after="3" w:line="246" w:lineRule="auto"/>
        <w:ind w:right="-4" w:hanging="166"/>
        <w:jc w:val="both"/>
      </w:pPr>
      <w:r>
        <w:t xml:space="preserve">- </w:t>
      </w:r>
      <w:proofErr w:type="gramStart"/>
      <w:r>
        <w:t>caso</w:t>
      </w:r>
      <w:proofErr w:type="gramEnd"/>
      <w:r>
        <w:t xml:space="preserve"> o resultado obtido no passo anterior seja menor que 2, o nosso primeiro dígito verificador será 0, caso contrário o nosso primeiro dígito verificador será o resultado obtid</w:t>
      </w:r>
      <w:r>
        <w:t xml:space="preserve">o no passo anterior subtraído de 11.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r>
        <w:t xml:space="preserve">O cálculo do 2º Dígito Verificador (DV) será obtido observados os passos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31"/>
        <w:ind w:left="867"/>
      </w:pPr>
      <w:r>
        <w:t>I - O primeiro algarismo, obtido na etapa precedente, será colocado imediatamente à direita do número único de inscrição, utilizan</w:t>
      </w:r>
      <w:r>
        <w:t xml:space="preserve">do-se o mesmo procedimento do 1º Dígito Verificador.  </w:t>
      </w:r>
    </w:p>
    <w:p w:rsidR="001D0C74" w:rsidRDefault="007A7D90">
      <w:pPr>
        <w:spacing w:after="105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pStyle w:val="Ttulo2"/>
        <w:ind w:left="777" w:hanging="432"/>
      </w:pPr>
      <w:r>
        <w:t>Validação de Processo Judicial</w:t>
      </w:r>
      <w:r>
        <w:rPr>
          <w:sz w:val="20"/>
        </w:rPr>
        <w:t xml:space="preserve"> </w:t>
      </w:r>
    </w:p>
    <w:p w:rsidR="001D0C74" w:rsidRDefault="007A7D90">
      <w:pPr>
        <w:spacing w:after="24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spacing w:after="31"/>
        <w:ind w:left="867"/>
      </w:pPr>
      <w:r>
        <w:t xml:space="preserve">O número único atribuído ao processo judicial será constituído de no máximo dezessete dígitos, não sendo permitido quaisquer caracteres não numéricos.  </w:t>
      </w:r>
    </w:p>
    <w:p w:rsidR="001D0C74" w:rsidRDefault="007A7D90">
      <w:pPr>
        <w:spacing w:after="101" w:line="259" w:lineRule="auto"/>
        <w:ind w:left="0" w:firstLine="0"/>
      </w:pPr>
      <w:r>
        <w:rPr>
          <w:b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Validação de Processo Administrativo </w:t>
      </w:r>
    </w:p>
    <w:p w:rsidR="001D0C74" w:rsidRDefault="007A7D90">
      <w:pPr>
        <w:spacing w:after="3" w:line="246" w:lineRule="auto"/>
        <w:ind w:left="852" w:right="-4"/>
        <w:jc w:val="both"/>
      </w:pPr>
      <w:r>
        <w:t>O número único atribuído ao processo, quando da sua autuação, será constituído de quinze dígitos, devendo, ainda, ser acrescido de mais dois dígitos de verificação (DV) e, com o acréscimo dos dígitos verificadores, o n</w:t>
      </w:r>
      <w:r>
        <w:t xml:space="preserve">úmero atribuído ao processo será composto por dezessete dígitos, separados em grupos (00000.000000/0000-00), conforme descrito abaixo: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9"/>
        </w:numPr>
        <w:spacing w:after="3" w:line="246" w:lineRule="auto"/>
        <w:ind w:right="-2"/>
      </w:pPr>
      <w:r>
        <w:t xml:space="preserve">- </w:t>
      </w:r>
      <w:proofErr w:type="gramStart"/>
      <w:r>
        <w:t>o</w:t>
      </w:r>
      <w:proofErr w:type="gramEnd"/>
      <w:r>
        <w:t xml:space="preserve"> primeiro grupo é constituído de cinco dígitos, referentes ao código numérico atribuído a cada unidade </w:t>
      </w:r>
      <w:proofErr w:type="spellStart"/>
      <w:r>
        <w:t>protocolizad</w:t>
      </w:r>
      <w:r>
        <w:t>ora</w:t>
      </w:r>
      <w:proofErr w:type="spellEnd"/>
      <w:r>
        <w:t xml:space="preserve"> e este código identifica o órgão de origem do processo, mantendo-se inalterado, de acordo com as faixas numéricas determinadas no art. 3º;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9"/>
        </w:numPr>
        <w:spacing w:after="0"/>
        <w:ind w:right="-2"/>
      </w:pPr>
      <w:r>
        <w:t xml:space="preserve">- </w:t>
      </w:r>
      <w:proofErr w:type="gramStart"/>
      <w:r>
        <w:t>o</w:t>
      </w:r>
      <w:proofErr w:type="gramEnd"/>
      <w:r>
        <w:t xml:space="preserve"> segundo grupo é constituído de seis dígitos, separados do primeiro por um ponto e determina o registro </w:t>
      </w:r>
      <w:proofErr w:type="spellStart"/>
      <w:r>
        <w:t>seq</w:t>
      </w:r>
      <w:r>
        <w:t>üencial</w:t>
      </w:r>
      <w:proofErr w:type="spellEnd"/>
      <w:r>
        <w:t xml:space="preserve"> dos processos autuados, devendo este número ser reiniciado a cada ano; </w:t>
      </w:r>
    </w:p>
    <w:p w:rsidR="001D0C74" w:rsidRDefault="007A7D90">
      <w:pPr>
        <w:spacing w:after="0"/>
        <w:ind w:left="867"/>
      </w:pPr>
      <w:r>
        <w:t xml:space="preserve">II - </w:t>
      </w:r>
      <w:proofErr w:type="gramStart"/>
      <w:r>
        <w:t>o</w:t>
      </w:r>
      <w:proofErr w:type="gramEnd"/>
      <w:r>
        <w:t xml:space="preserve"> terceiro grupo, constituído de quatro dígitos, separado do segundo grupo por uma barra, indica o ano de formação do processo; e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 xml:space="preserve">IV - </w:t>
      </w:r>
      <w:proofErr w:type="gramStart"/>
      <w:r>
        <w:t>o</w:t>
      </w:r>
      <w:proofErr w:type="gramEnd"/>
      <w:r>
        <w:t xml:space="preserve"> quarto grupo, constituído de do</w:t>
      </w:r>
      <w:r>
        <w:t xml:space="preserve">is dígitos, separado do terceiro grupo por hífen, indica os Dígitos Verificadores (DV), utilizados pelos órgãos que façam uso de rotinas automatizadas.  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r>
        <w:t xml:space="preserve">O cálculo do 1º Dígito Verificador (DV) será obtido observados os passos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0"/>
        </w:numPr>
        <w:spacing w:after="0"/>
        <w:ind w:left="1099" w:hanging="242"/>
      </w:pPr>
      <w:r>
        <w:t xml:space="preserve">- </w:t>
      </w:r>
      <w:proofErr w:type="gramStart"/>
      <w:r>
        <w:t>multiplica-</w:t>
      </w:r>
      <w:r>
        <w:t>se</w:t>
      </w:r>
      <w:proofErr w:type="gramEnd"/>
      <w:r>
        <w:t xml:space="preserve"> cada um dos quinze algarismos do número único de processo, sempre da direita para a esquerda, pelo respectivo peso, partindo de 2(dois), somando-se os produtos parciais;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0"/>
        </w:numPr>
        <w:spacing w:after="7"/>
        <w:ind w:left="1099" w:hanging="242"/>
      </w:pPr>
      <w:r>
        <w:t xml:space="preserve">- </w:t>
      </w:r>
      <w:proofErr w:type="gramStart"/>
      <w:r>
        <w:t>a</w:t>
      </w:r>
      <w:proofErr w:type="gramEnd"/>
      <w:r>
        <w:t xml:space="preserve"> soma encontrada (ponderada) será dividida por 11 (onze); e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0"/>
        </w:numPr>
        <w:spacing w:after="0"/>
        <w:ind w:left="1099" w:hanging="242"/>
      </w:pPr>
      <w:r>
        <w:t xml:space="preserve">– </w:t>
      </w:r>
      <w:proofErr w:type="gramStart"/>
      <w:r>
        <w:t>deverá</w:t>
      </w:r>
      <w:proofErr w:type="gramEnd"/>
      <w:r>
        <w:t xml:space="preserve"> ser subtraído de 11 (onze) o resto da divisão obtida no passo anterior, que poderá ser de 10 (dez) a 0 (zero);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0"/>
        </w:numPr>
        <w:spacing w:after="7"/>
        <w:ind w:left="1099" w:hanging="242"/>
      </w:pPr>
      <w:r>
        <w:t xml:space="preserve">– </w:t>
      </w:r>
      <w:proofErr w:type="gramStart"/>
      <w:r>
        <w:t>do</w:t>
      </w:r>
      <w:proofErr w:type="gramEnd"/>
      <w:r>
        <w:t xml:space="preserve"> resultado encontrado será desconsiderada a casa da dezena.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r>
        <w:t>O cálculo do 2º Dígito Verificador (DV) será obtido observados os pa</w:t>
      </w:r>
      <w:r>
        <w:t xml:space="preserve">ssos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3" w:line="246" w:lineRule="auto"/>
        <w:ind w:left="852" w:right="-4"/>
        <w:jc w:val="both"/>
      </w:pPr>
      <w:r>
        <w:lastRenderedPageBreak/>
        <w:t xml:space="preserve">I - O primeiro algarismo, obtido na etapa precedente, será colocado imediatamente à direita do número único de processo, utilizando-se o mesmo procedimento do 1º Dígito Verificador, com a diferença de que os pesos, sempre da direita para </w:t>
      </w:r>
      <w:r>
        <w:t xml:space="preserve">a esquerda, partirão de 2 (dois) - 1º termo da progressão, e </w:t>
      </w:r>
    </w:p>
    <w:p w:rsidR="001D0C74" w:rsidRDefault="007A7D90">
      <w:pPr>
        <w:spacing w:after="3" w:line="246" w:lineRule="auto"/>
        <w:ind w:left="852" w:right="-4"/>
        <w:jc w:val="both"/>
      </w:pPr>
      <w:proofErr w:type="gramStart"/>
      <w:r>
        <w:t>finalizando</w:t>
      </w:r>
      <w:proofErr w:type="gramEnd"/>
      <w:r>
        <w:t xml:space="preserve"> em 17 (dezessete) - último termo da progressão aritmética.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ind w:left="867"/>
      </w:pPr>
      <w:r>
        <w:t xml:space="preserve">Exemplo: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>Dado o número único de processo 35041.000387/2000, os dígitos verificadores serão calculados do seguinte mod</w:t>
      </w:r>
      <w:r>
        <w:t xml:space="preserve">o: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r>
        <w:t>(0x</w:t>
      </w:r>
      <w:proofErr w:type="gramStart"/>
      <w:r>
        <w:t>2)+(</w:t>
      </w:r>
      <w:proofErr w:type="gramEnd"/>
      <w:r>
        <w:t xml:space="preserve">0x3)+(0x4)+(2x5)+(7x6)+(8x7)+(3x8)+(0x9)+(0x10)+(0x11) + (1x12) + (4x13) + (0x14) + </w:t>
      </w:r>
    </w:p>
    <w:p w:rsidR="001D0C74" w:rsidRDefault="007A7D90">
      <w:pPr>
        <w:spacing w:after="7"/>
        <w:ind w:left="867"/>
      </w:pPr>
      <w:r>
        <w:t>(5x</w:t>
      </w:r>
      <w:proofErr w:type="gramStart"/>
      <w:r>
        <w:t>15)+(</w:t>
      </w:r>
      <w:proofErr w:type="gramEnd"/>
      <w:r>
        <w:t xml:space="preserve">3x16);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r>
        <w:t xml:space="preserve">0+0+0+10+42+56+24+0+0+0+12+52+0+75+48=319;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r>
        <w:t xml:space="preserve">319÷11 = 29; RESTO = 0;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r>
        <w:t xml:space="preserve">11-0=11 - despreza-se a casa da dezena; e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proofErr w:type="gramStart"/>
      <w:r>
        <w:t>o</w:t>
      </w:r>
      <w:proofErr w:type="gramEnd"/>
      <w:r>
        <w:t xml:space="preserve"> 1º DV será 1 (um).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 xml:space="preserve">OBSERVAÇÃO: o número encontrado para o 1º DV, deverá ser colocado à direita do número único de processo, dando continuidade aos procedimentos relativos ao cálculo do 2º DV, conforme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proofErr w:type="gramStart"/>
      <w:r>
        <w:t>a)(</w:t>
      </w:r>
      <w:proofErr w:type="gramEnd"/>
      <w:r>
        <w:t xml:space="preserve">lx2)+(0x3)+(0x4)+(0x5)+(2x6)+(7x7)+(8x8)+(3x9)+(0x10) </w:t>
      </w:r>
    </w:p>
    <w:p w:rsidR="001D0C74" w:rsidRDefault="007A7D90">
      <w:pPr>
        <w:spacing w:after="7"/>
        <w:ind w:left="867"/>
      </w:pPr>
      <w:r>
        <w:t>+(0</w:t>
      </w:r>
      <w:r>
        <w:t>x</w:t>
      </w:r>
      <w:proofErr w:type="gramStart"/>
      <w:r>
        <w:t>11)+(</w:t>
      </w:r>
      <w:proofErr w:type="gramEnd"/>
      <w:r>
        <w:t xml:space="preserve">0x12)+(1x13)+(4x14)+(0x15)+(5x16)+(3x17); </w:t>
      </w:r>
    </w:p>
    <w:p w:rsidR="001D0C74" w:rsidRDefault="007A7D90">
      <w:pPr>
        <w:numPr>
          <w:ilvl w:val="0"/>
          <w:numId w:val="12"/>
        </w:numPr>
        <w:spacing w:after="7"/>
        <w:ind w:left="1089" w:hanging="232"/>
      </w:pPr>
      <w:r>
        <w:t xml:space="preserve">2+0+0+0+12+49+64+27+0+0+0+13+56+0+80+51=354; </w:t>
      </w:r>
    </w:p>
    <w:p w:rsidR="001D0C74" w:rsidRDefault="007A7D90">
      <w:pPr>
        <w:numPr>
          <w:ilvl w:val="0"/>
          <w:numId w:val="12"/>
        </w:numPr>
        <w:spacing w:after="7"/>
        <w:ind w:left="1089" w:hanging="232"/>
      </w:pPr>
      <w:r>
        <w:t xml:space="preserve">354÷11 = 32; RESTO = 2; </w:t>
      </w:r>
    </w:p>
    <w:p w:rsidR="001D0C74" w:rsidRDefault="007A7D90">
      <w:pPr>
        <w:numPr>
          <w:ilvl w:val="0"/>
          <w:numId w:val="12"/>
        </w:numPr>
        <w:spacing w:after="7"/>
        <w:ind w:left="1089" w:hanging="232"/>
      </w:pPr>
      <w:r>
        <w:t xml:space="preserve">11-2=9; e </w:t>
      </w:r>
    </w:p>
    <w:p w:rsidR="001D0C74" w:rsidRDefault="007A7D90">
      <w:pPr>
        <w:numPr>
          <w:ilvl w:val="0"/>
          <w:numId w:val="12"/>
        </w:numPr>
        <w:spacing w:after="7"/>
        <w:ind w:left="1089" w:hanging="232"/>
      </w:pPr>
      <w:r>
        <w:t xml:space="preserve">O 2º DV será 9 (nove).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>Assim sendo, o número único do processo dado como exemplo, será acrescido dos dígitos verificadores</w:t>
      </w:r>
      <w:r>
        <w:t xml:space="preserve"> 35041.000387/2000-19.  </w:t>
      </w:r>
    </w:p>
    <w:p w:rsidR="001D0C74" w:rsidRDefault="007A7D90">
      <w:pPr>
        <w:spacing w:after="60" w:line="259" w:lineRule="auto"/>
        <w:ind w:left="624" w:firstLine="0"/>
      </w:pPr>
      <w:r>
        <w:t xml:space="preserve"> </w:t>
      </w:r>
    </w:p>
    <w:p w:rsidR="001D0C74" w:rsidRDefault="007A7D90">
      <w:pPr>
        <w:pStyle w:val="Ttulo1"/>
        <w:spacing w:after="60"/>
        <w:ind w:left="360" w:hanging="360"/>
      </w:pPr>
      <w:r>
        <w:t xml:space="preserve">Manter Registros </w:t>
      </w:r>
    </w:p>
    <w:p w:rsidR="001D0C74" w:rsidRDefault="007A7D90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Serviços Disponíveis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7"/>
      </w:pPr>
      <w:r>
        <w:t xml:space="preserve">INCLUIR REGISTRO: esse serviço permite que o ator inclua registros no sistema [SIGLA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  <w:ind w:left="0" w:firstLine="624"/>
      </w:pPr>
      <w:r>
        <w:t xml:space="preserve">ALTERAR REGISTRO: esse serviço permite que o ator altere registros no </w:t>
      </w:r>
      <w:proofErr w:type="gramStart"/>
      <w:r>
        <w:t>sistema  [</w:t>
      </w:r>
      <w:proofErr w:type="gramEnd"/>
      <w:r>
        <w:t xml:space="preserve">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  <w:ind w:left="0" w:firstLine="624"/>
      </w:pPr>
      <w:r>
        <w:t xml:space="preserve">EXCLUIR REGISTRO: esse serviço permite que o ator exclua registros no </w:t>
      </w:r>
      <w:proofErr w:type="gramStart"/>
      <w:r>
        <w:t>sistema  [</w:t>
      </w:r>
      <w:proofErr w:type="gramEnd"/>
      <w:r>
        <w:t xml:space="preserve">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  <w:ind w:left="0" w:firstLine="624"/>
      </w:pPr>
      <w:r>
        <w:t>VISUALIZAR REGISTRO: esse serviço permite que o ator</w:t>
      </w:r>
      <w:r>
        <w:t xml:space="preserve"> visualize registros no </w:t>
      </w:r>
      <w:proofErr w:type="gramStart"/>
      <w:r>
        <w:t>sistema  [</w:t>
      </w:r>
      <w:proofErr w:type="gramEnd"/>
      <w:r>
        <w:t xml:space="preserve">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</w:pPr>
      <w:r>
        <w:t xml:space="preserve">VISUALIZAR ARQUIVO: esse serviço permite que o ator visualize o arquivo anexado ao registro no sistema [SIGLA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</w:pPr>
      <w:r>
        <w:t>INCLUIR ARQUIVO: esse serviço permite que o ator anexe um arquivo a um reg</w:t>
      </w:r>
      <w:r>
        <w:t xml:space="preserve">istro já incluído no sistema [SIGLA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</w:pPr>
      <w:r>
        <w:lastRenderedPageBreak/>
        <w:t xml:space="preserve">CONSULTAR RELATÓRIO: esse serviço permite que o ator, a partir de uma consulta, gere um relatório do sistema [SIGLA DO SISTEMA].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7A7D90">
      <w:pPr>
        <w:spacing w:after="0"/>
      </w:pPr>
      <w:r>
        <w:t>VISUALIZAR RELATÓRIO: esse serviço permite que o ator visualize um relat</w:t>
      </w:r>
      <w:r>
        <w:t xml:space="preserve">ório do sistema [SIGLA DO SISTEMA].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7A7D90">
      <w:pPr>
        <w:spacing w:after="0"/>
      </w:pPr>
      <w:r>
        <w:t xml:space="preserve">MUDAR SITUAÇÃO DO DEVEDOR: esse serviço permite que o ator altere a situação de um determinado devedor dentro do [SIGLA DO SISTEMA].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7A7D90">
      <w:r>
        <w:t>GERENCIAR JUSTIFICATIVAS: esse serviço permite que o ator gerencie a justificativ</w:t>
      </w:r>
      <w:r>
        <w:t xml:space="preserve">a informada para um determinado devedor. </w:t>
      </w:r>
    </w:p>
    <w:p w:rsidR="001D0C74" w:rsidRDefault="007A7D90">
      <w:pPr>
        <w:spacing w:after="60" w:line="259" w:lineRule="auto"/>
        <w:ind w:left="708" w:firstLine="0"/>
      </w:pPr>
      <w:r>
        <w:t xml:space="preserve">  </w:t>
      </w:r>
    </w:p>
    <w:p w:rsidR="001D0C74" w:rsidRDefault="007A7D90">
      <w:pPr>
        <w:spacing w:after="60" w:line="259" w:lineRule="auto"/>
        <w:ind w:left="708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Regras Gerais </w:t>
      </w:r>
    </w:p>
    <w:p w:rsidR="001D0C74" w:rsidRDefault="007A7D90">
      <w:pPr>
        <w:ind w:left="775"/>
      </w:pPr>
      <w:r>
        <w:t xml:space="preserve">Para que os serviços definidos acima estejam disponíveis todas as condições abaixo devem ser observadas: </w:t>
      </w:r>
    </w:p>
    <w:p w:rsidR="001D0C74" w:rsidRDefault="007A7D90">
      <w:pPr>
        <w:numPr>
          <w:ilvl w:val="0"/>
          <w:numId w:val="13"/>
        </w:numPr>
        <w:ind w:hanging="360"/>
      </w:pPr>
      <w:r>
        <w:t>O devedor pesquisado deve encontrar-</w:t>
      </w:r>
      <w:r>
        <w:t xml:space="preserve">se ativo no sistema. O devedor inativo estará disponível para todos os serviços definidos acima apenas no caso em que o motivo da desativação for “Exclusão de todos os Registros”. </w:t>
      </w:r>
    </w:p>
    <w:p w:rsidR="001D0C74" w:rsidRDefault="007A7D90">
      <w:pPr>
        <w:numPr>
          <w:ilvl w:val="0"/>
          <w:numId w:val="13"/>
        </w:numPr>
        <w:ind w:hanging="360"/>
      </w:pPr>
      <w:r>
        <w:t xml:space="preserve">O ator deve possuir perfil adequado para a disponibilização do serviço, de </w:t>
      </w:r>
      <w:r>
        <w:t xml:space="preserve">acordo com os perfis definidos na seção </w:t>
      </w:r>
      <w:r>
        <w:rPr>
          <w:b/>
          <w:i/>
        </w:rPr>
        <w:t>Perfis de acesso</w:t>
      </w:r>
      <w:r>
        <w:t xml:space="preserve">. </w:t>
      </w:r>
    </w:p>
    <w:p w:rsidR="001D0C74" w:rsidRDefault="007A7D90">
      <w:pPr>
        <w:ind w:left="714"/>
      </w:pPr>
      <w:r>
        <w:t xml:space="preserve">Para o devedor inativo, cujo motivo de desativação não for “Exclusão de todos os Registros”, apenas os seguintes serviços estarão disponíveis: </w:t>
      </w:r>
    </w:p>
    <w:p w:rsidR="001D0C74" w:rsidRDefault="007A7D90">
      <w:pPr>
        <w:numPr>
          <w:ilvl w:val="0"/>
          <w:numId w:val="13"/>
        </w:numPr>
        <w:ind w:hanging="360"/>
      </w:pPr>
      <w:r>
        <w:t xml:space="preserve">VISUALIZAR REGISTRO </w:t>
      </w:r>
    </w:p>
    <w:p w:rsidR="001D0C74" w:rsidRDefault="007A7D90">
      <w:pPr>
        <w:numPr>
          <w:ilvl w:val="0"/>
          <w:numId w:val="13"/>
        </w:numPr>
        <w:ind w:hanging="360"/>
      </w:pPr>
      <w:r>
        <w:t xml:space="preserve">VISUALIZAR ARQUIVO </w:t>
      </w:r>
    </w:p>
    <w:p w:rsidR="001D0C74" w:rsidRDefault="007A7D90">
      <w:pPr>
        <w:numPr>
          <w:ilvl w:val="0"/>
          <w:numId w:val="13"/>
        </w:numPr>
        <w:ind w:hanging="360"/>
      </w:pPr>
      <w:r>
        <w:t xml:space="preserve">VISUALIZAR RELATÓRIO </w:t>
      </w:r>
    </w:p>
    <w:p w:rsidR="001D0C74" w:rsidRDefault="007A7D90">
      <w:pPr>
        <w:spacing w:after="98" w:line="259" w:lineRule="auto"/>
        <w:ind w:left="0" w:firstLine="0"/>
      </w:pPr>
      <w:r>
        <w:t xml:space="preserve"> </w:t>
      </w:r>
    </w:p>
    <w:p w:rsidR="001D0C74" w:rsidRDefault="007A7D90">
      <w:pPr>
        <w:spacing w:after="60" w:line="259" w:lineRule="auto"/>
        <w:ind w:left="36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Regras de Inclusão/Alteração </w:t>
      </w:r>
    </w:p>
    <w:p w:rsidR="001D0C74" w:rsidRDefault="007A7D90">
      <w:pPr>
        <w:numPr>
          <w:ilvl w:val="0"/>
          <w:numId w:val="14"/>
        </w:numPr>
        <w:spacing w:after="107"/>
        <w:ind w:hanging="360"/>
      </w:pPr>
      <w:r>
        <w:t xml:space="preserve">A operação de inclusão do primeiro registro a um devedor acarreta na inclusão imediata do mesmo no sistema. </w:t>
      </w:r>
    </w:p>
    <w:p w:rsidR="001D0C74" w:rsidRDefault="007A7D90">
      <w:pPr>
        <w:numPr>
          <w:ilvl w:val="0"/>
          <w:numId w:val="14"/>
        </w:numPr>
        <w:spacing w:after="27"/>
        <w:ind w:hanging="360"/>
      </w:pPr>
      <w:r>
        <w:t>Caso o devedor esteja desativado pelo motivo “Exclusão de todos os registros”, a inclusão d</w:t>
      </w:r>
      <w:r>
        <w:t xml:space="preserve">e um registro acarretará na ativação do mesmo e o motivo da ativação, bem como a sua justificativa, será </w:t>
      </w:r>
    </w:p>
    <w:p w:rsidR="001D0C74" w:rsidRDefault="007A7D90">
      <w:pPr>
        <w:ind w:left="1078"/>
      </w:pPr>
      <w:r>
        <w:t xml:space="preserve">“Inclusão de Registro”. </w:t>
      </w:r>
    </w:p>
    <w:p w:rsidR="001D0C74" w:rsidRDefault="007A7D90">
      <w:pPr>
        <w:numPr>
          <w:ilvl w:val="0"/>
          <w:numId w:val="14"/>
        </w:numPr>
        <w:spacing w:after="110"/>
        <w:ind w:hanging="360"/>
      </w:pPr>
      <w:r>
        <w:t xml:space="preserve">Deve ser registrada auditoria das operações realizadas (inclusão ou alteração), conforme seção </w:t>
      </w:r>
      <w:r>
        <w:rPr>
          <w:b/>
          <w:i/>
        </w:rPr>
        <w:t xml:space="preserve">Auditoria – </w:t>
      </w:r>
      <w:r>
        <w:rPr>
          <w:b/>
          <w:i/>
        </w:rPr>
        <w:t>Informações de Auditoria</w:t>
      </w:r>
      <w:r>
        <w:t xml:space="preserve">.   </w:t>
      </w:r>
    </w:p>
    <w:p w:rsidR="001D0C74" w:rsidRDefault="007A7D90">
      <w:pPr>
        <w:spacing w:after="57" w:line="259" w:lineRule="auto"/>
        <w:ind w:left="708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844" w:hanging="499"/>
      </w:pPr>
      <w:r>
        <w:t xml:space="preserve">Regras de Exclusão </w:t>
      </w:r>
    </w:p>
    <w:p w:rsidR="001D0C74" w:rsidRDefault="007A7D90">
      <w:pPr>
        <w:numPr>
          <w:ilvl w:val="0"/>
          <w:numId w:val="15"/>
        </w:numPr>
        <w:ind w:hanging="360"/>
      </w:pPr>
      <w:r>
        <w:t xml:space="preserve">A operação de exclusão deve ser apenas lógica. </w:t>
      </w:r>
    </w:p>
    <w:p w:rsidR="001D0C74" w:rsidRDefault="007A7D90">
      <w:pPr>
        <w:numPr>
          <w:ilvl w:val="0"/>
          <w:numId w:val="15"/>
        </w:numPr>
        <w:ind w:hanging="360"/>
      </w:pPr>
      <w:r>
        <w:t xml:space="preserve">Caso o devedor tenha apenas um registro associado </w:t>
      </w:r>
      <w:proofErr w:type="gramStart"/>
      <w:r>
        <w:t>à</w:t>
      </w:r>
      <w:proofErr w:type="gramEnd"/>
      <w:r>
        <w:t xml:space="preserve"> ele, será solicitada uma confirmação de exclusão, que substituirá a confirmação de exclusão padrão do reg</w:t>
      </w:r>
      <w:r>
        <w:t>istro. A mensagem será a seguinte: “</w:t>
      </w:r>
      <w:r>
        <w:rPr>
          <w:i/>
        </w:rPr>
        <w:t xml:space="preserve">Este é o único registro deste devedor, sua exclusão acarretará na desativação do devedor. Confirma sua </w:t>
      </w:r>
      <w:proofErr w:type="gramStart"/>
      <w:r>
        <w:rPr>
          <w:i/>
        </w:rPr>
        <w:t>exclusão?</w:t>
      </w:r>
      <w:r>
        <w:t>”</w:t>
      </w:r>
      <w:proofErr w:type="gramEnd"/>
      <w:r>
        <w:t xml:space="preserve">. </w:t>
      </w:r>
    </w:p>
    <w:p w:rsidR="001D0C74" w:rsidRDefault="007A7D90">
      <w:pPr>
        <w:numPr>
          <w:ilvl w:val="0"/>
          <w:numId w:val="15"/>
        </w:numPr>
        <w:spacing w:after="26"/>
        <w:ind w:hanging="360"/>
      </w:pPr>
      <w:r>
        <w:t xml:space="preserve">Caso o devedor tenha apenas um registro associado </w:t>
      </w:r>
      <w:proofErr w:type="gramStart"/>
      <w:r>
        <w:t>à</w:t>
      </w:r>
      <w:proofErr w:type="gramEnd"/>
      <w:r>
        <w:t xml:space="preserve"> ele, a exclusão deste registro acarretará na desativ</w:t>
      </w:r>
      <w:r>
        <w:t xml:space="preserve">ação do devedor e o motivo da desativação, bem como a sua informação complementar, será </w:t>
      </w:r>
    </w:p>
    <w:p w:rsidR="001D0C74" w:rsidRDefault="007A7D90">
      <w:pPr>
        <w:ind w:left="1078"/>
      </w:pPr>
      <w:r>
        <w:t xml:space="preserve">“Exclusão de todos os Registros”. </w:t>
      </w:r>
    </w:p>
    <w:p w:rsidR="001D0C74" w:rsidRDefault="007A7D90">
      <w:pPr>
        <w:numPr>
          <w:ilvl w:val="0"/>
          <w:numId w:val="15"/>
        </w:numPr>
        <w:ind w:hanging="360"/>
      </w:pPr>
      <w:r>
        <w:lastRenderedPageBreak/>
        <w:t xml:space="preserve">Deve ser registrada auditoria da operação realizada, conforme </w:t>
      </w:r>
      <w:r>
        <w:rPr>
          <w:b/>
          <w:i/>
        </w:rPr>
        <w:t>seção Auditoria – Informações de Auditoria</w:t>
      </w:r>
      <w:r>
        <w:t xml:space="preserve">.   </w:t>
      </w:r>
    </w:p>
    <w:p w:rsidR="001D0C74" w:rsidRDefault="007A7D90">
      <w:pPr>
        <w:spacing w:after="99" w:line="259" w:lineRule="auto"/>
        <w:ind w:left="708" w:firstLine="0"/>
      </w:pPr>
      <w:r>
        <w:t xml:space="preserve"> </w:t>
      </w:r>
    </w:p>
    <w:p w:rsidR="001D0C74" w:rsidRDefault="007A7D90">
      <w:pPr>
        <w:pStyle w:val="Ttulo1"/>
        <w:spacing w:after="60"/>
        <w:ind w:left="360" w:hanging="360"/>
      </w:pPr>
      <w:r>
        <w:t xml:space="preserve">Auditoria </w:t>
      </w:r>
    </w:p>
    <w:p w:rsidR="001D0C74" w:rsidRDefault="007A7D90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>Informaç</w:t>
      </w:r>
      <w:r>
        <w:t xml:space="preserve">ões de Auditoria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O sistema registra auditoria para as seguintes operações: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Incluir Justificativa de Devedor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Incluir Registro: nas inclusões de registros que não tem anexo ou em que o anexo é obrigatório.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Incluir Registro com anexo: nas inclusões de registros em que o anexo é opcional e ele foi incluído com o registro.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Incluir Registro sem anexo: nas inclusões de registros em que o anexo é opcional e ele não foi incluído com o registro.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Alterar Registro: </w:t>
      </w:r>
      <w:r>
        <w:t xml:space="preserve">nas alterações de registros sem inclusão de anexo.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Alterar Registro com inclusão de anexo: nas alterações de registros com inclusão de anexo.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Excluir Registro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Ativar Devedor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Desativar Devedor </w:t>
      </w:r>
    </w:p>
    <w:p w:rsidR="001D0C74" w:rsidRDefault="007A7D90">
      <w:pPr>
        <w:numPr>
          <w:ilvl w:val="0"/>
          <w:numId w:val="16"/>
        </w:numPr>
        <w:ind w:hanging="360"/>
      </w:pPr>
      <w:proofErr w:type="gramStart"/>
      <w:r>
        <w:t>Aprovar Justificativa</w:t>
      </w:r>
      <w:proofErr w:type="gramEnd"/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proofErr w:type="gramStart"/>
      <w:r>
        <w:t>Reprovar Justificativa</w:t>
      </w:r>
      <w:proofErr w:type="gramEnd"/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proofErr w:type="gramStart"/>
      <w:r>
        <w:t>Excluir Just</w:t>
      </w:r>
      <w:r>
        <w:t>ificativa</w:t>
      </w:r>
      <w:proofErr w:type="gramEnd"/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proofErr w:type="gramStart"/>
      <w:r>
        <w:t>Alterar Justificativa</w:t>
      </w:r>
      <w:proofErr w:type="gramEnd"/>
      <w:r>
        <w:t xml:space="preserve"> </w:t>
      </w:r>
    </w:p>
    <w:p w:rsidR="001D0C74" w:rsidRDefault="007A7D90">
      <w:pPr>
        <w:spacing w:after="63" w:line="259" w:lineRule="auto"/>
        <w:ind w:left="1068" w:firstLine="0"/>
      </w:pPr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O sistema registra as informações abaixo: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tbl>
      <w:tblPr>
        <w:tblStyle w:val="TableGrid"/>
        <w:tblW w:w="6008" w:type="dxa"/>
        <w:tblInd w:w="780" w:type="dxa"/>
        <w:tblCellMar>
          <w:top w:w="48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3588"/>
      </w:tblGrid>
      <w:tr w:rsidR="001D0C74">
        <w:trPr>
          <w:trHeight w:val="31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Descrição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Responsável pela operação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>CPF do responsável pela realização da operação.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Unidade do responsável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Código da Unidade </w:t>
            </w:r>
            <w:proofErr w:type="spellStart"/>
            <w:r>
              <w:t>a</w:t>
            </w:r>
            <w:proofErr w:type="spellEnd"/>
            <w:r>
              <w:t xml:space="preserve"> qual pertence o servidor que realizou a operação.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Área do Responsável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>Código da Área a qual pertence o servidor que realizou a operação.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55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Setor do Responsável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>Código do Setor ao qual pertence o servidor que realizou a operação.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78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Data/hora da operação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>Data/hora em que foi realizada a operação, no formato DD/MM/AAAA HH:MM:SS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Operação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Operação realizada, conforme lista acima.  </w:t>
            </w:r>
          </w:p>
        </w:tc>
      </w:tr>
      <w:tr w:rsidR="001D0C74">
        <w:trPr>
          <w:trHeight w:val="31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CPF/CNPJ Devedor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De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Informação armazenada antes da operação </w:t>
            </w:r>
          </w:p>
        </w:tc>
      </w:tr>
      <w:tr w:rsidR="001D0C74">
        <w:trPr>
          <w:trHeight w:val="55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lastRenderedPageBreak/>
              <w:t xml:space="preserve">Para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Informação armazenada após a operação </w:t>
            </w:r>
          </w:p>
        </w:tc>
      </w:tr>
    </w:tbl>
    <w:p w:rsidR="001D0C74" w:rsidRDefault="007A7D90">
      <w:pPr>
        <w:spacing w:after="63" w:line="259" w:lineRule="auto"/>
        <w:ind w:left="708" w:firstLine="0"/>
      </w:pPr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Para as operações de consulta não são registradas informações de auditoria.  </w:t>
      </w:r>
    </w:p>
    <w:p w:rsidR="001D0C74" w:rsidRDefault="007A7D90">
      <w:pPr>
        <w:spacing w:after="98" w:line="259" w:lineRule="auto"/>
        <w:ind w:left="708" w:firstLine="0"/>
      </w:pPr>
      <w: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Regra de Visualização Auditoria </w:t>
      </w:r>
    </w:p>
    <w:p w:rsidR="001D0C74" w:rsidRDefault="007A7D90">
      <w:pPr>
        <w:ind w:left="1125" w:hanging="360"/>
      </w:pPr>
      <w:r>
        <w:rPr>
          <w:rFonts w:ascii="Wingdings" w:eastAsia="Wingdings" w:hAnsi="Wingdings" w:cs="Wingdings"/>
        </w:rPr>
        <w:t></w:t>
      </w:r>
      <w:r>
        <w:t xml:space="preserve"> </w:t>
      </w:r>
      <w:proofErr w:type="gramStart"/>
      <w:r>
        <w:tab/>
      </w:r>
      <w:r>
        <w:t>Nas</w:t>
      </w:r>
      <w:proofErr w:type="gramEnd"/>
      <w:r>
        <w:t xml:space="preserve"> listas onde são solicitadas as informações de auditoria, devem ser exibidos os seguintes dados, relativos à última ação realizada: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tbl>
      <w:tblPr>
        <w:tblStyle w:val="TableGrid"/>
        <w:tblW w:w="8505" w:type="dxa"/>
        <w:tblInd w:w="780" w:type="dxa"/>
        <w:tblCellMar>
          <w:top w:w="12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6085"/>
      </w:tblGrid>
      <w:tr w:rsidR="001D0C74">
        <w:trPr>
          <w:trHeight w:val="32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Formato </w:t>
            </w:r>
          </w:p>
        </w:tc>
      </w:tr>
      <w:tr w:rsidR="001D0C74">
        <w:trPr>
          <w:trHeight w:val="31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Responsável operação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Texto com o Nome do Responsável pela operação </w:t>
            </w:r>
          </w:p>
        </w:tc>
      </w:tr>
      <w:tr w:rsidR="001D0C74">
        <w:trPr>
          <w:trHeight w:val="32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Unidade do responsável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Texto com o nome da unidade em que o Responsável pela </w:t>
            </w:r>
          </w:p>
        </w:tc>
      </w:tr>
      <w:tr w:rsidR="001D0C74">
        <w:trPr>
          <w:trHeight w:val="28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proofErr w:type="gramStart"/>
            <w:r>
              <w:t>operação</w:t>
            </w:r>
            <w:proofErr w:type="gramEnd"/>
            <w:r>
              <w:t xml:space="preserve"> está lotado. </w:t>
            </w:r>
          </w:p>
        </w:tc>
      </w:tr>
      <w:tr w:rsidR="001D0C74">
        <w:trPr>
          <w:trHeight w:val="32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Data/Hora da operação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DD/MM/AAAA HH:MM:SS </w:t>
            </w:r>
          </w:p>
        </w:tc>
      </w:tr>
    </w:tbl>
    <w:p w:rsidR="001D0C74" w:rsidRDefault="007A7D90">
      <w:pPr>
        <w:spacing w:after="101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Perfis de acesso </w:t>
      </w:r>
    </w:p>
    <w:p w:rsidR="001D0C74" w:rsidRDefault="007A7D90">
      <w:pPr>
        <w:tabs>
          <w:tab w:val="center" w:pos="3936"/>
        </w:tabs>
        <w:ind w:left="0" w:firstLine="0"/>
      </w:pPr>
      <w:r>
        <w:rPr>
          <w:rFonts w:ascii="Wingdings" w:eastAsia="Wingdings" w:hAnsi="Wingdings" w:cs="Wingdings"/>
        </w:rPr>
        <w:t></w:t>
      </w:r>
      <w:r>
        <w:t xml:space="preserve"> </w:t>
      </w:r>
      <w:proofErr w:type="gramStart"/>
      <w:r>
        <w:tab/>
        <w:t>As</w:t>
      </w:r>
      <w:proofErr w:type="gramEnd"/>
      <w:r>
        <w:t xml:space="preserve"> operações do sistema, estarão disponíveis de acordo com o perfil do usuário. </w:t>
      </w:r>
    </w:p>
    <w:p w:rsidR="001D0C74" w:rsidRDefault="007A7D9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823" w:type="dxa"/>
        <w:tblInd w:w="-70" w:type="dxa"/>
        <w:tblCellMar>
          <w:top w:w="9" w:type="dxa"/>
          <w:left w:w="7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793"/>
        <w:gridCol w:w="2108"/>
        <w:gridCol w:w="1872"/>
        <w:gridCol w:w="1717"/>
      </w:tblGrid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10" w:firstLine="0"/>
              <w:jc w:val="both"/>
            </w:pPr>
            <w:r>
              <w:rPr>
                <w:b/>
              </w:rPr>
              <w:t xml:space="preserve">Operações do Sistema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0" w:firstLine="0"/>
              <w:jc w:val="center"/>
            </w:pPr>
            <w:r>
              <w:rPr>
                <w:b/>
              </w:rPr>
              <w:t xml:space="preserve">Perfil de </w:t>
            </w:r>
          </w:p>
          <w:p w:rsidR="001D0C74" w:rsidRDefault="007A7D90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coordenação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Perfil de gestor da unidade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Perfil de inclusão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Perfil de consulta </w:t>
            </w: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3" w:firstLine="0"/>
              <w:jc w:val="center"/>
            </w:pPr>
            <w:r>
              <w:t xml:space="preserve">Justificativa - incluir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24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Justificativa – aprovar </w:t>
            </w:r>
          </w:p>
        </w:tc>
        <w:tc>
          <w:tcPr>
            <w:tcW w:w="749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De acordo com a regra de negócio </w:t>
            </w:r>
            <w:r>
              <w:rPr>
                <w:b/>
                <w:i/>
              </w:rPr>
              <w:t>Gerenciar Justificativas – Operações sobre Justificativas</w:t>
            </w:r>
            <w:r>
              <w:t xml:space="preserve"> do artefato </w:t>
            </w:r>
            <w:r>
              <w:rPr>
                <w:b/>
              </w:rPr>
              <w:t>[SIGLA DO SISTEMA]-ERN-</w:t>
            </w:r>
            <w:proofErr w:type="spellStart"/>
            <w:r>
              <w:rPr>
                <w:b/>
              </w:rPr>
              <w:t>GerenciasJustificativas</w:t>
            </w:r>
            <w:proofErr w:type="spellEnd"/>
            <w:r>
              <w:t xml:space="preserve"> </w:t>
            </w:r>
          </w:p>
        </w:tc>
      </w:tr>
      <w:tr w:rsidR="001D0C74">
        <w:trPr>
          <w:trHeight w:val="24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86" w:firstLine="0"/>
            </w:pPr>
            <w:r>
              <w:t xml:space="preserve">Justificativa – reprovar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24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Justificativa – alterar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241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Justificativa – excluir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24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4" w:firstLine="0"/>
              <w:jc w:val="center"/>
            </w:pPr>
            <w:r>
              <w:t>Justificativa – editar</w:t>
            </w:r>
            <w:r>
              <w:t xml:space="preserve">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Registros do Devedor – incluir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701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Registros do Devedor – alterar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 registro incluído pela sua unidade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9"/>
              <w:jc w:val="center"/>
            </w:pPr>
            <w:r>
              <w:t xml:space="preserve">Permitido, se registro incluído pela sua unidade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69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Registros do Devedor – excluir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 registro incluído pela sua unidade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10" w:right="35" w:firstLine="0"/>
              <w:jc w:val="center"/>
            </w:pPr>
            <w:r>
              <w:t xml:space="preserve">Permitido, se registro incluído por ele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931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both"/>
            </w:pPr>
            <w:r>
              <w:t xml:space="preserve">Registros de Processo – </w:t>
            </w:r>
          </w:p>
          <w:p w:rsidR="001D0C74" w:rsidRDefault="007A7D90">
            <w:pPr>
              <w:spacing w:after="0" w:line="259" w:lineRule="auto"/>
              <w:ind w:left="34" w:firstLine="0"/>
            </w:pPr>
            <w:r>
              <w:t xml:space="preserve">incluir, alterar ou excluir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16" w:right="39" w:firstLine="0"/>
              <w:jc w:val="center"/>
            </w:pPr>
            <w:r>
              <w:t xml:space="preserve">Permitido, se ele for da mesma unidade do processo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41" w:lineRule="auto"/>
              <w:ind w:left="0" w:right="20" w:firstLine="0"/>
              <w:jc w:val="center"/>
            </w:pPr>
            <w:r>
              <w:t xml:space="preserve">Permitido, se ele for da mesma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unidade do processo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46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Registros – visualizar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Relatórios – consultar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193" w:firstLine="0"/>
              <w:jc w:val="right"/>
            </w:pPr>
            <w:r>
              <w:t xml:space="preserve">Relatórios – visualizar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0" w:firstLine="0"/>
              <w:jc w:val="center"/>
            </w:pPr>
            <w:r>
              <w:t xml:space="preserve">Devedor – ativar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929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0" w:firstLine="0"/>
              <w:jc w:val="center"/>
            </w:pPr>
            <w:r>
              <w:lastRenderedPageBreak/>
              <w:t xml:space="preserve">Devedor – desativar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 pelo menos um registro foi incluído pela sua unidade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 todos os registros foram  incluídos por ele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1621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3" w:firstLine="0"/>
              <w:jc w:val="center"/>
            </w:pPr>
            <w:r>
              <w:t xml:space="preserve">Devedor – excluir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2" w:line="239" w:lineRule="auto"/>
              <w:ind w:left="0" w:firstLine="0"/>
              <w:jc w:val="center"/>
            </w:pPr>
            <w:r>
              <w:t xml:space="preserve">Permitido, observando o </w:t>
            </w:r>
          </w:p>
          <w:p w:rsidR="001D0C74" w:rsidRDefault="007A7D90">
            <w:pPr>
              <w:spacing w:after="0" w:line="259" w:lineRule="auto"/>
              <w:ind w:left="0" w:right="80" w:firstLine="0"/>
              <w:jc w:val="center"/>
            </w:pPr>
            <w:proofErr w:type="gramStart"/>
            <w:r>
              <w:t>período</w:t>
            </w:r>
            <w:proofErr w:type="gramEnd"/>
            <w:r>
              <w:t xml:space="preserve"> mínimo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de inatividade do devedor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1" w:line="241" w:lineRule="auto"/>
              <w:ind w:left="17" w:right="38" w:firstLine="0"/>
              <w:jc w:val="center"/>
            </w:pPr>
            <w:r>
              <w:t xml:space="preserve">Permitido, se todos os registros foram incluídos pela sua unidade e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observando o período mínimo de inatividade do devedor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2" w:line="239" w:lineRule="auto"/>
              <w:ind w:left="0" w:firstLine="0"/>
              <w:jc w:val="center"/>
            </w:pPr>
            <w:r>
              <w:t xml:space="preserve">Permitido, se todos os registros foram </w:t>
            </w:r>
          </w:p>
          <w:p w:rsidR="001D0C74" w:rsidRDefault="007A7D90">
            <w:pPr>
              <w:spacing w:after="0" w:line="241" w:lineRule="auto"/>
              <w:ind w:left="0" w:firstLine="0"/>
              <w:jc w:val="center"/>
            </w:pPr>
            <w:proofErr w:type="gramStart"/>
            <w:r>
              <w:t>incluídos</w:t>
            </w:r>
            <w:proofErr w:type="gramEnd"/>
            <w:r>
              <w:t xml:space="preserve"> por ele e observando o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período mínimo de inatividade do devedor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</w:tbl>
    <w:p w:rsidR="001D0C74" w:rsidRDefault="007A7D90">
      <w:pPr>
        <w:spacing w:after="101" w:line="259" w:lineRule="auto"/>
        <w:ind w:left="0" w:firstLine="0"/>
      </w:pPr>
      <w:r>
        <w:t xml:space="preserve"> </w:t>
      </w:r>
    </w:p>
    <w:p w:rsidR="001D0C74" w:rsidRDefault="007A7D90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Anexação de Arquivos </w:t>
      </w:r>
    </w:p>
    <w:p w:rsidR="001D0C74" w:rsidRDefault="007A7D90">
      <w:pPr>
        <w:numPr>
          <w:ilvl w:val="0"/>
          <w:numId w:val="17"/>
        </w:numPr>
        <w:spacing w:after="3" w:line="246" w:lineRule="auto"/>
        <w:ind w:right="-2" w:hanging="360"/>
      </w:pPr>
      <w:r>
        <w:t xml:space="preserve">Os arquivos a serem anexados aos registros terão as seguintes extensões: JPG, JPEG, GIF, BMP, PDF, HTM, HTML, DOC, DOCX, ODT, RTF e ZIP. Caso seja informado um arquivo com uma extensão não permitida, será exibida a seguinte mensagem: </w:t>
      </w:r>
      <w:r>
        <w:rPr>
          <w:i/>
        </w:rPr>
        <w:t xml:space="preserve">“Este arquivo possui uma extensão não permitida no </w:t>
      </w:r>
    </w:p>
    <w:p w:rsidR="001D0C74" w:rsidRDefault="007A7D90">
      <w:pPr>
        <w:spacing w:after="3" w:line="259" w:lineRule="auto"/>
        <w:ind w:left="715"/>
      </w:pPr>
      <w:r>
        <w:rPr>
          <w:i/>
        </w:rPr>
        <w:t>[SIGLA DO SISTEMA</w:t>
      </w:r>
      <w:proofErr w:type="gramStart"/>
      <w:r>
        <w:rPr>
          <w:i/>
        </w:rPr>
        <w:t>].”</w:t>
      </w:r>
      <w:proofErr w:type="gramEnd"/>
      <w:r>
        <w:t xml:space="preserve"> </w:t>
      </w:r>
    </w:p>
    <w:p w:rsidR="001D0C74" w:rsidRDefault="007A7D90">
      <w:pPr>
        <w:numPr>
          <w:ilvl w:val="0"/>
          <w:numId w:val="17"/>
        </w:numPr>
        <w:spacing w:after="7"/>
        <w:ind w:right="-2" w:hanging="360"/>
      </w:pPr>
      <w:r>
        <w:t xml:space="preserve">O arquivo não poderá ser maior que 5Mb. Caso seja informado um arquivo maior que 5Mb, será exibida </w:t>
      </w:r>
    </w:p>
    <w:p w:rsidR="001D0C74" w:rsidRDefault="007A7D90">
      <w:pPr>
        <w:spacing w:after="3" w:line="259" w:lineRule="auto"/>
        <w:ind w:left="715"/>
      </w:pPr>
      <w:proofErr w:type="gramStart"/>
      <w:r>
        <w:t>a</w:t>
      </w:r>
      <w:proofErr w:type="gramEnd"/>
      <w:r>
        <w:t xml:space="preserve"> seguinte mensagem: </w:t>
      </w:r>
      <w:r>
        <w:rPr>
          <w:i/>
        </w:rPr>
        <w:t xml:space="preserve">“Escolha um arquivo menor que 5Mb.” </w:t>
      </w:r>
      <w:r>
        <w:t xml:space="preserve"> </w:t>
      </w:r>
    </w:p>
    <w:p w:rsidR="001D0C74" w:rsidRDefault="007A7D90">
      <w:pPr>
        <w:spacing w:after="0" w:line="259" w:lineRule="auto"/>
        <w:ind w:left="360" w:firstLine="0"/>
      </w:pPr>
      <w:r>
        <w:t xml:space="preserve"> </w:t>
      </w:r>
    </w:p>
    <w:p w:rsidR="001D0C74" w:rsidRDefault="007A7D90">
      <w:pPr>
        <w:spacing w:after="57" w:line="259" w:lineRule="auto"/>
        <w:ind w:left="360" w:firstLine="0"/>
      </w:pPr>
      <w: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Informações de </w:t>
      </w:r>
      <w:proofErr w:type="spellStart"/>
      <w:r>
        <w:t>Login</w:t>
      </w:r>
      <w:proofErr w:type="spellEnd"/>
      <w:r>
        <w:t xml:space="preserve"> </w:t>
      </w:r>
    </w:p>
    <w:p w:rsidR="001D0C74" w:rsidRDefault="007A7D90">
      <w:pPr>
        <w:ind w:left="402"/>
      </w:pPr>
      <w:r>
        <w:t xml:space="preserve">Em qualquer tela do [SIGLA DO SISTEMA], deverão ser exibidas as seguintes informações a respeito de quem está utilizando o sistema: </w:t>
      </w:r>
    </w:p>
    <w:p w:rsidR="001D0C74" w:rsidRDefault="007A7D90">
      <w:pPr>
        <w:numPr>
          <w:ilvl w:val="0"/>
          <w:numId w:val="18"/>
        </w:numPr>
        <w:spacing w:after="52"/>
        <w:ind w:hanging="360"/>
      </w:pPr>
      <w:r>
        <w:t xml:space="preserve">Unidade do Servidor </w:t>
      </w:r>
    </w:p>
    <w:p w:rsidR="001D0C74" w:rsidRDefault="007A7D90">
      <w:pPr>
        <w:numPr>
          <w:ilvl w:val="0"/>
          <w:numId w:val="18"/>
        </w:numPr>
        <w:spacing w:after="53"/>
        <w:ind w:hanging="360"/>
      </w:pPr>
      <w:r>
        <w:t xml:space="preserve">Nome do Servidor </w:t>
      </w:r>
    </w:p>
    <w:p w:rsidR="001D0C74" w:rsidRDefault="007A7D90">
      <w:pPr>
        <w:numPr>
          <w:ilvl w:val="0"/>
          <w:numId w:val="18"/>
        </w:numPr>
        <w:spacing w:after="40"/>
        <w:ind w:hanging="360"/>
      </w:pPr>
      <w:r>
        <w:t xml:space="preserve">Perfil no qual ele está cadastrado.  </w:t>
      </w:r>
    </w:p>
    <w:p w:rsidR="001D0C74" w:rsidRDefault="007A7D90">
      <w:pPr>
        <w:spacing w:after="98" w:line="259" w:lineRule="auto"/>
        <w:ind w:left="392" w:firstLine="0"/>
      </w:pPr>
      <w:r>
        <w:t xml:space="preserve"> </w:t>
      </w:r>
    </w:p>
    <w:p w:rsidR="001D0C74" w:rsidRDefault="007A7D90">
      <w:pPr>
        <w:pStyle w:val="Ttulo1"/>
        <w:ind w:left="360" w:hanging="360"/>
      </w:pPr>
      <w:r>
        <w:t>Paginação de Resultado</w:t>
      </w:r>
      <w:r>
        <w:t xml:space="preserve">s </w:t>
      </w:r>
    </w:p>
    <w:p w:rsidR="001D0C74" w:rsidRDefault="007A7D90">
      <w:pPr>
        <w:numPr>
          <w:ilvl w:val="0"/>
          <w:numId w:val="19"/>
        </w:numPr>
        <w:ind w:hanging="360"/>
      </w:pPr>
      <w:r>
        <w:t xml:space="preserve">Para consultas que retornem acima de 20 resultados, a exibição se dará através de páginas de no máximo 20 resultados.  </w:t>
      </w:r>
    </w:p>
    <w:p w:rsidR="001D0C74" w:rsidRDefault="007A7D90">
      <w:pPr>
        <w:numPr>
          <w:ilvl w:val="0"/>
          <w:numId w:val="19"/>
        </w:numPr>
        <w:ind w:hanging="360"/>
      </w:pPr>
      <w:r>
        <w:t xml:space="preserve">Em cada página de resultados estão disponíveis as ações Próxima Página, Página Anterior, Primeira Página, Última Página, Acesso Direto a determinada página através do Número, conforme padrão de identidade visual do sistema.  </w:t>
      </w:r>
    </w:p>
    <w:sectPr w:rsidR="001D0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618" w:right="675" w:bottom="1970" w:left="1133" w:header="1147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D90" w:rsidRDefault="007A7D90">
      <w:pPr>
        <w:spacing w:after="0" w:line="240" w:lineRule="auto"/>
      </w:pPr>
      <w:r>
        <w:separator/>
      </w:r>
    </w:p>
  </w:endnote>
  <w:endnote w:type="continuationSeparator" w:id="0">
    <w:p w:rsidR="007A7D90" w:rsidRDefault="007A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74" w:rsidRDefault="007A7D90">
    <w:pPr>
      <w:tabs>
        <w:tab w:val="center" w:pos="5051"/>
        <w:tab w:val="right" w:pos="10099"/>
      </w:tabs>
      <w:spacing w:after="195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9450019</wp:posOffset>
              </wp:positionV>
              <wp:extent cx="6502527" cy="6096"/>
              <wp:effectExtent l="0" t="0" r="0" b="0"/>
              <wp:wrapSquare wrapText="bothSides"/>
              <wp:docPr id="24755" name="Group 24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25686" name="Shape 25686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7" name="Shape 25687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8" name="Shape 25688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9" name="Shape 25689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0" name="Shape 25690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5" style="width:512.01pt;height:0.47998pt;position:absolute;mso-position-horizontal-relative:page;mso-position-horizontal:absolute;margin-left:53.16pt;mso-position-vertical-relative:page;margin-top:744.096pt;" coordsize="65025,60">
              <v:shape id="Shape 25691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25692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93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25694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95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[Sigla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21:00 </w:t>
    </w:r>
    <w:r>
      <w:rPr>
        <w:sz w:val="16"/>
      </w:rPr>
      <w:tab/>
    </w:r>
    <w:r>
      <w:rPr>
        <w:b/>
        <w:i/>
        <w:color w:val="002060"/>
        <w:sz w:val="16"/>
      </w:rPr>
      <w:t xml:space="preserve">[Sistema X]-ERN-Geral2 </w:t>
    </w:r>
  </w:p>
  <w:p w:rsidR="001D0C74" w:rsidRDefault="007A7D90">
    <w:pPr>
      <w:spacing w:after="0" w:line="259" w:lineRule="auto"/>
      <w:ind w:left="0" w:right="-3" w:firstLine="0"/>
      <w:jc w:val="right"/>
    </w:pPr>
    <w:r>
      <w:rPr>
        <w:sz w:val="16"/>
      </w:rPr>
      <w:t xml:space="preserve">Página:1ES </w:t>
    </w:r>
    <w:r>
      <w:rPr>
        <w:b/>
        <w:sz w:val="16"/>
      </w:rPr>
      <w:t>|</w:t>
    </w:r>
    <w:r>
      <w:rPr>
        <w:sz w:val="16"/>
      </w:rPr>
      <w:t>111</w:t>
    </w:r>
    <w:r>
      <w:t xml:space="preserve"> </w:t>
    </w:r>
    <w:r>
      <w:rPr>
        <w:sz w:val="16"/>
      </w:rPr>
      <w:t>11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74" w:rsidRDefault="007A7D90">
    <w:pPr>
      <w:tabs>
        <w:tab w:val="center" w:pos="5051"/>
        <w:tab w:val="right" w:pos="10099"/>
      </w:tabs>
      <w:spacing w:after="195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9450019</wp:posOffset>
              </wp:positionV>
              <wp:extent cx="6502527" cy="6096"/>
              <wp:effectExtent l="0" t="0" r="0" b="0"/>
              <wp:wrapSquare wrapText="bothSides"/>
              <wp:docPr id="24701" name="Group 24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25676" name="Shape 25676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7" name="Shape 25677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8" name="Shape 25678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9" name="Shape 25679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0" name="Shape 25680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01" style="width:512.01pt;height:0.47998pt;position:absolute;mso-position-horizontal-relative:page;mso-position-horizontal:absolute;margin-left:53.16pt;mso-position-vertical-relative:page;margin-top:744.096pt;" coordsize="65025,60">
              <v:shape id="Shape 25681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25682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83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25684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85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[Sigla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21:00 </w:t>
    </w:r>
    <w:r>
      <w:rPr>
        <w:sz w:val="16"/>
      </w:rPr>
      <w:tab/>
    </w:r>
    <w:r>
      <w:rPr>
        <w:b/>
        <w:i/>
        <w:color w:val="002060"/>
        <w:sz w:val="16"/>
      </w:rPr>
      <w:t xml:space="preserve">[Sistema X]-ERN-Geral2 </w:t>
    </w:r>
  </w:p>
  <w:p w:rsidR="001D0C74" w:rsidRDefault="007A7D90">
    <w:pPr>
      <w:spacing w:after="0" w:line="259" w:lineRule="auto"/>
      <w:ind w:left="0" w:right="-3" w:firstLine="0"/>
      <w:jc w:val="right"/>
    </w:pPr>
    <w:r>
      <w:rPr>
        <w:sz w:val="16"/>
      </w:rPr>
      <w:t xml:space="preserve">Página:1ES </w:t>
    </w:r>
    <w:r>
      <w:rPr>
        <w:b/>
        <w:sz w:val="16"/>
      </w:rPr>
      <w:t>|</w:t>
    </w:r>
    <w:r>
      <w:rPr>
        <w:sz w:val="16"/>
      </w:rPr>
      <w:t>111</w:t>
    </w:r>
    <w:r>
      <w:t xml:space="preserve"> </w:t>
    </w:r>
    <w:r>
      <w:rPr>
        <w:sz w:val="16"/>
      </w:rPr>
      <w:t>11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74" w:rsidRDefault="007A7D90">
    <w:pPr>
      <w:tabs>
        <w:tab w:val="center" w:pos="5051"/>
        <w:tab w:val="right" w:pos="10099"/>
      </w:tabs>
      <w:spacing w:after="195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9450019</wp:posOffset>
              </wp:positionV>
              <wp:extent cx="6502527" cy="6096"/>
              <wp:effectExtent l="0" t="0" r="0" b="0"/>
              <wp:wrapSquare wrapText="bothSides"/>
              <wp:docPr id="24647" name="Group 24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25666" name="Shape 25666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7" name="Shape 25667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8" name="Shape 25668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9" name="Shape 25669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0" name="Shape 25670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47" style="width:512.01pt;height:0.47998pt;position:absolute;mso-position-horizontal-relative:page;mso-position-horizontal:absolute;margin-left:53.16pt;mso-position-vertical-relative:page;margin-top:744.096pt;" coordsize="65025,60">
              <v:shape id="Shape 25671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25672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73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25674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75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[Sigla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21:00 </w:t>
    </w:r>
    <w:r>
      <w:rPr>
        <w:sz w:val="16"/>
      </w:rPr>
      <w:tab/>
    </w:r>
    <w:r>
      <w:rPr>
        <w:b/>
        <w:i/>
        <w:color w:val="002060"/>
        <w:sz w:val="16"/>
      </w:rPr>
      <w:t xml:space="preserve">[Sistema X]-ERN-Geral2 </w:t>
    </w:r>
  </w:p>
  <w:p w:rsidR="001D0C74" w:rsidRDefault="007A7D90">
    <w:pPr>
      <w:spacing w:after="0" w:line="259" w:lineRule="auto"/>
      <w:ind w:left="0" w:right="-3" w:firstLine="0"/>
      <w:jc w:val="right"/>
    </w:pPr>
    <w:r>
      <w:rPr>
        <w:sz w:val="16"/>
      </w:rPr>
      <w:t xml:space="preserve">Página:1ES </w:t>
    </w:r>
    <w:r>
      <w:rPr>
        <w:b/>
        <w:sz w:val="16"/>
      </w:rPr>
      <w:t>|</w:t>
    </w:r>
    <w:r>
      <w:rPr>
        <w:sz w:val="16"/>
      </w:rPr>
      <w:t>111</w:t>
    </w:r>
    <w:r>
      <w:t xml:space="preserve"> </w:t>
    </w:r>
    <w:r>
      <w:rPr>
        <w:sz w:val="16"/>
      </w:rPr>
      <w:t>11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D90" w:rsidRDefault="007A7D90">
      <w:pPr>
        <w:spacing w:after="0" w:line="240" w:lineRule="auto"/>
      </w:pPr>
      <w:r>
        <w:separator/>
      </w:r>
    </w:p>
  </w:footnote>
  <w:footnote w:type="continuationSeparator" w:id="0">
    <w:p w:rsidR="007A7D90" w:rsidRDefault="007A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74" w:rsidRDefault="007A7D90">
    <w:pPr>
      <w:tabs>
        <w:tab w:val="right" w:pos="10099"/>
      </w:tabs>
      <w:spacing w:after="3" w:line="259" w:lineRule="auto"/>
      <w:ind w:left="0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 xml:space="preserve">[Nome do Sistema] </w:t>
    </w:r>
  </w:p>
  <w:p w:rsidR="001D0C74" w:rsidRDefault="007A7D90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74" w:rsidRDefault="007A7D90">
    <w:pPr>
      <w:tabs>
        <w:tab w:val="right" w:pos="10099"/>
      </w:tabs>
      <w:spacing w:after="3" w:line="259" w:lineRule="auto"/>
      <w:ind w:left="0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 xml:space="preserve">[Nome do Sistema] </w:t>
    </w:r>
  </w:p>
  <w:p w:rsidR="001D0C74" w:rsidRDefault="007A7D90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74" w:rsidRDefault="007A7D90">
    <w:pPr>
      <w:tabs>
        <w:tab w:val="right" w:pos="10099"/>
      </w:tabs>
      <w:spacing w:after="3" w:line="259" w:lineRule="auto"/>
      <w:ind w:left="0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 xml:space="preserve">[Nome do Sistema] </w:t>
    </w:r>
  </w:p>
  <w:p w:rsidR="001D0C74" w:rsidRDefault="007A7D90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8D6"/>
    <w:multiLevelType w:val="hybridMultilevel"/>
    <w:tmpl w:val="5E4C020C"/>
    <w:lvl w:ilvl="0" w:tplc="EBE2D2B2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947F30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80998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DA4DA0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C9B7C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202C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1C3B0C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B6E6A2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9CE25A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63BAE"/>
    <w:multiLevelType w:val="hybridMultilevel"/>
    <w:tmpl w:val="75A6C240"/>
    <w:lvl w:ilvl="0" w:tplc="A2C031CA">
      <w:start w:val="1"/>
      <w:numFmt w:val="lowerLetter"/>
      <w:lvlText w:val="%1)"/>
      <w:lvlJc w:val="left"/>
      <w:pPr>
        <w:ind w:left="1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0EB3C0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ACAB4E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1CAC2A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BC30CA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0854C2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C812A6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1E2004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0AD466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8965E7"/>
    <w:multiLevelType w:val="hybridMultilevel"/>
    <w:tmpl w:val="44E8CB22"/>
    <w:lvl w:ilvl="0" w:tplc="696A94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F263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B483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7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C87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660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B067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00A7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7A83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D21466"/>
    <w:multiLevelType w:val="hybridMultilevel"/>
    <w:tmpl w:val="A446AFA2"/>
    <w:lvl w:ilvl="0" w:tplc="57CA4538">
      <w:start w:val="1"/>
      <w:numFmt w:val="bullet"/>
      <w:lvlText w:val=""/>
      <w:lvlJc w:val="left"/>
      <w:pPr>
        <w:ind w:left="1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663CA2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FEBED2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9CEB3E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25BFC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A0EA72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ADFE6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68F1F0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1425C4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3A7478"/>
    <w:multiLevelType w:val="hybridMultilevel"/>
    <w:tmpl w:val="ECDC4E90"/>
    <w:lvl w:ilvl="0" w:tplc="76366CE0">
      <w:start w:val="1"/>
      <w:numFmt w:val="bullet"/>
      <w:lvlText w:val=""/>
      <w:lvlJc w:val="left"/>
      <w:pPr>
        <w:ind w:left="1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48B55C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6241E0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10AC5E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34259E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DEDF9C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04891E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566C32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A7C28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300C24"/>
    <w:multiLevelType w:val="hybridMultilevel"/>
    <w:tmpl w:val="C01A2646"/>
    <w:lvl w:ilvl="0" w:tplc="D0BC56F6">
      <w:start w:val="1"/>
      <w:numFmt w:val="upperRoman"/>
      <w:lvlText w:val="%1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1E6936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16E934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AE666A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D02DA0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92EDEC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A81142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38E8D0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52305A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607972"/>
    <w:multiLevelType w:val="hybridMultilevel"/>
    <w:tmpl w:val="C284EFB2"/>
    <w:lvl w:ilvl="0" w:tplc="3AFEB63C">
      <w:start w:val="1"/>
      <w:numFmt w:val="upperRoman"/>
      <w:lvlText w:val="%1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2ADB92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02F30E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685678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04C42E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7A1C92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08CBC6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30A8BE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8500E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45613E"/>
    <w:multiLevelType w:val="hybridMultilevel"/>
    <w:tmpl w:val="A8869A14"/>
    <w:lvl w:ilvl="0" w:tplc="853A8A1C">
      <w:start w:val="1"/>
      <w:numFmt w:val="lowerLetter"/>
      <w:lvlText w:val="%1)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FC47AA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92C4F8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CA20A6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9643B8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03AA2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697D8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0C43E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98A05E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C26CBD"/>
    <w:multiLevelType w:val="hybridMultilevel"/>
    <w:tmpl w:val="98EAE766"/>
    <w:lvl w:ilvl="0" w:tplc="F36029F8">
      <w:start w:val="1"/>
      <w:numFmt w:val="upperRoman"/>
      <w:lvlText w:val="%1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6E180E">
      <w:start w:val="1"/>
      <w:numFmt w:val="lowerLetter"/>
      <w:lvlText w:val="%2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6BFA">
      <w:start w:val="1"/>
      <w:numFmt w:val="lowerRoman"/>
      <w:lvlText w:val="%3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962BC4">
      <w:start w:val="1"/>
      <w:numFmt w:val="decimal"/>
      <w:lvlText w:val="%4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4660C">
      <w:start w:val="1"/>
      <w:numFmt w:val="lowerLetter"/>
      <w:lvlText w:val="%5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6EFC8">
      <w:start w:val="1"/>
      <w:numFmt w:val="lowerRoman"/>
      <w:lvlText w:val="%6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D40DC0">
      <w:start w:val="1"/>
      <w:numFmt w:val="decimal"/>
      <w:lvlText w:val="%7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E28256">
      <w:start w:val="1"/>
      <w:numFmt w:val="lowerLetter"/>
      <w:lvlText w:val="%8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8E0040">
      <w:start w:val="1"/>
      <w:numFmt w:val="lowerRoman"/>
      <w:lvlText w:val="%9"/>
      <w:lvlJc w:val="left"/>
      <w:pPr>
        <w:ind w:left="6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DA0B81"/>
    <w:multiLevelType w:val="multilevel"/>
    <w:tmpl w:val="FC366B5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9613FD"/>
    <w:multiLevelType w:val="hybridMultilevel"/>
    <w:tmpl w:val="200CB4A0"/>
    <w:lvl w:ilvl="0" w:tplc="EF8C59D6">
      <w:start w:val="1"/>
      <w:numFmt w:val="bullet"/>
      <w:lvlText w:val=""/>
      <w:lvlJc w:val="left"/>
      <w:pPr>
        <w:ind w:left="1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74E97C">
      <w:start w:val="1"/>
      <w:numFmt w:val="bullet"/>
      <w:lvlText w:val="o"/>
      <w:lvlJc w:val="left"/>
      <w:pPr>
        <w:ind w:left="2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C2A5C8">
      <w:start w:val="1"/>
      <w:numFmt w:val="bullet"/>
      <w:lvlText w:val="▪"/>
      <w:lvlJc w:val="left"/>
      <w:pPr>
        <w:ind w:left="2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B4B6B6">
      <w:start w:val="1"/>
      <w:numFmt w:val="bullet"/>
      <w:lvlText w:val="•"/>
      <w:lvlJc w:val="left"/>
      <w:pPr>
        <w:ind w:left="3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8C4F68">
      <w:start w:val="1"/>
      <w:numFmt w:val="bullet"/>
      <w:lvlText w:val="o"/>
      <w:lvlJc w:val="left"/>
      <w:pPr>
        <w:ind w:left="4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E2732">
      <w:start w:val="1"/>
      <w:numFmt w:val="bullet"/>
      <w:lvlText w:val="▪"/>
      <w:lvlJc w:val="left"/>
      <w:pPr>
        <w:ind w:left="49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043B0">
      <w:start w:val="1"/>
      <w:numFmt w:val="bullet"/>
      <w:lvlText w:val="•"/>
      <w:lvlJc w:val="left"/>
      <w:pPr>
        <w:ind w:left="56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042144">
      <w:start w:val="1"/>
      <w:numFmt w:val="bullet"/>
      <w:lvlText w:val="o"/>
      <w:lvlJc w:val="left"/>
      <w:pPr>
        <w:ind w:left="6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4F56E">
      <w:start w:val="1"/>
      <w:numFmt w:val="bullet"/>
      <w:lvlText w:val="▪"/>
      <w:lvlJc w:val="left"/>
      <w:pPr>
        <w:ind w:left="7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CE5DE4"/>
    <w:multiLevelType w:val="hybridMultilevel"/>
    <w:tmpl w:val="78BA1D4E"/>
    <w:lvl w:ilvl="0" w:tplc="A7FCE55E">
      <w:start w:val="1"/>
      <w:numFmt w:val="bullet"/>
      <w:lvlText w:val=""/>
      <w:lvlJc w:val="left"/>
      <w:pPr>
        <w:ind w:left="1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461762">
      <w:start w:val="1"/>
      <w:numFmt w:val="bullet"/>
      <w:lvlText w:val="o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243284">
      <w:start w:val="1"/>
      <w:numFmt w:val="bullet"/>
      <w:lvlText w:val="▪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1884A6">
      <w:start w:val="1"/>
      <w:numFmt w:val="bullet"/>
      <w:lvlText w:val="•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A381E">
      <w:start w:val="1"/>
      <w:numFmt w:val="bullet"/>
      <w:lvlText w:val="o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D0B4DE">
      <w:start w:val="1"/>
      <w:numFmt w:val="bullet"/>
      <w:lvlText w:val="▪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CFB12">
      <w:start w:val="1"/>
      <w:numFmt w:val="bullet"/>
      <w:lvlText w:val="•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1E4E9C">
      <w:start w:val="1"/>
      <w:numFmt w:val="bullet"/>
      <w:lvlText w:val="o"/>
      <w:lvlJc w:val="left"/>
      <w:pPr>
        <w:ind w:left="6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63630">
      <w:start w:val="1"/>
      <w:numFmt w:val="bullet"/>
      <w:lvlText w:val="▪"/>
      <w:lvlJc w:val="left"/>
      <w:pPr>
        <w:ind w:left="6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E51A71"/>
    <w:multiLevelType w:val="hybridMultilevel"/>
    <w:tmpl w:val="32680890"/>
    <w:lvl w:ilvl="0" w:tplc="EE0E2840">
      <w:start w:val="2"/>
      <w:numFmt w:val="lowerLetter"/>
      <w:lvlText w:val="%1)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805FBE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42742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4C3A70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A9782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5AB1CE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3E67E4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561386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EA2882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D44491"/>
    <w:multiLevelType w:val="hybridMultilevel"/>
    <w:tmpl w:val="8868A24E"/>
    <w:lvl w:ilvl="0" w:tplc="1EB8BA62">
      <w:start w:val="1"/>
      <w:numFmt w:val="lowerLetter"/>
      <w:lvlText w:val="%1)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CA3FA0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7EFBC4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8D65A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DA4970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AA7CE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E2946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88413A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3A14C2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8B658D"/>
    <w:multiLevelType w:val="hybridMultilevel"/>
    <w:tmpl w:val="52F01130"/>
    <w:lvl w:ilvl="0" w:tplc="A34C1BFE">
      <w:start w:val="2"/>
      <w:numFmt w:val="lowerLetter"/>
      <w:lvlText w:val="%1)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2C2894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64C972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14459C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DE5C22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DA7D14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581AEE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5A99F6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F2AA64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BB18D3"/>
    <w:multiLevelType w:val="hybridMultilevel"/>
    <w:tmpl w:val="1F845FAC"/>
    <w:lvl w:ilvl="0" w:tplc="AED83D92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28F8DE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4032E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D6C870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6EEBD0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8E926A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86C74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61806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644166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D551B7"/>
    <w:multiLevelType w:val="hybridMultilevel"/>
    <w:tmpl w:val="2960A548"/>
    <w:lvl w:ilvl="0" w:tplc="448295DC">
      <w:start w:val="1"/>
      <w:numFmt w:val="upperRoman"/>
      <w:lvlText w:val="%1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8A8C5C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4A7780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9278D2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94F35C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C01068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C756A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4DBB2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25226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B5510A"/>
    <w:multiLevelType w:val="hybridMultilevel"/>
    <w:tmpl w:val="884062A6"/>
    <w:lvl w:ilvl="0" w:tplc="11B4945A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8294E6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604290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DEFC8A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C2DEB2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36EF12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AE2EC2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9AB252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B8F4D2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F507CA"/>
    <w:multiLevelType w:val="hybridMultilevel"/>
    <w:tmpl w:val="F4DAF7EA"/>
    <w:lvl w:ilvl="0" w:tplc="94F8791A">
      <w:start w:val="1"/>
      <w:numFmt w:val="upperRoman"/>
      <w:lvlText w:val="%1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4263D6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2A710A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86833A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E4E04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5262DC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A7384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8E8CC8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EEDDB6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ACF3761"/>
    <w:multiLevelType w:val="hybridMultilevel"/>
    <w:tmpl w:val="9A44CACE"/>
    <w:lvl w:ilvl="0" w:tplc="FE8267AC">
      <w:start w:val="2"/>
      <w:numFmt w:val="lowerLetter"/>
      <w:lvlText w:val="%1)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98879C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9E798E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80162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9CC1FE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F46AAC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9A6682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203C16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A4C8A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2"/>
  </w:num>
  <w:num w:numId="5">
    <w:abstractNumId w:val="5"/>
  </w:num>
  <w:num w:numId="6">
    <w:abstractNumId w:val="7"/>
  </w:num>
  <w:num w:numId="7">
    <w:abstractNumId w:val="14"/>
  </w:num>
  <w:num w:numId="8">
    <w:abstractNumId w:val="8"/>
  </w:num>
  <w:num w:numId="9">
    <w:abstractNumId w:val="16"/>
  </w:num>
  <w:num w:numId="10">
    <w:abstractNumId w:val="18"/>
  </w:num>
  <w:num w:numId="11">
    <w:abstractNumId w:val="1"/>
  </w:num>
  <w:num w:numId="12">
    <w:abstractNumId w:val="19"/>
  </w:num>
  <w:num w:numId="13">
    <w:abstractNumId w:val="11"/>
  </w:num>
  <w:num w:numId="14">
    <w:abstractNumId w:val="3"/>
  </w:num>
  <w:num w:numId="15">
    <w:abstractNumId w:val="4"/>
  </w:num>
  <w:num w:numId="16">
    <w:abstractNumId w:val="10"/>
  </w:num>
  <w:num w:numId="17">
    <w:abstractNumId w:val="2"/>
  </w:num>
  <w:num w:numId="18">
    <w:abstractNumId w:val="17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74"/>
    <w:rsid w:val="001D0C74"/>
    <w:rsid w:val="005C2DD3"/>
    <w:rsid w:val="007A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431A"/>
  <w15:docId w15:val="{9FC2F8EE-AE8C-42EA-BBA0-2B580A07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4" w:line="250" w:lineRule="auto"/>
      <w:ind w:left="634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0"/>
      </w:numPr>
      <w:spacing w:after="2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0"/>
      </w:numPr>
      <w:spacing w:after="2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3266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Regras de Negócio</vt:lpstr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Regras de Negócio</dc:title>
  <dc:subject>GTI-GR - PMoD - SUNAT</dc:subject>
  <dc:creator>Cynthia</dc:creator>
  <cp:keywords/>
  <cp:lastModifiedBy>lucianaamaral712</cp:lastModifiedBy>
  <cp:revision>2</cp:revision>
  <dcterms:created xsi:type="dcterms:W3CDTF">2020-01-28T18:39:00Z</dcterms:created>
  <dcterms:modified xsi:type="dcterms:W3CDTF">2020-01-28T18:39:00Z</dcterms:modified>
</cp:coreProperties>
</file>