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7B0C" w14:textId="022314EE" w:rsidR="006922ED" w:rsidRPr="00007C60" w:rsidRDefault="006922ED">
      <w:pPr>
        <w:rPr>
          <w:sz w:val="24"/>
          <w:szCs w:val="24"/>
        </w:rPr>
      </w:pPr>
    </w:p>
    <w:p w14:paraId="3D81F9AD" w14:textId="77777777" w:rsidR="00C006C4" w:rsidRPr="00007C60" w:rsidRDefault="00C006C4" w:rsidP="006618B5">
      <w:pPr>
        <w:tabs>
          <w:tab w:val="left" w:pos="338"/>
          <w:tab w:val="center" w:pos="4896"/>
        </w:tabs>
        <w:spacing w:before="1"/>
        <w:jc w:val="center"/>
        <w:rPr>
          <w:rFonts w:ascii="Segoe UI" w:hAnsi="Segoe UI" w:cs="Segoe UI"/>
          <w:b/>
          <w:spacing w:val="-1"/>
          <w:sz w:val="24"/>
          <w:szCs w:val="24"/>
        </w:rPr>
      </w:pPr>
    </w:p>
    <w:p w14:paraId="3CEDA9DD" w14:textId="77777777" w:rsidR="00C006C4" w:rsidRPr="00007C60" w:rsidRDefault="00C006C4" w:rsidP="006618B5">
      <w:pPr>
        <w:tabs>
          <w:tab w:val="left" w:pos="338"/>
          <w:tab w:val="center" w:pos="4896"/>
        </w:tabs>
        <w:spacing w:before="1"/>
        <w:jc w:val="center"/>
        <w:rPr>
          <w:rFonts w:ascii="Segoe UI" w:hAnsi="Segoe UI" w:cs="Segoe UI"/>
          <w:b/>
          <w:spacing w:val="-1"/>
          <w:sz w:val="24"/>
          <w:szCs w:val="24"/>
        </w:rPr>
      </w:pPr>
    </w:p>
    <w:p w14:paraId="326BF55B" w14:textId="77777777" w:rsidR="00C006C4" w:rsidRPr="00007C60" w:rsidRDefault="00C006C4" w:rsidP="006618B5">
      <w:pPr>
        <w:tabs>
          <w:tab w:val="left" w:pos="338"/>
          <w:tab w:val="center" w:pos="4896"/>
        </w:tabs>
        <w:spacing w:before="1"/>
        <w:jc w:val="center"/>
        <w:rPr>
          <w:rFonts w:ascii="Segoe UI" w:hAnsi="Segoe UI" w:cs="Segoe UI"/>
          <w:b/>
          <w:spacing w:val="-1"/>
          <w:sz w:val="24"/>
          <w:szCs w:val="24"/>
        </w:rPr>
      </w:pPr>
    </w:p>
    <w:p w14:paraId="72EFAED1" w14:textId="76DB2601" w:rsidR="006618B5" w:rsidRPr="00007C60" w:rsidRDefault="00FB6857" w:rsidP="006618B5">
      <w:pPr>
        <w:tabs>
          <w:tab w:val="left" w:pos="338"/>
          <w:tab w:val="center" w:pos="4896"/>
        </w:tabs>
        <w:spacing w:before="1"/>
        <w:jc w:val="center"/>
        <w:rPr>
          <w:rFonts w:ascii="Segoe UI" w:hAnsi="Segoe UI" w:cs="Segoe UI"/>
          <w:b/>
          <w:spacing w:val="-1"/>
          <w:sz w:val="32"/>
          <w:szCs w:val="32"/>
          <w:lang w:bidi="en-US"/>
        </w:rPr>
      </w:pPr>
      <w:bookmarkStart w:id="0" w:name="OLE_LINK1"/>
      <w:r w:rsidRPr="00FB6857">
        <w:rPr>
          <w:rFonts w:ascii="Segoe UI" w:hAnsi="Segoe UI" w:cs="Segoe UI"/>
          <w:b/>
          <w:spacing w:val="-1"/>
          <w:sz w:val="32"/>
          <w:szCs w:val="32"/>
          <w:lang w:bidi="en-US"/>
        </w:rPr>
        <w:t xml:space="preserve">Audentes Parallel Line Analysis AT132 </w:t>
      </w:r>
      <w:r w:rsidR="00A65AC2">
        <w:rPr>
          <w:rFonts w:ascii="Segoe UI" w:hAnsi="Segoe UI" w:cs="Segoe UI"/>
          <w:b/>
          <w:spacing w:val="-1"/>
          <w:sz w:val="32"/>
          <w:szCs w:val="32"/>
          <w:lang w:bidi="en-US"/>
        </w:rPr>
        <w:t>Infectivity</w:t>
      </w:r>
      <w:r w:rsidRPr="00FB6857">
        <w:rPr>
          <w:rFonts w:ascii="Segoe UI" w:hAnsi="Segoe UI" w:cs="Segoe UI"/>
          <w:b/>
          <w:spacing w:val="-1"/>
          <w:sz w:val="32"/>
          <w:szCs w:val="32"/>
          <w:lang w:bidi="en-US"/>
        </w:rPr>
        <w:t xml:space="preserve"> Development Report</w:t>
      </w:r>
      <w:r w:rsidRPr="00007C60">
        <w:rPr>
          <w:rFonts w:ascii="Segoe UI" w:hAnsi="Segoe UI" w:cs="Segoe UI"/>
          <w:b/>
          <w:spacing w:val="-1"/>
          <w:sz w:val="32"/>
          <w:szCs w:val="32"/>
          <w:lang w:bidi="en-US"/>
        </w:rPr>
        <w:t xml:space="preserve"> </w:t>
      </w:r>
      <w:r w:rsidR="006618B5" w:rsidRPr="00007C60">
        <w:rPr>
          <w:rFonts w:ascii="Segoe UI" w:hAnsi="Segoe UI" w:cs="Segoe UI"/>
          <w:b/>
          <w:spacing w:val="-1"/>
          <w:sz w:val="32"/>
          <w:szCs w:val="32"/>
        </w:rPr>
        <w:t xml:space="preserve">Addendum </w:t>
      </w:r>
    </w:p>
    <w:bookmarkEnd w:id="0"/>
    <w:p w14:paraId="7012710C" w14:textId="77777777" w:rsidR="006618B5" w:rsidRPr="00007C60" w:rsidRDefault="006618B5" w:rsidP="006618B5">
      <w:pPr>
        <w:tabs>
          <w:tab w:val="left" w:pos="338"/>
          <w:tab w:val="center" w:pos="4896"/>
        </w:tabs>
        <w:spacing w:before="1"/>
        <w:rPr>
          <w:rFonts w:ascii="Segoe UI" w:hAnsi="Segoe UI" w:cs="Segoe UI"/>
          <w:b/>
          <w:spacing w:val="-1"/>
          <w:sz w:val="24"/>
          <w:szCs w:val="24"/>
        </w:rPr>
      </w:pPr>
    </w:p>
    <w:p w14:paraId="0E87D392" w14:textId="77777777" w:rsidR="006618B5" w:rsidRPr="00007C60" w:rsidRDefault="006618B5" w:rsidP="006618B5">
      <w:pPr>
        <w:tabs>
          <w:tab w:val="left" w:pos="338"/>
          <w:tab w:val="center" w:pos="4896"/>
        </w:tabs>
        <w:spacing w:before="1"/>
        <w:rPr>
          <w:rFonts w:ascii="Segoe UI" w:hAnsi="Segoe UI" w:cs="Segoe UI"/>
          <w:b/>
          <w:spacing w:val="-1"/>
          <w:sz w:val="24"/>
          <w:szCs w:val="24"/>
        </w:rPr>
      </w:pPr>
    </w:p>
    <w:p w14:paraId="0BCC4569" w14:textId="77777777" w:rsidR="006618B5" w:rsidRPr="00007C60" w:rsidRDefault="006618B5" w:rsidP="006618B5">
      <w:pPr>
        <w:pStyle w:val="BodyText"/>
        <w:spacing w:before="0"/>
        <w:ind w:left="2530" w:right="2693"/>
        <w:jc w:val="center"/>
        <w:rPr>
          <w:rFonts w:asciiTheme="minorHAnsi" w:eastAsiaTheme="minorHAnsi" w:hAnsiTheme="minorHAnsi"/>
        </w:rPr>
      </w:pPr>
    </w:p>
    <w:p w14:paraId="368F778E" w14:textId="77777777" w:rsidR="006618B5" w:rsidRPr="00007C60" w:rsidRDefault="006618B5" w:rsidP="006618B5">
      <w:pPr>
        <w:pStyle w:val="BodyText"/>
        <w:spacing w:before="0"/>
        <w:ind w:left="3093" w:right="2693" w:firstLine="350"/>
        <w:rPr>
          <w:rFonts w:ascii="Segoe UI" w:hAnsi="Segoe UI" w:cs="Segoe UI"/>
          <w:b/>
          <w:spacing w:val="-1"/>
        </w:rPr>
      </w:pPr>
      <w:r w:rsidRPr="00007C60">
        <w:rPr>
          <w:rFonts w:ascii="Segoe UI" w:hAnsi="Segoe UI" w:cs="Segoe UI"/>
          <w:b/>
          <w:spacing w:val="-1"/>
        </w:rPr>
        <w:t>Prepared By:</w:t>
      </w:r>
    </w:p>
    <w:p w14:paraId="38EA5515" w14:textId="77777777" w:rsidR="006618B5" w:rsidRPr="00007C60" w:rsidRDefault="006618B5" w:rsidP="006618B5">
      <w:pPr>
        <w:pStyle w:val="BodyText"/>
        <w:spacing w:before="0"/>
        <w:ind w:left="3443" w:right="3604"/>
        <w:rPr>
          <w:rFonts w:ascii="Segoe UI" w:hAnsi="Segoe UI" w:cs="Segoe UI"/>
          <w:b/>
        </w:rPr>
      </w:pPr>
      <w:r w:rsidRPr="00007C60">
        <w:rPr>
          <w:rFonts w:ascii="Segoe UI" w:hAnsi="Segoe UI" w:cs="Segoe UI"/>
          <w:b/>
          <w:color w:val="FF0000"/>
        </w:rPr>
        <w:t>BioAssay</w:t>
      </w:r>
      <w:r w:rsidRPr="00007C60">
        <w:rPr>
          <w:rFonts w:ascii="Segoe UI" w:hAnsi="Segoe UI" w:cs="Segoe UI"/>
          <w:b/>
        </w:rPr>
        <w:t xml:space="preserve"> </w:t>
      </w:r>
      <w:r w:rsidRPr="00007C60">
        <w:rPr>
          <w:rFonts w:ascii="Segoe UI" w:hAnsi="Segoe UI" w:cs="Segoe UI"/>
          <w:color w:val="808080" w:themeColor="background1" w:themeShade="80"/>
        </w:rPr>
        <w:t>SCIENCES</w:t>
      </w:r>
    </w:p>
    <w:p w14:paraId="10CEDFF2" w14:textId="16C308EF" w:rsidR="006618B5" w:rsidRPr="00007C60" w:rsidRDefault="006618B5" w:rsidP="006618B5">
      <w:pPr>
        <w:pStyle w:val="BodyText"/>
        <w:spacing w:before="0"/>
        <w:ind w:left="2723" w:right="160" w:firstLine="720"/>
        <w:rPr>
          <w:rFonts w:ascii="Segoe UI" w:hAnsi="Segoe UI" w:cs="Segoe UI"/>
        </w:rPr>
      </w:pPr>
      <w:r w:rsidRPr="00007C60">
        <w:rPr>
          <w:rFonts w:ascii="Segoe UI" w:hAnsi="Segoe UI" w:cs="Segoe UI"/>
        </w:rPr>
        <w:t>12</w:t>
      </w:r>
      <w:r w:rsidR="00100504">
        <w:rPr>
          <w:rFonts w:ascii="Segoe UI" w:hAnsi="Segoe UI" w:cs="Segoe UI"/>
        </w:rPr>
        <w:t>653</w:t>
      </w:r>
      <w:r w:rsidRPr="00007C60">
        <w:rPr>
          <w:rFonts w:ascii="Segoe UI" w:hAnsi="Segoe UI" w:cs="Segoe UI"/>
        </w:rPr>
        <w:t xml:space="preserve"> </w:t>
      </w:r>
      <w:r w:rsidR="00100504">
        <w:rPr>
          <w:rFonts w:ascii="Segoe UI" w:hAnsi="Segoe UI" w:cs="Segoe UI"/>
        </w:rPr>
        <w:t>Angels Gate</w:t>
      </w:r>
    </w:p>
    <w:p w14:paraId="6B720E2B" w14:textId="77777777" w:rsidR="006618B5" w:rsidRPr="00007C60" w:rsidRDefault="006618B5" w:rsidP="006618B5">
      <w:pPr>
        <w:pStyle w:val="BodyText"/>
        <w:spacing w:before="0"/>
        <w:ind w:left="2723" w:right="160" w:firstLine="720"/>
        <w:rPr>
          <w:rFonts w:ascii="Segoe UI" w:hAnsi="Segoe UI" w:cs="Segoe UI"/>
        </w:rPr>
      </w:pPr>
      <w:r w:rsidRPr="00007C60">
        <w:rPr>
          <w:rFonts w:ascii="Segoe UI" w:hAnsi="Segoe UI" w:cs="Segoe UI"/>
        </w:rPr>
        <w:t>Highland, UT 84003 USA</w:t>
      </w:r>
    </w:p>
    <w:p w14:paraId="55672CAC" w14:textId="77777777" w:rsidR="006618B5" w:rsidRPr="00007C60" w:rsidRDefault="006618B5" w:rsidP="006618B5">
      <w:pPr>
        <w:pStyle w:val="BodyText"/>
        <w:spacing w:before="0"/>
        <w:ind w:left="2530" w:right="2693"/>
        <w:jc w:val="center"/>
      </w:pPr>
    </w:p>
    <w:p w14:paraId="13130395" w14:textId="77777777" w:rsidR="00FB6857" w:rsidRPr="00FB6857" w:rsidRDefault="00FB6857" w:rsidP="00FB6857">
      <w:pPr>
        <w:spacing w:after="0"/>
        <w:ind w:left="2707" w:firstLine="720"/>
        <w:rPr>
          <w:rFonts w:ascii="Segoe UI" w:eastAsia="Times New Roman" w:hAnsi="Segoe UI" w:cs="Segoe UI"/>
          <w:b/>
          <w:bCs/>
          <w:spacing w:val="-1"/>
          <w:sz w:val="24"/>
          <w:szCs w:val="24"/>
        </w:rPr>
      </w:pPr>
      <w:r w:rsidRPr="00FB6857">
        <w:rPr>
          <w:rFonts w:ascii="Segoe UI" w:eastAsia="Times New Roman" w:hAnsi="Segoe UI" w:cs="Segoe UI"/>
          <w:b/>
          <w:bCs/>
          <w:spacing w:val="-1"/>
          <w:sz w:val="24"/>
          <w:szCs w:val="24"/>
        </w:rPr>
        <w:t>Prepared For:</w:t>
      </w:r>
    </w:p>
    <w:p w14:paraId="5B7D34DB" w14:textId="77777777" w:rsidR="00FB6857" w:rsidRPr="00FB6857" w:rsidRDefault="00FB6857" w:rsidP="00FB6857">
      <w:pPr>
        <w:spacing w:after="0"/>
        <w:ind w:left="2707" w:firstLine="720"/>
        <w:rPr>
          <w:rFonts w:ascii="Segoe UI" w:eastAsia="Times New Roman" w:hAnsi="Segoe UI" w:cs="Segoe UI"/>
          <w:bCs/>
          <w:spacing w:val="-1"/>
          <w:sz w:val="24"/>
          <w:szCs w:val="24"/>
        </w:rPr>
      </w:pPr>
      <w:r w:rsidRPr="00FB6857">
        <w:rPr>
          <w:rFonts w:ascii="Segoe UI" w:eastAsia="Times New Roman" w:hAnsi="Segoe UI" w:cs="Segoe UI"/>
          <w:bCs/>
          <w:spacing w:val="-1"/>
          <w:sz w:val="24"/>
          <w:szCs w:val="24"/>
        </w:rPr>
        <w:t>Astellas Gene Therapies</w:t>
      </w:r>
    </w:p>
    <w:p w14:paraId="6D61AB91" w14:textId="77777777" w:rsidR="00FB6857" w:rsidRPr="00FB6857" w:rsidRDefault="00FB6857" w:rsidP="00FB6857">
      <w:pPr>
        <w:spacing w:after="0"/>
        <w:ind w:left="2707" w:firstLine="720"/>
        <w:rPr>
          <w:rFonts w:ascii="Segoe UI" w:eastAsia="Times New Roman" w:hAnsi="Segoe UI" w:cs="Segoe UI"/>
          <w:bCs/>
          <w:spacing w:val="-1"/>
          <w:sz w:val="24"/>
          <w:szCs w:val="24"/>
        </w:rPr>
      </w:pPr>
      <w:r w:rsidRPr="00FB6857">
        <w:rPr>
          <w:rFonts w:ascii="Segoe UI" w:eastAsia="Times New Roman" w:hAnsi="Segoe UI" w:cs="Segoe UI"/>
          <w:bCs/>
          <w:spacing w:val="-1"/>
          <w:sz w:val="24"/>
          <w:szCs w:val="24"/>
        </w:rPr>
        <w:t>225 Gateway Blvd., South</w:t>
      </w:r>
    </w:p>
    <w:p w14:paraId="56FFDD19" w14:textId="77777777" w:rsidR="00FB6857" w:rsidRPr="00FB6857" w:rsidRDefault="00FB6857" w:rsidP="00FB6857">
      <w:pPr>
        <w:spacing w:after="0"/>
        <w:ind w:left="2707" w:firstLine="720"/>
        <w:rPr>
          <w:rFonts w:ascii="Segoe UI" w:eastAsia="Times New Roman" w:hAnsi="Segoe UI" w:cs="Segoe UI"/>
          <w:bCs/>
          <w:spacing w:val="-1"/>
          <w:sz w:val="24"/>
          <w:szCs w:val="24"/>
        </w:rPr>
      </w:pPr>
      <w:r w:rsidRPr="00FB6857">
        <w:rPr>
          <w:rFonts w:ascii="Segoe UI" w:eastAsia="Times New Roman" w:hAnsi="Segoe UI" w:cs="Segoe UI"/>
          <w:bCs/>
          <w:spacing w:val="-1"/>
          <w:sz w:val="24"/>
          <w:szCs w:val="24"/>
        </w:rPr>
        <w:t>San Francisco, CA 94080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1"/>
      </w:tblGrid>
      <w:tr w:rsidR="00135FA5" w:rsidRPr="00007C60" w14:paraId="39BDCDE1" w14:textId="77777777" w:rsidTr="00135FA5">
        <w:trPr>
          <w:trHeight w:val="1935"/>
        </w:trPr>
        <w:tc>
          <w:tcPr>
            <w:tcW w:w="4891" w:type="dxa"/>
          </w:tcPr>
          <w:p w14:paraId="625F5C64" w14:textId="77777777" w:rsidR="00135FA5" w:rsidRPr="00007C60" w:rsidRDefault="00135FA5">
            <w:pPr>
              <w:rPr>
                <w:rFonts w:ascii="Segoe UI" w:eastAsia="Times New Roman" w:hAnsi="Segoe UI" w:cs="Segoe UI"/>
                <w:sz w:val="24"/>
                <w:szCs w:val="24"/>
                <w:u w:val="single"/>
              </w:rPr>
            </w:pPr>
          </w:p>
          <w:p w14:paraId="02B1883E" w14:textId="6FC474AF" w:rsidR="004415A2" w:rsidRPr="00007C60" w:rsidRDefault="004415A2">
            <w:pPr>
              <w:rPr>
                <w:rFonts w:ascii="Segoe UI" w:eastAsia="Times New Roman" w:hAnsi="Segoe UI" w:cs="Segoe UI"/>
                <w:sz w:val="24"/>
                <w:szCs w:val="24"/>
                <w:u w:val="single"/>
              </w:rPr>
            </w:pPr>
          </w:p>
          <w:p w14:paraId="5EBD4653" w14:textId="1E3FCC86" w:rsidR="004415A2" w:rsidRPr="00007C60" w:rsidRDefault="004415A2">
            <w:pPr>
              <w:rPr>
                <w:rFonts w:ascii="Segoe UI" w:eastAsia="Times New Roman" w:hAnsi="Segoe UI" w:cs="Segoe UI"/>
                <w:sz w:val="24"/>
                <w:szCs w:val="24"/>
                <w:u w:val="single"/>
              </w:rPr>
            </w:pPr>
          </w:p>
          <w:p w14:paraId="5EFB6F11" w14:textId="77777777" w:rsidR="00135FA5" w:rsidRPr="00007C60" w:rsidRDefault="00135FA5">
            <w:pPr>
              <w:rPr>
                <w:rFonts w:ascii="Segoe UI" w:eastAsia="Times New Roman" w:hAnsi="Segoe UI" w:cs="Segoe UI"/>
                <w:sz w:val="24"/>
                <w:szCs w:val="24"/>
                <w:u w:val="single"/>
              </w:rPr>
            </w:pPr>
          </w:p>
          <w:p w14:paraId="6EE0BF9B" w14:textId="77777777" w:rsidR="00135FA5" w:rsidRPr="00007C60" w:rsidRDefault="00135FA5">
            <w:pPr>
              <w:rPr>
                <w:rFonts w:ascii="Segoe UI" w:eastAsia="Times New Roman" w:hAnsi="Segoe UI" w:cs="Segoe UI"/>
                <w:sz w:val="24"/>
                <w:szCs w:val="24"/>
                <w:u w:val="single"/>
              </w:rPr>
            </w:pPr>
            <w:r w:rsidRPr="00007C60">
              <w:rPr>
                <w:rFonts w:ascii="Segoe UI" w:eastAsia="Times New Roman" w:hAnsi="Segoe UI" w:cs="Segoe UI"/>
                <w:sz w:val="24"/>
                <w:szCs w:val="24"/>
                <w:u w:val="single"/>
              </w:rPr>
              <w:tab/>
            </w:r>
            <w:r w:rsidRPr="00007C60">
              <w:rPr>
                <w:rFonts w:ascii="Segoe UI" w:eastAsia="Times New Roman" w:hAnsi="Segoe UI" w:cs="Segoe UI"/>
                <w:sz w:val="24"/>
                <w:szCs w:val="24"/>
                <w:u w:val="single"/>
              </w:rPr>
              <w:tab/>
            </w:r>
            <w:r w:rsidRPr="00007C60">
              <w:rPr>
                <w:rFonts w:ascii="Segoe UI" w:eastAsia="Times New Roman" w:hAnsi="Segoe UI" w:cs="Segoe UI"/>
                <w:sz w:val="24"/>
                <w:szCs w:val="24"/>
                <w:u w:val="single"/>
              </w:rPr>
              <w:tab/>
            </w:r>
            <w:r w:rsidRPr="00007C60">
              <w:rPr>
                <w:rFonts w:ascii="Segoe UI" w:eastAsia="Times New Roman" w:hAnsi="Segoe UI" w:cs="Segoe UI"/>
                <w:sz w:val="24"/>
                <w:szCs w:val="24"/>
                <w:u w:val="single"/>
              </w:rPr>
              <w:tab/>
            </w:r>
            <w:r w:rsidRPr="00007C60">
              <w:rPr>
                <w:rFonts w:ascii="Segoe UI" w:eastAsia="Times New Roman" w:hAnsi="Segoe UI" w:cs="Segoe UI"/>
                <w:sz w:val="24"/>
                <w:szCs w:val="24"/>
                <w:u w:val="single"/>
              </w:rPr>
              <w:tab/>
            </w:r>
            <w:r w:rsidRPr="00007C60">
              <w:rPr>
                <w:rFonts w:ascii="Segoe UI" w:eastAsia="Times New Roman" w:hAnsi="Segoe UI" w:cs="Segoe UI"/>
                <w:sz w:val="24"/>
                <w:szCs w:val="24"/>
                <w:u w:val="single"/>
              </w:rPr>
              <w:tab/>
            </w:r>
          </w:p>
          <w:p w14:paraId="3F2394BF" w14:textId="77777777" w:rsidR="00135FA5" w:rsidRPr="00007C60" w:rsidRDefault="00135FA5">
            <w:pPr>
              <w:rPr>
                <w:rFonts w:ascii="Segoe UI" w:eastAsia="Times New Roman" w:hAnsi="Segoe UI" w:cs="Segoe UI"/>
                <w:sz w:val="24"/>
                <w:szCs w:val="24"/>
              </w:rPr>
            </w:pPr>
            <w:r w:rsidRPr="00007C60">
              <w:rPr>
                <w:rFonts w:ascii="Segoe UI" w:eastAsia="Times New Roman" w:hAnsi="Segoe UI" w:cs="Segoe UI"/>
                <w:b/>
                <w:sz w:val="24"/>
                <w:szCs w:val="24"/>
              </w:rPr>
              <w:t>Daniel Harding</w:t>
            </w:r>
          </w:p>
          <w:p w14:paraId="530E2B8B" w14:textId="77777777" w:rsidR="00135FA5" w:rsidRPr="00007C60" w:rsidRDefault="00135FA5">
            <w:pPr>
              <w:rPr>
                <w:rFonts w:ascii="Segoe UI" w:eastAsia="Times New Roman" w:hAnsi="Segoe UI" w:cs="Segoe UI"/>
                <w:sz w:val="24"/>
                <w:szCs w:val="24"/>
              </w:rPr>
            </w:pPr>
            <w:r w:rsidRPr="00007C60">
              <w:rPr>
                <w:rFonts w:ascii="Segoe UI" w:eastAsia="Times New Roman" w:hAnsi="Segoe UI" w:cs="Segoe UI"/>
                <w:sz w:val="24"/>
                <w:szCs w:val="24"/>
              </w:rPr>
              <w:t>Principal Consultant, BioAssay Sciences</w:t>
            </w:r>
          </w:p>
          <w:p w14:paraId="61A94A43" w14:textId="10670333" w:rsidR="00135FA5" w:rsidRPr="00007C60" w:rsidRDefault="00000000">
            <w:pPr>
              <w:rPr>
                <w:rFonts w:ascii="Segoe UI" w:eastAsia="Times New Roman" w:hAnsi="Segoe UI" w:cs="Segoe UI"/>
                <w:sz w:val="24"/>
                <w:szCs w:val="24"/>
              </w:rPr>
            </w:pPr>
            <w:hyperlink r:id="rId7" w:history="1">
              <w:r w:rsidR="00D32B8E" w:rsidRPr="00007C60">
                <w:rPr>
                  <w:rStyle w:val="Hyperlink"/>
                  <w:rFonts w:ascii="Segoe UI" w:eastAsia="Times New Roman" w:hAnsi="Segoe UI" w:cs="Segoe UI"/>
                  <w:sz w:val="24"/>
                  <w:szCs w:val="24"/>
                </w:rPr>
                <w:t>daniel.harding@bioassaysciences.com</w:t>
              </w:r>
            </w:hyperlink>
          </w:p>
          <w:p w14:paraId="3692D338" w14:textId="77777777" w:rsidR="00135FA5" w:rsidRPr="00007C60" w:rsidRDefault="00135FA5">
            <w:pPr>
              <w:rPr>
                <w:rFonts w:ascii="Times New Roman" w:eastAsia="Times New Roman" w:hAnsi="Times New Roman" w:cs="Times New Roman"/>
                <w:sz w:val="24"/>
                <w:szCs w:val="24"/>
              </w:rPr>
            </w:pPr>
            <w:r w:rsidRPr="00007C60">
              <w:rPr>
                <w:rFonts w:ascii="Segoe UI" w:eastAsia="Times New Roman" w:hAnsi="Segoe UI" w:cs="Segoe UI"/>
                <w:sz w:val="24"/>
                <w:szCs w:val="24"/>
              </w:rPr>
              <w:t>+1 925-360-0494</w:t>
            </w:r>
          </w:p>
        </w:tc>
      </w:tr>
      <w:tr w:rsidR="00135FA5" w:rsidRPr="00007C60" w14:paraId="5998C734" w14:textId="77777777" w:rsidTr="00135FA5">
        <w:trPr>
          <w:trHeight w:val="540"/>
        </w:trPr>
        <w:tc>
          <w:tcPr>
            <w:tcW w:w="4891" w:type="dxa"/>
          </w:tcPr>
          <w:p w14:paraId="419015F7" w14:textId="6491DF58" w:rsidR="00135FA5" w:rsidRPr="00007C60" w:rsidRDefault="00135FA5">
            <w:pPr>
              <w:rPr>
                <w:rFonts w:ascii="Segoe UI" w:eastAsia="Times New Roman" w:hAnsi="Segoe UI" w:cs="Segoe UI"/>
                <w:sz w:val="24"/>
                <w:szCs w:val="24"/>
                <w:u w:val="single"/>
              </w:rPr>
            </w:pPr>
          </w:p>
          <w:p w14:paraId="4FA78DC8" w14:textId="07827CC8" w:rsidR="00135FA5" w:rsidRPr="00007C60" w:rsidRDefault="00135FA5">
            <w:pPr>
              <w:rPr>
                <w:rFonts w:ascii="Segoe UI" w:eastAsia="Times New Roman" w:hAnsi="Segoe UI" w:cs="Segoe UI"/>
                <w:sz w:val="24"/>
                <w:szCs w:val="24"/>
                <w:u w:val="single"/>
              </w:rPr>
            </w:pPr>
          </w:p>
          <w:p w14:paraId="69F6FE75" w14:textId="77777777" w:rsidR="00135FA5" w:rsidRPr="00007C60" w:rsidRDefault="00135FA5">
            <w:pPr>
              <w:rPr>
                <w:rFonts w:ascii="Segoe UI" w:eastAsia="Times New Roman" w:hAnsi="Segoe UI" w:cs="Segoe UI"/>
                <w:sz w:val="24"/>
                <w:szCs w:val="24"/>
                <w:u w:val="single"/>
              </w:rPr>
            </w:pPr>
            <w:r w:rsidRPr="00007C60">
              <w:rPr>
                <w:rFonts w:ascii="Segoe UI" w:eastAsia="Times New Roman" w:hAnsi="Segoe UI" w:cs="Segoe UI"/>
                <w:sz w:val="24"/>
                <w:szCs w:val="24"/>
                <w:u w:val="single"/>
              </w:rPr>
              <w:tab/>
            </w:r>
            <w:r w:rsidRPr="00007C60">
              <w:rPr>
                <w:rFonts w:ascii="Segoe UI" w:eastAsia="Times New Roman" w:hAnsi="Segoe UI" w:cs="Segoe UI"/>
                <w:sz w:val="24"/>
                <w:szCs w:val="24"/>
                <w:u w:val="single"/>
              </w:rPr>
              <w:tab/>
            </w:r>
            <w:r w:rsidRPr="00007C60">
              <w:rPr>
                <w:rFonts w:ascii="Segoe UI" w:eastAsia="Times New Roman" w:hAnsi="Segoe UI" w:cs="Segoe UI"/>
                <w:sz w:val="24"/>
                <w:szCs w:val="24"/>
                <w:u w:val="single"/>
              </w:rPr>
              <w:tab/>
            </w:r>
            <w:r w:rsidRPr="00007C60">
              <w:rPr>
                <w:rFonts w:ascii="Segoe UI" w:eastAsia="Times New Roman" w:hAnsi="Segoe UI" w:cs="Segoe UI"/>
                <w:sz w:val="24"/>
                <w:szCs w:val="24"/>
                <w:u w:val="single"/>
              </w:rPr>
              <w:tab/>
            </w:r>
            <w:r w:rsidRPr="00007C60">
              <w:rPr>
                <w:rFonts w:ascii="Segoe UI" w:eastAsia="Times New Roman" w:hAnsi="Segoe UI" w:cs="Segoe UI"/>
                <w:sz w:val="24"/>
                <w:szCs w:val="24"/>
                <w:u w:val="single"/>
              </w:rPr>
              <w:tab/>
            </w:r>
            <w:r w:rsidRPr="00007C60">
              <w:rPr>
                <w:rFonts w:ascii="Segoe UI" w:eastAsia="Times New Roman" w:hAnsi="Segoe UI" w:cs="Segoe UI"/>
                <w:sz w:val="24"/>
                <w:szCs w:val="24"/>
                <w:u w:val="single"/>
              </w:rPr>
              <w:tab/>
            </w:r>
          </w:p>
          <w:p w14:paraId="438CAF50" w14:textId="77777777" w:rsidR="00135FA5" w:rsidRPr="00007C60" w:rsidRDefault="00135FA5">
            <w:pPr>
              <w:rPr>
                <w:rFonts w:ascii="Segoe UI" w:eastAsia="Times New Roman" w:hAnsi="Segoe UI" w:cs="Segoe UI"/>
                <w:b/>
                <w:sz w:val="24"/>
                <w:szCs w:val="24"/>
              </w:rPr>
            </w:pPr>
            <w:r w:rsidRPr="00007C60">
              <w:rPr>
                <w:rFonts w:ascii="Segoe UI" w:eastAsia="Times New Roman" w:hAnsi="Segoe UI" w:cs="Segoe UI"/>
                <w:b/>
                <w:sz w:val="24"/>
                <w:szCs w:val="24"/>
              </w:rPr>
              <w:t>Richard Walus</w:t>
            </w:r>
          </w:p>
          <w:p w14:paraId="072E5D9E" w14:textId="7D6EEE03" w:rsidR="00135FA5" w:rsidRPr="00007C60" w:rsidRDefault="0001101F">
            <w:pPr>
              <w:rPr>
                <w:rFonts w:ascii="Segoe UI" w:eastAsia="Times New Roman" w:hAnsi="Segoe UI" w:cs="Segoe UI"/>
                <w:sz w:val="24"/>
                <w:szCs w:val="24"/>
              </w:rPr>
            </w:pPr>
            <w:r>
              <w:rPr>
                <w:rFonts w:ascii="Segoe UI" w:eastAsia="Times New Roman" w:hAnsi="Segoe UI" w:cs="Segoe UI"/>
                <w:sz w:val="24"/>
                <w:szCs w:val="24"/>
              </w:rPr>
              <w:t>Director Quality Systems</w:t>
            </w:r>
            <w:r w:rsidR="00135FA5" w:rsidRPr="00007C60">
              <w:rPr>
                <w:rFonts w:ascii="Segoe UI" w:eastAsia="Times New Roman" w:hAnsi="Segoe UI" w:cs="Segoe UI"/>
                <w:sz w:val="24"/>
                <w:szCs w:val="24"/>
              </w:rPr>
              <w:t>, BioAssay Sciences</w:t>
            </w:r>
          </w:p>
          <w:p w14:paraId="18CA29CD" w14:textId="77777777" w:rsidR="00135FA5" w:rsidRPr="00007C60" w:rsidRDefault="00000000">
            <w:pPr>
              <w:rPr>
                <w:rFonts w:ascii="Segoe UI" w:eastAsia="Times New Roman" w:hAnsi="Segoe UI" w:cs="Segoe UI"/>
                <w:sz w:val="24"/>
                <w:szCs w:val="24"/>
              </w:rPr>
            </w:pPr>
            <w:hyperlink r:id="rId8" w:history="1">
              <w:r w:rsidR="00135FA5" w:rsidRPr="00007C60">
                <w:rPr>
                  <w:rStyle w:val="Hyperlink"/>
                  <w:rFonts w:ascii="Segoe UI" w:eastAsia="Times New Roman" w:hAnsi="Segoe UI" w:cs="Segoe UI"/>
                  <w:sz w:val="24"/>
                  <w:szCs w:val="24"/>
                </w:rPr>
                <w:t>r</w:t>
              </w:r>
              <w:r w:rsidR="00135FA5" w:rsidRPr="00007C60">
                <w:rPr>
                  <w:rStyle w:val="Hyperlink"/>
                  <w:sz w:val="24"/>
                  <w:szCs w:val="24"/>
                </w:rPr>
                <w:t>ichard.walus</w:t>
              </w:r>
              <w:r w:rsidR="00135FA5" w:rsidRPr="00007C60">
                <w:rPr>
                  <w:rStyle w:val="Hyperlink"/>
                  <w:rFonts w:ascii="Segoe UI" w:eastAsia="Times New Roman" w:hAnsi="Segoe UI" w:cs="Segoe UI"/>
                  <w:sz w:val="24"/>
                  <w:szCs w:val="24"/>
                </w:rPr>
                <w:t>@bioassaysciences.com</w:t>
              </w:r>
            </w:hyperlink>
          </w:p>
          <w:p w14:paraId="432ABCC6" w14:textId="33F9AADF" w:rsidR="000F2347" w:rsidRPr="00007C60" w:rsidRDefault="00135FA5">
            <w:pPr>
              <w:rPr>
                <w:rFonts w:ascii="Segoe UI" w:eastAsia="Times New Roman" w:hAnsi="Segoe UI" w:cs="Segoe UI"/>
                <w:sz w:val="24"/>
                <w:szCs w:val="24"/>
              </w:rPr>
            </w:pPr>
            <w:r w:rsidRPr="00007C60">
              <w:rPr>
                <w:rFonts w:ascii="Segoe UI" w:eastAsia="Times New Roman" w:hAnsi="Segoe UI" w:cs="Segoe UI"/>
                <w:sz w:val="24"/>
                <w:szCs w:val="24"/>
              </w:rPr>
              <w:t>+1 801-372-1564</w:t>
            </w:r>
          </w:p>
        </w:tc>
      </w:tr>
    </w:tbl>
    <w:p w14:paraId="746A55DC" w14:textId="157757D4" w:rsidR="007C7C6B" w:rsidRPr="00007C60" w:rsidRDefault="00135FA5" w:rsidP="00135FA5">
      <w:pPr>
        <w:jc w:val="center"/>
        <w:rPr>
          <w:rFonts w:ascii="Segoe UI" w:hAnsi="Segoe UI" w:cs="Segoe UI"/>
          <w:b/>
          <w:bCs/>
          <w:sz w:val="24"/>
          <w:szCs w:val="24"/>
        </w:rPr>
      </w:pPr>
      <w:r w:rsidRPr="00007C60">
        <w:rPr>
          <w:rFonts w:ascii="Segoe UI" w:hAnsi="Segoe UI" w:cs="Segoe UI"/>
          <w:b/>
          <w:bCs/>
          <w:sz w:val="24"/>
          <w:szCs w:val="24"/>
        </w:rPr>
        <w:lastRenderedPageBreak/>
        <w:t xml:space="preserve"> </w:t>
      </w:r>
      <w:r w:rsidR="007C7C6B" w:rsidRPr="00007C60">
        <w:rPr>
          <w:rFonts w:ascii="Segoe UI" w:hAnsi="Segoe UI" w:cs="Segoe UI"/>
          <w:b/>
          <w:bCs/>
          <w:sz w:val="24"/>
          <w:szCs w:val="24"/>
        </w:rPr>
        <w:t>Table of Contents</w:t>
      </w:r>
    </w:p>
    <w:sdt>
      <w:sdtPr>
        <w:rPr>
          <w:sz w:val="24"/>
          <w:szCs w:val="24"/>
        </w:rPr>
        <w:id w:val="547339227"/>
        <w:docPartObj>
          <w:docPartGallery w:val="Table of Contents"/>
          <w:docPartUnique/>
        </w:docPartObj>
      </w:sdtPr>
      <w:sdtContent>
        <w:p w14:paraId="0FFC35E7" w14:textId="77777777" w:rsidR="007C7C6B" w:rsidRPr="00007C60" w:rsidRDefault="007C7C6B" w:rsidP="007C7C6B">
          <w:pPr>
            <w:rPr>
              <w:sz w:val="24"/>
              <w:szCs w:val="24"/>
            </w:rPr>
          </w:pPr>
        </w:p>
        <w:p w14:paraId="17C21D36" w14:textId="77777777" w:rsidR="003D7D0D" w:rsidRPr="00007C60" w:rsidRDefault="007C7C6B" w:rsidP="00775E98">
          <w:pPr>
            <w:pStyle w:val="TOC1"/>
            <w:tabs>
              <w:tab w:val="left" w:pos="1292"/>
              <w:tab w:val="right" w:leader="dot" w:pos="9782"/>
            </w:tabs>
            <w:rPr>
              <w:rFonts w:asciiTheme="minorHAnsi" w:eastAsiaTheme="minorEastAsia" w:hAnsiTheme="minorHAnsi"/>
              <w:noProof/>
              <w:sz w:val="24"/>
            </w:rPr>
          </w:pPr>
          <w:r w:rsidRPr="00007C60">
            <w:rPr>
              <w:rFonts w:cs="Segoe UI"/>
              <w:sz w:val="24"/>
            </w:rPr>
            <w:fldChar w:fldCharType="begin"/>
          </w:r>
          <w:r w:rsidRPr="00007C60">
            <w:rPr>
              <w:rFonts w:cs="Segoe UI"/>
              <w:sz w:val="24"/>
            </w:rPr>
            <w:instrText xml:space="preserve"> TOC \o "1-1" \h \z \u </w:instrText>
          </w:r>
          <w:r w:rsidRPr="00007C60">
            <w:rPr>
              <w:rFonts w:cs="Segoe UI"/>
              <w:sz w:val="24"/>
            </w:rPr>
            <w:fldChar w:fldCharType="separate"/>
          </w:r>
          <w:r w:rsidR="003D7D0D" w:rsidRPr="00007C60">
            <w:rPr>
              <w:rFonts w:cs="Segoe UI"/>
              <w:sz w:val="24"/>
            </w:rPr>
            <w:fldChar w:fldCharType="begin"/>
          </w:r>
          <w:r w:rsidR="003D7D0D" w:rsidRPr="00007C60">
            <w:rPr>
              <w:rFonts w:cs="Segoe UI"/>
              <w:sz w:val="24"/>
            </w:rPr>
            <w:instrText xml:space="preserve"> TOC \o "1-1" \h \z \u </w:instrText>
          </w:r>
          <w:r w:rsidR="003D7D0D" w:rsidRPr="00007C60">
            <w:rPr>
              <w:rFonts w:cs="Segoe UI"/>
              <w:sz w:val="24"/>
            </w:rPr>
            <w:fldChar w:fldCharType="separate"/>
          </w:r>
          <w:hyperlink w:anchor="_Toc538433" w:history="1">
            <w:r w:rsidR="003D7D0D" w:rsidRPr="00007C60">
              <w:rPr>
                <w:rStyle w:val="Hyperlink"/>
                <w:rFonts w:cs="Segoe UI"/>
                <w:noProof/>
                <w:sz w:val="24"/>
              </w:rPr>
              <w:t>1. Abstract</w:t>
            </w:r>
            <w:r w:rsidR="003D7D0D" w:rsidRPr="00007C60">
              <w:rPr>
                <w:noProof/>
                <w:webHidden/>
                <w:sz w:val="24"/>
              </w:rPr>
              <w:t>…………………………………………………………………………………………………………...……...……3</w:t>
            </w:r>
          </w:hyperlink>
        </w:p>
        <w:p w14:paraId="0CE76C60" w14:textId="77777777" w:rsidR="003D7D0D" w:rsidRPr="00007C60" w:rsidRDefault="003D7D0D" w:rsidP="00775E98">
          <w:pPr>
            <w:pStyle w:val="TOC1"/>
            <w:tabs>
              <w:tab w:val="left" w:pos="1292"/>
              <w:tab w:val="right" w:leader="dot" w:pos="9782"/>
            </w:tabs>
            <w:rPr>
              <w:rFonts w:asciiTheme="minorHAnsi" w:eastAsiaTheme="minorEastAsia" w:hAnsiTheme="minorHAnsi"/>
              <w:noProof/>
              <w:sz w:val="24"/>
            </w:rPr>
          </w:pPr>
          <w:r w:rsidRPr="00007C60">
            <w:rPr>
              <w:rFonts w:asciiTheme="minorHAnsi" w:eastAsiaTheme="minorEastAsia" w:hAnsiTheme="minorHAnsi"/>
              <w:noProof/>
              <w:sz w:val="24"/>
            </w:rPr>
            <w:t>2.</w:t>
          </w:r>
          <w:r w:rsidRPr="00007C60">
            <w:rPr>
              <w:rFonts w:eastAsiaTheme="minorEastAsia" w:cs="Segoe UI"/>
              <w:noProof/>
              <w:sz w:val="24"/>
            </w:rPr>
            <w:t xml:space="preserve"> Parallelism Acceptance Criterion Modification</w:t>
          </w:r>
          <w:r w:rsidRPr="00007C60">
            <w:rPr>
              <w:rFonts w:asciiTheme="minorHAnsi" w:eastAsiaTheme="minorEastAsia" w:hAnsiTheme="minorHAnsi"/>
              <w:noProof/>
              <w:sz w:val="24"/>
            </w:rPr>
            <w:t>….…………………………………………..…….....………3</w:t>
          </w:r>
        </w:p>
        <w:p w14:paraId="2535447E" w14:textId="77777777" w:rsidR="003D7D0D" w:rsidRDefault="003D7D0D" w:rsidP="00775E98">
          <w:pPr>
            <w:pStyle w:val="TOC1"/>
            <w:tabs>
              <w:tab w:val="left" w:pos="1292"/>
              <w:tab w:val="right" w:leader="dot" w:pos="9782"/>
            </w:tabs>
            <w:rPr>
              <w:rFonts w:asciiTheme="minorHAnsi" w:eastAsiaTheme="minorEastAsia" w:hAnsiTheme="minorHAnsi"/>
              <w:noProof/>
              <w:sz w:val="24"/>
            </w:rPr>
          </w:pPr>
          <w:r w:rsidRPr="00007C60">
            <w:rPr>
              <w:rFonts w:asciiTheme="minorHAnsi" w:eastAsiaTheme="minorEastAsia" w:hAnsiTheme="minorHAnsi"/>
              <w:noProof/>
              <w:sz w:val="24"/>
            </w:rPr>
            <w:t>3.</w:t>
          </w:r>
          <w:r w:rsidRPr="00007C60">
            <w:rPr>
              <w:rFonts w:eastAsiaTheme="minorEastAsia" w:cs="Segoe UI"/>
              <w:noProof/>
              <w:sz w:val="24"/>
            </w:rPr>
            <w:t xml:space="preserve"> Linearity Acceptance Criterion Modification</w:t>
          </w:r>
          <w:r w:rsidRPr="00007C60">
            <w:rPr>
              <w:rFonts w:asciiTheme="minorHAnsi" w:eastAsiaTheme="minorEastAsia" w:hAnsiTheme="minorHAnsi"/>
              <w:noProof/>
              <w:sz w:val="24"/>
            </w:rPr>
            <w:t>………………………………..………..…………..…….……..4</w:t>
          </w:r>
        </w:p>
        <w:p w14:paraId="601006D0" w14:textId="04A5A9A8" w:rsidR="002C121E" w:rsidRPr="00007C60" w:rsidRDefault="002C121E" w:rsidP="00775E98">
          <w:pPr>
            <w:pStyle w:val="TOC1"/>
            <w:tabs>
              <w:tab w:val="left" w:pos="1292"/>
              <w:tab w:val="right" w:leader="dot" w:pos="9782"/>
            </w:tabs>
            <w:rPr>
              <w:rFonts w:asciiTheme="minorHAnsi" w:eastAsiaTheme="minorEastAsia" w:hAnsiTheme="minorHAnsi"/>
              <w:noProof/>
              <w:sz w:val="24"/>
            </w:rPr>
          </w:pPr>
          <w:r>
            <w:rPr>
              <w:rFonts w:asciiTheme="minorHAnsi" w:eastAsiaTheme="minorEastAsia" w:hAnsiTheme="minorHAnsi"/>
              <w:noProof/>
              <w:sz w:val="24"/>
            </w:rPr>
            <w:t>4. Infectious Particle Ratio Addition…………………………………………………………………………………………..7</w:t>
          </w:r>
        </w:p>
        <w:p w14:paraId="6CDB5C68" w14:textId="3674E164" w:rsidR="00775E98" w:rsidRPr="00775E98" w:rsidRDefault="003D7D0D" w:rsidP="00775E98">
          <w:pPr>
            <w:tabs>
              <w:tab w:val="left" w:pos="2865"/>
            </w:tabs>
            <w:spacing w:line="240" w:lineRule="auto"/>
            <w:rPr>
              <w:rFonts w:eastAsiaTheme="minorEastAsia"/>
              <w:noProof/>
              <w:sz w:val="24"/>
            </w:rPr>
          </w:pPr>
          <w:r w:rsidRPr="00007C60">
            <w:rPr>
              <w:rFonts w:ascii="Segoe UI" w:eastAsia="Times New Roman" w:hAnsi="Segoe UI" w:cs="Segoe UI"/>
              <w:sz w:val="24"/>
              <w:szCs w:val="24"/>
            </w:rPr>
            <w:fldChar w:fldCharType="end"/>
          </w:r>
        </w:p>
        <w:p w14:paraId="72987F56" w14:textId="647FB2C0" w:rsidR="007C7C6B" w:rsidRPr="00007C60" w:rsidRDefault="007C7C6B" w:rsidP="007C7C6B">
          <w:pPr>
            <w:pStyle w:val="TOC1"/>
            <w:tabs>
              <w:tab w:val="left" w:pos="1292"/>
              <w:tab w:val="right" w:leader="dot" w:pos="9782"/>
            </w:tabs>
            <w:rPr>
              <w:rFonts w:asciiTheme="minorHAnsi" w:eastAsiaTheme="minorEastAsia" w:hAnsiTheme="minorHAnsi"/>
              <w:noProof/>
              <w:sz w:val="24"/>
            </w:rPr>
          </w:pPr>
        </w:p>
        <w:p w14:paraId="3049F028" w14:textId="77777777" w:rsidR="007C7C6B" w:rsidRPr="00007C60" w:rsidRDefault="007C7C6B" w:rsidP="007C7C6B">
          <w:pPr>
            <w:rPr>
              <w:sz w:val="24"/>
              <w:szCs w:val="24"/>
            </w:rPr>
          </w:pPr>
          <w:r w:rsidRPr="00007C60">
            <w:rPr>
              <w:rFonts w:ascii="Segoe UI" w:eastAsia="Times New Roman" w:hAnsi="Segoe UI" w:cs="Segoe UI"/>
              <w:sz w:val="24"/>
              <w:szCs w:val="24"/>
            </w:rPr>
            <w:fldChar w:fldCharType="end"/>
          </w:r>
        </w:p>
      </w:sdtContent>
    </w:sdt>
    <w:p w14:paraId="1A63639E" w14:textId="77777777" w:rsidR="006922ED" w:rsidRPr="00007C60" w:rsidRDefault="006922ED">
      <w:pPr>
        <w:rPr>
          <w:sz w:val="24"/>
          <w:szCs w:val="24"/>
        </w:rPr>
      </w:pPr>
    </w:p>
    <w:p w14:paraId="548569DF" w14:textId="77777777" w:rsidR="006922ED" w:rsidRPr="00007C60" w:rsidRDefault="006922ED">
      <w:pPr>
        <w:rPr>
          <w:sz w:val="24"/>
          <w:szCs w:val="24"/>
        </w:rPr>
      </w:pPr>
    </w:p>
    <w:p w14:paraId="0CB1925A" w14:textId="77777777" w:rsidR="006922ED" w:rsidRPr="00007C60" w:rsidRDefault="006922ED">
      <w:pPr>
        <w:rPr>
          <w:sz w:val="24"/>
          <w:szCs w:val="24"/>
        </w:rPr>
      </w:pPr>
    </w:p>
    <w:p w14:paraId="557C3530" w14:textId="77777777" w:rsidR="006922ED" w:rsidRPr="00007C60" w:rsidRDefault="006922ED">
      <w:pPr>
        <w:rPr>
          <w:sz w:val="24"/>
          <w:szCs w:val="24"/>
        </w:rPr>
      </w:pPr>
    </w:p>
    <w:p w14:paraId="4B346899" w14:textId="77777777" w:rsidR="006922ED" w:rsidRPr="00007C60" w:rsidRDefault="006922ED">
      <w:pPr>
        <w:rPr>
          <w:sz w:val="24"/>
          <w:szCs w:val="24"/>
        </w:rPr>
      </w:pPr>
    </w:p>
    <w:p w14:paraId="1BD33110" w14:textId="77777777" w:rsidR="006922ED" w:rsidRPr="00007C60" w:rsidRDefault="006922ED">
      <w:pPr>
        <w:rPr>
          <w:sz w:val="24"/>
          <w:szCs w:val="24"/>
        </w:rPr>
      </w:pPr>
    </w:p>
    <w:p w14:paraId="03E04D2D" w14:textId="77777777" w:rsidR="006922ED" w:rsidRPr="00007C60" w:rsidRDefault="006922ED">
      <w:pPr>
        <w:rPr>
          <w:sz w:val="24"/>
          <w:szCs w:val="24"/>
        </w:rPr>
      </w:pPr>
    </w:p>
    <w:p w14:paraId="68BECBEE" w14:textId="77777777" w:rsidR="006922ED" w:rsidRPr="00007C60" w:rsidRDefault="006922ED">
      <w:pPr>
        <w:rPr>
          <w:sz w:val="24"/>
          <w:szCs w:val="24"/>
        </w:rPr>
      </w:pPr>
    </w:p>
    <w:p w14:paraId="3F782193" w14:textId="77777777" w:rsidR="006922ED" w:rsidRPr="00007C60" w:rsidRDefault="006922ED">
      <w:pPr>
        <w:rPr>
          <w:sz w:val="24"/>
          <w:szCs w:val="24"/>
        </w:rPr>
      </w:pPr>
    </w:p>
    <w:p w14:paraId="47C2CE9C" w14:textId="77777777" w:rsidR="006922ED" w:rsidRPr="00007C60" w:rsidRDefault="006922ED">
      <w:pPr>
        <w:rPr>
          <w:sz w:val="24"/>
          <w:szCs w:val="24"/>
        </w:rPr>
      </w:pPr>
    </w:p>
    <w:p w14:paraId="35AFAF16" w14:textId="77777777" w:rsidR="006922ED" w:rsidRPr="00007C60" w:rsidRDefault="006922ED">
      <w:pPr>
        <w:rPr>
          <w:sz w:val="24"/>
          <w:szCs w:val="24"/>
        </w:rPr>
      </w:pPr>
    </w:p>
    <w:p w14:paraId="42FEC5CA" w14:textId="77777777" w:rsidR="006922ED" w:rsidRPr="00007C60" w:rsidRDefault="006922ED">
      <w:pPr>
        <w:rPr>
          <w:sz w:val="24"/>
          <w:szCs w:val="24"/>
        </w:rPr>
      </w:pPr>
    </w:p>
    <w:p w14:paraId="0E9F37B1" w14:textId="77777777" w:rsidR="006922ED" w:rsidRPr="00007C60" w:rsidRDefault="006922ED">
      <w:pPr>
        <w:rPr>
          <w:sz w:val="24"/>
          <w:szCs w:val="24"/>
        </w:rPr>
      </w:pPr>
    </w:p>
    <w:p w14:paraId="59585528" w14:textId="77777777" w:rsidR="006922ED" w:rsidRPr="00007C60" w:rsidRDefault="006922ED">
      <w:pPr>
        <w:rPr>
          <w:sz w:val="24"/>
          <w:szCs w:val="24"/>
        </w:rPr>
      </w:pPr>
    </w:p>
    <w:p w14:paraId="04CEC6CF" w14:textId="77777777" w:rsidR="006922ED" w:rsidRPr="00007C60" w:rsidRDefault="006922ED">
      <w:pPr>
        <w:rPr>
          <w:sz w:val="24"/>
          <w:szCs w:val="24"/>
        </w:rPr>
      </w:pPr>
    </w:p>
    <w:p w14:paraId="1FDA4CC8" w14:textId="77777777" w:rsidR="006922ED" w:rsidRPr="00007C60" w:rsidRDefault="006922ED">
      <w:pPr>
        <w:rPr>
          <w:sz w:val="24"/>
          <w:szCs w:val="24"/>
        </w:rPr>
      </w:pPr>
    </w:p>
    <w:p w14:paraId="30C70493" w14:textId="77777777" w:rsidR="006922ED" w:rsidRPr="00007C60" w:rsidRDefault="006922ED">
      <w:pPr>
        <w:rPr>
          <w:sz w:val="24"/>
          <w:szCs w:val="24"/>
        </w:rPr>
      </w:pPr>
    </w:p>
    <w:p w14:paraId="594FC95A" w14:textId="77777777" w:rsidR="006922ED" w:rsidRPr="00007C60" w:rsidRDefault="006922ED">
      <w:pPr>
        <w:rPr>
          <w:sz w:val="24"/>
          <w:szCs w:val="24"/>
        </w:rPr>
      </w:pPr>
    </w:p>
    <w:p w14:paraId="3FF3701A" w14:textId="77777777" w:rsidR="00135FA5" w:rsidRPr="00007C60" w:rsidRDefault="00135FA5">
      <w:pPr>
        <w:rPr>
          <w:sz w:val="24"/>
          <w:szCs w:val="24"/>
        </w:rPr>
      </w:pPr>
    </w:p>
    <w:p w14:paraId="7E8196E5" w14:textId="77777777" w:rsidR="00305A2A" w:rsidRPr="00007C60" w:rsidRDefault="00305A2A" w:rsidP="00305A2A">
      <w:pPr>
        <w:widowControl w:val="0"/>
        <w:numPr>
          <w:ilvl w:val="0"/>
          <w:numId w:val="1"/>
        </w:numPr>
        <w:tabs>
          <w:tab w:val="left" w:pos="1221"/>
        </w:tabs>
        <w:spacing w:after="0" w:line="240" w:lineRule="auto"/>
        <w:outlineLvl w:val="0"/>
        <w:rPr>
          <w:rFonts w:ascii="Segoe UI" w:eastAsia="Times New Roman" w:hAnsi="Segoe UI" w:cs="Segoe UI"/>
          <w:b/>
          <w:bCs/>
          <w:sz w:val="24"/>
          <w:szCs w:val="24"/>
        </w:rPr>
      </w:pPr>
      <w:r w:rsidRPr="00007C60">
        <w:rPr>
          <w:rFonts w:ascii="Segoe UI" w:eastAsia="Times New Roman" w:hAnsi="Segoe UI" w:cs="Segoe UI"/>
          <w:b/>
          <w:bCs/>
          <w:sz w:val="24"/>
          <w:szCs w:val="24"/>
        </w:rPr>
        <w:lastRenderedPageBreak/>
        <w:t>Abstract</w:t>
      </w:r>
    </w:p>
    <w:p w14:paraId="4C86BA7D" w14:textId="77777777" w:rsidR="00305A2A" w:rsidRPr="00007C60" w:rsidRDefault="00305A2A" w:rsidP="00305A2A">
      <w:pPr>
        <w:widowControl w:val="0"/>
        <w:tabs>
          <w:tab w:val="left" w:pos="1221"/>
        </w:tabs>
        <w:spacing w:after="0" w:line="240" w:lineRule="auto"/>
        <w:ind w:left="360"/>
        <w:outlineLvl w:val="0"/>
        <w:rPr>
          <w:rFonts w:ascii="Segoe UI" w:eastAsia="Times New Roman" w:hAnsi="Segoe UI" w:cs="Segoe UI"/>
          <w:b/>
          <w:bCs/>
          <w:sz w:val="24"/>
          <w:szCs w:val="24"/>
        </w:rPr>
      </w:pPr>
    </w:p>
    <w:p w14:paraId="67AD2B71" w14:textId="538A5203" w:rsidR="00305A2A" w:rsidRPr="006703D7" w:rsidRDefault="00305A2A" w:rsidP="001E2AD6">
      <w:pPr>
        <w:autoSpaceDE w:val="0"/>
        <w:autoSpaceDN w:val="0"/>
        <w:adjustRightInd w:val="0"/>
        <w:spacing w:after="0" w:line="240" w:lineRule="auto"/>
        <w:ind w:left="360"/>
        <w:rPr>
          <w:rFonts w:ascii="Segoe UI" w:hAnsi="Segoe UI" w:cs="Segoe UI"/>
          <w:sz w:val="24"/>
          <w:szCs w:val="24"/>
        </w:rPr>
      </w:pPr>
      <w:bookmarkStart w:id="1" w:name="_Hlk29305146"/>
      <w:r w:rsidRPr="00007C60">
        <w:rPr>
          <w:rFonts w:ascii="Segoe UI" w:eastAsia="Calibri" w:hAnsi="Segoe UI" w:cs="Segoe UI"/>
          <w:sz w:val="24"/>
          <w:szCs w:val="24"/>
        </w:rPr>
        <w:t xml:space="preserve">The following report provides the details of </w:t>
      </w:r>
      <w:r w:rsidR="00A57D3C">
        <w:rPr>
          <w:rFonts w:ascii="Segoe UI" w:eastAsia="Calibri" w:hAnsi="Segoe UI" w:cs="Segoe UI"/>
          <w:sz w:val="24"/>
          <w:szCs w:val="24"/>
        </w:rPr>
        <w:t>addition</w:t>
      </w:r>
      <w:r w:rsidR="001E0D84">
        <w:rPr>
          <w:rFonts w:ascii="Segoe UI" w:eastAsia="Calibri" w:hAnsi="Segoe UI" w:cs="Segoe UI"/>
          <w:sz w:val="24"/>
          <w:szCs w:val="24"/>
        </w:rPr>
        <w:t>s</w:t>
      </w:r>
      <w:r w:rsidRPr="00007C60">
        <w:rPr>
          <w:rFonts w:ascii="Segoe UI" w:eastAsia="Calibri" w:hAnsi="Segoe UI" w:cs="Segoe UI"/>
          <w:sz w:val="24"/>
          <w:szCs w:val="24"/>
        </w:rPr>
        <w:t xml:space="preserve"> completed upon the </w:t>
      </w:r>
      <w:r w:rsidR="002F3BBE" w:rsidRPr="00007C60">
        <w:rPr>
          <w:rFonts w:ascii="Segoe UI" w:eastAsia="Calibri" w:hAnsi="Segoe UI" w:cs="Segoe UI"/>
          <w:sz w:val="24"/>
          <w:szCs w:val="24"/>
        </w:rPr>
        <w:t xml:space="preserve">parallel line analysis (PLA) JMP Script used to evaluate the </w:t>
      </w:r>
      <w:r w:rsidR="00F734A1">
        <w:rPr>
          <w:rFonts w:ascii="Segoe UI" w:eastAsia="Calibri" w:hAnsi="Segoe UI" w:cs="Segoe UI"/>
          <w:sz w:val="24"/>
          <w:szCs w:val="24"/>
        </w:rPr>
        <w:t xml:space="preserve">AT132 Infectivity and </w:t>
      </w:r>
      <w:r w:rsidR="002F3BBE" w:rsidRPr="00007C60">
        <w:rPr>
          <w:rFonts w:ascii="Segoe UI" w:eastAsia="Calibri" w:hAnsi="Segoe UI" w:cs="Segoe UI"/>
          <w:sz w:val="24"/>
          <w:szCs w:val="24"/>
        </w:rPr>
        <w:t>A</w:t>
      </w:r>
      <w:r w:rsidR="00F734A1">
        <w:rPr>
          <w:rFonts w:ascii="Segoe UI" w:eastAsia="Calibri" w:hAnsi="Segoe UI" w:cs="Segoe UI"/>
          <w:sz w:val="24"/>
          <w:szCs w:val="24"/>
        </w:rPr>
        <w:t>2016</w:t>
      </w:r>
      <w:r w:rsidR="002F3BBE" w:rsidRPr="00007C60">
        <w:rPr>
          <w:rFonts w:ascii="Segoe UI" w:eastAsia="Calibri" w:hAnsi="Segoe UI" w:cs="Segoe UI"/>
          <w:sz w:val="24"/>
          <w:szCs w:val="24"/>
        </w:rPr>
        <w:t xml:space="preserve"> </w:t>
      </w:r>
      <w:r w:rsidR="00F734A1">
        <w:rPr>
          <w:rFonts w:ascii="Segoe UI" w:eastAsia="Calibri" w:hAnsi="Segoe UI" w:cs="Segoe UI"/>
          <w:sz w:val="24"/>
          <w:szCs w:val="24"/>
        </w:rPr>
        <w:t>Infectivity</w:t>
      </w:r>
      <w:r w:rsidR="002F3BBE" w:rsidRPr="00007C60">
        <w:rPr>
          <w:rFonts w:ascii="Segoe UI" w:eastAsia="Calibri" w:hAnsi="Segoe UI" w:cs="Segoe UI"/>
          <w:sz w:val="24"/>
          <w:szCs w:val="24"/>
        </w:rPr>
        <w:t xml:space="preserve"> Assay</w:t>
      </w:r>
      <w:r w:rsidR="00F734A1">
        <w:rPr>
          <w:rFonts w:ascii="Segoe UI" w:eastAsia="Calibri" w:hAnsi="Segoe UI" w:cs="Segoe UI"/>
          <w:sz w:val="24"/>
          <w:szCs w:val="24"/>
        </w:rPr>
        <w:t>s</w:t>
      </w:r>
      <w:r w:rsidR="00A57D3C">
        <w:rPr>
          <w:rFonts w:ascii="Segoe UI" w:eastAsia="Calibri" w:hAnsi="Segoe UI" w:cs="Segoe UI"/>
          <w:sz w:val="24"/>
          <w:szCs w:val="24"/>
        </w:rPr>
        <w:t xml:space="preserve"> for Astellas Gene Therapies</w:t>
      </w:r>
      <w:r w:rsidR="00F47998">
        <w:rPr>
          <w:rFonts w:ascii="Segoe UI" w:eastAsia="Calibri" w:hAnsi="Segoe UI" w:cs="Segoe UI"/>
          <w:sz w:val="24"/>
          <w:szCs w:val="24"/>
        </w:rPr>
        <w:t xml:space="preserve"> (AGT)</w:t>
      </w:r>
      <w:r w:rsidR="00AE1845" w:rsidRPr="00007C60">
        <w:rPr>
          <w:rFonts w:ascii="Segoe UI" w:hAnsi="Segoe UI" w:cs="Segoe UI"/>
          <w:sz w:val="24"/>
          <w:szCs w:val="24"/>
        </w:rPr>
        <w:t>.</w:t>
      </w:r>
      <w:r w:rsidR="00C5103C" w:rsidRPr="00007C60">
        <w:rPr>
          <w:rFonts w:ascii="Segoe UI" w:hAnsi="Segoe UI" w:cs="Segoe UI"/>
          <w:sz w:val="24"/>
          <w:szCs w:val="24"/>
        </w:rPr>
        <w:t xml:space="preserve"> </w:t>
      </w:r>
      <w:r w:rsidR="003D7D0D" w:rsidRPr="00007C60">
        <w:rPr>
          <w:rFonts w:ascii="Segoe UI" w:hAnsi="Segoe UI" w:cs="Segoe UI"/>
          <w:sz w:val="24"/>
          <w:szCs w:val="24"/>
        </w:rPr>
        <w:t xml:space="preserve">The report is divided into </w:t>
      </w:r>
      <w:r w:rsidR="003D7D0D">
        <w:rPr>
          <w:rFonts w:ascii="Segoe UI" w:hAnsi="Segoe UI" w:cs="Segoe UI"/>
          <w:sz w:val="24"/>
          <w:szCs w:val="24"/>
        </w:rPr>
        <w:t>three</w:t>
      </w:r>
      <w:r w:rsidR="003D7D0D" w:rsidRPr="00007C60">
        <w:rPr>
          <w:rFonts w:ascii="Segoe UI" w:hAnsi="Segoe UI" w:cs="Segoe UI"/>
          <w:sz w:val="24"/>
          <w:szCs w:val="24"/>
        </w:rPr>
        <w:t xml:space="preserve"> sections: One section to explain the </w:t>
      </w:r>
      <w:r w:rsidR="001E0D84">
        <w:rPr>
          <w:rFonts w:ascii="Segoe UI" w:hAnsi="Segoe UI" w:cs="Segoe UI"/>
          <w:sz w:val="24"/>
          <w:szCs w:val="24"/>
        </w:rPr>
        <w:t xml:space="preserve">updated </w:t>
      </w:r>
      <w:r w:rsidR="003D7D0D" w:rsidRPr="00007C60">
        <w:rPr>
          <w:rFonts w:ascii="Segoe UI" w:hAnsi="Segoe UI" w:cs="Segoe UI"/>
          <w:sz w:val="24"/>
          <w:szCs w:val="24"/>
        </w:rPr>
        <w:t>method for evaluating parallelism. Another section to explain the updates to the method for evaluating linearity</w:t>
      </w:r>
      <w:r w:rsidR="003D7D0D" w:rsidRPr="00007C60">
        <w:rPr>
          <w:rFonts w:eastAsiaTheme="minorEastAsia"/>
          <w:noProof/>
          <w:sz w:val="24"/>
          <w:szCs w:val="24"/>
        </w:rPr>
        <w:t>.</w:t>
      </w:r>
      <w:r w:rsidR="003D7D0D">
        <w:rPr>
          <w:rFonts w:eastAsiaTheme="minorEastAsia"/>
          <w:noProof/>
          <w:sz w:val="24"/>
          <w:szCs w:val="24"/>
        </w:rPr>
        <w:t xml:space="preserve"> </w:t>
      </w:r>
      <w:r w:rsidR="003D7D0D" w:rsidRPr="006703D7">
        <w:rPr>
          <w:rFonts w:ascii="Segoe UI" w:eastAsiaTheme="minorEastAsia" w:hAnsi="Segoe UI" w:cs="Segoe UI"/>
          <w:noProof/>
          <w:sz w:val="24"/>
          <w:szCs w:val="24"/>
        </w:rPr>
        <w:t xml:space="preserve">The final section explains the infectious particle ratio addition to the script. </w:t>
      </w:r>
      <w:r w:rsidR="00F47998" w:rsidRPr="006703D7">
        <w:rPr>
          <w:rFonts w:ascii="Segoe UI" w:hAnsi="Segoe UI" w:cs="Segoe UI"/>
          <w:sz w:val="24"/>
          <w:szCs w:val="24"/>
        </w:rPr>
        <w:t>This addendum updates the script described in ‘Audentes Infectivity AT132 Assay Development Report 12November2020 v1.0’</w:t>
      </w:r>
      <w:r w:rsidR="006703D7">
        <w:rPr>
          <w:rFonts w:ascii="Segoe UI" w:hAnsi="Segoe UI" w:cs="Segoe UI"/>
          <w:sz w:val="24"/>
          <w:szCs w:val="24"/>
        </w:rPr>
        <w:t>.</w:t>
      </w:r>
    </w:p>
    <w:p w14:paraId="169F0D05" w14:textId="77777777" w:rsidR="003D7D0D" w:rsidRPr="006703D7" w:rsidRDefault="003D7D0D" w:rsidP="001E2AD6">
      <w:pPr>
        <w:autoSpaceDE w:val="0"/>
        <w:autoSpaceDN w:val="0"/>
        <w:adjustRightInd w:val="0"/>
        <w:spacing w:after="0" w:line="240" w:lineRule="auto"/>
        <w:ind w:left="360"/>
        <w:rPr>
          <w:rFonts w:ascii="Segoe UI" w:hAnsi="Segoe UI" w:cs="Segoe UI"/>
          <w:sz w:val="24"/>
          <w:szCs w:val="24"/>
        </w:rPr>
      </w:pPr>
    </w:p>
    <w:p w14:paraId="2AD34339" w14:textId="77777777" w:rsidR="003D7D0D" w:rsidRPr="00007C60" w:rsidRDefault="003D7D0D" w:rsidP="003D7D0D">
      <w:pPr>
        <w:pStyle w:val="ListParagraph"/>
        <w:numPr>
          <w:ilvl w:val="0"/>
          <w:numId w:val="1"/>
        </w:numPr>
        <w:rPr>
          <w:rFonts w:ascii="Segoe UI" w:hAnsi="Segoe UI" w:cs="Segoe UI"/>
          <w:b/>
          <w:bCs/>
          <w:sz w:val="24"/>
          <w:szCs w:val="24"/>
        </w:rPr>
      </w:pPr>
      <w:r w:rsidRPr="00007C60">
        <w:rPr>
          <w:rFonts w:ascii="Segoe UI" w:hAnsi="Segoe UI" w:cs="Segoe UI"/>
          <w:b/>
          <w:bCs/>
          <w:sz w:val="24"/>
          <w:szCs w:val="24"/>
        </w:rPr>
        <w:t>Parallelism Acceptance Criterion Modification</w:t>
      </w:r>
    </w:p>
    <w:p w14:paraId="05C6A166" w14:textId="3A2F0718" w:rsidR="003D7D0D" w:rsidRPr="00007C60" w:rsidRDefault="003D7D0D" w:rsidP="003D7D0D">
      <w:pPr>
        <w:ind w:left="360"/>
        <w:rPr>
          <w:rFonts w:ascii="Segoe UI" w:hAnsi="Segoe UI" w:cs="Segoe UI"/>
          <w:sz w:val="24"/>
          <w:szCs w:val="24"/>
        </w:rPr>
      </w:pPr>
      <w:r w:rsidRPr="00007C60">
        <w:rPr>
          <w:rFonts w:ascii="Segoe UI" w:hAnsi="Segoe UI" w:cs="Segoe UI"/>
          <w:sz w:val="24"/>
          <w:szCs w:val="24"/>
        </w:rPr>
        <w:t>Previously parallelism was evaluated using the p-value of the interaction (</w:t>
      </w:r>
      <w:r w:rsidR="0095014E">
        <w:rPr>
          <w:rFonts w:ascii="Segoe UI" w:hAnsi="Segoe UI" w:cs="Segoe UI"/>
          <w:sz w:val="24"/>
          <w:szCs w:val="24"/>
        </w:rPr>
        <w:t>Group</w:t>
      </w:r>
      <w:r w:rsidRPr="00007C60">
        <w:rPr>
          <w:rFonts w:ascii="Segoe UI" w:hAnsi="Segoe UI" w:cs="Segoe UI"/>
          <w:sz w:val="24"/>
          <w:szCs w:val="24"/>
        </w:rPr>
        <w:t>*</w:t>
      </w:r>
      <w:r w:rsidRPr="00007C60">
        <w:rPr>
          <w:sz w:val="24"/>
          <w:szCs w:val="24"/>
        </w:rPr>
        <w:t xml:space="preserve"> </w:t>
      </w:r>
      <w:r w:rsidRPr="00007C60">
        <w:rPr>
          <w:rFonts w:ascii="Segoe UI" w:hAnsi="Segoe UI" w:cs="Segoe UI"/>
          <w:sz w:val="24"/>
          <w:szCs w:val="24"/>
        </w:rPr>
        <w:t>Log 10 MOI (Vg/cell)). If the p-value was greater than 0.05, then the assay was assumed to parallel. However, this was not the appropriate test for the most recent runs of the assay due to model overfitting with the included interaction. For that reason, the slope ratio was evaluated and found to be appropriate for the evaluation of parallelism. This methodology of evaluating parallelism is in accordance with agency guidance.</w:t>
      </w:r>
    </w:p>
    <w:p w14:paraId="302A88AB" w14:textId="77777777" w:rsidR="003D7D0D" w:rsidRPr="00007C60" w:rsidRDefault="003D7D0D" w:rsidP="003D7D0D">
      <w:pPr>
        <w:spacing w:after="0"/>
        <w:ind w:left="360"/>
        <w:rPr>
          <w:rFonts w:ascii="Segoe UI" w:hAnsi="Segoe UI" w:cs="Segoe UI"/>
          <w:sz w:val="24"/>
          <w:szCs w:val="24"/>
        </w:rPr>
      </w:pPr>
      <w:r w:rsidRPr="00007C60">
        <w:rPr>
          <w:rFonts w:ascii="Segoe UI" w:hAnsi="Segoe UI" w:cs="Segoe UI"/>
          <w:sz w:val="24"/>
          <w:szCs w:val="24"/>
        </w:rPr>
        <w:t xml:space="preserve">US Pharmacopeia (USP) (1032) Design and Development of Biological Assays </w:t>
      </w:r>
    </w:p>
    <w:p w14:paraId="6AC9CDF4" w14:textId="77777777" w:rsidR="003D7D0D" w:rsidRPr="00007C60" w:rsidRDefault="003D7D0D" w:rsidP="003D7D0D">
      <w:pPr>
        <w:pStyle w:val="ListParagraph"/>
        <w:spacing w:after="0"/>
        <w:ind w:left="0" w:firstLine="360"/>
        <w:rPr>
          <w:rFonts w:ascii="Segoe UI" w:hAnsi="Segoe UI" w:cs="Segoe UI"/>
          <w:sz w:val="24"/>
          <w:szCs w:val="24"/>
        </w:rPr>
      </w:pPr>
      <w:r w:rsidRPr="00007C60">
        <w:rPr>
          <w:rFonts w:ascii="Segoe UI" w:hAnsi="Segoe UI" w:cs="Segoe UI"/>
          <w:sz w:val="24"/>
          <w:szCs w:val="24"/>
        </w:rPr>
        <w:t xml:space="preserve">states the following: </w:t>
      </w:r>
    </w:p>
    <w:p w14:paraId="5AEEEE91" w14:textId="77777777" w:rsidR="003D7D0D" w:rsidRPr="00007C60" w:rsidRDefault="003D7D0D" w:rsidP="003D7D0D">
      <w:pPr>
        <w:autoSpaceDE w:val="0"/>
        <w:autoSpaceDN w:val="0"/>
        <w:adjustRightInd w:val="0"/>
        <w:spacing w:after="0" w:line="240" w:lineRule="auto"/>
        <w:ind w:left="360"/>
        <w:rPr>
          <w:rFonts w:ascii="Segoe UI" w:eastAsia="Calibri" w:hAnsi="Segoe UI" w:cs="Segoe UI"/>
          <w:sz w:val="24"/>
          <w:szCs w:val="24"/>
        </w:rPr>
      </w:pPr>
    </w:p>
    <w:p w14:paraId="1B43244B" w14:textId="77777777" w:rsidR="003D7D0D" w:rsidRPr="00007C60" w:rsidRDefault="003D7D0D" w:rsidP="003D7D0D">
      <w:pPr>
        <w:autoSpaceDE w:val="0"/>
        <w:autoSpaceDN w:val="0"/>
        <w:adjustRightInd w:val="0"/>
        <w:spacing w:after="0" w:line="240" w:lineRule="auto"/>
        <w:ind w:left="360"/>
        <w:rPr>
          <w:rFonts w:ascii="Segoe UI" w:eastAsia="Calibri" w:hAnsi="Segoe UI" w:cs="Segoe UI"/>
          <w:i/>
          <w:iCs/>
          <w:sz w:val="24"/>
          <w:szCs w:val="24"/>
        </w:rPr>
      </w:pPr>
      <w:r w:rsidRPr="00007C60">
        <w:rPr>
          <w:rFonts w:ascii="Segoe UI" w:eastAsia="Calibri" w:hAnsi="Segoe UI" w:cs="Segoe UI"/>
          <w:i/>
          <w:iCs/>
          <w:sz w:val="24"/>
          <w:szCs w:val="24"/>
        </w:rPr>
        <w:t>“For the parallel-line case, this [</w:t>
      </w:r>
      <w:r w:rsidRPr="00007C60">
        <w:rPr>
          <w:rFonts w:ascii="Segoe UI" w:eastAsia="Calibri" w:hAnsi="Segoe UI" w:cs="Segoe UI"/>
          <w:sz w:val="24"/>
          <w:szCs w:val="24"/>
        </w:rPr>
        <w:t>the measure of nonsimilarity (nonparallelism)</w:t>
      </w:r>
      <w:r w:rsidRPr="00007C60">
        <w:rPr>
          <w:rFonts w:ascii="Segoe UI" w:eastAsia="Calibri" w:hAnsi="Segoe UI" w:cs="Segoe UI"/>
          <w:i/>
          <w:iCs/>
          <w:sz w:val="24"/>
          <w:szCs w:val="24"/>
        </w:rPr>
        <w:t>] could be the difference or ratio of the slopes.</w:t>
      </w:r>
    </w:p>
    <w:p w14:paraId="79D40F22" w14:textId="77777777" w:rsidR="003D7D0D" w:rsidRPr="00007C60" w:rsidRDefault="003D7D0D" w:rsidP="003D7D0D">
      <w:pPr>
        <w:autoSpaceDE w:val="0"/>
        <w:autoSpaceDN w:val="0"/>
        <w:adjustRightInd w:val="0"/>
        <w:spacing w:after="0" w:line="240" w:lineRule="auto"/>
        <w:ind w:firstLine="720"/>
        <w:rPr>
          <w:rFonts w:ascii="Segoe UI" w:hAnsi="Segoe UI" w:cs="Segoe UI"/>
          <w:color w:val="000000" w:themeColor="text1"/>
          <w:sz w:val="24"/>
          <w:szCs w:val="24"/>
        </w:rPr>
      </w:pPr>
    </w:p>
    <w:p w14:paraId="57558CE7" w14:textId="77777777" w:rsidR="003D7D0D" w:rsidRPr="00007C60" w:rsidRDefault="003D7D0D" w:rsidP="003D7D0D">
      <w:pPr>
        <w:autoSpaceDE w:val="0"/>
        <w:autoSpaceDN w:val="0"/>
        <w:adjustRightInd w:val="0"/>
        <w:spacing w:after="0" w:line="240" w:lineRule="auto"/>
        <w:ind w:left="360"/>
        <w:rPr>
          <w:rFonts w:ascii="Segoe UI" w:hAnsi="Segoe UI" w:cs="Segoe UI"/>
          <w:color w:val="000000" w:themeColor="text1"/>
          <w:sz w:val="24"/>
          <w:szCs w:val="24"/>
        </w:rPr>
      </w:pPr>
      <w:r w:rsidRPr="00007C60">
        <w:rPr>
          <w:rFonts w:ascii="Segoe UI" w:hAnsi="Segoe UI" w:cs="Segoe UI"/>
          <w:color w:val="000000" w:themeColor="text1"/>
          <w:sz w:val="24"/>
          <w:szCs w:val="24"/>
        </w:rPr>
        <w:t xml:space="preserve">The samples are subsequently evaluated for parallelism prior to fitting the constrained model using an equivalence test based on the slope ratio. If the slope ratio is within the upper and lower bound, then the model used is considered parallel. Currently the lower equivalence bound is 0.5 and the upper equivalence bound is 1.5. </w:t>
      </w:r>
    </w:p>
    <w:p w14:paraId="080B5602" w14:textId="77777777" w:rsidR="003D7D0D" w:rsidRPr="00007C60" w:rsidRDefault="003D7D0D" w:rsidP="003D7D0D">
      <w:pPr>
        <w:autoSpaceDE w:val="0"/>
        <w:autoSpaceDN w:val="0"/>
        <w:adjustRightInd w:val="0"/>
        <w:spacing w:after="0" w:line="240" w:lineRule="auto"/>
        <w:rPr>
          <w:rFonts w:ascii="Segoe UI" w:hAnsi="Segoe UI" w:cs="Segoe UI"/>
          <w:color w:val="000000" w:themeColor="text1"/>
          <w:sz w:val="24"/>
          <w:szCs w:val="24"/>
        </w:rPr>
      </w:pPr>
    </w:p>
    <w:p w14:paraId="35EF4745" w14:textId="7D8249AC" w:rsidR="003D7D0D" w:rsidRPr="00007C60" w:rsidRDefault="003D7D0D" w:rsidP="003D7D0D">
      <w:pPr>
        <w:ind w:firstLine="360"/>
        <w:rPr>
          <w:rFonts w:ascii="Segoe UI" w:hAnsi="Segoe UI" w:cs="Segoe UI"/>
          <w:sz w:val="24"/>
          <w:szCs w:val="24"/>
        </w:rPr>
      </w:pPr>
      <w:r w:rsidRPr="00007C60">
        <w:rPr>
          <w:rFonts w:ascii="Segoe UI" w:hAnsi="Segoe UI" w:cs="Segoe UI"/>
          <w:sz w:val="24"/>
          <w:szCs w:val="24"/>
        </w:rPr>
        <w:t xml:space="preserve">Y Response: Log 10 </w:t>
      </w:r>
      <w:r w:rsidR="0095014E">
        <w:rPr>
          <w:rFonts w:ascii="Segoe UI" w:hAnsi="Segoe UI" w:cs="Segoe UI"/>
          <w:sz w:val="24"/>
          <w:szCs w:val="24"/>
        </w:rPr>
        <w:t>Vg/mL</w:t>
      </w:r>
    </w:p>
    <w:p w14:paraId="378DF2EA" w14:textId="77777777" w:rsidR="003D7D0D" w:rsidRPr="00007C60" w:rsidRDefault="003D7D0D" w:rsidP="003D7D0D">
      <w:pPr>
        <w:ind w:left="360"/>
        <w:rPr>
          <w:rFonts w:ascii="Segoe UI" w:hAnsi="Segoe UI" w:cs="Segoe UI"/>
          <w:sz w:val="24"/>
          <w:szCs w:val="24"/>
        </w:rPr>
      </w:pPr>
      <w:r w:rsidRPr="00007C60">
        <w:rPr>
          <w:rFonts w:ascii="Segoe UI" w:hAnsi="Segoe UI" w:cs="Segoe UI"/>
          <w:sz w:val="24"/>
          <w:szCs w:val="24"/>
        </w:rPr>
        <w:t>X Factor for parallelism using slope ratio: Log 10 MOI (Vg/cell)</w:t>
      </w:r>
    </w:p>
    <w:p w14:paraId="5BACD479" w14:textId="7E97C2E1" w:rsidR="003D7D0D" w:rsidRPr="00007C60" w:rsidRDefault="003D7D0D" w:rsidP="003D7D0D">
      <w:pPr>
        <w:ind w:left="360"/>
        <w:rPr>
          <w:rFonts w:ascii="Segoe UI" w:hAnsi="Segoe UI" w:cs="Segoe UI"/>
          <w:sz w:val="24"/>
          <w:szCs w:val="24"/>
        </w:rPr>
      </w:pPr>
      <w:r w:rsidRPr="00007C60">
        <w:rPr>
          <w:rFonts w:ascii="Segoe UI" w:hAnsi="Segoe UI" w:cs="Segoe UI"/>
          <w:sz w:val="24"/>
          <w:szCs w:val="24"/>
        </w:rPr>
        <w:t xml:space="preserve">Model: linear model grouped by </w:t>
      </w:r>
      <w:r w:rsidR="005B7780">
        <w:rPr>
          <w:rFonts w:ascii="Segoe UI" w:hAnsi="Segoe UI" w:cs="Segoe UI"/>
          <w:sz w:val="24"/>
          <w:szCs w:val="24"/>
        </w:rPr>
        <w:t>Group column</w:t>
      </w:r>
      <w:r w:rsidRPr="00007C60">
        <w:rPr>
          <w:rFonts w:ascii="Segoe UI" w:hAnsi="Segoe UI" w:cs="Segoe UI"/>
          <w:sz w:val="24"/>
          <w:szCs w:val="24"/>
        </w:rPr>
        <w:t xml:space="preserve"> (test article and reference standard)</w:t>
      </w:r>
    </w:p>
    <w:p w14:paraId="31345AD3" w14:textId="1F1C38C3" w:rsidR="003D7D0D" w:rsidRPr="00007C60" w:rsidRDefault="003D7D0D" w:rsidP="005B7780">
      <w:pPr>
        <w:ind w:left="360"/>
        <w:rPr>
          <w:rFonts w:ascii="Segoe UI" w:hAnsi="Segoe UI" w:cs="Segoe UI"/>
          <w:sz w:val="24"/>
          <w:szCs w:val="24"/>
        </w:rPr>
      </w:pPr>
      <w:r w:rsidRPr="00007C60">
        <w:rPr>
          <w:rFonts w:ascii="Segoe UI" w:hAnsi="Segoe UI" w:cs="Segoe UI"/>
          <w:sz w:val="24"/>
          <w:szCs w:val="24"/>
        </w:rPr>
        <w:lastRenderedPageBreak/>
        <w:t>Test: The slope ratio is calculated by taking the slope from the sample model divided by the slope of the reference standard model. The slope ratio is compared with the equivalence bounds.</w:t>
      </w:r>
    </w:p>
    <w:p w14:paraId="408D2E03" w14:textId="77777777" w:rsidR="003D7D0D" w:rsidRPr="00007C60" w:rsidRDefault="003D7D0D" w:rsidP="003D7D0D">
      <w:pPr>
        <w:autoSpaceDE w:val="0"/>
        <w:autoSpaceDN w:val="0"/>
        <w:adjustRightInd w:val="0"/>
        <w:spacing w:after="0" w:line="240" w:lineRule="auto"/>
        <w:ind w:left="360"/>
        <w:rPr>
          <w:rFonts w:ascii="Segoe UI" w:hAnsi="Segoe UI" w:cs="Segoe UI"/>
          <w:color w:val="000000" w:themeColor="text1"/>
          <w:sz w:val="24"/>
          <w:szCs w:val="24"/>
        </w:rPr>
      </w:pPr>
      <w:r w:rsidRPr="00007C60">
        <w:rPr>
          <w:rFonts w:ascii="Segoe UI" w:hAnsi="Segoe UI" w:cs="Segoe UI"/>
          <w:color w:val="000000" w:themeColor="text1"/>
          <w:sz w:val="24"/>
          <w:szCs w:val="24"/>
        </w:rPr>
        <w:t>Having the slope ratio within the equivalence bounds indicates there is no significant difference in the slopes (i.e. they are parallel). Therefore, the model can be constrained to have different intercepts and common slopes. The model passes the parallelism criterion and is used to determine relative potency.  If the slope ratio is outside of the equivalence bounds, the assay fails parallelism and is invalid.</w:t>
      </w:r>
    </w:p>
    <w:p w14:paraId="032B0F5F" w14:textId="3C463823" w:rsidR="003D7D0D" w:rsidRPr="00007C60" w:rsidRDefault="003D7D0D" w:rsidP="003D7D0D">
      <w:pPr>
        <w:autoSpaceDE w:val="0"/>
        <w:autoSpaceDN w:val="0"/>
        <w:adjustRightInd w:val="0"/>
        <w:spacing w:after="0" w:line="240" w:lineRule="auto"/>
        <w:ind w:firstLine="360"/>
        <w:rPr>
          <w:rFonts w:ascii="Segoe UI" w:hAnsi="Segoe UI" w:cs="Segoe UI"/>
          <w:color w:val="000000" w:themeColor="text1"/>
          <w:sz w:val="24"/>
          <w:szCs w:val="24"/>
        </w:rPr>
      </w:pPr>
      <w:r w:rsidRPr="00007C60">
        <w:rPr>
          <w:rFonts w:ascii="Segoe UI" w:hAnsi="Segoe UI" w:cs="Segoe UI"/>
          <w:color w:val="000000" w:themeColor="text1"/>
          <w:sz w:val="24"/>
          <w:szCs w:val="24"/>
        </w:rPr>
        <w:t>Figure 1 is a parallelism test example with a resulting slope ratio of 0.8</w:t>
      </w:r>
      <w:r w:rsidR="00D616B0">
        <w:rPr>
          <w:rFonts w:ascii="Segoe UI" w:hAnsi="Segoe UI" w:cs="Segoe UI"/>
          <w:color w:val="000000" w:themeColor="text1"/>
          <w:sz w:val="24"/>
          <w:szCs w:val="24"/>
        </w:rPr>
        <w:t>9</w:t>
      </w:r>
      <w:r w:rsidRPr="00007C60">
        <w:rPr>
          <w:rFonts w:ascii="Segoe UI" w:hAnsi="Segoe UI" w:cs="Segoe UI"/>
          <w:color w:val="000000" w:themeColor="text1"/>
          <w:sz w:val="24"/>
          <w:szCs w:val="24"/>
        </w:rPr>
        <w:t>.</w:t>
      </w:r>
    </w:p>
    <w:p w14:paraId="25F960AB" w14:textId="77777777" w:rsidR="003D7D0D" w:rsidRPr="00007C60" w:rsidRDefault="003D7D0D" w:rsidP="003D7D0D">
      <w:pPr>
        <w:rPr>
          <w:rFonts w:ascii="Segoe UI" w:hAnsi="Segoe UI" w:cs="Segoe UI"/>
          <w:b/>
          <w:bCs/>
          <w:sz w:val="24"/>
          <w:szCs w:val="24"/>
        </w:rPr>
      </w:pPr>
    </w:p>
    <w:p w14:paraId="6AFE3997" w14:textId="2017837A" w:rsidR="003D7D0D" w:rsidRPr="00007C60" w:rsidRDefault="00257E63" w:rsidP="003D7D0D">
      <w:pPr>
        <w:jc w:val="center"/>
        <w:rPr>
          <w:rFonts w:ascii="Segoe UI" w:hAnsi="Segoe UI" w:cs="Segoe UI"/>
          <w:sz w:val="24"/>
          <w:szCs w:val="24"/>
        </w:rPr>
      </w:pPr>
      <w:r w:rsidRPr="00007C60">
        <w:rPr>
          <w:noProof/>
          <w:sz w:val="24"/>
          <w:szCs w:val="24"/>
        </w:rPr>
        <mc:AlternateContent>
          <mc:Choice Requires="wps">
            <w:drawing>
              <wp:anchor distT="0" distB="0" distL="114300" distR="114300" simplePos="0" relativeHeight="251659264" behindDoc="0" locked="0" layoutInCell="1" allowOverlap="1" wp14:anchorId="010E9951" wp14:editId="05EAA0A0">
                <wp:simplePos x="0" y="0"/>
                <wp:positionH relativeFrom="column">
                  <wp:posOffset>3295650</wp:posOffset>
                </wp:positionH>
                <wp:positionV relativeFrom="paragraph">
                  <wp:posOffset>831533</wp:posOffset>
                </wp:positionV>
                <wp:extent cx="275908" cy="252412"/>
                <wp:effectExtent l="0" t="0" r="10160" b="14605"/>
                <wp:wrapNone/>
                <wp:docPr id="2" name="Oval 2"/>
                <wp:cNvGraphicFramePr/>
                <a:graphic xmlns:a="http://schemas.openxmlformats.org/drawingml/2006/main">
                  <a:graphicData uri="http://schemas.microsoft.com/office/word/2010/wordprocessingShape">
                    <wps:wsp>
                      <wps:cNvSpPr/>
                      <wps:spPr>
                        <a:xfrm>
                          <a:off x="0" y="0"/>
                          <a:ext cx="275908" cy="252412"/>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A8B29" id="Oval 2" o:spid="_x0000_s1026" style="position:absolute;margin-left:259.5pt;margin-top:65.5pt;width:21.7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" filled="f" strokecolor="#c00000" strokeweight="1pt">
                <v:stroke joinstyle="miter"/>
              </v:oval>
            </w:pict>
          </mc:Fallback>
        </mc:AlternateContent>
      </w:r>
      <w:r w:rsidR="003D7D0D" w:rsidRPr="00007C60">
        <w:rPr>
          <w:noProof/>
          <w:sz w:val="24"/>
          <w:szCs w:val="24"/>
        </w:rPr>
        <mc:AlternateContent>
          <mc:Choice Requires="wps">
            <w:drawing>
              <wp:anchor distT="0" distB="0" distL="114300" distR="114300" simplePos="0" relativeHeight="251660288" behindDoc="0" locked="0" layoutInCell="1" allowOverlap="1" wp14:anchorId="54627AE7" wp14:editId="100451DE">
                <wp:simplePos x="0" y="0"/>
                <wp:positionH relativeFrom="column">
                  <wp:posOffset>2605088</wp:posOffset>
                </wp:positionH>
                <wp:positionV relativeFrom="paragraph">
                  <wp:posOffset>2484120</wp:posOffset>
                </wp:positionV>
                <wp:extent cx="438150" cy="163512"/>
                <wp:effectExtent l="0" t="0" r="19050" b="27305"/>
                <wp:wrapNone/>
                <wp:docPr id="15" name="Oval 15"/>
                <wp:cNvGraphicFramePr/>
                <a:graphic xmlns:a="http://schemas.openxmlformats.org/drawingml/2006/main">
                  <a:graphicData uri="http://schemas.microsoft.com/office/word/2010/wordprocessingShape">
                    <wps:wsp>
                      <wps:cNvSpPr/>
                      <wps:spPr>
                        <a:xfrm>
                          <a:off x="0" y="0"/>
                          <a:ext cx="438150" cy="163512"/>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BEC51" id="Oval 15" o:spid="_x0000_s1026" style="position:absolute;margin-left:205.15pt;margin-top:195.6pt;width:34.5pt;height:1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" filled="f" strokecolor="#c00000" strokeweight="1pt">
                <v:stroke joinstyle="miter"/>
              </v:oval>
            </w:pict>
          </mc:Fallback>
        </mc:AlternateContent>
      </w:r>
      <w:r w:rsidR="003D7D0D" w:rsidRPr="00007C60">
        <w:rPr>
          <w:rFonts w:ascii="Segoe UI" w:hAnsi="Segoe UI" w:cs="Segoe UI"/>
          <w:sz w:val="24"/>
          <w:szCs w:val="24"/>
        </w:rPr>
        <w:t xml:space="preserve"> </w:t>
      </w:r>
      <w:r w:rsidRPr="00257E63">
        <w:drawing>
          <wp:inline distT="0" distB="0" distL="0" distR="0" wp14:anchorId="6E7E3718" wp14:editId="26F26FDD">
            <wp:extent cx="3263988" cy="2644775"/>
            <wp:effectExtent l="0" t="0" r="0" b="3175"/>
            <wp:docPr id="156985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591" cy="2647695"/>
                    </a:xfrm>
                    <a:prstGeom prst="rect">
                      <a:avLst/>
                    </a:prstGeom>
                    <a:noFill/>
                    <a:ln>
                      <a:noFill/>
                    </a:ln>
                  </pic:spPr>
                </pic:pic>
              </a:graphicData>
            </a:graphic>
          </wp:inline>
        </w:drawing>
      </w:r>
    </w:p>
    <w:p w14:paraId="35F452E9" w14:textId="77777777" w:rsidR="003D7D0D" w:rsidRPr="00007C60" w:rsidRDefault="003D7D0D" w:rsidP="003D7D0D">
      <w:pPr>
        <w:jc w:val="center"/>
        <w:rPr>
          <w:rFonts w:ascii="Segoe UI" w:hAnsi="Segoe UI" w:cs="Segoe UI"/>
          <w:sz w:val="24"/>
          <w:szCs w:val="24"/>
        </w:rPr>
      </w:pPr>
      <w:r w:rsidRPr="00007C60">
        <w:rPr>
          <w:rFonts w:ascii="Segoe UI" w:hAnsi="Segoe UI" w:cs="Segoe UI"/>
          <w:sz w:val="24"/>
          <w:szCs w:val="24"/>
        </w:rPr>
        <w:t>Figure 1 Parallelism Evaluation</w:t>
      </w:r>
    </w:p>
    <w:p w14:paraId="791D94A0" w14:textId="77777777" w:rsidR="003D7D0D" w:rsidRPr="00007C60" w:rsidRDefault="003D7D0D" w:rsidP="003D7D0D">
      <w:pPr>
        <w:rPr>
          <w:rFonts w:ascii="Segoe UI" w:hAnsi="Segoe UI" w:cs="Segoe UI"/>
          <w:sz w:val="24"/>
          <w:szCs w:val="24"/>
        </w:rPr>
      </w:pPr>
    </w:p>
    <w:p w14:paraId="7EDBB21C" w14:textId="77777777" w:rsidR="003D7D0D" w:rsidRPr="00007C60" w:rsidRDefault="003D7D0D" w:rsidP="003D7D0D">
      <w:pPr>
        <w:pStyle w:val="ListParagraph"/>
        <w:numPr>
          <w:ilvl w:val="0"/>
          <w:numId w:val="1"/>
        </w:numPr>
        <w:rPr>
          <w:rFonts w:ascii="Segoe UI" w:hAnsi="Segoe UI" w:cs="Segoe UI"/>
          <w:b/>
          <w:bCs/>
          <w:sz w:val="24"/>
          <w:szCs w:val="24"/>
        </w:rPr>
      </w:pPr>
      <w:r w:rsidRPr="00007C60">
        <w:rPr>
          <w:rFonts w:ascii="Segoe UI" w:hAnsi="Segoe UI" w:cs="Segoe UI"/>
          <w:b/>
          <w:bCs/>
          <w:sz w:val="24"/>
          <w:szCs w:val="24"/>
        </w:rPr>
        <w:t>Linearity Acceptance Criterion Modification</w:t>
      </w:r>
    </w:p>
    <w:p w14:paraId="4D4CE344" w14:textId="77777777" w:rsidR="003D7D0D" w:rsidRPr="00007C60" w:rsidRDefault="003D7D0D" w:rsidP="003D7D0D">
      <w:pPr>
        <w:ind w:left="360"/>
        <w:rPr>
          <w:rFonts w:ascii="Segoe UI" w:hAnsi="Segoe UI" w:cs="Segoe UI"/>
          <w:sz w:val="24"/>
          <w:szCs w:val="24"/>
        </w:rPr>
      </w:pPr>
      <w:r w:rsidRPr="00007C60">
        <w:rPr>
          <w:rFonts w:ascii="Segoe UI" w:hAnsi="Segoe UI" w:cs="Segoe UI"/>
          <w:sz w:val="24"/>
          <w:szCs w:val="24"/>
        </w:rPr>
        <w:t>A normal part of a bioassay using a parallel line analysis method is the assessment of linearity (how straight the lines are).  It can be measured three ways: 1) checking to see if the quadratic term of concentration is statistically significant (</w:t>
      </w:r>
      <w:r w:rsidRPr="00007C60">
        <w:rPr>
          <w:rFonts w:ascii="Segoe UI" w:hAnsi="Segoe UI" w:cs="Segoe UI"/>
          <w:i/>
          <w:iCs/>
          <w:sz w:val="24"/>
          <w:szCs w:val="24"/>
        </w:rPr>
        <w:t>p</w:t>
      </w:r>
      <w:r w:rsidRPr="00007C60">
        <w:rPr>
          <w:rFonts w:ascii="Segoe UI" w:hAnsi="Segoe UI" w:cs="Segoe UI"/>
          <w:sz w:val="24"/>
          <w:szCs w:val="24"/>
        </w:rPr>
        <w:t xml:space="preserve">-value </w:t>
      </w:r>
      <w:r w:rsidRPr="00007C60">
        <w:rPr>
          <w:rFonts w:ascii="Segoe UI" w:hAnsi="Segoe UI" w:cs="Segoe UI"/>
          <w:color w:val="000000" w:themeColor="text1"/>
          <w:sz w:val="24"/>
          <w:szCs w:val="24"/>
        </w:rPr>
        <w:t xml:space="preserve">≤ 0.05). This is a direct method for assessing linearity. 2) Fit the full model, including the interactions and evaluate the Lack-of-Fit. This is an indirect method of assessing linearity. 3) Evaluate the linearity ratio. This is a direct measure of linearity and is a practical test similar to other tests of equivalence such as slope ratios.  </w:t>
      </w:r>
    </w:p>
    <w:p w14:paraId="19B794BA" w14:textId="22D2D58D" w:rsidR="003D7D0D" w:rsidRPr="00007C60" w:rsidRDefault="003D7D0D" w:rsidP="003D7D0D">
      <w:pPr>
        <w:ind w:left="360"/>
        <w:rPr>
          <w:rFonts w:ascii="Segoe UI" w:eastAsia="Calibri" w:hAnsi="Segoe UI" w:cs="Segoe UI"/>
          <w:i/>
          <w:iCs/>
          <w:sz w:val="24"/>
          <w:szCs w:val="24"/>
        </w:rPr>
      </w:pPr>
      <w:r w:rsidRPr="00007C60">
        <w:rPr>
          <w:rFonts w:ascii="Segoe UI" w:hAnsi="Segoe UI" w:cs="Segoe UI"/>
          <w:sz w:val="24"/>
          <w:szCs w:val="24"/>
        </w:rPr>
        <w:lastRenderedPageBreak/>
        <w:t xml:space="preserve">Previously, </w:t>
      </w:r>
      <w:r w:rsidRPr="00007C60">
        <w:rPr>
          <w:rFonts w:ascii="Segoe UI" w:eastAsia="Calibri" w:hAnsi="Segoe UI" w:cs="Segoe UI"/>
          <w:sz w:val="24"/>
          <w:szCs w:val="24"/>
        </w:rPr>
        <w:t xml:space="preserve">the JMP Script used to evaluate the AT132 </w:t>
      </w:r>
      <w:r w:rsidR="001E0D84">
        <w:rPr>
          <w:rFonts w:ascii="Segoe UI" w:eastAsia="Calibri" w:hAnsi="Segoe UI" w:cs="Segoe UI"/>
          <w:sz w:val="24"/>
          <w:szCs w:val="24"/>
        </w:rPr>
        <w:t>Infectivity</w:t>
      </w:r>
      <w:r w:rsidRPr="00007C60">
        <w:rPr>
          <w:rFonts w:ascii="Segoe UI" w:eastAsia="Calibri" w:hAnsi="Segoe UI" w:cs="Segoe UI"/>
          <w:sz w:val="24"/>
          <w:szCs w:val="24"/>
        </w:rPr>
        <w:t xml:space="preserve"> Assay </w:t>
      </w:r>
      <w:r w:rsidR="001E0D84">
        <w:rPr>
          <w:rFonts w:ascii="Segoe UI" w:eastAsia="Calibri" w:hAnsi="Segoe UI" w:cs="Segoe UI"/>
          <w:sz w:val="24"/>
          <w:szCs w:val="24"/>
        </w:rPr>
        <w:t xml:space="preserve">and the A2016 Infectivity Assay </w:t>
      </w:r>
      <w:r w:rsidRPr="00007C60">
        <w:rPr>
          <w:rFonts w:ascii="Segoe UI" w:hAnsi="Segoe UI" w:cs="Segoe UI"/>
          <w:sz w:val="24"/>
          <w:szCs w:val="24"/>
        </w:rPr>
        <w:t>evaluated linearity based on probability tests (</w:t>
      </w:r>
      <w:r w:rsidRPr="00007C60">
        <w:rPr>
          <w:rFonts w:ascii="Segoe UI" w:hAnsi="Segoe UI" w:cs="Segoe UI"/>
          <w:i/>
          <w:sz w:val="24"/>
          <w:szCs w:val="24"/>
        </w:rPr>
        <w:t>p</w:t>
      </w:r>
      <w:r w:rsidRPr="00007C60">
        <w:rPr>
          <w:rFonts w:ascii="Segoe UI" w:hAnsi="Segoe UI" w:cs="Segoe UI"/>
          <w:sz w:val="24"/>
          <w:szCs w:val="24"/>
        </w:rPr>
        <w:noBreakHyphen/>
        <w:t xml:space="preserve">value ≥ 0.05), as part of assay and sample validity determination. However, using probability based tests can be overly sensitive to small deviations in curvature. In addition, probability tests are not practically significant, demonstrate high repeatability at each concentration (overfitting) and generate false positives for nonlinear line detection. To address this issue, a “Linearity Ratio” method of linearity analysis was defined with the criterion of </w:t>
      </w:r>
      <w:r w:rsidRPr="00007C60">
        <w:rPr>
          <w:rFonts w:ascii="Segoe UI" w:hAnsi="Segoe UI" w:cs="Segoe UI"/>
          <w:color w:val="000000" w:themeColor="text1"/>
          <w:sz w:val="24"/>
          <w:szCs w:val="24"/>
        </w:rPr>
        <w:t>≤ 20%</w:t>
      </w:r>
      <w:r w:rsidRPr="00007C60">
        <w:rPr>
          <w:rFonts w:ascii="Segoe UI" w:hAnsi="Segoe UI" w:cs="Segoe UI"/>
          <w:sz w:val="24"/>
          <w:szCs w:val="24"/>
        </w:rPr>
        <w:t>. This methodology of evaluating linearity is similar to evaluating parallelism.</w:t>
      </w:r>
    </w:p>
    <w:p w14:paraId="32D16210" w14:textId="77777777" w:rsidR="003D7D0D" w:rsidRPr="00007C60" w:rsidRDefault="003D7D0D" w:rsidP="003D7D0D">
      <w:pPr>
        <w:pStyle w:val="Heading2"/>
        <w:spacing w:before="240" w:after="120"/>
        <w:ind w:left="360"/>
        <w:rPr>
          <w:sz w:val="24"/>
          <w:szCs w:val="24"/>
        </w:rPr>
      </w:pPr>
      <w:r w:rsidRPr="00007C60">
        <w:rPr>
          <w:rFonts w:ascii="Segoe UI" w:hAnsi="Segoe UI" w:cs="Segoe UI"/>
          <w:color w:val="171717" w:themeColor="background2" w:themeShade="1A"/>
          <w:sz w:val="24"/>
          <w:szCs w:val="24"/>
          <w:u w:val="single"/>
        </w:rPr>
        <w:t>Calculation of the Linearity Ratio</w:t>
      </w:r>
    </w:p>
    <w:p w14:paraId="25ABC606" w14:textId="77777777" w:rsidR="003D7D0D" w:rsidRPr="00007C60" w:rsidRDefault="003D7D0D" w:rsidP="003D7D0D">
      <w:pPr>
        <w:autoSpaceDE w:val="0"/>
        <w:autoSpaceDN w:val="0"/>
        <w:adjustRightInd w:val="0"/>
        <w:spacing w:after="0" w:line="240" w:lineRule="auto"/>
        <w:ind w:left="360"/>
        <w:rPr>
          <w:rFonts w:ascii="Segoe UI" w:hAnsi="Segoe UI" w:cs="Segoe UI"/>
          <w:color w:val="000000" w:themeColor="text1"/>
          <w:sz w:val="24"/>
          <w:szCs w:val="24"/>
        </w:rPr>
      </w:pPr>
      <w:r w:rsidRPr="00007C60">
        <w:rPr>
          <w:rFonts w:ascii="Segoe UI" w:hAnsi="Segoe UI" w:cs="Segoe UI"/>
          <w:color w:val="000000" w:themeColor="text1"/>
          <w:sz w:val="24"/>
          <w:szCs w:val="24"/>
        </w:rPr>
        <w:t>The Linearity Ratio method of analysis uses a measure of curvature relative to the linear line rather than a measure of probability by comparing the effect size attributed to the quadratic term (curve) to the effect size attributed to the linear term in the full model.  In practical terms the question answered by the linearity ratio is what percent of the line is curving?</w:t>
      </w:r>
    </w:p>
    <w:p w14:paraId="49D88F39" w14:textId="77777777" w:rsidR="003D7D0D" w:rsidRPr="00007C60" w:rsidRDefault="003D7D0D" w:rsidP="003D7D0D">
      <w:pPr>
        <w:autoSpaceDE w:val="0"/>
        <w:autoSpaceDN w:val="0"/>
        <w:adjustRightInd w:val="0"/>
        <w:spacing w:after="0" w:line="240" w:lineRule="auto"/>
        <w:ind w:left="360"/>
        <w:rPr>
          <w:rFonts w:ascii="Segoe UI" w:hAnsi="Segoe UI" w:cs="Segoe UI"/>
          <w:i/>
          <w:iCs/>
          <w:color w:val="000000" w:themeColor="text1"/>
          <w:sz w:val="24"/>
          <w:szCs w:val="24"/>
        </w:rPr>
      </w:pPr>
    </w:p>
    <w:p w14:paraId="13FB5CA5" w14:textId="77777777" w:rsidR="003D7D0D" w:rsidRPr="00007C60" w:rsidRDefault="003D7D0D" w:rsidP="003D7D0D">
      <w:pPr>
        <w:autoSpaceDE w:val="0"/>
        <w:autoSpaceDN w:val="0"/>
        <w:adjustRightInd w:val="0"/>
        <w:spacing w:after="0" w:line="240" w:lineRule="auto"/>
        <w:ind w:left="360"/>
        <w:rPr>
          <w:rFonts w:ascii="Segoe UI" w:hAnsi="Segoe UI" w:cs="Segoe UI"/>
          <w:color w:val="000000" w:themeColor="text1"/>
          <w:sz w:val="24"/>
          <w:szCs w:val="24"/>
        </w:rPr>
      </w:pPr>
      <w:r w:rsidRPr="00007C60">
        <w:rPr>
          <w:rFonts w:ascii="Segoe UI" w:hAnsi="Segoe UI" w:cs="Segoe UI"/>
          <w:color w:val="000000" w:themeColor="text1"/>
          <w:sz w:val="24"/>
          <w:szCs w:val="24"/>
        </w:rPr>
        <w:t>The fit model platform in SAS/JMP calculates the scaled estimate.  A scaled estimate for the linear term is ½ the change in the signal over the range (distance from center).  To determine the full change over the range linear effect of concentration (MOI), it must be multiplied by 2.  The quadratic term is curvature; therefore, half of the change over the range of a curve is the full change over the range.  Practically, as long as 80% of the signal is a linear change in the dose response the assay can be considered sufficiently linear to determine relative potency, or conversely as long as the linearity ratio is ≤ 20% the assay is considered to be sufficiently linear.</w:t>
      </w:r>
    </w:p>
    <w:p w14:paraId="2D1DDEBD" w14:textId="77777777" w:rsidR="003D7D0D" w:rsidRPr="00007C60" w:rsidRDefault="003D7D0D" w:rsidP="003D7D0D">
      <w:pPr>
        <w:autoSpaceDE w:val="0"/>
        <w:autoSpaceDN w:val="0"/>
        <w:adjustRightInd w:val="0"/>
        <w:spacing w:after="0" w:line="240" w:lineRule="auto"/>
        <w:ind w:left="360"/>
        <w:rPr>
          <w:rFonts w:ascii="Segoe UI" w:hAnsi="Segoe UI" w:cs="Segoe UI"/>
          <w:color w:val="000000" w:themeColor="text1"/>
          <w:sz w:val="24"/>
          <w:szCs w:val="24"/>
        </w:rPr>
      </w:pPr>
    </w:p>
    <w:p w14:paraId="6DF6C65C" w14:textId="77777777" w:rsidR="003D7D0D" w:rsidRPr="00007C60" w:rsidRDefault="003D7D0D" w:rsidP="003D7D0D">
      <w:pPr>
        <w:ind w:left="360"/>
        <w:rPr>
          <w:rFonts w:ascii="Segoe UI" w:hAnsi="Segoe UI" w:cs="Segoe UI"/>
          <w:sz w:val="24"/>
          <w:szCs w:val="24"/>
        </w:rPr>
      </w:pPr>
      <w:r w:rsidRPr="00007C60">
        <w:rPr>
          <w:rFonts w:ascii="Segoe UI" w:hAnsi="Segoe UI" w:cs="Segoe UI"/>
          <w:sz w:val="24"/>
          <w:szCs w:val="24"/>
        </w:rPr>
        <w:t>The Linearity Ratio formula is:</w:t>
      </w:r>
    </w:p>
    <w:p w14:paraId="2F249F20" w14:textId="56AC372A" w:rsidR="003D7D0D" w:rsidRPr="00007C60" w:rsidRDefault="003D7D0D" w:rsidP="003D7D0D">
      <w:pPr>
        <w:ind w:left="360"/>
        <w:rPr>
          <w:rFonts w:ascii="Segoe UI" w:hAnsi="Segoe UI" w:cs="Segoe UI"/>
          <w:bCs/>
          <w:sz w:val="24"/>
          <w:szCs w:val="24"/>
        </w:rPr>
      </w:pPr>
      <m:oMathPara>
        <m:oMath>
          <m:r>
            <m:rPr>
              <m:sty m:val="p"/>
            </m:rPr>
            <w:rPr>
              <w:rFonts w:ascii="Cambria Math" w:eastAsiaTheme="minorEastAsia" w:hAnsi="Cambria Math" w:cs="Times New Roman"/>
              <w:sz w:val="24"/>
              <w:szCs w:val="24"/>
            </w:rPr>
            <w:br/>
          </m:r>
        </m:oMath>
        <m:oMath>
          <m:r>
            <w:rPr>
              <w:rFonts w:ascii="Cambria Math" w:eastAsiaTheme="minorEastAsia" w:hAnsi="Cambria Math" w:cs="Segoe UI"/>
              <w:sz w:val="24"/>
              <w:szCs w:val="24"/>
            </w:rPr>
            <m:t xml:space="preserve"> Linearity</m:t>
          </m:r>
          <m:r>
            <w:rPr>
              <w:rFonts w:ascii="Cambria Math" w:hAnsi="Cambria Math" w:cs="Segoe UI"/>
              <w:sz w:val="24"/>
              <w:szCs w:val="24"/>
            </w:rPr>
            <m:t xml:space="preserve"> Ratio=|</m:t>
          </m:r>
          <m:f>
            <m:fPr>
              <m:ctrlPr>
                <w:rPr>
                  <w:rFonts w:ascii="Cambria Math" w:hAnsi="Cambria Math" w:cs="Segoe UI"/>
                  <w:bCs/>
                  <w:i/>
                  <w:sz w:val="24"/>
                  <w:szCs w:val="24"/>
                </w:rPr>
              </m:ctrlPr>
            </m:fPr>
            <m:num>
              <m:d>
                <m:dPr>
                  <m:ctrlPr>
                    <w:rPr>
                      <w:rFonts w:ascii="Cambria Math" w:hAnsi="Cambria Math" w:cs="Segoe UI"/>
                      <w:bCs/>
                      <w:i/>
                      <w:sz w:val="24"/>
                      <w:szCs w:val="24"/>
                    </w:rPr>
                  </m:ctrlPr>
                </m:dPr>
                <m:e>
                  <m:r>
                    <w:rPr>
                      <w:rFonts w:ascii="Cambria Math" w:hAnsi="Cambria Math" w:cs="Segoe UI"/>
                      <w:sz w:val="24"/>
                      <w:szCs w:val="24"/>
                    </w:rPr>
                    <m:t>Scaled Estimate Log 10 MOI</m:t>
                  </m:r>
                  <m:r>
                    <w:rPr>
                      <w:rFonts w:ascii="Cambria Math" w:hAnsi="Cambria Math" w:cs="Segoe UI"/>
                      <w:sz w:val="24"/>
                      <w:szCs w:val="24"/>
                    </w:rPr>
                    <m:t xml:space="preserve"> </m:t>
                  </m:r>
                  <m:d>
                    <m:dPr>
                      <m:ctrlPr>
                        <w:rPr>
                          <w:rFonts w:ascii="Cambria Math" w:hAnsi="Cambria Math" w:cs="Segoe UI"/>
                          <w:i/>
                          <w:sz w:val="24"/>
                          <w:szCs w:val="24"/>
                        </w:rPr>
                      </m:ctrlPr>
                    </m:dPr>
                    <m:e>
                      <m:r>
                        <w:rPr>
                          <w:rFonts w:ascii="Cambria Math" w:hAnsi="Cambria Math" w:cs="Segoe UI"/>
                          <w:sz w:val="24"/>
                          <w:szCs w:val="24"/>
                        </w:rPr>
                        <m:t>Vg/mL</m:t>
                      </m:r>
                    </m:e>
                  </m:d>
                  <m:r>
                    <w:rPr>
                      <w:rFonts w:ascii="Cambria Math" w:hAnsi="Cambria Math" w:cs="Segoe UI"/>
                      <w:sz w:val="24"/>
                      <w:szCs w:val="24"/>
                    </w:rPr>
                    <m:t xml:space="preserve"> Quadratic </m:t>
                  </m:r>
                </m:e>
              </m:d>
            </m:num>
            <m:den>
              <m:d>
                <m:dPr>
                  <m:ctrlPr>
                    <w:rPr>
                      <w:rFonts w:ascii="Cambria Math" w:hAnsi="Cambria Math" w:cs="Segoe UI"/>
                      <w:bCs/>
                      <w:i/>
                      <w:sz w:val="24"/>
                      <w:szCs w:val="24"/>
                    </w:rPr>
                  </m:ctrlPr>
                </m:dPr>
                <m:e>
                  <m:r>
                    <w:rPr>
                      <w:rFonts w:ascii="Cambria Math" w:hAnsi="Cambria Math" w:cs="Segoe UI"/>
                      <w:sz w:val="24"/>
                      <w:szCs w:val="24"/>
                    </w:rPr>
                    <m:t>Scaled Estimate Log 10 MOI</m:t>
                  </m:r>
                  <m:r>
                    <w:rPr>
                      <w:rFonts w:ascii="Cambria Math" w:hAnsi="Cambria Math" w:cs="Segoe UI"/>
                      <w:sz w:val="24"/>
                      <w:szCs w:val="24"/>
                    </w:rPr>
                    <m:t xml:space="preserve"> </m:t>
                  </m:r>
                  <m:d>
                    <m:dPr>
                      <m:ctrlPr>
                        <w:rPr>
                          <w:rFonts w:ascii="Cambria Math" w:hAnsi="Cambria Math" w:cs="Segoe UI"/>
                          <w:i/>
                          <w:sz w:val="24"/>
                          <w:szCs w:val="24"/>
                        </w:rPr>
                      </m:ctrlPr>
                    </m:dPr>
                    <m:e>
                      <m:r>
                        <w:rPr>
                          <w:rFonts w:ascii="Cambria Math" w:hAnsi="Cambria Math" w:cs="Segoe UI"/>
                          <w:sz w:val="24"/>
                          <w:szCs w:val="24"/>
                        </w:rPr>
                        <m:t>Vg/mL</m:t>
                      </m:r>
                    </m:e>
                  </m:d>
                  <m:r>
                    <w:rPr>
                      <w:rFonts w:ascii="Cambria Math" w:hAnsi="Cambria Math" w:cs="Segoe UI"/>
                      <w:sz w:val="24"/>
                      <w:szCs w:val="24"/>
                    </w:rPr>
                    <m:t xml:space="preserve"> *2</m:t>
                  </m:r>
                </m:e>
              </m:d>
            </m:den>
          </m:f>
          <m:r>
            <w:rPr>
              <w:rFonts w:ascii="Cambria Math" w:hAnsi="Cambria Math" w:cs="Segoe UI"/>
              <w:sz w:val="24"/>
              <w:szCs w:val="24"/>
            </w:rPr>
            <m:t>| * 100</m:t>
          </m:r>
        </m:oMath>
      </m:oMathPara>
    </w:p>
    <w:p w14:paraId="2AF95117" w14:textId="77777777" w:rsidR="003D7D0D" w:rsidRPr="00007C60" w:rsidRDefault="003D7D0D" w:rsidP="003D7D0D">
      <w:pPr>
        <w:autoSpaceDE w:val="0"/>
        <w:autoSpaceDN w:val="0"/>
        <w:adjustRightInd w:val="0"/>
        <w:spacing w:after="0" w:line="240" w:lineRule="auto"/>
        <w:rPr>
          <w:rFonts w:ascii="Segoe UI" w:hAnsi="Segoe UI" w:cs="Segoe UI"/>
          <w:color w:val="000000" w:themeColor="text1"/>
          <w:sz w:val="24"/>
          <w:szCs w:val="24"/>
        </w:rPr>
      </w:pPr>
    </w:p>
    <w:p w14:paraId="39A89741" w14:textId="77777777" w:rsidR="003D7D0D" w:rsidRPr="00007C60" w:rsidRDefault="003D7D0D" w:rsidP="003D7D0D">
      <w:pPr>
        <w:autoSpaceDE w:val="0"/>
        <w:autoSpaceDN w:val="0"/>
        <w:adjustRightInd w:val="0"/>
        <w:spacing w:after="0" w:line="240" w:lineRule="auto"/>
        <w:ind w:left="360"/>
        <w:rPr>
          <w:rFonts w:ascii="Segoe UI" w:hAnsi="Segoe UI" w:cs="Segoe UI"/>
          <w:color w:val="000000" w:themeColor="text1"/>
          <w:sz w:val="24"/>
          <w:szCs w:val="24"/>
        </w:rPr>
      </w:pPr>
      <w:r w:rsidRPr="00007C60">
        <w:rPr>
          <w:rFonts w:ascii="Segoe UI" w:hAnsi="Segoe UI" w:cs="Segoe UI"/>
          <w:color w:val="000000" w:themeColor="text1"/>
          <w:sz w:val="24"/>
          <w:szCs w:val="24"/>
        </w:rPr>
        <w:t>The following example demonstrates the Linearity Ratio methodology:</w:t>
      </w:r>
    </w:p>
    <w:p w14:paraId="13BF5F6C" w14:textId="77777777" w:rsidR="003D7D0D" w:rsidRPr="00007C60" w:rsidRDefault="003D7D0D" w:rsidP="003D7D0D">
      <w:pPr>
        <w:autoSpaceDE w:val="0"/>
        <w:autoSpaceDN w:val="0"/>
        <w:adjustRightInd w:val="0"/>
        <w:spacing w:after="0" w:line="240" w:lineRule="auto"/>
        <w:ind w:left="360"/>
        <w:rPr>
          <w:rFonts w:ascii="Segoe UI" w:hAnsi="Segoe UI" w:cs="Segoe UI"/>
          <w:color w:val="000000" w:themeColor="text1"/>
          <w:sz w:val="24"/>
          <w:szCs w:val="24"/>
        </w:rPr>
      </w:pPr>
    </w:p>
    <w:p w14:paraId="2FBC7EAA" w14:textId="3DE083FC" w:rsidR="003D7D0D" w:rsidRPr="00007C60" w:rsidRDefault="003D7D0D" w:rsidP="003D7D0D">
      <w:pPr>
        <w:ind w:left="720"/>
        <w:rPr>
          <w:rFonts w:ascii="Segoe UI" w:hAnsi="Segoe UI" w:cs="Segoe UI"/>
          <w:sz w:val="24"/>
          <w:szCs w:val="24"/>
        </w:rPr>
      </w:pPr>
      <w:r w:rsidRPr="00007C60">
        <w:rPr>
          <w:rFonts w:ascii="Segoe UI" w:hAnsi="Segoe UI" w:cs="Segoe UI"/>
          <w:sz w:val="24"/>
          <w:szCs w:val="24"/>
        </w:rPr>
        <w:t xml:space="preserve">Y Response: Log 10 </w:t>
      </w:r>
      <w:r w:rsidR="001E0D84">
        <w:rPr>
          <w:rFonts w:ascii="Segoe UI" w:hAnsi="Segoe UI" w:cs="Segoe UI"/>
          <w:sz w:val="24"/>
          <w:szCs w:val="24"/>
        </w:rPr>
        <w:t>Vg/mL</w:t>
      </w:r>
    </w:p>
    <w:p w14:paraId="6D53FDB9" w14:textId="078451BE" w:rsidR="003D7D0D" w:rsidRPr="00007C60" w:rsidRDefault="003D7D0D" w:rsidP="003D7D0D">
      <w:pPr>
        <w:ind w:left="720"/>
        <w:rPr>
          <w:rFonts w:ascii="Segoe UI" w:hAnsi="Segoe UI" w:cs="Segoe UI"/>
          <w:sz w:val="24"/>
          <w:szCs w:val="24"/>
        </w:rPr>
      </w:pPr>
      <w:r w:rsidRPr="00007C60">
        <w:rPr>
          <w:rFonts w:ascii="Segoe UI" w:hAnsi="Segoe UI" w:cs="Segoe UI"/>
          <w:sz w:val="24"/>
          <w:szCs w:val="24"/>
        </w:rPr>
        <w:t xml:space="preserve">X factors and full model for linearity:  </w:t>
      </w:r>
      <w:r w:rsidR="001E0D84">
        <w:rPr>
          <w:rFonts w:ascii="Segoe UI" w:hAnsi="Segoe UI" w:cs="Segoe UI"/>
          <w:sz w:val="24"/>
          <w:szCs w:val="24"/>
        </w:rPr>
        <w:t>Group</w:t>
      </w:r>
      <w:r w:rsidRPr="00007C60">
        <w:rPr>
          <w:rFonts w:ascii="Segoe UI" w:hAnsi="Segoe UI" w:cs="Segoe UI"/>
          <w:sz w:val="24"/>
          <w:szCs w:val="24"/>
        </w:rPr>
        <w:t xml:space="preserve">, Log 10 MOI (Vg/cell), </w:t>
      </w:r>
      <w:r w:rsidR="001E0D84">
        <w:rPr>
          <w:rFonts w:ascii="Segoe UI" w:hAnsi="Segoe UI" w:cs="Segoe UI"/>
          <w:sz w:val="24"/>
          <w:szCs w:val="24"/>
        </w:rPr>
        <w:t>Group</w:t>
      </w:r>
      <w:r w:rsidRPr="00007C60">
        <w:rPr>
          <w:rFonts w:ascii="Segoe UI" w:hAnsi="Segoe UI" w:cs="Segoe UI"/>
          <w:sz w:val="24"/>
          <w:szCs w:val="24"/>
        </w:rPr>
        <w:t>* Log 10 MOI (Vg/cell), Log 10 MOI (Vg/cell)*Log 10 MOI (Vg/cell).</w:t>
      </w:r>
    </w:p>
    <w:p w14:paraId="4A39845D" w14:textId="1E06A75C" w:rsidR="003D7D0D" w:rsidRPr="00007C60" w:rsidRDefault="003D7D0D" w:rsidP="003D7D0D">
      <w:pPr>
        <w:keepNext/>
        <w:keepLines/>
        <w:widowControl w:val="0"/>
        <w:ind w:left="720"/>
        <w:rPr>
          <w:rFonts w:ascii="Segoe UI" w:hAnsi="Segoe UI" w:cs="Segoe UI"/>
          <w:b/>
          <w:bCs/>
          <w:sz w:val="24"/>
          <w:szCs w:val="24"/>
        </w:rPr>
      </w:pPr>
      <w:r w:rsidRPr="00007C60">
        <w:rPr>
          <w:rFonts w:ascii="Segoe UI" w:hAnsi="Segoe UI" w:cs="Segoe UI"/>
          <w:sz w:val="24"/>
          <w:szCs w:val="24"/>
        </w:rPr>
        <w:lastRenderedPageBreak/>
        <w:t>The full effect scaled estimates (effect size) from the table below are used to calculate the slope ratio (Figure</w:t>
      </w:r>
      <w:r w:rsidRPr="00007C60">
        <w:rPr>
          <w:rFonts w:ascii="Segoe UI" w:hAnsi="Segoe UI" w:cs="Segoe UI"/>
          <w:b/>
          <w:bCs/>
          <w:sz w:val="24"/>
          <w:szCs w:val="24"/>
        </w:rPr>
        <w:t xml:space="preserve"> </w:t>
      </w:r>
      <w:r w:rsidRPr="00007C60">
        <w:rPr>
          <w:rFonts w:ascii="Segoe UI" w:hAnsi="Segoe UI" w:cs="Segoe UI"/>
          <w:sz w:val="24"/>
          <w:szCs w:val="24"/>
        </w:rPr>
        <w:t xml:space="preserve">1). Log </w:t>
      </w:r>
      <w:r w:rsidR="001E0D84">
        <w:rPr>
          <w:rFonts w:ascii="Segoe UI" w:hAnsi="Segoe UI" w:cs="Segoe UI"/>
          <w:sz w:val="24"/>
          <w:szCs w:val="24"/>
        </w:rPr>
        <w:t xml:space="preserve">MOI </w:t>
      </w:r>
      <w:r w:rsidR="001E0D84" w:rsidRPr="00007C60">
        <w:rPr>
          <w:rFonts w:ascii="Segoe UI" w:hAnsi="Segoe UI" w:cs="Segoe UI"/>
          <w:sz w:val="24"/>
          <w:szCs w:val="24"/>
        </w:rPr>
        <w:t>(Vg/cell)</w:t>
      </w:r>
      <w:r w:rsidRPr="00007C60">
        <w:rPr>
          <w:rFonts w:ascii="Segoe UI" w:hAnsi="Segoe UI" w:cs="Segoe UI"/>
          <w:sz w:val="24"/>
          <w:szCs w:val="24"/>
        </w:rPr>
        <w:t xml:space="preserve"> is the linear term half effect and is multiplied by two for the full effect. The Log </w:t>
      </w:r>
      <w:r w:rsidR="001E0D84">
        <w:rPr>
          <w:rFonts w:ascii="Segoe UI" w:hAnsi="Segoe UI" w:cs="Segoe UI"/>
          <w:sz w:val="24"/>
          <w:szCs w:val="24"/>
        </w:rPr>
        <w:t xml:space="preserve">MOI </w:t>
      </w:r>
      <w:r w:rsidR="001E0D84" w:rsidRPr="00007C60">
        <w:rPr>
          <w:rFonts w:ascii="Segoe UI" w:hAnsi="Segoe UI" w:cs="Segoe UI"/>
          <w:sz w:val="24"/>
          <w:szCs w:val="24"/>
        </w:rPr>
        <w:t>(Vg/cell)</w:t>
      </w:r>
      <w:r w:rsidRPr="00007C60">
        <w:rPr>
          <w:rFonts w:ascii="Segoe UI" w:hAnsi="Segoe UI" w:cs="Segoe UI"/>
          <w:sz w:val="24"/>
          <w:szCs w:val="24"/>
        </w:rPr>
        <w:t xml:space="preserve">* Log </w:t>
      </w:r>
      <w:r w:rsidR="001E0D84">
        <w:rPr>
          <w:rFonts w:ascii="Segoe UI" w:hAnsi="Segoe UI" w:cs="Segoe UI"/>
          <w:sz w:val="24"/>
          <w:szCs w:val="24"/>
        </w:rPr>
        <w:t xml:space="preserve">MOI </w:t>
      </w:r>
      <w:r w:rsidR="001E0D84" w:rsidRPr="00007C60">
        <w:rPr>
          <w:rFonts w:ascii="Segoe UI" w:hAnsi="Segoe UI" w:cs="Segoe UI"/>
          <w:sz w:val="24"/>
          <w:szCs w:val="24"/>
        </w:rPr>
        <w:t>(Vg/cell)</w:t>
      </w:r>
      <w:r w:rsidRPr="00007C60">
        <w:rPr>
          <w:rFonts w:ascii="Segoe UI" w:hAnsi="Segoe UI" w:cs="Segoe UI"/>
          <w:sz w:val="24"/>
          <w:szCs w:val="24"/>
        </w:rPr>
        <w:t xml:space="preserve"> is the quadratic term and is multiplied by one for the full effect. </w:t>
      </w:r>
    </w:p>
    <w:p w14:paraId="1B97BBD4" w14:textId="7D62639F" w:rsidR="003D7D0D" w:rsidRPr="00007C60" w:rsidRDefault="00053F7B" w:rsidP="003D7D0D">
      <w:pPr>
        <w:jc w:val="center"/>
        <w:rPr>
          <w:rFonts w:ascii="Segoe UI" w:hAnsi="Segoe UI" w:cs="Segoe UI"/>
          <w:b/>
          <w:bCs/>
          <w:sz w:val="24"/>
          <w:szCs w:val="24"/>
        </w:rPr>
      </w:pPr>
      <w:r w:rsidRPr="00007C60">
        <w:rPr>
          <w:noProof/>
          <w:sz w:val="24"/>
          <w:szCs w:val="24"/>
        </w:rPr>
        <mc:AlternateContent>
          <mc:Choice Requires="wps">
            <w:drawing>
              <wp:anchor distT="0" distB="0" distL="114300" distR="114300" simplePos="0" relativeHeight="251662336" behindDoc="0" locked="0" layoutInCell="1" allowOverlap="1" wp14:anchorId="56A4C669" wp14:editId="5FE36539">
                <wp:simplePos x="0" y="0"/>
                <wp:positionH relativeFrom="column">
                  <wp:posOffset>2576513</wp:posOffset>
                </wp:positionH>
                <wp:positionV relativeFrom="paragraph">
                  <wp:posOffset>1354455</wp:posOffset>
                </wp:positionV>
                <wp:extent cx="523875" cy="204787"/>
                <wp:effectExtent l="0" t="0" r="28575" b="24130"/>
                <wp:wrapNone/>
                <wp:docPr id="7" name="Oval 7"/>
                <wp:cNvGraphicFramePr/>
                <a:graphic xmlns:a="http://schemas.openxmlformats.org/drawingml/2006/main">
                  <a:graphicData uri="http://schemas.microsoft.com/office/word/2010/wordprocessingShape">
                    <wps:wsp>
                      <wps:cNvSpPr/>
                      <wps:spPr>
                        <a:xfrm>
                          <a:off x="0" y="0"/>
                          <a:ext cx="523875" cy="204787"/>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E0D9F" id="Oval 7" o:spid="_x0000_s1026" style="position:absolute;margin-left:202.9pt;margin-top:106.65pt;width:41.25pt;height:1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" filled="f" strokecolor="#c00000" strokeweight="1pt">
                <v:stroke joinstyle="miter"/>
              </v:oval>
            </w:pict>
          </mc:Fallback>
        </mc:AlternateContent>
      </w:r>
      <w:r w:rsidRPr="00007C60">
        <w:rPr>
          <w:noProof/>
          <w:sz w:val="24"/>
          <w:szCs w:val="24"/>
        </w:rPr>
        <mc:AlternateContent>
          <mc:Choice Requires="wps">
            <w:drawing>
              <wp:anchor distT="0" distB="0" distL="114300" distR="114300" simplePos="0" relativeHeight="251661312" behindDoc="0" locked="0" layoutInCell="1" allowOverlap="1" wp14:anchorId="1D200B1D" wp14:editId="1C238F5A">
                <wp:simplePos x="0" y="0"/>
                <wp:positionH relativeFrom="column">
                  <wp:posOffset>2528887</wp:posOffset>
                </wp:positionH>
                <wp:positionV relativeFrom="paragraph">
                  <wp:posOffset>1063625</wp:posOffset>
                </wp:positionV>
                <wp:extent cx="571500" cy="138112"/>
                <wp:effectExtent l="0" t="0" r="19050" b="14605"/>
                <wp:wrapNone/>
                <wp:docPr id="9" name="Oval 9"/>
                <wp:cNvGraphicFramePr/>
                <a:graphic xmlns:a="http://schemas.openxmlformats.org/drawingml/2006/main">
                  <a:graphicData uri="http://schemas.microsoft.com/office/word/2010/wordprocessingShape">
                    <wps:wsp>
                      <wps:cNvSpPr/>
                      <wps:spPr>
                        <a:xfrm>
                          <a:off x="0" y="0"/>
                          <a:ext cx="571500" cy="138112"/>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5CD00" id="Oval 9" o:spid="_x0000_s1026" style="position:absolute;margin-left:199.1pt;margin-top:83.75pt;width:45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" filled="f" strokecolor="#c00000" strokeweight="1pt">
                <v:stroke joinstyle="miter"/>
              </v:oval>
            </w:pict>
          </mc:Fallback>
        </mc:AlternateContent>
      </w:r>
      <w:r w:rsidR="003D7D0D" w:rsidRPr="00007C60">
        <w:rPr>
          <w:rFonts w:ascii="Segoe UI" w:hAnsi="Segoe UI" w:cs="Segoe UI"/>
          <w:b/>
          <w:bCs/>
          <w:sz w:val="24"/>
          <w:szCs w:val="24"/>
        </w:rPr>
        <w:t xml:space="preserve"> </w:t>
      </w:r>
      <w:r w:rsidRPr="00053F7B">
        <w:drawing>
          <wp:inline distT="0" distB="0" distL="0" distR="0" wp14:anchorId="79263E3C" wp14:editId="070A5D70">
            <wp:extent cx="5467350" cy="1538605"/>
            <wp:effectExtent l="0" t="0" r="0" b="4445"/>
            <wp:docPr id="60976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538605"/>
                    </a:xfrm>
                    <a:prstGeom prst="rect">
                      <a:avLst/>
                    </a:prstGeom>
                    <a:noFill/>
                    <a:ln>
                      <a:noFill/>
                    </a:ln>
                  </pic:spPr>
                </pic:pic>
              </a:graphicData>
            </a:graphic>
          </wp:inline>
        </w:drawing>
      </w:r>
    </w:p>
    <w:p w14:paraId="270D77E7" w14:textId="77777777" w:rsidR="003D7D0D" w:rsidRPr="00007C60" w:rsidRDefault="003D7D0D" w:rsidP="003D7D0D">
      <w:pPr>
        <w:jc w:val="center"/>
        <w:rPr>
          <w:rFonts w:ascii="Segoe UI" w:hAnsi="Segoe UI" w:cs="Segoe UI"/>
          <w:sz w:val="24"/>
          <w:szCs w:val="24"/>
        </w:rPr>
      </w:pPr>
      <w:r w:rsidRPr="00007C60">
        <w:rPr>
          <w:rFonts w:ascii="Segoe UI" w:hAnsi="Segoe UI" w:cs="Segoe UI"/>
          <w:sz w:val="24"/>
          <w:szCs w:val="24"/>
        </w:rPr>
        <w:t xml:space="preserve">Figure </w:t>
      </w:r>
      <w:r>
        <w:rPr>
          <w:rFonts w:ascii="Segoe UI" w:hAnsi="Segoe UI" w:cs="Segoe UI"/>
          <w:sz w:val="24"/>
          <w:szCs w:val="24"/>
        </w:rPr>
        <w:t>2</w:t>
      </w:r>
      <w:r w:rsidRPr="00007C60">
        <w:rPr>
          <w:rFonts w:ascii="Segoe UI" w:hAnsi="Segoe UI" w:cs="Segoe UI"/>
          <w:sz w:val="24"/>
          <w:szCs w:val="24"/>
        </w:rPr>
        <w:t xml:space="preserve"> Scaled Estimates</w:t>
      </w:r>
    </w:p>
    <w:p w14:paraId="4ABDA21F" w14:textId="52AB59BE" w:rsidR="003D7D0D" w:rsidRPr="00007C60" w:rsidRDefault="003D7D0D" w:rsidP="003D7D0D">
      <w:pPr>
        <w:ind w:left="720"/>
        <w:rPr>
          <w:rFonts w:ascii="Segoe UI" w:hAnsi="Segoe UI" w:cs="Segoe UI"/>
          <w:sz w:val="24"/>
          <w:szCs w:val="24"/>
        </w:rPr>
      </w:pPr>
      <w:r w:rsidRPr="00007C60">
        <w:rPr>
          <w:rFonts w:ascii="Segoe UI" w:hAnsi="Segoe UI" w:cs="Segoe UI"/>
          <w:sz w:val="24"/>
          <w:szCs w:val="24"/>
        </w:rPr>
        <w:t xml:space="preserve">Using the circled values shown in Figure </w:t>
      </w:r>
      <w:r>
        <w:rPr>
          <w:rFonts w:ascii="Segoe UI" w:hAnsi="Segoe UI" w:cs="Segoe UI"/>
          <w:sz w:val="24"/>
          <w:szCs w:val="24"/>
        </w:rPr>
        <w:t>2</w:t>
      </w:r>
      <w:r w:rsidRPr="00007C60">
        <w:rPr>
          <w:rFonts w:ascii="Segoe UI" w:hAnsi="Segoe UI" w:cs="Segoe UI"/>
          <w:sz w:val="24"/>
          <w:szCs w:val="24"/>
        </w:rPr>
        <w:t xml:space="preserve">, the linearity ratio is </w:t>
      </w:r>
      <w:r w:rsidR="00053F7B">
        <w:rPr>
          <w:rFonts w:ascii="Segoe UI" w:hAnsi="Segoe UI" w:cs="Segoe UI"/>
          <w:sz w:val="24"/>
          <w:szCs w:val="24"/>
        </w:rPr>
        <w:t>1</w:t>
      </w:r>
      <w:r>
        <w:rPr>
          <w:rFonts w:ascii="Segoe UI" w:hAnsi="Segoe UI" w:cs="Segoe UI"/>
          <w:sz w:val="24"/>
          <w:szCs w:val="24"/>
        </w:rPr>
        <w:t>.</w:t>
      </w:r>
      <w:r w:rsidR="00053F7B">
        <w:rPr>
          <w:rFonts w:ascii="Segoe UI" w:hAnsi="Segoe UI" w:cs="Segoe UI"/>
          <w:sz w:val="24"/>
          <w:szCs w:val="24"/>
        </w:rPr>
        <w:t>915</w:t>
      </w:r>
      <w:r w:rsidRPr="00007C60">
        <w:rPr>
          <w:rFonts w:ascii="Segoe UI" w:hAnsi="Segoe UI" w:cs="Segoe UI"/>
          <w:sz w:val="24"/>
          <w:szCs w:val="24"/>
        </w:rPr>
        <w:t xml:space="preserve">%. The interpretation is that line curvature is only </w:t>
      </w:r>
      <w:r w:rsidR="00053F7B">
        <w:rPr>
          <w:rFonts w:ascii="Segoe UI" w:hAnsi="Segoe UI" w:cs="Segoe UI"/>
          <w:sz w:val="24"/>
          <w:szCs w:val="24"/>
        </w:rPr>
        <w:t>1</w:t>
      </w:r>
      <w:r>
        <w:rPr>
          <w:rFonts w:ascii="Segoe UI" w:hAnsi="Segoe UI" w:cs="Segoe UI"/>
          <w:sz w:val="24"/>
          <w:szCs w:val="24"/>
        </w:rPr>
        <w:t>.</w:t>
      </w:r>
      <w:r w:rsidR="00053F7B">
        <w:rPr>
          <w:rFonts w:ascii="Segoe UI" w:hAnsi="Segoe UI" w:cs="Segoe UI"/>
          <w:sz w:val="24"/>
          <w:szCs w:val="24"/>
        </w:rPr>
        <w:t>915</w:t>
      </w:r>
      <w:r w:rsidRPr="00007C60">
        <w:rPr>
          <w:rFonts w:ascii="Segoe UI" w:hAnsi="Segoe UI" w:cs="Segoe UI"/>
          <w:sz w:val="24"/>
          <w:szCs w:val="24"/>
        </w:rPr>
        <w:t xml:space="preserve">% of the linear line. With a criterion of </w:t>
      </w:r>
      <w:r w:rsidRPr="00007C60">
        <w:rPr>
          <w:rFonts w:ascii="Segoe UI" w:hAnsi="Segoe UI" w:cs="Segoe UI"/>
          <w:color w:val="000000" w:themeColor="text1"/>
          <w:sz w:val="24"/>
          <w:szCs w:val="24"/>
        </w:rPr>
        <w:t xml:space="preserve">≤ </w:t>
      </w:r>
      <w:r w:rsidR="00053F7B">
        <w:rPr>
          <w:rFonts w:ascii="Segoe UI" w:hAnsi="Segoe UI" w:cs="Segoe UI"/>
          <w:color w:val="000000" w:themeColor="text1"/>
          <w:sz w:val="24"/>
          <w:szCs w:val="24"/>
        </w:rPr>
        <w:t>20</w:t>
      </w:r>
      <w:r w:rsidRPr="00007C60">
        <w:rPr>
          <w:rFonts w:ascii="Segoe UI" w:hAnsi="Segoe UI" w:cs="Segoe UI"/>
          <w:color w:val="000000" w:themeColor="text1"/>
          <w:sz w:val="24"/>
          <w:szCs w:val="24"/>
        </w:rPr>
        <w:t xml:space="preserve">%, </w:t>
      </w:r>
      <w:r w:rsidRPr="00007C60">
        <w:rPr>
          <w:rFonts w:ascii="Segoe UI" w:hAnsi="Segoe UI" w:cs="Segoe UI"/>
          <w:sz w:val="24"/>
          <w:szCs w:val="24"/>
        </w:rPr>
        <w:t xml:space="preserve">this indicates the bioassay run is sufficiently linear to calculate potency and relative potency.  </w:t>
      </w:r>
    </w:p>
    <w:p w14:paraId="68016ADB" w14:textId="77777777" w:rsidR="003D7D0D" w:rsidRPr="00007C60" w:rsidRDefault="003D7D0D" w:rsidP="003D7D0D">
      <w:pPr>
        <w:ind w:left="720"/>
        <w:rPr>
          <w:rFonts w:ascii="Segoe UI" w:hAnsi="Segoe UI" w:cs="Segoe UI"/>
          <w:sz w:val="24"/>
          <w:szCs w:val="24"/>
        </w:rPr>
      </w:pPr>
      <w:r w:rsidRPr="00007C60">
        <w:rPr>
          <w:rFonts w:ascii="Segoe UI" w:hAnsi="Segoe UI" w:cs="Segoe UI"/>
          <w:sz w:val="24"/>
          <w:szCs w:val="24"/>
        </w:rPr>
        <w:t xml:space="preserve">Using this method will result in a higher validity rate as well as the assay avoiding overpower due to sample size. In addition, a direct measure of line curvature will be used. </w:t>
      </w:r>
    </w:p>
    <w:p w14:paraId="1141BC61" w14:textId="04F50858" w:rsidR="003D7D0D" w:rsidRPr="00007C60" w:rsidRDefault="003D7D0D" w:rsidP="001E0D84">
      <w:pPr>
        <w:ind w:left="720"/>
        <w:rPr>
          <w:rFonts w:ascii="Segoe UI" w:hAnsi="Segoe UI" w:cs="Segoe UI"/>
          <w:sz w:val="24"/>
          <w:szCs w:val="24"/>
        </w:rPr>
      </w:pPr>
      <w:r w:rsidRPr="00007C60">
        <w:rPr>
          <w:rFonts w:ascii="Segoe UI" w:hAnsi="Segoe UI" w:cs="Segoe UI"/>
          <w:sz w:val="24"/>
          <w:szCs w:val="24"/>
        </w:rPr>
        <w:t>Following the format of the previous version of the script, the acceptance criteria and system suitability are evaluated and tabulated. Figure 3 below gives an example of the table with updated rows for the parallelism test and linearity test.</w:t>
      </w:r>
    </w:p>
    <w:p w14:paraId="21E4892A" w14:textId="02F6C0D2" w:rsidR="003D7D0D" w:rsidRPr="00007C60" w:rsidRDefault="001E0D84" w:rsidP="003D7D0D">
      <w:pPr>
        <w:ind w:left="360"/>
        <w:rPr>
          <w:rFonts w:ascii="Segoe UI" w:hAnsi="Segoe UI" w:cs="Segoe UI"/>
          <w:sz w:val="24"/>
          <w:szCs w:val="24"/>
        </w:rPr>
      </w:pPr>
      <w:r>
        <w:rPr>
          <w:noProof/>
        </w:rPr>
        <w:drawing>
          <wp:inline distT="0" distB="0" distL="0" distR="0" wp14:anchorId="4F4FF248" wp14:editId="6A922DD4">
            <wp:extent cx="5943600" cy="2068195"/>
            <wp:effectExtent l="0" t="0" r="0" b="8255"/>
            <wp:docPr id="134555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52959" name=""/>
                    <pic:cNvPicPr/>
                  </pic:nvPicPr>
                  <pic:blipFill>
                    <a:blip r:embed="rId11"/>
                    <a:stretch>
                      <a:fillRect/>
                    </a:stretch>
                  </pic:blipFill>
                  <pic:spPr>
                    <a:xfrm>
                      <a:off x="0" y="0"/>
                      <a:ext cx="5943600" cy="2068195"/>
                    </a:xfrm>
                    <a:prstGeom prst="rect">
                      <a:avLst/>
                    </a:prstGeom>
                  </pic:spPr>
                </pic:pic>
              </a:graphicData>
            </a:graphic>
          </wp:inline>
        </w:drawing>
      </w:r>
    </w:p>
    <w:p w14:paraId="57DC2ED8" w14:textId="3CF78A7A" w:rsidR="00AE1845" w:rsidRPr="00775E98" w:rsidRDefault="003D7D0D" w:rsidP="00775E98">
      <w:pPr>
        <w:ind w:left="360"/>
        <w:jc w:val="center"/>
        <w:rPr>
          <w:rFonts w:ascii="Segoe UI" w:hAnsi="Segoe UI" w:cs="Segoe UI"/>
          <w:sz w:val="24"/>
          <w:szCs w:val="24"/>
        </w:rPr>
      </w:pPr>
      <w:r w:rsidRPr="00007C60">
        <w:rPr>
          <w:rFonts w:ascii="Segoe UI" w:hAnsi="Segoe UI" w:cs="Segoe UI"/>
          <w:sz w:val="24"/>
          <w:szCs w:val="24"/>
        </w:rPr>
        <w:t>Figure 3 Updated Systems Suitability and Validity Report Section</w:t>
      </w:r>
    </w:p>
    <w:bookmarkEnd w:id="1"/>
    <w:p w14:paraId="6A9897FC" w14:textId="6B84D452" w:rsidR="00305665" w:rsidRPr="00007C60" w:rsidRDefault="005038A4" w:rsidP="00C441C1">
      <w:pPr>
        <w:pStyle w:val="ListParagraph"/>
        <w:numPr>
          <w:ilvl w:val="0"/>
          <w:numId w:val="1"/>
        </w:numPr>
        <w:rPr>
          <w:rFonts w:ascii="Segoe UI" w:hAnsi="Segoe UI" w:cs="Segoe UI"/>
          <w:b/>
          <w:bCs/>
          <w:sz w:val="24"/>
          <w:szCs w:val="24"/>
        </w:rPr>
      </w:pPr>
      <w:r>
        <w:rPr>
          <w:rFonts w:ascii="Segoe UI" w:hAnsi="Segoe UI" w:cs="Segoe UI"/>
          <w:b/>
          <w:bCs/>
          <w:sz w:val="24"/>
          <w:szCs w:val="24"/>
        </w:rPr>
        <w:lastRenderedPageBreak/>
        <w:t>Infectious Particle Ratio Addition</w:t>
      </w:r>
    </w:p>
    <w:p w14:paraId="2AC992B7" w14:textId="2FF2FF0B" w:rsidR="000822A3" w:rsidRPr="000822A3" w:rsidRDefault="004705A6" w:rsidP="000822A3">
      <w:pPr>
        <w:ind w:left="360"/>
        <w:rPr>
          <w:rFonts w:ascii="Segoe UI" w:hAnsi="Segoe UI" w:cs="Segoe UI"/>
          <w:sz w:val="24"/>
          <w:szCs w:val="24"/>
        </w:rPr>
      </w:pPr>
      <w:r w:rsidRPr="004705A6">
        <w:rPr>
          <w:rFonts w:ascii="Segoe UI" w:hAnsi="Segoe UI" w:cs="Segoe UI"/>
          <w:sz w:val="24"/>
          <w:szCs w:val="24"/>
        </w:rPr>
        <w:t xml:space="preserve">Through communication with the FDA, </w:t>
      </w:r>
      <w:r w:rsidR="000822A3">
        <w:rPr>
          <w:rFonts w:ascii="Segoe UI" w:hAnsi="Segoe UI" w:cs="Segoe UI"/>
          <w:sz w:val="24"/>
          <w:szCs w:val="24"/>
        </w:rPr>
        <w:t xml:space="preserve"> it was determined that </w:t>
      </w:r>
      <w:r w:rsidRPr="004705A6">
        <w:rPr>
          <w:rFonts w:ascii="Segoe UI" w:hAnsi="Segoe UI" w:cs="Segoe UI"/>
          <w:sz w:val="24"/>
          <w:szCs w:val="24"/>
        </w:rPr>
        <w:t>the ratio of virus particle to infectious virus titer (aka the infectious particle ratio</w:t>
      </w:r>
      <w:r w:rsidR="00F47998">
        <w:rPr>
          <w:rFonts w:ascii="Segoe UI" w:hAnsi="Segoe UI" w:cs="Segoe UI"/>
          <w:sz w:val="24"/>
          <w:szCs w:val="24"/>
        </w:rPr>
        <w:t>)</w:t>
      </w:r>
      <w:r w:rsidR="000822A3">
        <w:rPr>
          <w:rFonts w:ascii="Segoe UI" w:hAnsi="Segoe UI" w:cs="Segoe UI"/>
          <w:sz w:val="24"/>
          <w:szCs w:val="24"/>
        </w:rPr>
        <w:t xml:space="preserve"> should</w:t>
      </w:r>
      <w:r w:rsidRPr="004705A6">
        <w:rPr>
          <w:rFonts w:ascii="Segoe UI" w:hAnsi="Segoe UI" w:cs="Segoe UI"/>
          <w:sz w:val="24"/>
          <w:szCs w:val="24"/>
        </w:rPr>
        <w:t xml:space="preserve"> be added to the </w:t>
      </w:r>
      <w:r w:rsidR="000822A3">
        <w:rPr>
          <w:rFonts w:ascii="Segoe UI" w:hAnsi="Segoe UI" w:cs="Segoe UI"/>
          <w:sz w:val="24"/>
          <w:szCs w:val="24"/>
        </w:rPr>
        <w:t>script that generates a report</w:t>
      </w:r>
      <w:r w:rsidRPr="004705A6">
        <w:rPr>
          <w:rFonts w:ascii="Segoe UI" w:hAnsi="Segoe UI" w:cs="Segoe UI"/>
          <w:sz w:val="24"/>
          <w:szCs w:val="24"/>
        </w:rPr>
        <w:t xml:space="preserve"> showing the results for each determination of each assay </w:t>
      </w:r>
      <w:r w:rsidR="00F47998" w:rsidRPr="004705A6">
        <w:rPr>
          <w:rFonts w:ascii="Segoe UI" w:hAnsi="Segoe UI" w:cs="Segoe UI"/>
          <w:sz w:val="24"/>
          <w:szCs w:val="24"/>
        </w:rPr>
        <w:t>run.</w:t>
      </w:r>
      <w:r w:rsidR="00F47998" w:rsidRPr="000822A3">
        <w:rPr>
          <w:rFonts w:ascii="Segoe UI" w:hAnsi="Segoe UI" w:cs="Segoe UI"/>
          <w:sz w:val="24"/>
          <w:szCs w:val="24"/>
        </w:rPr>
        <w:t xml:space="preserve"> The</w:t>
      </w:r>
      <w:r w:rsidR="000822A3" w:rsidRPr="000822A3">
        <w:rPr>
          <w:rFonts w:ascii="Segoe UI" w:hAnsi="Segoe UI" w:cs="Segoe UI"/>
          <w:sz w:val="24"/>
          <w:szCs w:val="24"/>
        </w:rPr>
        <w:t xml:space="preserve"> infectious particle ratio is a direct measure of infectious units at a specific MOI. </w:t>
      </w:r>
    </w:p>
    <w:p w14:paraId="120E45C2" w14:textId="486F351B" w:rsidR="000822A3" w:rsidRPr="000822A3" w:rsidRDefault="000822A3" w:rsidP="000822A3">
      <w:pPr>
        <w:ind w:left="360"/>
        <w:rPr>
          <w:rFonts w:ascii="Segoe UI" w:hAnsi="Segoe UI" w:cs="Segoe UI"/>
          <w:sz w:val="24"/>
          <w:szCs w:val="24"/>
        </w:rPr>
      </w:pPr>
      <w:r w:rsidRPr="000822A3">
        <w:rPr>
          <w:rFonts w:ascii="Segoe UI" w:hAnsi="Segoe UI" w:cs="Segoe UI"/>
          <w:sz w:val="24"/>
          <w:szCs w:val="24"/>
        </w:rPr>
        <w:t xml:space="preserve">The same constrained model used to calculate </w:t>
      </w:r>
      <w:r w:rsidR="00F47998">
        <w:rPr>
          <w:rFonts w:ascii="Segoe UI" w:hAnsi="Segoe UI" w:cs="Segoe UI"/>
          <w:sz w:val="24"/>
          <w:szCs w:val="24"/>
        </w:rPr>
        <w:t>relative potency</w:t>
      </w:r>
      <w:r w:rsidRPr="000822A3">
        <w:rPr>
          <w:rFonts w:ascii="Segoe UI" w:hAnsi="Segoe UI" w:cs="Segoe UI"/>
          <w:sz w:val="24"/>
          <w:szCs w:val="24"/>
        </w:rPr>
        <w:t xml:space="preserve"> is used to calculate the infectious particle ratio. To calculate the infectious particle ratio, the formula in Figure 1</w:t>
      </w:r>
      <w:r w:rsidR="00F47998">
        <w:rPr>
          <w:rFonts w:ascii="Segoe UI" w:hAnsi="Segoe UI" w:cs="Segoe UI"/>
          <w:sz w:val="24"/>
          <w:szCs w:val="24"/>
        </w:rPr>
        <w:t>.0</w:t>
      </w:r>
      <w:r w:rsidRPr="000822A3">
        <w:rPr>
          <w:rFonts w:ascii="Segoe UI" w:hAnsi="Segoe UI" w:cs="Segoe UI"/>
          <w:sz w:val="24"/>
          <w:szCs w:val="24"/>
        </w:rPr>
        <w:t xml:space="preserve"> is used. </w:t>
      </w:r>
    </w:p>
    <w:p w14:paraId="4896DDB2" w14:textId="5400FB66" w:rsidR="000822A3" w:rsidRPr="000822A3" w:rsidRDefault="000822A3" w:rsidP="000822A3">
      <w:pPr>
        <w:ind w:left="360"/>
        <w:rPr>
          <w:rFonts w:ascii="Segoe UI" w:hAnsi="Segoe UI" w:cs="Segoe UI"/>
          <w:b/>
          <w:bCs/>
          <w:sz w:val="24"/>
          <w:szCs w:val="24"/>
        </w:rPr>
      </w:pPr>
      <w:r w:rsidRPr="000822A3">
        <w:rPr>
          <w:rFonts w:ascii="Segoe UI" w:hAnsi="Segoe UI" w:cs="Segoe UI"/>
          <w:sz w:val="24"/>
          <w:szCs w:val="24"/>
        </w:rPr>
        <w:tab/>
      </w:r>
      <w:r w:rsidRPr="000822A3">
        <w:rPr>
          <w:rFonts w:ascii="Segoe UI" w:hAnsi="Segoe UI" w:cs="Segoe UI"/>
          <w:sz w:val="24"/>
          <w:szCs w:val="24"/>
        </w:rPr>
        <w:tab/>
      </w:r>
      <w:r w:rsidRPr="000822A3">
        <w:rPr>
          <w:rFonts w:ascii="Segoe UI" w:hAnsi="Segoe UI" w:cs="Segoe UI"/>
          <w:sz w:val="24"/>
          <w:szCs w:val="24"/>
        </w:rPr>
        <w:tab/>
      </w:r>
      <w:r w:rsidRPr="000822A3">
        <w:rPr>
          <w:rFonts w:ascii="Segoe UI" w:hAnsi="Segoe UI" w:cs="Segoe UI"/>
          <w:sz w:val="24"/>
          <w:szCs w:val="24"/>
        </w:rPr>
        <w:tab/>
      </w:r>
      <w:r w:rsidRPr="000822A3">
        <w:rPr>
          <w:rFonts w:ascii="Segoe UI" w:hAnsi="Segoe UI" w:cs="Segoe UI"/>
          <w:b/>
          <w:bCs/>
          <w:sz w:val="24"/>
          <w:szCs w:val="24"/>
        </w:rPr>
        <w:t xml:space="preserve"> </w:t>
      </w:r>
    </w:p>
    <w:p w14:paraId="5EC3D4AC" w14:textId="6B37008B" w:rsidR="000822A3" w:rsidRPr="00F47998" w:rsidRDefault="00000000" w:rsidP="000822A3">
      <w:pPr>
        <w:ind w:left="360"/>
        <w:rPr>
          <w:rFonts w:ascii="Segoe UI" w:eastAsiaTheme="minorEastAsia" w:hAnsi="Segoe UI" w:cs="Segoe UI"/>
          <w:sz w:val="24"/>
          <w:szCs w:val="24"/>
        </w:rPr>
      </w:pPr>
      <m:oMathPara>
        <m:oMath>
          <m:f>
            <m:fPr>
              <m:ctrlPr>
                <w:rPr>
                  <w:rFonts w:ascii="Cambria Math" w:hAnsi="Cambria Math" w:cs="Segoe UI"/>
                  <w:i/>
                  <w:sz w:val="24"/>
                  <w:szCs w:val="24"/>
                </w:rPr>
              </m:ctrlPr>
            </m:fPr>
            <m:num>
              <m:r>
                <w:rPr>
                  <w:rFonts w:ascii="Cambria Math" w:hAnsi="Cambria Math" w:cs="Segoe UI"/>
                  <w:sz w:val="24"/>
                  <w:szCs w:val="24"/>
                </w:rPr>
                <m:t>250</m:t>
              </m:r>
            </m:num>
            <m:den>
              <m:r>
                <w:rPr>
                  <w:rFonts w:ascii="Cambria Math" w:hAnsi="Cambria Math" w:cs="Segoe UI"/>
                  <w:sz w:val="24"/>
                  <w:szCs w:val="24"/>
                </w:rPr>
                <m:t xml:space="preserve">Constrained EC50 at 9.9 Log 10 Vg per mL  </m:t>
              </m:r>
            </m:den>
          </m:f>
        </m:oMath>
      </m:oMathPara>
    </w:p>
    <w:p w14:paraId="1539C7D9" w14:textId="6C7B2648" w:rsidR="00F47998" w:rsidRPr="000822A3" w:rsidRDefault="00F47998" w:rsidP="00F47998">
      <w:pPr>
        <w:ind w:left="360"/>
        <w:jc w:val="center"/>
        <w:rPr>
          <w:rFonts w:ascii="Segoe UI" w:hAnsi="Segoe UI" w:cs="Segoe UI"/>
          <w:sz w:val="24"/>
          <w:szCs w:val="24"/>
        </w:rPr>
      </w:pPr>
      <w:r w:rsidRPr="000822A3">
        <w:rPr>
          <w:rFonts w:ascii="Segoe UI" w:hAnsi="Segoe UI" w:cs="Segoe UI"/>
          <w:sz w:val="24"/>
          <w:szCs w:val="24"/>
        </w:rPr>
        <w:t>Figure 1</w:t>
      </w:r>
      <w:r w:rsidRPr="00F47998">
        <w:rPr>
          <w:rFonts w:ascii="Segoe UI" w:hAnsi="Segoe UI" w:cs="Segoe UI"/>
          <w:sz w:val="24"/>
          <w:szCs w:val="24"/>
        </w:rPr>
        <w:t>.0</w:t>
      </w:r>
      <w:r w:rsidRPr="000822A3">
        <w:rPr>
          <w:rFonts w:ascii="Segoe UI" w:hAnsi="Segoe UI" w:cs="Segoe UI"/>
          <w:sz w:val="24"/>
          <w:szCs w:val="24"/>
        </w:rPr>
        <w:t xml:space="preserve"> Infectious Particle Ratio Formula</w:t>
      </w:r>
    </w:p>
    <w:p w14:paraId="19C2B09D" w14:textId="68FBDB50" w:rsidR="000822A3" w:rsidRDefault="000822A3" w:rsidP="000822A3">
      <w:pPr>
        <w:ind w:left="360"/>
        <w:rPr>
          <w:rFonts w:ascii="Segoe UI" w:hAnsi="Segoe UI" w:cs="Segoe UI"/>
          <w:sz w:val="24"/>
          <w:szCs w:val="24"/>
        </w:rPr>
      </w:pPr>
      <w:r w:rsidRPr="000822A3">
        <w:rPr>
          <w:rFonts w:ascii="Segoe UI" w:hAnsi="Segoe UI" w:cs="Segoe UI"/>
          <w:sz w:val="24"/>
          <w:szCs w:val="24"/>
        </w:rPr>
        <w:t>In Figure 1</w:t>
      </w:r>
      <w:r w:rsidR="00F47998" w:rsidRPr="00F47998">
        <w:rPr>
          <w:rFonts w:ascii="Segoe UI" w:hAnsi="Segoe UI" w:cs="Segoe UI"/>
          <w:sz w:val="24"/>
          <w:szCs w:val="24"/>
        </w:rPr>
        <w:t>.0</w:t>
      </w:r>
      <w:r w:rsidRPr="000822A3">
        <w:rPr>
          <w:rFonts w:ascii="Segoe UI" w:hAnsi="Segoe UI" w:cs="Segoe UI"/>
          <w:sz w:val="24"/>
          <w:szCs w:val="24"/>
        </w:rPr>
        <w:t xml:space="preserve"> above, the numerator is the nominal total number of particles dosed on the plate. In this case, the total number of particles dosed on the plate is 250. The denominator is based on the</w:t>
      </w:r>
      <w:r w:rsidR="00F47998">
        <w:rPr>
          <w:rFonts w:ascii="Segoe UI" w:hAnsi="Segoe UI" w:cs="Segoe UI"/>
          <w:sz w:val="24"/>
          <w:szCs w:val="24"/>
        </w:rPr>
        <w:t xml:space="preserve"> historical</w:t>
      </w:r>
      <w:r w:rsidRPr="000822A3">
        <w:rPr>
          <w:rFonts w:ascii="Segoe UI" w:hAnsi="Segoe UI" w:cs="Segoe UI"/>
          <w:sz w:val="24"/>
          <w:szCs w:val="24"/>
        </w:rPr>
        <w:t xml:space="preserve"> average signal from the samples at the middle of the curve. The 9.9 Log 10 Vg/mL fixed position is used because using a fixed position will result in a characterization of the shift of the signal on any curve. Not using a fixed position would result in excessive variation in the infectious particle ratios. Ideally the ratio should be close to 1. Values above 1 denote error in the method.  </w:t>
      </w:r>
    </w:p>
    <w:p w14:paraId="69B4EDDF" w14:textId="35E06986" w:rsidR="00555CEA" w:rsidRDefault="00555CEA" w:rsidP="000822A3">
      <w:pPr>
        <w:ind w:left="360"/>
        <w:rPr>
          <w:rFonts w:ascii="Segoe UI" w:hAnsi="Segoe UI" w:cs="Segoe UI"/>
          <w:sz w:val="24"/>
          <w:szCs w:val="24"/>
        </w:rPr>
      </w:pPr>
      <w:r>
        <w:rPr>
          <w:rFonts w:ascii="Segoe UI" w:hAnsi="Segoe UI" w:cs="Segoe UI"/>
          <w:sz w:val="24"/>
          <w:szCs w:val="24"/>
        </w:rPr>
        <w:t>The system suitability and limits section of the Excel configuration file used by the JMP script was updated to include limits for the</w:t>
      </w:r>
      <w:r w:rsidR="00DF74C8">
        <w:rPr>
          <w:rFonts w:ascii="Segoe UI" w:hAnsi="Segoe UI" w:cs="Segoe UI"/>
          <w:sz w:val="24"/>
          <w:szCs w:val="24"/>
        </w:rPr>
        <w:t xml:space="preserve"> slope ratio, linearity ratio, and</w:t>
      </w:r>
      <w:r>
        <w:rPr>
          <w:rFonts w:ascii="Segoe UI" w:hAnsi="Segoe UI" w:cs="Segoe UI"/>
          <w:sz w:val="24"/>
          <w:szCs w:val="24"/>
        </w:rPr>
        <w:t xml:space="preserve"> infectious particle ratio (Figure 2.0). </w:t>
      </w:r>
    </w:p>
    <w:p w14:paraId="5C3B7BB4" w14:textId="77777777" w:rsidR="00555CEA" w:rsidRDefault="00555CEA" w:rsidP="000822A3">
      <w:pPr>
        <w:ind w:left="360"/>
        <w:rPr>
          <w:rFonts w:ascii="Segoe UI" w:hAnsi="Segoe UI" w:cs="Segoe UI"/>
          <w:sz w:val="24"/>
          <w:szCs w:val="24"/>
        </w:rPr>
      </w:pPr>
    </w:p>
    <w:p w14:paraId="72AE7012" w14:textId="793500AF" w:rsidR="00555CEA" w:rsidRDefault="00DF74C8" w:rsidP="000822A3">
      <w:pPr>
        <w:ind w:left="360"/>
        <w:rPr>
          <w:rFonts w:ascii="Segoe UI" w:hAnsi="Segoe UI" w:cs="Segoe UI"/>
          <w:sz w:val="24"/>
          <w:szCs w:val="24"/>
        </w:rPr>
      </w:pPr>
      <w:r w:rsidRPr="00DF74C8">
        <w:lastRenderedPageBreak/>
        <w:drawing>
          <wp:inline distT="0" distB="0" distL="0" distR="0" wp14:anchorId="685A7ABD" wp14:editId="0D5E6428">
            <wp:extent cx="5619750" cy="3091180"/>
            <wp:effectExtent l="0" t="0" r="0" b="0"/>
            <wp:docPr id="1862116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091180"/>
                    </a:xfrm>
                    <a:prstGeom prst="rect">
                      <a:avLst/>
                    </a:prstGeom>
                    <a:noFill/>
                    <a:ln>
                      <a:noFill/>
                    </a:ln>
                  </pic:spPr>
                </pic:pic>
              </a:graphicData>
            </a:graphic>
          </wp:inline>
        </w:drawing>
      </w:r>
    </w:p>
    <w:p w14:paraId="0719A7FA" w14:textId="2D5D44CD" w:rsidR="00555CEA" w:rsidRPr="000822A3" w:rsidRDefault="00555CEA" w:rsidP="00555CEA">
      <w:pPr>
        <w:ind w:left="360"/>
        <w:jc w:val="center"/>
        <w:rPr>
          <w:rFonts w:ascii="Segoe UI" w:hAnsi="Segoe UI" w:cs="Segoe UI"/>
          <w:sz w:val="24"/>
          <w:szCs w:val="24"/>
        </w:rPr>
      </w:pPr>
      <w:r w:rsidRPr="000822A3">
        <w:rPr>
          <w:rFonts w:ascii="Segoe UI" w:hAnsi="Segoe UI" w:cs="Segoe UI"/>
          <w:sz w:val="24"/>
          <w:szCs w:val="24"/>
        </w:rPr>
        <w:t xml:space="preserve">Figure </w:t>
      </w:r>
      <w:r>
        <w:rPr>
          <w:rFonts w:ascii="Segoe UI" w:hAnsi="Segoe UI" w:cs="Segoe UI"/>
          <w:sz w:val="24"/>
          <w:szCs w:val="24"/>
        </w:rPr>
        <w:t>2</w:t>
      </w:r>
      <w:r w:rsidRPr="00F47998">
        <w:rPr>
          <w:rFonts w:ascii="Segoe UI" w:hAnsi="Segoe UI" w:cs="Segoe UI"/>
          <w:sz w:val="24"/>
          <w:szCs w:val="24"/>
        </w:rPr>
        <w:t>.0</w:t>
      </w:r>
      <w:r>
        <w:rPr>
          <w:rFonts w:ascii="Segoe UI" w:hAnsi="Segoe UI" w:cs="Segoe UI"/>
          <w:sz w:val="24"/>
          <w:szCs w:val="24"/>
        </w:rPr>
        <w:t xml:space="preserve"> System Suitability and Limits Section with </w:t>
      </w:r>
      <w:r w:rsidR="00DF74C8">
        <w:rPr>
          <w:rFonts w:ascii="Segoe UI" w:hAnsi="Segoe UI" w:cs="Segoe UI"/>
          <w:sz w:val="24"/>
          <w:szCs w:val="24"/>
        </w:rPr>
        <w:t>Updated Criteria and</w:t>
      </w:r>
      <w:r>
        <w:rPr>
          <w:rFonts w:ascii="Segoe UI" w:hAnsi="Segoe UI" w:cs="Segoe UI"/>
          <w:sz w:val="24"/>
          <w:szCs w:val="24"/>
        </w:rPr>
        <w:t xml:space="preserve"> Limits</w:t>
      </w:r>
    </w:p>
    <w:p w14:paraId="7FE56F1D" w14:textId="77777777" w:rsidR="00555CEA" w:rsidRDefault="00555CEA" w:rsidP="000822A3">
      <w:pPr>
        <w:ind w:left="360"/>
        <w:rPr>
          <w:rFonts w:ascii="Segoe UI" w:hAnsi="Segoe UI" w:cs="Segoe UI"/>
          <w:sz w:val="24"/>
          <w:szCs w:val="24"/>
        </w:rPr>
      </w:pPr>
    </w:p>
    <w:p w14:paraId="13643D80" w14:textId="611B67C6" w:rsidR="00C5690B" w:rsidRDefault="00A226F7" w:rsidP="00A32558">
      <w:pPr>
        <w:ind w:left="360"/>
        <w:rPr>
          <w:rFonts w:ascii="Segoe UI" w:hAnsi="Segoe UI" w:cs="Segoe UI"/>
          <w:sz w:val="24"/>
          <w:szCs w:val="24"/>
        </w:rPr>
      </w:pPr>
      <w:r>
        <w:rPr>
          <w:rFonts w:ascii="Segoe UI" w:hAnsi="Segoe UI" w:cs="Segoe UI"/>
          <w:sz w:val="24"/>
          <w:szCs w:val="24"/>
        </w:rPr>
        <w:t xml:space="preserve">Limits for the infectious particles ratio are preliminary and may be adjusted. The infectious particle ratio is not a validity criteria for a determination of an assay run, but a table containing the resulting limit and the limits from the configuration file are now part of the pdf report generated by the JMP script.  Figure 3.0 provides an example of the infectious particle ratio table. </w:t>
      </w:r>
    </w:p>
    <w:p w14:paraId="43A0AF03" w14:textId="77777777" w:rsidR="00C5690B" w:rsidRDefault="00C5690B" w:rsidP="00C5690B">
      <w:pPr>
        <w:ind w:left="360"/>
        <w:jc w:val="center"/>
        <w:rPr>
          <w:rFonts w:ascii="Segoe UI" w:hAnsi="Segoe UI" w:cs="Segoe UI"/>
          <w:sz w:val="24"/>
          <w:szCs w:val="24"/>
        </w:rPr>
      </w:pPr>
      <w:r w:rsidRPr="00C5690B">
        <w:rPr>
          <w:noProof/>
        </w:rPr>
        <w:drawing>
          <wp:inline distT="0" distB="0" distL="0" distR="0" wp14:anchorId="20F0B71A" wp14:editId="4DAD1B31">
            <wp:extent cx="46863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1000125"/>
                    </a:xfrm>
                    <a:prstGeom prst="rect">
                      <a:avLst/>
                    </a:prstGeom>
                  </pic:spPr>
                </pic:pic>
              </a:graphicData>
            </a:graphic>
          </wp:inline>
        </w:drawing>
      </w:r>
    </w:p>
    <w:p w14:paraId="7C531B0A" w14:textId="73691050" w:rsidR="000822A3" w:rsidRPr="00007C60" w:rsidRDefault="00C5690B" w:rsidP="00A32558">
      <w:pPr>
        <w:ind w:left="360"/>
        <w:jc w:val="center"/>
        <w:rPr>
          <w:rFonts w:ascii="Segoe UI" w:hAnsi="Segoe UI" w:cs="Segoe UI"/>
          <w:sz w:val="24"/>
          <w:szCs w:val="24"/>
        </w:rPr>
      </w:pPr>
      <w:r>
        <w:rPr>
          <w:rFonts w:ascii="Segoe UI" w:hAnsi="Segoe UI" w:cs="Segoe UI"/>
          <w:sz w:val="24"/>
          <w:szCs w:val="24"/>
        </w:rPr>
        <w:t>Figure 3.0 Infectious Particle Ratio Table</w:t>
      </w:r>
    </w:p>
    <w:sectPr w:rsidR="000822A3" w:rsidRPr="00007C6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46234" w14:textId="77777777" w:rsidR="00F53618" w:rsidRDefault="00F53618" w:rsidP="006618B5">
      <w:pPr>
        <w:spacing w:after="0" w:line="240" w:lineRule="auto"/>
      </w:pPr>
      <w:r>
        <w:separator/>
      </w:r>
    </w:p>
  </w:endnote>
  <w:endnote w:type="continuationSeparator" w:id="0">
    <w:p w14:paraId="2B04A0DB" w14:textId="77777777" w:rsidR="00F53618" w:rsidRDefault="00F53618" w:rsidP="0066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326245"/>
      <w:docPartObj>
        <w:docPartGallery w:val="Page Numbers (Bottom of Page)"/>
        <w:docPartUnique/>
      </w:docPartObj>
    </w:sdtPr>
    <w:sdtEndPr>
      <w:rPr>
        <w:color w:val="7F7F7F" w:themeColor="background1" w:themeShade="7F"/>
        <w:spacing w:val="60"/>
      </w:rPr>
    </w:sdtEndPr>
    <w:sdtContent>
      <w:p w14:paraId="21B85382" w14:textId="77777777" w:rsidR="000F2347" w:rsidRDefault="000F2347" w:rsidP="000F2347">
        <w:pPr>
          <w:pStyle w:val="Footer"/>
          <w:pBdr>
            <w:top w:val="single" w:sz="4" w:space="1" w:color="D9D9D9" w:themeColor="background1" w:themeShade="D9"/>
          </w:pBdr>
          <w:rPr>
            <w:b/>
            <w:bCs/>
          </w:rP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Page</w:t>
        </w:r>
      </w:p>
    </w:sdtContent>
  </w:sdt>
  <w:p w14:paraId="6A8463A1" w14:textId="77777777" w:rsidR="000F2347" w:rsidRDefault="000F2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5539A" w14:textId="77777777" w:rsidR="00F53618" w:rsidRDefault="00F53618" w:rsidP="006618B5">
      <w:pPr>
        <w:spacing w:after="0" w:line="240" w:lineRule="auto"/>
      </w:pPr>
      <w:r>
        <w:separator/>
      </w:r>
    </w:p>
  </w:footnote>
  <w:footnote w:type="continuationSeparator" w:id="0">
    <w:p w14:paraId="4DEC931F" w14:textId="77777777" w:rsidR="00F53618" w:rsidRDefault="00F53618" w:rsidP="00661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436A" w14:textId="511C4C3B" w:rsidR="006618B5" w:rsidRDefault="00FB6857" w:rsidP="006618B5">
    <w:pPr>
      <w:spacing w:line="14" w:lineRule="auto"/>
      <w:rPr>
        <w:sz w:val="20"/>
        <w:szCs w:val="20"/>
      </w:rPr>
    </w:pPr>
    <w:r>
      <w:rPr>
        <w:noProof/>
      </w:rPr>
      <mc:AlternateContent>
        <mc:Choice Requires="wps">
          <w:drawing>
            <wp:anchor distT="0" distB="0" distL="114300" distR="114300" simplePos="0" relativeHeight="251662336" behindDoc="1" locked="0" layoutInCell="1" allowOverlap="1" wp14:anchorId="14ED282E" wp14:editId="6D2AE967">
              <wp:simplePos x="0" y="0"/>
              <wp:positionH relativeFrom="page">
                <wp:posOffset>6129020</wp:posOffset>
              </wp:positionH>
              <wp:positionV relativeFrom="page">
                <wp:posOffset>337820</wp:posOffset>
              </wp:positionV>
              <wp:extent cx="766762" cy="438150"/>
              <wp:effectExtent l="0" t="0" r="14605" b="0"/>
              <wp:wrapNone/>
              <wp:docPr id="6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78617" w14:textId="77777777" w:rsidR="006618B5" w:rsidRDefault="006618B5" w:rsidP="006618B5">
                          <w:pPr>
                            <w:spacing w:line="265" w:lineRule="exact"/>
                            <w:jc w:val="right"/>
                            <w:rPr>
                              <w:rFonts w:ascii="Segoe UI" w:hAnsi="Segoe UI" w:cs="Segoe UI"/>
                              <w:noProof/>
                              <w:sz w:val="20"/>
                              <w:szCs w:val="20"/>
                            </w:rPr>
                          </w:pPr>
                          <w:bookmarkStart w:id="2" w:name="_Hlk47526987"/>
                          <w:bookmarkEnd w:id="2"/>
                        </w:p>
                        <w:p w14:paraId="0EEF21FE" w14:textId="6AFBCEA0" w:rsidR="006618B5" w:rsidRDefault="006618B5" w:rsidP="006618B5">
                          <w:pPr>
                            <w:spacing w:line="265" w:lineRule="exact"/>
                            <w:rPr>
                              <w:rFonts w:ascii="Segoe UI" w:hAnsi="Segoe UI" w:cs="Segoe UI"/>
                              <w:sz w:val="20"/>
                              <w:szCs w:val="20"/>
                            </w:rPr>
                          </w:pPr>
                          <w:r>
                            <w:rPr>
                              <w:rFonts w:ascii="Segoe UI" w:hAnsi="Segoe UI" w:cs="Segoe UI"/>
                              <w:sz w:val="20"/>
                              <w:szCs w:val="20"/>
                            </w:rPr>
                            <w:t xml:space="preserve">                             </w:t>
                          </w:r>
                        </w:p>
                        <w:p w14:paraId="06F7D549" w14:textId="77777777" w:rsidR="006618B5" w:rsidRDefault="006618B5" w:rsidP="006618B5">
                          <w:pPr>
                            <w:spacing w:line="265" w:lineRule="exact"/>
                          </w:pPr>
                        </w:p>
                        <w:p w14:paraId="6CBDF3FC" w14:textId="77777777" w:rsidR="006618B5" w:rsidRDefault="006618B5" w:rsidP="006618B5">
                          <w:pPr>
                            <w:spacing w:line="265" w:lineRule="exact"/>
                            <w:jc w:val="center"/>
                          </w:pPr>
                        </w:p>
                        <w:p w14:paraId="4E45F9AA" w14:textId="77777777" w:rsidR="006618B5" w:rsidRDefault="006618B5" w:rsidP="006618B5">
                          <w:pPr>
                            <w:spacing w:line="265"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D282E" id="_x0000_t202" coordsize="21600,21600" o:spt="202" path="m,l,21600r21600,l21600,xe">
              <v:stroke joinstyle="miter"/>
              <v:path gradientshapeok="t" o:connecttype="rect"/>
            </v:shapetype>
            <v:shape id="Text Box 43" o:spid="_x0000_s1026" type="#_x0000_t202" style="position:absolute;margin-left:482.6pt;margin-top:26.6pt;width:60.35pt;height:3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" filled="f" stroked="f">
              <v:textbox inset="0,0,0,0">
                <w:txbxContent>
                  <w:p w14:paraId="38778617" w14:textId="77777777" w:rsidR="006618B5" w:rsidRDefault="006618B5" w:rsidP="006618B5">
                    <w:pPr>
                      <w:spacing w:line="265" w:lineRule="exact"/>
                      <w:jc w:val="right"/>
                      <w:rPr>
                        <w:rFonts w:ascii="Segoe UI" w:hAnsi="Segoe UI" w:cs="Segoe UI"/>
                        <w:noProof/>
                        <w:sz w:val="20"/>
                        <w:szCs w:val="20"/>
                      </w:rPr>
                    </w:pPr>
                    <w:bookmarkStart w:id="3" w:name="_Hlk47526987"/>
                    <w:bookmarkEnd w:id="3"/>
                  </w:p>
                  <w:p w14:paraId="0EEF21FE" w14:textId="6AFBCEA0" w:rsidR="006618B5" w:rsidRDefault="006618B5" w:rsidP="006618B5">
                    <w:pPr>
                      <w:spacing w:line="265" w:lineRule="exact"/>
                      <w:rPr>
                        <w:rFonts w:ascii="Segoe UI" w:hAnsi="Segoe UI" w:cs="Segoe UI"/>
                        <w:sz w:val="20"/>
                        <w:szCs w:val="20"/>
                      </w:rPr>
                    </w:pPr>
                    <w:r>
                      <w:rPr>
                        <w:rFonts w:ascii="Segoe UI" w:hAnsi="Segoe UI" w:cs="Segoe UI"/>
                        <w:sz w:val="20"/>
                        <w:szCs w:val="20"/>
                      </w:rPr>
                      <w:t xml:space="preserve">                             </w:t>
                    </w:r>
                  </w:p>
                  <w:p w14:paraId="06F7D549" w14:textId="77777777" w:rsidR="006618B5" w:rsidRDefault="006618B5" w:rsidP="006618B5">
                    <w:pPr>
                      <w:spacing w:line="265" w:lineRule="exact"/>
                    </w:pPr>
                  </w:p>
                  <w:p w14:paraId="6CBDF3FC" w14:textId="77777777" w:rsidR="006618B5" w:rsidRDefault="006618B5" w:rsidP="006618B5">
                    <w:pPr>
                      <w:spacing w:line="265" w:lineRule="exact"/>
                      <w:jc w:val="center"/>
                    </w:pPr>
                  </w:p>
                  <w:p w14:paraId="4E45F9AA" w14:textId="77777777" w:rsidR="006618B5" w:rsidRDefault="006618B5" w:rsidP="006618B5">
                    <w:pPr>
                      <w:spacing w:line="265" w:lineRule="exact"/>
                    </w:pPr>
                  </w:p>
                </w:txbxContent>
              </v:textbox>
              <w10:wrap anchorx="page" anchory="page"/>
            </v:shape>
          </w:pict>
        </mc:Fallback>
      </mc:AlternateContent>
    </w:r>
    <w:r w:rsidR="006618B5">
      <w:rPr>
        <w:noProof/>
      </w:rPr>
      <mc:AlternateContent>
        <mc:Choice Requires="wps">
          <w:drawing>
            <wp:anchor distT="0" distB="0" distL="114300" distR="114300" simplePos="0" relativeHeight="251661312" behindDoc="1" locked="0" layoutInCell="1" allowOverlap="1" wp14:anchorId="381F705C" wp14:editId="2632DD4C">
              <wp:simplePos x="0" y="0"/>
              <wp:positionH relativeFrom="margin">
                <wp:posOffset>23495</wp:posOffset>
              </wp:positionH>
              <wp:positionV relativeFrom="topMargin">
                <wp:posOffset>133350</wp:posOffset>
              </wp:positionV>
              <wp:extent cx="2638425" cy="704850"/>
              <wp:effectExtent l="0" t="0" r="9525" b="0"/>
              <wp:wrapSquare wrapText="bothSides"/>
              <wp:docPr id="5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89544" w14:textId="77777777" w:rsidR="006618B5" w:rsidRDefault="006618B5" w:rsidP="006618B5">
                          <w:pPr>
                            <w:spacing w:line="265" w:lineRule="exact"/>
                            <w:ind w:left="20"/>
                            <w:rPr>
                              <w:rFonts w:ascii="Segoe UI" w:hAnsi="Segoe UI" w:cs="Segoe UI"/>
                              <w:sz w:val="20"/>
                              <w:szCs w:val="20"/>
                            </w:rPr>
                          </w:pPr>
                        </w:p>
                        <w:p w14:paraId="3AB2FD63" w14:textId="77777777" w:rsidR="006618B5" w:rsidRDefault="006618B5" w:rsidP="006618B5">
                          <w:pPr>
                            <w:spacing w:line="265" w:lineRule="exact"/>
                            <w:ind w:left="20"/>
                            <w:rPr>
                              <w:rFonts w:ascii="Segoe UI" w:hAnsi="Segoe UI" w:cs="Segoe UI"/>
                              <w:sz w:val="20"/>
                              <w:szCs w:val="20"/>
                            </w:rPr>
                          </w:pPr>
                          <w:r w:rsidRPr="00594C63">
                            <w:rPr>
                              <w:noProof/>
                            </w:rPr>
                            <w:drawing>
                              <wp:inline distT="0" distB="0" distL="0" distR="0" wp14:anchorId="64E4C436" wp14:editId="374829F4">
                                <wp:extent cx="685800" cy="323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23850"/>
                                        </a:xfrm>
                                        <a:prstGeom prst="rect">
                                          <a:avLst/>
                                        </a:prstGeom>
                                        <a:noFill/>
                                        <a:ln>
                                          <a:noFill/>
                                        </a:ln>
                                      </pic:spPr>
                                    </pic:pic>
                                  </a:graphicData>
                                </a:graphic>
                              </wp:inline>
                            </w:drawing>
                          </w:r>
                        </w:p>
                        <w:p w14:paraId="0DED8F5E" w14:textId="50E893B6" w:rsidR="006618B5" w:rsidRDefault="006618B5" w:rsidP="006618B5">
                          <w:pPr>
                            <w:spacing w:line="265" w:lineRule="exact"/>
                            <w:ind w:left="20"/>
                            <w:rPr>
                              <w:rFonts w:ascii="Segoe UI" w:hAnsi="Segoe UI" w:cs="Segoe UI"/>
                              <w:b/>
                              <w:color w:val="FF0000"/>
                              <w:sz w:val="20"/>
                              <w:szCs w:val="20"/>
                            </w:rPr>
                          </w:pPr>
                          <w:r w:rsidRPr="00594C63">
                            <w:rPr>
                              <w:rFonts w:ascii="Segoe UI" w:hAnsi="Segoe UI" w:cs="Segoe UI"/>
                              <w:b/>
                              <w:color w:val="FF0000"/>
                              <w:sz w:val="20"/>
                              <w:szCs w:val="20"/>
                            </w:rPr>
                            <w:t>BioAssay</w:t>
                          </w:r>
                          <w:r w:rsidRPr="00594C63">
                            <w:rPr>
                              <w:rFonts w:ascii="Segoe UI" w:hAnsi="Segoe UI" w:cs="Segoe UI"/>
                              <w:sz w:val="20"/>
                              <w:szCs w:val="20"/>
                            </w:rPr>
                            <w:t xml:space="preserve"> </w:t>
                          </w:r>
                          <w:r>
                            <w:rPr>
                              <w:rFonts w:ascii="Segoe UI" w:hAnsi="Segoe UI" w:cs="Segoe UI"/>
                              <w:color w:val="A6A6A6" w:themeColor="background1" w:themeShade="A6"/>
                              <w:sz w:val="18"/>
                              <w:szCs w:val="20"/>
                            </w:rPr>
                            <w:t xml:space="preserve">SCIENCES Report </w:t>
                          </w:r>
                          <w:r w:rsidR="001E2AD6">
                            <w:rPr>
                              <w:rFonts w:ascii="Segoe UI" w:hAnsi="Segoe UI" w:cs="Segoe UI"/>
                              <w:color w:val="A6A6A6" w:themeColor="background1" w:themeShade="A6"/>
                              <w:sz w:val="18"/>
                              <w:szCs w:val="20"/>
                            </w:rPr>
                            <w:t>1006</w:t>
                          </w:r>
                          <w:r w:rsidR="00943202">
                            <w:rPr>
                              <w:rFonts w:ascii="Segoe UI" w:hAnsi="Segoe UI" w:cs="Segoe UI"/>
                              <w:color w:val="A6A6A6" w:themeColor="background1" w:themeShade="A6"/>
                              <w:sz w:val="18"/>
                              <w:szCs w:val="20"/>
                            </w:rPr>
                            <w:t>4</w:t>
                          </w:r>
                        </w:p>
                        <w:p w14:paraId="6DA1B07C" w14:textId="7482EED9" w:rsidR="006618B5" w:rsidRPr="00594C63" w:rsidRDefault="00A65AC2" w:rsidP="006618B5">
                          <w:pPr>
                            <w:spacing w:line="265" w:lineRule="exact"/>
                            <w:ind w:left="20"/>
                            <w:rPr>
                              <w:rFonts w:ascii="Segoe UI" w:eastAsia="Times New Roman" w:hAnsi="Segoe UI" w:cs="Segoe UI"/>
                              <w:sz w:val="20"/>
                              <w:szCs w:val="20"/>
                            </w:rPr>
                          </w:pPr>
                          <w:r>
                            <w:rPr>
                              <w:rFonts w:ascii="Segoe UI" w:eastAsia="Times New Roman" w:hAnsi="Segoe UI" w:cs="Segoe UI"/>
                              <w:sz w:val="20"/>
                              <w:szCs w:val="20"/>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F705C" id="Text Box 44" o:spid="_x0000_s1027" type="#_x0000_t202" style="position:absolute;margin-left:1.85pt;margin-top:10.5pt;width:207.75pt;height:5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" filled="f" stroked="f">
              <v:textbox inset="0,0,0,0">
                <w:txbxContent>
                  <w:p w14:paraId="09E89544" w14:textId="77777777" w:rsidR="006618B5" w:rsidRDefault="006618B5" w:rsidP="006618B5">
                    <w:pPr>
                      <w:spacing w:line="265" w:lineRule="exact"/>
                      <w:ind w:left="20"/>
                      <w:rPr>
                        <w:rFonts w:ascii="Segoe UI" w:hAnsi="Segoe UI" w:cs="Segoe UI"/>
                        <w:sz w:val="20"/>
                        <w:szCs w:val="20"/>
                      </w:rPr>
                    </w:pPr>
                  </w:p>
                  <w:p w14:paraId="3AB2FD63" w14:textId="77777777" w:rsidR="006618B5" w:rsidRDefault="006618B5" w:rsidP="006618B5">
                    <w:pPr>
                      <w:spacing w:line="265" w:lineRule="exact"/>
                      <w:ind w:left="20"/>
                      <w:rPr>
                        <w:rFonts w:ascii="Segoe UI" w:hAnsi="Segoe UI" w:cs="Segoe UI"/>
                        <w:sz w:val="20"/>
                        <w:szCs w:val="20"/>
                      </w:rPr>
                    </w:pPr>
                    <w:r w:rsidRPr="00594C63">
                      <w:rPr>
                        <w:noProof/>
                      </w:rPr>
                      <w:drawing>
                        <wp:inline distT="0" distB="0" distL="0" distR="0" wp14:anchorId="64E4C436" wp14:editId="374829F4">
                          <wp:extent cx="685800" cy="323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23850"/>
                                  </a:xfrm>
                                  <a:prstGeom prst="rect">
                                    <a:avLst/>
                                  </a:prstGeom>
                                  <a:noFill/>
                                  <a:ln>
                                    <a:noFill/>
                                  </a:ln>
                                </pic:spPr>
                              </pic:pic>
                            </a:graphicData>
                          </a:graphic>
                        </wp:inline>
                      </w:drawing>
                    </w:r>
                  </w:p>
                  <w:p w14:paraId="0DED8F5E" w14:textId="50E893B6" w:rsidR="006618B5" w:rsidRDefault="006618B5" w:rsidP="006618B5">
                    <w:pPr>
                      <w:spacing w:line="265" w:lineRule="exact"/>
                      <w:ind w:left="20"/>
                      <w:rPr>
                        <w:rFonts w:ascii="Segoe UI" w:hAnsi="Segoe UI" w:cs="Segoe UI"/>
                        <w:b/>
                        <w:color w:val="FF0000"/>
                        <w:sz w:val="20"/>
                        <w:szCs w:val="20"/>
                      </w:rPr>
                    </w:pPr>
                    <w:r w:rsidRPr="00594C63">
                      <w:rPr>
                        <w:rFonts w:ascii="Segoe UI" w:hAnsi="Segoe UI" w:cs="Segoe UI"/>
                        <w:b/>
                        <w:color w:val="FF0000"/>
                        <w:sz w:val="20"/>
                        <w:szCs w:val="20"/>
                      </w:rPr>
                      <w:t>BioAssay</w:t>
                    </w:r>
                    <w:r w:rsidRPr="00594C63">
                      <w:rPr>
                        <w:rFonts w:ascii="Segoe UI" w:hAnsi="Segoe UI" w:cs="Segoe UI"/>
                        <w:sz w:val="20"/>
                        <w:szCs w:val="20"/>
                      </w:rPr>
                      <w:t xml:space="preserve"> </w:t>
                    </w:r>
                    <w:r>
                      <w:rPr>
                        <w:rFonts w:ascii="Segoe UI" w:hAnsi="Segoe UI" w:cs="Segoe UI"/>
                        <w:color w:val="A6A6A6" w:themeColor="background1" w:themeShade="A6"/>
                        <w:sz w:val="18"/>
                        <w:szCs w:val="20"/>
                      </w:rPr>
                      <w:t xml:space="preserve">SCIENCES Report </w:t>
                    </w:r>
                    <w:r w:rsidR="001E2AD6">
                      <w:rPr>
                        <w:rFonts w:ascii="Segoe UI" w:hAnsi="Segoe UI" w:cs="Segoe UI"/>
                        <w:color w:val="A6A6A6" w:themeColor="background1" w:themeShade="A6"/>
                        <w:sz w:val="18"/>
                        <w:szCs w:val="20"/>
                      </w:rPr>
                      <w:t>1006</w:t>
                    </w:r>
                    <w:r w:rsidR="00943202">
                      <w:rPr>
                        <w:rFonts w:ascii="Segoe UI" w:hAnsi="Segoe UI" w:cs="Segoe UI"/>
                        <w:color w:val="A6A6A6" w:themeColor="background1" w:themeShade="A6"/>
                        <w:sz w:val="18"/>
                        <w:szCs w:val="20"/>
                      </w:rPr>
                      <w:t>4</w:t>
                    </w:r>
                  </w:p>
                  <w:p w14:paraId="6DA1B07C" w14:textId="7482EED9" w:rsidR="006618B5" w:rsidRPr="00594C63" w:rsidRDefault="00A65AC2" w:rsidP="006618B5">
                    <w:pPr>
                      <w:spacing w:line="265" w:lineRule="exact"/>
                      <w:ind w:left="20"/>
                      <w:rPr>
                        <w:rFonts w:ascii="Segoe UI" w:eastAsia="Times New Roman" w:hAnsi="Segoe UI" w:cs="Segoe UI"/>
                        <w:sz w:val="20"/>
                        <w:szCs w:val="20"/>
                      </w:rPr>
                    </w:pPr>
                    <w:r>
                      <w:rPr>
                        <w:rFonts w:ascii="Segoe UI" w:eastAsia="Times New Roman" w:hAnsi="Segoe UI" w:cs="Segoe UI"/>
                        <w:sz w:val="20"/>
                        <w:szCs w:val="20"/>
                      </w:rPr>
                      <w:t>f</w:t>
                    </w:r>
                  </w:p>
                </w:txbxContent>
              </v:textbox>
              <w10:wrap type="square" anchorx="margin" anchory="margin"/>
            </v:shape>
          </w:pict>
        </mc:Fallback>
      </mc:AlternateContent>
    </w:r>
    <w:r w:rsidR="006618B5">
      <w:rPr>
        <w:noProof/>
      </w:rPr>
      <mc:AlternateContent>
        <mc:Choice Requires="wpg">
          <w:drawing>
            <wp:anchor distT="0" distB="0" distL="114300" distR="114300" simplePos="0" relativeHeight="251659264" behindDoc="1" locked="0" layoutInCell="1" allowOverlap="1" wp14:anchorId="3AF3C9F0" wp14:editId="64F055EB">
              <wp:simplePos x="0" y="0"/>
              <wp:positionH relativeFrom="margin">
                <wp:align>left</wp:align>
              </wp:positionH>
              <wp:positionV relativeFrom="page">
                <wp:posOffset>88583</wp:posOffset>
              </wp:positionV>
              <wp:extent cx="6083300" cy="19685"/>
              <wp:effectExtent l="0" t="0" r="0" b="0"/>
              <wp:wrapNone/>
              <wp:docPr id="5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300" cy="19685"/>
                        <a:chOff x="1418" y="995"/>
                        <a:chExt cx="9580" cy="31"/>
                      </a:xfrm>
                    </wpg:grpSpPr>
                    <wpg:grpSp>
                      <wpg:cNvPr id="53" name="Group 58"/>
                      <wpg:cNvGrpSpPr>
                        <a:grpSpLocks/>
                      </wpg:cNvGrpSpPr>
                      <wpg:grpSpPr bwMode="auto">
                        <a:xfrm>
                          <a:off x="1433" y="1010"/>
                          <a:ext cx="5769" cy="2"/>
                          <a:chOff x="1433" y="1010"/>
                          <a:chExt cx="5769" cy="2"/>
                        </a:xfrm>
                      </wpg:grpSpPr>
                      <wps:wsp>
                        <wps:cNvPr id="54" name="Freeform 59"/>
                        <wps:cNvSpPr>
                          <a:spLocks/>
                        </wps:cNvSpPr>
                        <wps:spPr bwMode="auto">
                          <a:xfrm>
                            <a:off x="1433" y="1010"/>
                            <a:ext cx="5769" cy="2"/>
                          </a:xfrm>
                          <a:custGeom>
                            <a:avLst/>
                            <a:gdLst>
                              <a:gd name="T0" fmla="+- 0 1433 1433"/>
                              <a:gd name="T1" fmla="*/ T0 w 5769"/>
                              <a:gd name="T2" fmla="+- 0 7201 1433"/>
                              <a:gd name="T3" fmla="*/ T2 w 5769"/>
                            </a:gdLst>
                            <a:ahLst/>
                            <a:cxnLst>
                              <a:cxn ang="0">
                                <a:pos x="T1" y="0"/>
                              </a:cxn>
                              <a:cxn ang="0">
                                <a:pos x="T3" y="0"/>
                              </a:cxn>
                            </a:cxnLst>
                            <a:rect l="0" t="0" r="r" b="b"/>
                            <a:pathLst>
                              <a:path w="5769">
                                <a:moveTo>
                                  <a:pt x="0" y="0"/>
                                </a:moveTo>
                                <a:lnTo>
                                  <a:pt x="5768" y="0"/>
                                </a:lnTo>
                              </a:path>
                            </a:pathLst>
                          </a:custGeom>
                          <a:noFill/>
                          <a:ln w="1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56"/>
                      <wpg:cNvGrpSpPr>
                        <a:grpSpLocks/>
                      </wpg:cNvGrpSpPr>
                      <wpg:grpSpPr bwMode="auto">
                        <a:xfrm>
                          <a:off x="7201" y="1010"/>
                          <a:ext cx="29" cy="2"/>
                          <a:chOff x="7201" y="1010"/>
                          <a:chExt cx="29" cy="2"/>
                        </a:xfrm>
                      </wpg:grpSpPr>
                      <wps:wsp>
                        <wps:cNvPr id="56" name="Freeform 57"/>
                        <wps:cNvSpPr>
                          <a:spLocks/>
                        </wps:cNvSpPr>
                        <wps:spPr bwMode="auto">
                          <a:xfrm>
                            <a:off x="7201" y="1010"/>
                            <a:ext cx="29" cy="2"/>
                          </a:xfrm>
                          <a:custGeom>
                            <a:avLst/>
                            <a:gdLst>
                              <a:gd name="T0" fmla="+- 0 7201 7201"/>
                              <a:gd name="T1" fmla="*/ T0 w 29"/>
                              <a:gd name="T2" fmla="+- 0 7230 7201"/>
                              <a:gd name="T3" fmla="*/ T2 w 29"/>
                            </a:gdLst>
                            <a:ahLst/>
                            <a:cxnLst>
                              <a:cxn ang="0">
                                <a:pos x="T1" y="0"/>
                              </a:cxn>
                              <a:cxn ang="0">
                                <a:pos x="T3" y="0"/>
                              </a:cxn>
                            </a:cxnLst>
                            <a:rect l="0" t="0" r="r" b="b"/>
                            <a:pathLst>
                              <a:path w="29">
                                <a:moveTo>
                                  <a:pt x="0" y="0"/>
                                </a:moveTo>
                                <a:lnTo>
                                  <a:pt x="29" y="0"/>
                                </a:lnTo>
                              </a:path>
                            </a:pathLst>
                          </a:custGeom>
                          <a:noFill/>
                          <a:ln w="1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54"/>
                      <wpg:cNvGrpSpPr>
                        <a:grpSpLocks/>
                      </wpg:cNvGrpSpPr>
                      <wpg:grpSpPr bwMode="auto">
                        <a:xfrm>
                          <a:off x="7230" y="1010"/>
                          <a:ext cx="3752" cy="2"/>
                          <a:chOff x="7230" y="1010"/>
                          <a:chExt cx="3752" cy="2"/>
                        </a:xfrm>
                      </wpg:grpSpPr>
                      <wps:wsp>
                        <wps:cNvPr id="58" name="Freeform 55"/>
                        <wps:cNvSpPr>
                          <a:spLocks/>
                        </wps:cNvSpPr>
                        <wps:spPr bwMode="auto">
                          <a:xfrm>
                            <a:off x="7230" y="1010"/>
                            <a:ext cx="3752" cy="2"/>
                          </a:xfrm>
                          <a:custGeom>
                            <a:avLst/>
                            <a:gdLst>
                              <a:gd name="T0" fmla="+- 0 7230 7230"/>
                              <a:gd name="T1" fmla="*/ T0 w 3752"/>
                              <a:gd name="T2" fmla="+- 0 10982 7230"/>
                              <a:gd name="T3" fmla="*/ T2 w 3752"/>
                            </a:gdLst>
                            <a:ahLst/>
                            <a:cxnLst>
                              <a:cxn ang="0">
                                <a:pos x="T1" y="0"/>
                              </a:cxn>
                              <a:cxn ang="0">
                                <a:pos x="T3" y="0"/>
                              </a:cxn>
                            </a:cxnLst>
                            <a:rect l="0" t="0" r="r" b="b"/>
                            <a:pathLst>
                              <a:path w="3752">
                                <a:moveTo>
                                  <a:pt x="0" y="0"/>
                                </a:moveTo>
                                <a:lnTo>
                                  <a:pt x="3752" y="0"/>
                                </a:lnTo>
                              </a:path>
                            </a:pathLst>
                          </a:custGeom>
                          <a:noFill/>
                          <a:ln w="1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6123D5" id="Group 53" o:spid="_x0000_s1026" style="position:absolute;margin-left:0;margin-top:7pt;width:479pt;height:1.55pt;z-index:-251657216;mso-position-horizontal:left;mso-position-horizontal-relative:margin;mso-position-vertical-relative:page" coordorigin="1418,995" coordsize="958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">
              <v:group id="Group 58" o:spid="_x0000_s1027" style="position:absolute;left:1433;top:1010;width:5769;height:2" coordorigin="1433,1010" coordsize="5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59" o:spid="_x0000_s1028" style="position:absolute;left:1433;top:1010;width:5769;height:2;visibility:visible;mso-wrap-style:square;v-text-anchor:top" coordsize="5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" path="m,l5768,e" filled="f" strokeweight="1.29pt">
                  <v:path arrowok="t" o:connecttype="custom" o:connectlocs="0,0;5768,0" o:connectangles="0,0"/>
                </v:shape>
              </v:group>
              <v:group id="Group 56" o:spid="_x0000_s1029" style="position:absolute;left:7201;top:1010;width:29;height:2" coordorigin="7201,1010" coordsize="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7" o:spid="_x0000_s1030" style="position:absolute;left:7201;top:1010;width:29;height:2;visibility:visible;mso-wrap-style:square;v-text-anchor:top" coordsize="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" path="m,l29,e" filled="f" strokeweight="1.29pt">
                  <v:path arrowok="t" o:connecttype="custom" o:connectlocs="0,0;29,0" o:connectangles="0,0"/>
                </v:shape>
              </v:group>
              <v:group id="Group 54" o:spid="_x0000_s1031" style="position:absolute;left:7230;top:1010;width:3752;height:2" coordorigin="7230,1010" coordsize="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5" o:spid="_x0000_s1032" style="position:absolute;left:7230;top:1010;width:3752;height:2;visibility:visible;mso-wrap-style:square;v-text-anchor:top" coordsize="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" path="m,l3752,e" filled="f" strokeweight="1.29pt">
                  <v:path arrowok="t" o:connecttype="custom" o:connectlocs="0,0;3752,0" o:connectangles="0,0"/>
                </v:shape>
              </v:group>
              <w10:wrap anchorx="margin" anchory="page"/>
            </v:group>
          </w:pict>
        </mc:Fallback>
      </mc:AlternateContent>
    </w:r>
    <w:r w:rsidR="006618B5">
      <w:rPr>
        <w:sz w:val="20"/>
        <w:szCs w:val="20"/>
      </w:rPr>
      <w:t>`</w:t>
    </w:r>
    <w:r w:rsidR="001E2AD6">
      <w:rPr>
        <w:noProof/>
      </w:rPr>
      <w:t xml:space="preserve">                                                                  </w:t>
    </w:r>
    <w:r w:rsidR="00943202">
      <w:rPr>
        <w:noProof/>
      </w:rPr>
      <w:t xml:space="preserve">   </w:t>
    </w:r>
    <w:r w:rsidR="00943202">
      <w:rPr>
        <w:noProof/>
      </w:rPr>
      <w:drawing>
        <wp:inline distT="0" distB="0" distL="0" distR="0" wp14:anchorId="6F43C54D" wp14:editId="15F51DA7">
          <wp:extent cx="907373" cy="476250"/>
          <wp:effectExtent l="0" t="0" r="762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Picture 52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11189" cy="478253"/>
                  </a:xfrm>
                  <a:prstGeom prst="rect">
                    <a:avLst/>
                  </a:prstGeom>
                </pic:spPr>
              </pic:pic>
            </a:graphicData>
          </a:graphic>
        </wp:inline>
      </w:drawing>
    </w:r>
    <w:r w:rsidR="001E2AD6">
      <w:rPr>
        <w:noProof/>
      </w:rPr>
      <w:t xml:space="preserve">                                                                                            </w:t>
    </w:r>
  </w:p>
  <w:p w14:paraId="5051B36A" w14:textId="66693534" w:rsidR="006618B5" w:rsidRDefault="001E2AD6">
    <w:pPr>
      <w:pStyle w:val="Header"/>
    </w:pPr>
    <w:r>
      <w:rPr>
        <w:noProof/>
      </w:rPr>
      <mc:AlternateContent>
        <mc:Choice Requires="wpg">
          <w:drawing>
            <wp:anchor distT="0" distB="0" distL="114300" distR="114300" simplePos="0" relativeHeight="251660288" behindDoc="1" locked="0" layoutInCell="1" allowOverlap="1" wp14:anchorId="7877E6DF" wp14:editId="648FB8C9">
              <wp:simplePos x="0" y="0"/>
              <wp:positionH relativeFrom="page">
                <wp:posOffset>895350</wp:posOffset>
              </wp:positionH>
              <wp:positionV relativeFrom="margin">
                <wp:posOffset>-147955</wp:posOffset>
              </wp:positionV>
              <wp:extent cx="6092190" cy="1968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2190" cy="19685"/>
                        <a:chOff x="1403" y="1948"/>
                        <a:chExt cx="9594" cy="31"/>
                      </a:xfrm>
                    </wpg:grpSpPr>
                    <wpg:grpSp>
                      <wpg:cNvPr id="46" name="Group 50"/>
                      <wpg:cNvGrpSpPr>
                        <a:grpSpLocks/>
                      </wpg:cNvGrpSpPr>
                      <wpg:grpSpPr bwMode="auto">
                        <a:xfrm>
                          <a:off x="1419" y="1964"/>
                          <a:ext cx="5783" cy="2"/>
                          <a:chOff x="1419" y="1964"/>
                          <a:chExt cx="5783" cy="2"/>
                        </a:xfrm>
                      </wpg:grpSpPr>
                      <wps:wsp>
                        <wps:cNvPr id="47" name="Freeform 51"/>
                        <wps:cNvSpPr>
                          <a:spLocks/>
                        </wps:cNvSpPr>
                        <wps:spPr bwMode="auto">
                          <a:xfrm>
                            <a:off x="1419" y="1964"/>
                            <a:ext cx="5783" cy="2"/>
                          </a:xfrm>
                          <a:custGeom>
                            <a:avLst/>
                            <a:gdLst>
                              <a:gd name="T0" fmla="+- 0 1419 1419"/>
                              <a:gd name="T1" fmla="*/ T0 w 5783"/>
                              <a:gd name="T2" fmla="+- 0 7201 1419"/>
                              <a:gd name="T3" fmla="*/ T2 w 5783"/>
                            </a:gdLst>
                            <a:ahLst/>
                            <a:cxnLst>
                              <a:cxn ang="0">
                                <a:pos x="T1" y="0"/>
                              </a:cxn>
                              <a:cxn ang="0">
                                <a:pos x="T3" y="0"/>
                              </a:cxn>
                            </a:cxnLst>
                            <a:rect l="0" t="0" r="r" b="b"/>
                            <a:pathLst>
                              <a:path w="5783">
                                <a:moveTo>
                                  <a:pt x="0" y="0"/>
                                </a:moveTo>
                                <a:lnTo>
                                  <a:pt x="5782" y="0"/>
                                </a:lnTo>
                              </a:path>
                            </a:pathLst>
                          </a:custGeom>
                          <a:noFill/>
                          <a:ln w="1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48"/>
                      <wpg:cNvGrpSpPr>
                        <a:grpSpLocks/>
                      </wpg:cNvGrpSpPr>
                      <wpg:grpSpPr bwMode="auto">
                        <a:xfrm>
                          <a:off x="7187" y="1964"/>
                          <a:ext cx="29" cy="2"/>
                          <a:chOff x="7187" y="1964"/>
                          <a:chExt cx="29" cy="2"/>
                        </a:xfrm>
                      </wpg:grpSpPr>
                      <wps:wsp>
                        <wps:cNvPr id="49" name="Freeform 49"/>
                        <wps:cNvSpPr>
                          <a:spLocks/>
                        </wps:cNvSpPr>
                        <wps:spPr bwMode="auto">
                          <a:xfrm>
                            <a:off x="7187" y="1964"/>
                            <a:ext cx="29" cy="2"/>
                          </a:xfrm>
                          <a:custGeom>
                            <a:avLst/>
                            <a:gdLst>
                              <a:gd name="T0" fmla="+- 0 7187 7187"/>
                              <a:gd name="T1" fmla="*/ T0 w 29"/>
                              <a:gd name="T2" fmla="+- 0 7216 7187"/>
                              <a:gd name="T3" fmla="*/ T2 w 29"/>
                            </a:gdLst>
                            <a:ahLst/>
                            <a:cxnLst>
                              <a:cxn ang="0">
                                <a:pos x="T1" y="0"/>
                              </a:cxn>
                              <a:cxn ang="0">
                                <a:pos x="T3" y="0"/>
                              </a:cxn>
                            </a:cxnLst>
                            <a:rect l="0" t="0" r="r" b="b"/>
                            <a:pathLst>
                              <a:path w="29">
                                <a:moveTo>
                                  <a:pt x="0" y="0"/>
                                </a:moveTo>
                                <a:lnTo>
                                  <a:pt x="29" y="0"/>
                                </a:lnTo>
                              </a:path>
                            </a:pathLst>
                          </a:custGeom>
                          <a:noFill/>
                          <a:ln w="1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46"/>
                      <wpg:cNvGrpSpPr>
                        <a:grpSpLocks/>
                      </wpg:cNvGrpSpPr>
                      <wpg:grpSpPr bwMode="auto">
                        <a:xfrm>
                          <a:off x="7216" y="1964"/>
                          <a:ext cx="3766" cy="2"/>
                          <a:chOff x="7216" y="1964"/>
                          <a:chExt cx="3766" cy="2"/>
                        </a:xfrm>
                      </wpg:grpSpPr>
                      <wps:wsp>
                        <wps:cNvPr id="51" name="Freeform 47"/>
                        <wps:cNvSpPr>
                          <a:spLocks/>
                        </wps:cNvSpPr>
                        <wps:spPr bwMode="auto">
                          <a:xfrm>
                            <a:off x="7216" y="1964"/>
                            <a:ext cx="3766" cy="2"/>
                          </a:xfrm>
                          <a:custGeom>
                            <a:avLst/>
                            <a:gdLst>
                              <a:gd name="T0" fmla="+- 0 7216 7216"/>
                              <a:gd name="T1" fmla="*/ T0 w 3766"/>
                              <a:gd name="T2" fmla="+- 0 10982 7216"/>
                              <a:gd name="T3" fmla="*/ T2 w 3766"/>
                            </a:gdLst>
                            <a:ahLst/>
                            <a:cxnLst>
                              <a:cxn ang="0">
                                <a:pos x="T1" y="0"/>
                              </a:cxn>
                              <a:cxn ang="0">
                                <a:pos x="T3" y="0"/>
                              </a:cxn>
                            </a:cxnLst>
                            <a:rect l="0" t="0" r="r" b="b"/>
                            <a:pathLst>
                              <a:path w="3766">
                                <a:moveTo>
                                  <a:pt x="0" y="0"/>
                                </a:moveTo>
                                <a:lnTo>
                                  <a:pt x="3766" y="0"/>
                                </a:lnTo>
                              </a:path>
                            </a:pathLst>
                          </a:custGeom>
                          <a:noFill/>
                          <a:ln w="1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44921E" id="Group 45" o:spid="_x0000_s1026" style="position:absolute;margin-left:70.5pt;margin-top:-11.65pt;width:479.7pt;height:1.55pt;z-index:-251656192;mso-position-horizontal-relative:page;mso-position-vertical-relative:margin" coordorigin="1403,1948" coordsize="95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">
              <v:group id="Group 50" o:spid="_x0000_s1027" style="position:absolute;left:1419;top:1964;width:5783;height:2" coordorigin="1419,1964" coordsize="57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51" o:spid="_x0000_s1028" style="position:absolute;left:1419;top:1964;width:5783;height:2;visibility:visible;mso-wrap-style:square;v-text-anchor:top" coordsize="57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" path="m,l5782,e" filled="f" strokeweight="1.29pt">
                  <v:path arrowok="t" o:connecttype="custom" o:connectlocs="0,0;5782,0" o:connectangles="0,0"/>
                </v:shape>
              </v:group>
              <v:group id="Group 48" o:spid="_x0000_s1029" style="position:absolute;left:7187;top:1964;width:29;height:2" coordorigin="7187,1964" coordsize="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49" o:spid="_x0000_s1030" style="position:absolute;left:7187;top:1964;width:29;height:2;visibility:visible;mso-wrap-style:square;v-text-anchor:top" coordsize="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" path="m,l29,e" filled="f" strokeweight="1.29pt">
                  <v:path arrowok="t" o:connecttype="custom" o:connectlocs="0,0;29,0" o:connectangles="0,0"/>
                </v:shape>
              </v:group>
              <v:group id="Group 46" o:spid="_x0000_s1031" style="position:absolute;left:7216;top:1964;width:3766;height:2" coordorigin="7216,1964" coordsize="37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47" o:spid="_x0000_s1032" style="position:absolute;left:7216;top:1964;width:3766;height:2;visibility:visible;mso-wrap-style:square;v-text-anchor:top" coordsize="37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" path="m,l3766,e" filled="f" strokeweight="1.29pt">
                  <v:path arrowok="t" o:connecttype="custom" o:connectlocs="0,0;3766,0" o:connectangles="0,0"/>
                </v:shape>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82D39"/>
    <w:multiLevelType w:val="multilevel"/>
    <w:tmpl w:val="DCF644DA"/>
    <w:lvl w:ilvl="0">
      <w:start w:val="1"/>
      <w:numFmt w:val="decimal"/>
      <w:lvlText w:val="%1."/>
      <w:lvlJc w:val="left"/>
      <w:pPr>
        <w:ind w:left="360" w:hanging="360"/>
      </w:pPr>
      <w:rPr>
        <w:b/>
        <w:bCs/>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356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03"/>
    <w:rsid w:val="00007C60"/>
    <w:rsid w:val="0001101F"/>
    <w:rsid w:val="00016DBB"/>
    <w:rsid w:val="00053F7B"/>
    <w:rsid w:val="000725DC"/>
    <w:rsid w:val="000822A3"/>
    <w:rsid w:val="000971DE"/>
    <w:rsid w:val="000C04E1"/>
    <w:rsid w:val="000C2015"/>
    <w:rsid w:val="000F2347"/>
    <w:rsid w:val="000F36FF"/>
    <w:rsid w:val="00100504"/>
    <w:rsid w:val="00135FA5"/>
    <w:rsid w:val="001448D4"/>
    <w:rsid w:val="00147304"/>
    <w:rsid w:val="001476C6"/>
    <w:rsid w:val="00184761"/>
    <w:rsid w:val="001B1B66"/>
    <w:rsid w:val="001B23D5"/>
    <w:rsid w:val="001C0313"/>
    <w:rsid w:val="001D65D9"/>
    <w:rsid w:val="001E0D84"/>
    <w:rsid w:val="001E2AD6"/>
    <w:rsid w:val="00210939"/>
    <w:rsid w:val="00211E06"/>
    <w:rsid w:val="00224E9C"/>
    <w:rsid w:val="00257E63"/>
    <w:rsid w:val="002758EC"/>
    <w:rsid w:val="00294E1F"/>
    <w:rsid w:val="002C121E"/>
    <w:rsid w:val="002E4B16"/>
    <w:rsid w:val="002F3BBE"/>
    <w:rsid w:val="002F6A76"/>
    <w:rsid w:val="00305665"/>
    <w:rsid w:val="00305A2A"/>
    <w:rsid w:val="003746C8"/>
    <w:rsid w:val="003D3527"/>
    <w:rsid w:val="003D7D0D"/>
    <w:rsid w:val="00414917"/>
    <w:rsid w:val="004415A2"/>
    <w:rsid w:val="00445B00"/>
    <w:rsid w:val="004656C2"/>
    <w:rsid w:val="004705A6"/>
    <w:rsid w:val="004C4514"/>
    <w:rsid w:val="004F24C5"/>
    <w:rsid w:val="005038A4"/>
    <w:rsid w:val="00510D33"/>
    <w:rsid w:val="00555CEA"/>
    <w:rsid w:val="00563DD3"/>
    <w:rsid w:val="005B7780"/>
    <w:rsid w:val="005C7C73"/>
    <w:rsid w:val="005E5EF3"/>
    <w:rsid w:val="00600341"/>
    <w:rsid w:val="00616F32"/>
    <w:rsid w:val="006618B5"/>
    <w:rsid w:val="006703D7"/>
    <w:rsid w:val="006922ED"/>
    <w:rsid w:val="006B5998"/>
    <w:rsid w:val="006C6EC2"/>
    <w:rsid w:val="006D3456"/>
    <w:rsid w:val="00775E98"/>
    <w:rsid w:val="00785AD8"/>
    <w:rsid w:val="00791226"/>
    <w:rsid w:val="007B18BD"/>
    <w:rsid w:val="007C7C6B"/>
    <w:rsid w:val="007F0E0C"/>
    <w:rsid w:val="008059FB"/>
    <w:rsid w:val="00862A3B"/>
    <w:rsid w:val="009133E1"/>
    <w:rsid w:val="00923FDA"/>
    <w:rsid w:val="00943202"/>
    <w:rsid w:val="0095014E"/>
    <w:rsid w:val="00952B00"/>
    <w:rsid w:val="009A342F"/>
    <w:rsid w:val="009A5A86"/>
    <w:rsid w:val="009B3EAF"/>
    <w:rsid w:val="009E6461"/>
    <w:rsid w:val="00A226F7"/>
    <w:rsid w:val="00A27510"/>
    <w:rsid w:val="00A27E03"/>
    <w:rsid w:val="00A32558"/>
    <w:rsid w:val="00A57D3C"/>
    <w:rsid w:val="00A65AC2"/>
    <w:rsid w:val="00A80815"/>
    <w:rsid w:val="00A94898"/>
    <w:rsid w:val="00AA1AB4"/>
    <w:rsid w:val="00AE1845"/>
    <w:rsid w:val="00B701F4"/>
    <w:rsid w:val="00B91F16"/>
    <w:rsid w:val="00BA4CBD"/>
    <w:rsid w:val="00BA51B5"/>
    <w:rsid w:val="00BF700F"/>
    <w:rsid w:val="00C006C4"/>
    <w:rsid w:val="00C441C1"/>
    <w:rsid w:val="00C5103C"/>
    <w:rsid w:val="00C5690B"/>
    <w:rsid w:val="00CC3821"/>
    <w:rsid w:val="00CE78EF"/>
    <w:rsid w:val="00CF10C8"/>
    <w:rsid w:val="00D32B8E"/>
    <w:rsid w:val="00D54671"/>
    <w:rsid w:val="00D616B0"/>
    <w:rsid w:val="00DF34A9"/>
    <w:rsid w:val="00DF74C8"/>
    <w:rsid w:val="00E02550"/>
    <w:rsid w:val="00E57772"/>
    <w:rsid w:val="00F1030B"/>
    <w:rsid w:val="00F30F30"/>
    <w:rsid w:val="00F3167A"/>
    <w:rsid w:val="00F47998"/>
    <w:rsid w:val="00F53618"/>
    <w:rsid w:val="00F656DD"/>
    <w:rsid w:val="00F734A1"/>
    <w:rsid w:val="00F8502D"/>
    <w:rsid w:val="00FB6857"/>
    <w:rsid w:val="00FC2ED8"/>
    <w:rsid w:val="00FC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69DE"/>
  <w15:chartTrackingRefBased/>
  <w15:docId w15:val="{248FA59F-D816-4888-8290-AE271606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E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E06"/>
    <w:rPr>
      <w:rFonts w:ascii="Segoe UI" w:hAnsi="Segoe UI" w:cs="Segoe UI"/>
      <w:sz w:val="18"/>
      <w:szCs w:val="18"/>
    </w:rPr>
  </w:style>
  <w:style w:type="paragraph" w:styleId="Header">
    <w:name w:val="header"/>
    <w:basedOn w:val="Normal"/>
    <w:link w:val="HeaderChar"/>
    <w:uiPriority w:val="99"/>
    <w:unhideWhenUsed/>
    <w:rsid w:val="00661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8B5"/>
  </w:style>
  <w:style w:type="paragraph" w:styleId="Footer">
    <w:name w:val="footer"/>
    <w:basedOn w:val="Normal"/>
    <w:link w:val="FooterChar"/>
    <w:uiPriority w:val="99"/>
    <w:unhideWhenUsed/>
    <w:rsid w:val="00661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8B5"/>
  </w:style>
  <w:style w:type="paragraph" w:styleId="BodyText">
    <w:name w:val="Body Text"/>
    <w:basedOn w:val="Normal"/>
    <w:link w:val="BodyTextChar"/>
    <w:uiPriority w:val="1"/>
    <w:qFormat/>
    <w:rsid w:val="006618B5"/>
    <w:pPr>
      <w:widowControl w:val="0"/>
      <w:spacing w:before="120" w:after="0" w:line="240" w:lineRule="auto"/>
      <w:ind w:left="14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618B5"/>
    <w:rPr>
      <w:rFonts w:ascii="Times New Roman" w:eastAsia="Times New Roman" w:hAnsi="Times New Roman"/>
      <w:sz w:val="24"/>
      <w:szCs w:val="24"/>
    </w:rPr>
  </w:style>
  <w:style w:type="character" w:styleId="Hyperlink">
    <w:name w:val="Hyperlink"/>
    <w:basedOn w:val="DefaultParagraphFont"/>
    <w:uiPriority w:val="99"/>
    <w:unhideWhenUsed/>
    <w:rsid w:val="006618B5"/>
    <w:rPr>
      <w:color w:val="0563C1" w:themeColor="hyperlink"/>
      <w:u w:val="single"/>
    </w:rPr>
  </w:style>
  <w:style w:type="table" w:styleId="TableGrid">
    <w:name w:val="Table Grid"/>
    <w:basedOn w:val="TableNormal"/>
    <w:uiPriority w:val="39"/>
    <w:rsid w:val="006618B5"/>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006C4"/>
    <w:rPr>
      <w:color w:val="605E5C"/>
      <w:shd w:val="clear" w:color="auto" w:fill="E1DFDD"/>
    </w:rPr>
  </w:style>
  <w:style w:type="paragraph" w:styleId="TOC1">
    <w:name w:val="toc 1"/>
    <w:basedOn w:val="Normal"/>
    <w:uiPriority w:val="39"/>
    <w:qFormat/>
    <w:rsid w:val="007C7C6B"/>
    <w:pPr>
      <w:widowControl w:val="0"/>
      <w:spacing w:before="120" w:after="0" w:line="240" w:lineRule="auto"/>
    </w:pPr>
    <w:rPr>
      <w:rFonts w:ascii="Segoe UI" w:eastAsia="Times New Roman" w:hAnsi="Segoe UI"/>
      <w:szCs w:val="24"/>
    </w:rPr>
  </w:style>
  <w:style w:type="character" w:customStyle="1" w:styleId="Heading1Char">
    <w:name w:val="Heading 1 Char"/>
    <w:basedOn w:val="DefaultParagraphFont"/>
    <w:link w:val="Heading1"/>
    <w:uiPriority w:val="9"/>
    <w:rsid w:val="007C7C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7C6B"/>
    <w:pPr>
      <w:outlineLvl w:val="9"/>
    </w:pPr>
  </w:style>
  <w:style w:type="paragraph" w:styleId="TOC2">
    <w:name w:val="toc 2"/>
    <w:basedOn w:val="Normal"/>
    <w:next w:val="Normal"/>
    <w:autoRedefine/>
    <w:uiPriority w:val="39"/>
    <w:unhideWhenUsed/>
    <w:rsid w:val="007C7C6B"/>
    <w:pPr>
      <w:spacing w:after="100"/>
      <w:ind w:left="220"/>
    </w:pPr>
    <w:rPr>
      <w:rFonts w:eastAsiaTheme="minorEastAsia" w:cs="Times New Roman"/>
    </w:rPr>
  </w:style>
  <w:style w:type="paragraph" w:styleId="TOC3">
    <w:name w:val="toc 3"/>
    <w:basedOn w:val="Normal"/>
    <w:next w:val="Normal"/>
    <w:autoRedefine/>
    <w:uiPriority w:val="39"/>
    <w:unhideWhenUsed/>
    <w:rsid w:val="007C7C6B"/>
    <w:pPr>
      <w:spacing w:after="100"/>
      <w:ind w:left="440"/>
    </w:pPr>
    <w:rPr>
      <w:rFonts w:eastAsiaTheme="minorEastAsia" w:cs="Times New Roman"/>
    </w:rPr>
  </w:style>
  <w:style w:type="paragraph" w:styleId="ListParagraph">
    <w:name w:val="List Paragraph"/>
    <w:basedOn w:val="Normal"/>
    <w:uiPriority w:val="34"/>
    <w:qFormat/>
    <w:rsid w:val="00147304"/>
    <w:pPr>
      <w:ind w:left="720"/>
      <w:contextualSpacing/>
    </w:pPr>
  </w:style>
  <w:style w:type="character" w:styleId="CommentReference">
    <w:name w:val="annotation reference"/>
    <w:basedOn w:val="DefaultParagraphFont"/>
    <w:uiPriority w:val="99"/>
    <w:semiHidden/>
    <w:unhideWhenUsed/>
    <w:rsid w:val="000F36FF"/>
    <w:rPr>
      <w:sz w:val="16"/>
      <w:szCs w:val="16"/>
    </w:rPr>
  </w:style>
  <w:style w:type="paragraph" w:styleId="CommentText">
    <w:name w:val="annotation text"/>
    <w:basedOn w:val="Normal"/>
    <w:link w:val="CommentTextChar"/>
    <w:uiPriority w:val="99"/>
    <w:semiHidden/>
    <w:unhideWhenUsed/>
    <w:rsid w:val="000F36FF"/>
    <w:pPr>
      <w:spacing w:line="240" w:lineRule="auto"/>
    </w:pPr>
    <w:rPr>
      <w:sz w:val="20"/>
      <w:szCs w:val="20"/>
    </w:rPr>
  </w:style>
  <w:style w:type="character" w:customStyle="1" w:styleId="CommentTextChar">
    <w:name w:val="Comment Text Char"/>
    <w:basedOn w:val="DefaultParagraphFont"/>
    <w:link w:val="CommentText"/>
    <w:uiPriority w:val="99"/>
    <w:semiHidden/>
    <w:rsid w:val="000F36FF"/>
    <w:rPr>
      <w:sz w:val="20"/>
      <w:szCs w:val="20"/>
    </w:rPr>
  </w:style>
  <w:style w:type="paragraph" w:styleId="CommentSubject">
    <w:name w:val="annotation subject"/>
    <w:basedOn w:val="CommentText"/>
    <w:next w:val="CommentText"/>
    <w:link w:val="CommentSubjectChar"/>
    <w:uiPriority w:val="99"/>
    <w:semiHidden/>
    <w:unhideWhenUsed/>
    <w:rsid w:val="000F36FF"/>
    <w:rPr>
      <w:b/>
      <w:bCs/>
    </w:rPr>
  </w:style>
  <w:style w:type="character" w:customStyle="1" w:styleId="CommentSubjectChar">
    <w:name w:val="Comment Subject Char"/>
    <w:basedOn w:val="CommentTextChar"/>
    <w:link w:val="CommentSubject"/>
    <w:uiPriority w:val="99"/>
    <w:semiHidden/>
    <w:rsid w:val="000F36FF"/>
    <w:rPr>
      <w:b/>
      <w:bCs/>
      <w:sz w:val="20"/>
      <w:szCs w:val="20"/>
    </w:rPr>
  </w:style>
  <w:style w:type="paragraph" w:styleId="Revision">
    <w:name w:val="Revision"/>
    <w:hidden/>
    <w:uiPriority w:val="99"/>
    <w:semiHidden/>
    <w:rsid w:val="000F36FF"/>
    <w:pPr>
      <w:spacing w:after="0" w:line="240" w:lineRule="auto"/>
    </w:pPr>
  </w:style>
  <w:style w:type="character" w:customStyle="1" w:styleId="Heading2Char">
    <w:name w:val="Heading 2 Char"/>
    <w:basedOn w:val="DefaultParagraphFont"/>
    <w:link w:val="Heading2"/>
    <w:uiPriority w:val="9"/>
    <w:rsid w:val="000971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9582">
      <w:bodyDiv w:val="1"/>
      <w:marLeft w:val="0"/>
      <w:marRight w:val="0"/>
      <w:marTop w:val="0"/>
      <w:marBottom w:val="0"/>
      <w:divBdr>
        <w:top w:val="none" w:sz="0" w:space="0" w:color="auto"/>
        <w:left w:val="none" w:sz="0" w:space="0" w:color="auto"/>
        <w:bottom w:val="none" w:sz="0" w:space="0" w:color="auto"/>
        <w:right w:val="none" w:sz="0" w:space="0" w:color="auto"/>
      </w:divBdr>
    </w:div>
    <w:div w:id="1374883271">
      <w:bodyDiv w:val="1"/>
      <w:marLeft w:val="0"/>
      <w:marRight w:val="0"/>
      <w:marTop w:val="0"/>
      <w:marBottom w:val="0"/>
      <w:divBdr>
        <w:top w:val="none" w:sz="0" w:space="0" w:color="auto"/>
        <w:left w:val="none" w:sz="0" w:space="0" w:color="auto"/>
        <w:bottom w:val="none" w:sz="0" w:space="0" w:color="auto"/>
        <w:right w:val="none" w:sz="0" w:space="0" w:color="auto"/>
      </w:divBdr>
    </w:div>
    <w:div w:id="1533299631">
      <w:bodyDiv w:val="1"/>
      <w:marLeft w:val="0"/>
      <w:marRight w:val="0"/>
      <w:marTop w:val="0"/>
      <w:marBottom w:val="0"/>
      <w:divBdr>
        <w:top w:val="none" w:sz="0" w:space="0" w:color="auto"/>
        <w:left w:val="none" w:sz="0" w:space="0" w:color="auto"/>
        <w:bottom w:val="none" w:sz="0" w:space="0" w:color="auto"/>
        <w:right w:val="none" w:sz="0" w:space="0" w:color="auto"/>
      </w:divBdr>
    </w:div>
    <w:div w:id="166902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walus@bioassaysciences.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daniel.harding@bioassaysciences.com" TargetMode="Externa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8</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Little</dc:creator>
  <cp:keywords/>
  <dc:description/>
  <cp:lastModifiedBy>DANIEL HARDING</cp:lastModifiedBy>
  <cp:revision>19</cp:revision>
  <cp:lastPrinted>2020-09-01T18:04:00Z</cp:lastPrinted>
  <dcterms:created xsi:type="dcterms:W3CDTF">2024-09-24T20:18:00Z</dcterms:created>
  <dcterms:modified xsi:type="dcterms:W3CDTF">2024-09-25T16:28:00Z</dcterms:modified>
</cp:coreProperties>
</file>