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47D57" w14:textId="2589F16E" w:rsidR="00287B86" w:rsidRPr="00E746A2" w:rsidRDefault="00EB3DFC" w:rsidP="00EB3DFC">
      <w:pPr>
        <w:pStyle w:val="Default"/>
        <w:ind w:left="-1134"/>
        <w:rPr>
          <w:rFonts w:asciiTheme="minorHAnsi" w:hAnsiTheme="minorHAnsi" w:cstheme="minorHAnsi"/>
          <w:color w:val="auto"/>
          <w:sz w:val="22"/>
        </w:rPr>
      </w:pPr>
      <w:r w:rsidRPr="00E746A2">
        <w:rPr>
          <w:rFonts w:asciiTheme="minorHAnsi" w:hAnsiTheme="minorHAnsi" w:cstheme="minorHAnsi"/>
          <w:color w:val="auto"/>
          <w:sz w:val="22"/>
        </w:rPr>
        <w:t>Disciplina</w:t>
      </w:r>
      <w:r w:rsidR="00287B86" w:rsidRPr="00E746A2">
        <w:rPr>
          <w:rFonts w:asciiTheme="minorHAnsi" w:hAnsiTheme="minorHAnsi" w:cstheme="minorHAnsi"/>
          <w:color w:val="auto"/>
          <w:sz w:val="22"/>
        </w:rPr>
        <w:t xml:space="preserve">: </w:t>
      </w:r>
      <w:r w:rsidR="00820990" w:rsidRPr="00820990">
        <w:rPr>
          <w:rFonts w:asciiTheme="minorHAnsi" w:hAnsiTheme="minorHAnsi" w:cstheme="minorHAnsi"/>
          <w:color w:val="auto"/>
          <w:sz w:val="22"/>
        </w:rPr>
        <w:t xml:space="preserve">Fundamentos de Data </w:t>
      </w:r>
      <w:proofErr w:type="spellStart"/>
      <w:r w:rsidR="00820990" w:rsidRPr="00820990">
        <w:rPr>
          <w:rFonts w:asciiTheme="minorHAnsi" w:hAnsiTheme="minorHAnsi" w:cstheme="minorHAnsi"/>
          <w:color w:val="auto"/>
          <w:sz w:val="22"/>
        </w:rPr>
        <w:t>Analytics</w:t>
      </w:r>
      <w:proofErr w:type="spellEnd"/>
      <w:r w:rsidR="00820990" w:rsidRPr="00820990">
        <w:rPr>
          <w:rFonts w:asciiTheme="minorHAnsi" w:hAnsiTheme="minorHAnsi" w:cstheme="minorHAnsi"/>
          <w:color w:val="auto"/>
          <w:sz w:val="22"/>
        </w:rPr>
        <w:t xml:space="preserve"> II - análise multivariada</w:t>
      </w:r>
    </w:p>
    <w:p w14:paraId="499E38D7" w14:textId="7A60AC54" w:rsidR="00B21369" w:rsidRPr="00E746A2" w:rsidRDefault="00EB3DFC" w:rsidP="00EB3DFC">
      <w:pPr>
        <w:pStyle w:val="Default"/>
        <w:ind w:left="-1134"/>
        <w:rPr>
          <w:rFonts w:asciiTheme="minorHAnsi" w:hAnsiTheme="minorHAnsi" w:cstheme="minorHAnsi"/>
          <w:color w:val="auto"/>
          <w:sz w:val="22"/>
        </w:rPr>
      </w:pPr>
      <w:r w:rsidRPr="00E746A2">
        <w:rPr>
          <w:rFonts w:asciiTheme="minorHAnsi" w:hAnsiTheme="minorHAnsi" w:cstheme="minorHAnsi"/>
          <w:color w:val="auto"/>
          <w:sz w:val="22"/>
        </w:rPr>
        <w:t>Professor</w:t>
      </w:r>
      <w:r w:rsidR="002535F0" w:rsidRPr="00E746A2">
        <w:rPr>
          <w:rFonts w:asciiTheme="minorHAnsi" w:hAnsiTheme="minorHAnsi" w:cstheme="minorHAnsi"/>
          <w:color w:val="auto"/>
          <w:sz w:val="22"/>
        </w:rPr>
        <w:t xml:space="preserve">: </w:t>
      </w:r>
      <w:r w:rsidR="00820990" w:rsidRPr="00820990">
        <w:rPr>
          <w:rFonts w:asciiTheme="minorHAnsi" w:hAnsiTheme="minorHAnsi" w:cstheme="minorHAnsi"/>
          <w:color w:val="auto"/>
          <w:sz w:val="22"/>
        </w:rPr>
        <w:t>Daniel Reed Bergmann</w:t>
      </w:r>
    </w:p>
    <w:p w14:paraId="20B52036" w14:textId="77777777" w:rsidR="00EB3DFC" w:rsidRPr="00EB3DFC" w:rsidRDefault="00EB3DFC" w:rsidP="00EB3DFC">
      <w:pPr>
        <w:pStyle w:val="Default"/>
        <w:ind w:left="-1134"/>
        <w:rPr>
          <w:rFonts w:asciiTheme="minorHAnsi" w:hAnsiTheme="minorHAnsi" w:cstheme="minorHAnsi"/>
          <w:color w:val="auto"/>
          <w:sz w:val="22"/>
          <w:szCs w:val="22"/>
        </w:rPr>
      </w:pPr>
    </w:p>
    <w:tbl>
      <w:tblPr>
        <w:tblW w:w="9735" w:type="dxa"/>
        <w:tblInd w:w="-1310" w:type="dxa"/>
        <w:tblBorders>
          <w:top w:val="single" w:sz="4" w:space="0" w:color="632423"/>
          <w:left w:val="single" w:sz="4" w:space="0" w:color="632423"/>
          <w:bottom w:val="single" w:sz="4" w:space="0" w:color="632423"/>
          <w:right w:val="single" w:sz="4" w:space="0" w:color="632423"/>
          <w:insideH w:val="single" w:sz="4" w:space="0" w:color="632423"/>
          <w:insideV w:val="single" w:sz="4" w:space="0" w:color="632423"/>
        </w:tblBorders>
        <w:tblLayout w:type="fixed"/>
        <w:tblLook w:val="04A0" w:firstRow="1" w:lastRow="0" w:firstColumn="1" w:lastColumn="0" w:noHBand="0" w:noVBand="1"/>
      </w:tblPr>
      <w:tblGrid>
        <w:gridCol w:w="9735"/>
      </w:tblGrid>
      <w:tr w:rsidR="00D94468" w:rsidRPr="00EB3DFC" w14:paraId="1812FAC5" w14:textId="77777777" w:rsidTr="00E6660B">
        <w:trPr>
          <w:trHeight w:val="308"/>
        </w:trPr>
        <w:tc>
          <w:tcPr>
            <w:tcW w:w="9735" w:type="dxa"/>
            <w:shd w:val="clear" w:color="auto" w:fill="F2F2F2"/>
            <w:vAlign w:val="center"/>
          </w:tcPr>
          <w:p w14:paraId="12711A84" w14:textId="77777777" w:rsidR="00D94468" w:rsidRPr="00EB3DFC" w:rsidRDefault="00D94468" w:rsidP="00E53497">
            <w:pPr>
              <w:ind w:right="-108"/>
              <w:jc w:val="center"/>
              <w:rPr>
                <w:rFonts w:asciiTheme="minorHAnsi" w:hAnsiTheme="minorHAnsi" w:cstheme="minorHAnsi"/>
                <w:b/>
              </w:rPr>
            </w:pPr>
            <w:r w:rsidRPr="00EB3DFC">
              <w:rPr>
                <w:rFonts w:asciiTheme="minorHAnsi" w:hAnsiTheme="minorHAnsi" w:cstheme="minorHAnsi"/>
                <w:b/>
              </w:rPr>
              <w:t>Objetivo da disciplina</w:t>
            </w:r>
          </w:p>
        </w:tc>
      </w:tr>
      <w:tr w:rsidR="00EB3540" w:rsidRPr="00EB3DFC" w14:paraId="2E02CEC8" w14:textId="77777777" w:rsidTr="003E02F0">
        <w:trPr>
          <w:trHeight w:val="718"/>
        </w:trPr>
        <w:tc>
          <w:tcPr>
            <w:tcW w:w="9735" w:type="dxa"/>
            <w:shd w:val="clear" w:color="auto" w:fill="auto"/>
            <w:vAlign w:val="center"/>
          </w:tcPr>
          <w:p w14:paraId="2B2B0F9D" w14:textId="5D3EC3AB" w:rsidR="00EB3540" w:rsidRPr="001259AC" w:rsidRDefault="001259AC" w:rsidP="00EB3540">
            <w:pPr>
              <w:spacing w:after="0"/>
              <w:jc w:val="both"/>
              <w:rPr>
                <w:rFonts w:asciiTheme="minorHAnsi" w:hAnsiTheme="minorHAnsi" w:cstheme="minorHAnsi"/>
                <w:iCs/>
                <w:color w:val="000000" w:themeColor="text1"/>
              </w:rPr>
            </w:pPr>
            <w:r>
              <w:rPr>
                <w:rFonts w:asciiTheme="minorHAnsi" w:eastAsia="Trebuchet MS" w:hAnsiTheme="minorHAnsi" w:cstheme="minorHAnsi"/>
                <w:iCs/>
                <w:color w:val="000000" w:themeColor="text1"/>
              </w:rPr>
              <w:t xml:space="preserve">Estudar os principais modelos de ciência de dados usados em finanças e investimentos com uma abordagem teórica e com aplicação e discussão de casos práticos </w:t>
            </w:r>
          </w:p>
        </w:tc>
      </w:tr>
    </w:tbl>
    <w:p w14:paraId="3CC392D7" w14:textId="77777777" w:rsidR="00D94468" w:rsidRPr="00EB3DFC" w:rsidRDefault="00D94468" w:rsidP="00D94468">
      <w:pPr>
        <w:ind w:right="-1420"/>
        <w:rPr>
          <w:rFonts w:asciiTheme="minorHAnsi" w:hAnsiTheme="minorHAnsi" w:cstheme="minorHAnsi"/>
        </w:rPr>
      </w:pPr>
    </w:p>
    <w:tbl>
      <w:tblPr>
        <w:tblW w:w="7171" w:type="pct"/>
        <w:tblInd w:w="-1310" w:type="dxa"/>
        <w:tblBorders>
          <w:top w:val="single" w:sz="4" w:space="0" w:color="632423"/>
          <w:left w:val="single" w:sz="4" w:space="0" w:color="632423"/>
          <w:bottom w:val="single" w:sz="4" w:space="0" w:color="632423"/>
          <w:right w:val="single" w:sz="4" w:space="0" w:color="632423"/>
          <w:insideH w:val="single" w:sz="4" w:space="0" w:color="632423"/>
          <w:insideV w:val="single" w:sz="4" w:space="0" w:color="632423"/>
        </w:tblBorders>
        <w:tblLook w:val="04A0" w:firstRow="1" w:lastRow="0" w:firstColumn="1" w:lastColumn="0" w:noHBand="0" w:noVBand="1"/>
      </w:tblPr>
      <w:tblGrid>
        <w:gridCol w:w="9741"/>
      </w:tblGrid>
      <w:tr w:rsidR="00D94468" w:rsidRPr="00EB3DFC" w14:paraId="331D1130" w14:textId="77777777" w:rsidTr="004E47E3">
        <w:trPr>
          <w:trHeight w:hRule="exact" w:val="284"/>
        </w:trPr>
        <w:tc>
          <w:tcPr>
            <w:tcW w:w="5000" w:type="pct"/>
            <w:shd w:val="clear" w:color="auto" w:fill="F2F2F2"/>
            <w:vAlign w:val="center"/>
          </w:tcPr>
          <w:p w14:paraId="35E5272F" w14:textId="77777777" w:rsidR="00D94468" w:rsidRPr="00EB3DFC" w:rsidRDefault="00D94468" w:rsidP="00841C13">
            <w:pPr>
              <w:ind w:right="-108"/>
              <w:jc w:val="center"/>
              <w:rPr>
                <w:rFonts w:asciiTheme="minorHAnsi" w:hAnsiTheme="minorHAnsi" w:cstheme="minorHAnsi"/>
                <w:b/>
              </w:rPr>
            </w:pPr>
            <w:r w:rsidRPr="00EB3DFC">
              <w:rPr>
                <w:rFonts w:asciiTheme="minorHAnsi" w:hAnsiTheme="minorHAnsi" w:cstheme="minorHAnsi"/>
                <w:b/>
              </w:rPr>
              <w:t>Mini CV Professor</w:t>
            </w:r>
            <w:r w:rsidR="00AB0F08" w:rsidRPr="00EB3DFC">
              <w:rPr>
                <w:rFonts w:asciiTheme="minorHAnsi" w:hAnsiTheme="minorHAnsi" w:cstheme="minorHAnsi"/>
                <w:b/>
              </w:rPr>
              <w:t>es</w:t>
            </w:r>
          </w:p>
        </w:tc>
      </w:tr>
      <w:tr w:rsidR="006E774B" w:rsidRPr="00EB3DFC" w14:paraId="36231921" w14:textId="77777777" w:rsidTr="00FA3EF7">
        <w:trPr>
          <w:trHeight w:val="560"/>
        </w:trPr>
        <w:tc>
          <w:tcPr>
            <w:tcW w:w="5000" w:type="pct"/>
            <w:shd w:val="clear" w:color="auto" w:fill="auto"/>
            <w:vAlign w:val="center"/>
          </w:tcPr>
          <w:p w14:paraId="3F9987DB" w14:textId="77777777" w:rsidR="00C04B59" w:rsidRDefault="001259AC" w:rsidP="00C04B59">
            <w:pPr>
              <w:spacing w:after="0"/>
              <w:jc w:val="both"/>
              <w:rPr>
                <w:rFonts w:asciiTheme="minorHAnsi" w:hAnsiTheme="minorHAnsi" w:cstheme="minorHAnsi"/>
                <w:iCs/>
                <w:color w:val="000000" w:themeColor="text1"/>
              </w:rPr>
            </w:pPr>
            <w:r w:rsidRPr="001259AC">
              <w:rPr>
                <w:rFonts w:asciiTheme="minorHAnsi" w:hAnsiTheme="minorHAnsi" w:cstheme="minorHAnsi"/>
                <w:iCs/>
                <w:color w:val="000000" w:themeColor="text1"/>
              </w:rPr>
              <w:t xml:space="preserve">Professor Doutor de Finanças e Economia </w:t>
            </w:r>
            <w:r>
              <w:rPr>
                <w:rFonts w:asciiTheme="minorHAnsi" w:hAnsiTheme="minorHAnsi" w:cstheme="minorHAnsi"/>
                <w:iCs/>
                <w:color w:val="000000" w:themeColor="text1"/>
              </w:rPr>
              <w:t>da FEA-USP</w:t>
            </w:r>
          </w:p>
          <w:p w14:paraId="634B8F21" w14:textId="77777777" w:rsidR="001259AC" w:rsidRDefault="001259AC" w:rsidP="00C04B59">
            <w:pPr>
              <w:spacing w:after="0"/>
              <w:jc w:val="both"/>
              <w:rPr>
                <w:rFonts w:asciiTheme="minorHAnsi" w:hAnsiTheme="minorHAnsi" w:cstheme="minorHAnsi"/>
                <w:iCs/>
                <w:color w:val="000000" w:themeColor="text1"/>
              </w:rPr>
            </w:pPr>
            <w:r>
              <w:rPr>
                <w:rFonts w:asciiTheme="minorHAnsi" w:hAnsiTheme="minorHAnsi" w:cstheme="minorHAnsi"/>
                <w:iCs/>
                <w:color w:val="000000" w:themeColor="text1"/>
              </w:rPr>
              <w:t>Professor de Ciência de Dados da Saint Paul e do LIT</w:t>
            </w:r>
          </w:p>
          <w:p w14:paraId="6D56CDD3" w14:textId="412CC47E" w:rsidR="001259AC" w:rsidRPr="001259AC" w:rsidRDefault="001259AC" w:rsidP="00C04B59">
            <w:pPr>
              <w:spacing w:after="0"/>
              <w:jc w:val="both"/>
              <w:rPr>
                <w:rFonts w:asciiTheme="minorHAnsi" w:hAnsiTheme="minorHAnsi" w:cstheme="minorHAnsi"/>
                <w:iCs/>
                <w:color w:val="000000" w:themeColor="text1"/>
              </w:rPr>
            </w:pPr>
            <w:r>
              <w:rPr>
                <w:rFonts w:asciiTheme="minorHAnsi" w:hAnsiTheme="minorHAnsi" w:cstheme="minorHAnsi"/>
                <w:iCs/>
                <w:color w:val="000000" w:themeColor="text1"/>
              </w:rPr>
              <w:t>Head de Consultoria de Ciência de Dados pel</w:t>
            </w:r>
            <w:r w:rsidR="0008425C">
              <w:rPr>
                <w:rFonts w:asciiTheme="minorHAnsi" w:hAnsiTheme="minorHAnsi" w:cstheme="minorHAnsi"/>
                <w:iCs/>
                <w:color w:val="000000" w:themeColor="text1"/>
              </w:rPr>
              <w:t xml:space="preserve">a </w:t>
            </w:r>
            <w:proofErr w:type="spellStart"/>
            <w:r w:rsidR="0008425C">
              <w:rPr>
                <w:rFonts w:asciiTheme="minorHAnsi" w:hAnsiTheme="minorHAnsi" w:cstheme="minorHAnsi"/>
                <w:iCs/>
                <w:color w:val="000000" w:themeColor="text1"/>
              </w:rPr>
              <w:t>Epistemics</w:t>
            </w:r>
            <w:proofErr w:type="spellEnd"/>
            <w:r w:rsidR="0008425C">
              <w:rPr>
                <w:rFonts w:asciiTheme="minorHAnsi" w:hAnsiTheme="minorHAnsi" w:cstheme="minorHAnsi"/>
                <w:iCs/>
                <w:color w:val="000000" w:themeColor="text1"/>
              </w:rPr>
              <w:t xml:space="preserve"> Ltda</w:t>
            </w:r>
          </w:p>
        </w:tc>
      </w:tr>
    </w:tbl>
    <w:p w14:paraId="7B87DC07" w14:textId="77777777" w:rsidR="00D94468" w:rsidRPr="001259AC" w:rsidRDefault="00D94468" w:rsidP="00D94468">
      <w:pPr>
        <w:ind w:left="-1418" w:right="-1420"/>
        <w:rPr>
          <w:rFonts w:asciiTheme="minorHAnsi" w:hAnsiTheme="minorHAnsi" w:cstheme="minorHAnsi"/>
        </w:rPr>
      </w:pPr>
    </w:p>
    <w:tbl>
      <w:tblPr>
        <w:tblW w:w="7171" w:type="pct"/>
        <w:tblInd w:w="-1310" w:type="dxa"/>
        <w:tblBorders>
          <w:top w:val="single" w:sz="4" w:space="0" w:color="632423"/>
          <w:left w:val="single" w:sz="4" w:space="0" w:color="632423"/>
          <w:bottom w:val="single" w:sz="4" w:space="0" w:color="632423"/>
          <w:right w:val="single" w:sz="4" w:space="0" w:color="632423"/>
          <w:insideH w:val="single" w:sz="4" w:space="0" w:color="632423"/>
          <w:insideV w:val="single" w:sz="4" w:space="0" w:color="632423"/>
        </w:tblBorders>
        <w:tblLook w:val="04A0" w:firstRow="1" w:lastRow="0" w:firstColumn="1" w:lastColumn="0" w:noHBand="0" w:noVBand="1"/>
      </w:tblPr>
      <w:tblGrid>
        <w:gridCol w:w="9741"/>
      </w:tblGrid>
      <w:tr w:rsidR="00D94468" w:rsidRPr="00EB3DFC" w14:paraId="75121E79" w14:textId="77777777" w:rsidTr="004E47E3">
        <w:trPr>
          <w:trHeight w:val="284"/>
        </w:trPr>
        <w:tc>
          <w:tcPr>
            <w:tcW w:w="5000" w:type="pct"/>
            <w:shd w:val="clear" w:color="auto" w:fill="F2F2F2"/>
            <w:vAlign w:val="center"/>
          </w:tcPr>
          <w:p w14:paraId="2610FEF7" w14:textId="77777777" w:rsidR="00D94468" w:rsidRPr="00EB3DFC" w:rsidRDefault="00D94468" w:rsidP="009617D6">
            <w:pPr>
              <w:ind w:right="-108"/>
              <w:jc w:val="center"/>
              <w:rPr>
                <w:rFonts w:asciiTheme="minorHAnsi" w:hAnsiTheme="minorHAnsi" w:cstheme="minorHAnsi"/>
                <w:b/>
              </w:rPr>
            </w:pPr>
            <w:r w:rsidRPr="00EB3DFC">
              <w:rPr>
                <w:rFonts w:asciiTheme="minorHAnsi" w:hAnsiTheme="minorHAnsi" w:cstheme="minorHAnsi"/>
                <w:b/>
              </w:rPr>
              <w:t>Conteúdo programático</w:t>
            </w:r>
          </w:p>
        </w:tc>
      </w:tr>
      <w:tr w:rsidR="00D94468" w:rsidRPr="00EB3DFC" w14:paraId="1DC15BE9" w14:textId="77777777" w:rsidTr="00674F1F">
        <w:trPr>
          <w:trHeight w:val="1914"/>
        </w:trPr>
        <w:tc>
          <w:tcPr>
            <w:tcW w:w="5000" w:type="pct"/>
            <w:shd w:val="clear" w:color="auto" w:fill="auto"/>
            <w:vAlign w:val="center"/>
          </w:tcPr>
          <w:p w14:paraId="03E77C21" w14:textId="77777777" w:rsidR="00820990" w:rsidRDefault="00820990" w:rsidP="00820990">
            <w:pPr>
              <w:jc w:val="both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  <w:p w14:paraId="2ADA435B" w14:textId="77777777" w:rsidR="00820990" w:rsidRPr="00820990" w:rsidRDefault="00820990" w:rsidP="0082099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0990">
              <w:rPr>
                <w:rFonts w:cs="Calibri"/>
                <w:b/>
                <w:bCs/>
                <w:color w:val="000000"/>
                <w:sz w:val="18"/>
                <w:szCs w:val="18"/>
              </w:rPr>
              <w:t xml:space="preserve">Fundamentos de Data </w:t>
            </w:r>
            <w:proofErr w:type="spellStart"/>
            <w:r w:rsidRPr="00820990">
              <w:rPr>
                <w:rFonts w:cs="Calibri"/>
                <w:b/>
                <w:bCs/>
                <w:color w:val="000000"/>
                <w:sz w:val="18"/>
                <w:szCs w:val="18"/>
              </w:rPr>
              <w:t>Analytics</w:t>
            </w:r>
            <w:proofErr w:type="spellEnd"/>
            <w:r w:rsidRPr="00820990">
              <w:rPr>
                <w:rFonts w:cs="Calibri"/>
                <w:b/>
                <w:bCs/>
                <w:color w:val="000000"/>
                <w:sz w:val="18"/>
                <w:szCs w:val="18"/>
              </w:rPr>
              <w:t xml:space="preserve"> II - análise multivariada</w:t>
            </w:r>
          </w:p>
          <w:p w14:paraId="1256BD0C" w14:textId="77777777" w:rsidR="00820990" w:rsidRPr="00820990" w:rsidRDefault="00820990" w:rsidP="0082099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0990">
              <w:rPr>
                <w:rFonts w:cs="Calibri"/>
                <w:color w:val="000000"/>
                <w:sz w:val="18"/>
                <w:szCs w:val="18"/>
              </w:rPr>
              <w:t>Carga horária: 15 horas</w:t>
            </w:r>
          </w:p>
          <w:p w14:paraId="249F37AC" w14:textId="77777777" w:rsidR="00820990" w:rsidRPr="00820990" w:rsidRDefault="00820990" w:rsidP="0082099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0B2791D0" w14:textId="77777777" w:rsidR="00820990" w:rsidRPr="00820990" w:rsidRDefault="00820990" w:rsidP="0082099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20990">
              <w:rPr>
                <w:rFonts w:cs="Calibri"/>
                <w:color w:val="000000"/>
                <w:sz w:val="18"/>
                <w:szCs w:val="18"/>
              </w:rPr>
              <w:t>Regressão Múltipla</w:t>
            </w:r>
          </w:p>
          <w:p w14:paraId="08118141" w14:textId="77777777" w:rsidR="00820990" w:rsidRPr="00820990" w:rsidRDefault="00820990" w:rsidP="00362C0D">
            <w:pPr>
              <w:numPr>
                <w:ilvl w:val="0"/>
                <w:numId w:val="4"/>
              </w:numPr>
              <w:spacing w:after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20990">
              <w:rPr>
                <w:rFonts w:cs="Calibri"/>
                <w:color w:val="000000"/>
                <w:sz w:val="18"/>
                <w:szCs w:val="18"/>
              </w:rPr>
              <w:t>Conceitos e estatísticas</w:t>
            </w:r>
          </w:p>
          <w:p w14:paraId="22983FEE" w14:textId="77777777" w:rsidR="00820990" w:rsidRPr="00820990" w:rsidRDefault="00820990" w:rsidP="00362C0D">
            <w:pPr>
              <w:numPr>
                <w:ilvl w:val="0"/>
                <w:numId w:val="4"/>
              </w:numPr>
              <w:spacing w:after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20990">
              <w:rPr>
                <w:rFonts w:cs="Calibri"/>
                <w:color w:val="000000"/>
                <w:sz w:val="18"/>
                <w:szCs w:val="18"/>
              </w:rPr>
              <w:t>Aplicações em finanças e investimentos</w:t>
            </w:r>
          </w:p>
          <w:p w14:paraId="45D95278" w14:textId="77777777" w:rsidR="00820990" w:rsidRPr="00820990" w:rsidRDefault="00820990" w:rsidP="0082099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20990">
              <w:rPr>
                <w:rFonts w:cs="Calibri"/>
                <w:color w:val="000000"/>
                <w:sz w:val="18"/>
                <w:szCs w:val="18"/>
              </w:rPr>
              <w:t>Regressão logística</w:t>
            </w:r>
          </w:p>
          <w:p w14:paraId="3D3DAA99" w14:textId="77777777" w:rsidR="00820990" w:rsidRPr="00820990" w:rsidRDefault="00820990" w:rsidP="00362C0D">
            <w:pPr>
              <w:numPr>
                <w:ilvl w:val="0"/>
                <w:numId w:val="5"/>
              </w:numPr>
              <w:spacing w:after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20990">
              <w:rPr>
                <w:rFonts w:cs="Calibri"/>
                <w:color w:val="000000"/>
                <w:sz w:val="18"/>
                <w:szCs w:val="18"/>
              </w:rPr>
              <w:t>Conceitos e estatísticas</w:t>
            </w:r>
          </w:p>
          <w:p w14:paraId="01C683BB" w14:textId="77777777" w:rsidR="00820990" w:rsidRPr="00820990" w:rsidRDefault="00820990" w:rsidP="00362C0D">
            <w:pPr>
              <w:numPr>
                <w:ilvl w:val="0"/>
                <w:numId w:val="5"/>
              </w:numPr>
              <w:spacing w:after="0"/>
              <w:textAlignment w:val="baseline"/>
              <w:rPr>
                <w:rFonts w:cs="Calibri"/>
                <w:color w:val="000000"/>
                <w:sz w:val="18"/>
                <w:szCs w:val="18"/>
              </w:rPr>
            </w:pPr>
            <w:r w:rsidRPr="00820990">
              <w:rPr>
                <w:rFonts w:cs="Calibri"/>
                <w:color w:val="000000"/>
                <w:sz w:val="18"/>
                <w:szCs w:val="18"/>
              </w:rPr>
              <w:t>Aplicações em crédito</w:t>
            </w:r>
          </w:p>
          <w:p w14:paraId="37B84FBC" w14:textId="77777777" w:rsidR="00820990" w:rsidRPr="00820990" w:rsidRDefault="00820990" w:rsidP="0082099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20990">
              <w:rPr>
                <w:rFonts w:cs="Calibri"/>
                <w:color w:val="000000"/>
                <w:sz w:val="18"/>
                <w:szCs w:val="18"/>
              </w:rPr>
              <w:t>Análise de Clusters</w:t>
            </w:r>
          </w:p>
          <w:p w14:paraId="34D7BEFC" w14:textId="77777777" w:rsidR="00820990" w:rsidRPr="00820990" w:rsidRDefault="00820990" w:rsidP="00362C0D">
            <w:pPr>
              <w:numPr>
                <w:ilvl w:val="0"/>
                <w:numId w:val="6"/>
              </w:numPr>
              <w:spacing w:after="0"/>
              <w:textAlignment w:val="baseline"/>
              <w:rPr>
                <w:rFonts w:cs="Calibri"/>
                <w:color w:val="000000"/>
                <w:sz w:val="18"/>
                <w:szCs w:val="18"/>
              </w:rPr>
            </w:pPr>
            <w:r w:rsidRPr="00820990">
              <w:rPr>
                <w:rFonts w:cs="Calibri"/>
                <w:color w:val="000000"/>
                <w:sz w:val="18"/>
                <w:szCs w:val="18"/>
              </w:rPr>
              <w:t>Conceitos e estatísticas</w:t>
            </w:r>
          </w:p>
          <w:p w14:paraId="53C6924D" w14:textId="77777777" w:rsidR="00820990" w:rsidRPr="00820990" w:rsidRDefault="00820990" w:rsidP="00362C0D">
            <w:pPr>
              <w:numPr>
                <w:ilvl w:val="0"/>
                <w:numId w:val="7"/>
              </w:numPr>
              <w:spacing w:after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20990">
              <w:rPr>
                <w:rFonts w:cs="Calibri"/>
                <w:color w:val="000000"/>
                <w:sz w:val="18"/>
                <w:szCs w:val="18"/>
              </w:rPr>
              <w:t>Aplicações em finanças e investimentos</w:t>
            </w:r>
          </w:p>
          <w:p w14:paraId="30B152C7" w14:textId="29E42329" w:rsidR="00FF2973" w:rsidRPr="000D05E9" w:rsidRDefault="00FF2973" w:rsidP="00820990">
            <w:pPr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</w:rPr>
            </w:pPr>
          </w:p>
        </w:tc>
      </w:tr>
    </w:tbl>
    <w:p w14:paraId="1DEFB54A" w14:textId="77777777" w:rsidR="009C00E3" w:rsidRPr="00EB3DFC" w:rsidRDefault="009C00E3" w:rsidP="00D94468">
      <w:pPr>
        <w:ind w:left="-1418" w:right="-1420"/>
        <w:rPr>
          <w:rFonts w:asciiTheme="minorHAnsi" w:hAnsiTheme="minorHAnsi" w:cstheme="minorHAnsi"/>
        </w:rPr>
      </w:pPr>
    </w:p>
    <w:tbl>
      <w:tblPr>
        <w:tblW w:w="7171" w:type="pct"/>
        <w:tblInd w:w="-1310" w:type="dxa"/>
        <w:tblBorders>
          <w:top w:val="single" w:sz="4" w:space="0" w:color="632423"/>
          <w:left w:val="single" w:sz="4" w:space="0" w:color="632423"/>
          <w:bottom w:val="single" w:sz="4" w:space="0" w:color="632423"/>
          <w:right w:val="single" w:sz="4" w:space="0" w:color="632423"/>
          <w:insideH w:val="single" w:sz="4" w:space="0" w:color="632423"/>
          <w:insideV w:val="single" w:sz="4" w:space="0" w:color="632423"/>
        </w:tblBorders>
        <w:tblLook w:val="04A0" w:firstRow="1" w:lastRow="0" w:firstColumn="1" w:lastColumn="0" w:noHBand="0" w:noVBand="1"/>
      </w:tblPr>
      <w:tblGrid>
        <w:gridCol w:w="2470"/>
        <w:gridCol w:w="7271"/>
      </w:tblGrid>
      <w:tr w:rsidR="00D94468" w:rsidRPr="00EB3DFC" w14:paraId="02EF734D" w14:textId="77777777" w:rsidTr="00075BE2">
        <w:trPr>
          <w:trHeight w:hRule="exact" w:val="418"/>
        </w:trPr>
        <w:tc>
          <w:tcPr>
            <w:tcW w:w="5000" w:type="pct"/>
            <w:gridSpan w:val="2"/>
            <w:tcBorders>
              <w:bottom w:val="single" w:sz="4" w:space="0" w:color="632423"/>
            </w:tcBorders>
            <w:shd w:val="clear" w:color="auto" w:fill="F2F2F2"/>
            <w:vAlign w:val="bottom"/>
          </w:tcPr>
          <w:p w14:paraId="100AA1D7" w14:textId="77777777" w:rsidR="00D94468" w:rsidRPr="00EB3DFC" w:rsidRDefault="00D94468" w:rsidP="009617D6">
            <w:pPr>
              <w:ind w:right="-108"/>
              <w:jc w:val="center"/>
              <w:rPr>
                <w:rFonts w:asciiTheme="minorHAnsi" w:hAnsiTheme="minorHAnsi" w:cstheme="minorHAnsi"/>
                <w:b/>
              </w:rPr>
            </w:pPr>
            <w:r w:rsidRPr="00EB3DFC">
              <w:rPr>
                <w:rFonts w:asciiTheme="minorHAnsi" w:hAnsiTheme="minorHAnsi" w:cstheme="minorHAnsi"/>
                <w:b/>
              </w:rPr>
              <w:t>Plano de aula</w:t>
            </w:r>
          </w:p>
        </w:tc>
      </w:tr>
      <w:tr w:rsidR="00DD156C" w:rsidRPr="00EB3DFC" w14:paraId="74FE9282" w14:textId="77777777" w:rsidTr="00A215CC">
        <w:trPr>
          <w:trHeight w:val="425"/>
        </w:trPr>
        <w:tc>
          <w:tcPr>
            <w:tcW w:w="1268" w:type="pct"/>
            <w:tcBorders>
              <w:bottom w:val="single" w:sz="4" w:space="0" w:color="632423"/>
            </w:tcBorders>
            <w:shd w:val="clear" w:color="auto" w:fill="auto"/>
            <w:vAlign w:val="center"/>
          </w:tcPr>
          <w:p w14:paraId="3726FB4F" w14:textId="77777777" w:rsidR="00DD156C" w:rsidRPr="00EB3DFC" w:rsidRDefault="00DD156C" w:rsidP="009617D6">
            <w:pPr>
              <w:ind w:right="-144"/>
              <w:rPr>
                <w:rFonts w:asciiTheme="minorHAnsi" w:hAnsiTheme="minorHAnsi" w:cstheme="minorHAnsi"/>
                <w:b/>
              </w:rPr>
            </w:pPr>
            <w:r w:rsidRPr="00EB3DFC">
              <w:rPr>
                <w:rFonts w:asciiTheme="minorHAnsi" w:hAnsiTheme="minorHAnsi" w:cstheme="minorHAnsi"/>
                <w:b/>
              </w:rPr>
              <w:t>Aula</w:t>
            </w:r>
          </w:p>
        </w:tc>
        <w:tc>
          <w:tcPr>
            <w:tcW w:w="3732" w:type="pct"/>
            <w:tcBorders>
              <w:bottom w:val="single" w:sz="4" w:space="0" w:color="632423"/>
            </w:tcBorders>
            <w:shd w:val="clear" w:color="auto" w:fill="auto"/>
            <w:vAlign w:val="center"/>
          </w:tcPr>
          <w:p w14:paraId="6D83D13A" w14:textId="77777777" w:rsidR="00DD156C" w:rsidRPr="00EB3DFC" w:rsidRDefault="00A215CC" w:rsidP="0087442B">
            <w:pPr>
              <w:ind w:right="-1420"/>
              <w:rPr>
                <w:rFonts w:asciiTheme="minorHAnsi" w:hAnsiTheme="minorHAnsi" w:cstheme="minorHAnsi"/>
                <w:b/>
              </w:rPr>
            </w:pPr>
            <w:r w:rsidRPr="00EB3DFC">
              <w:rPr>
                <w:rFonts w:asciiTheme="minorHAnsi" w:hAnsiTheme="minorHAnsi" w:cstheme="minorHAnsi"/>
                <w:b/>
              </w:rPr>
              <w:t xml:space="preserve">      </w:t>
            </w:r>
            <w:r w:rsidR="00DD156C" w:rsidRPr="00EB3DFC">
              <w:rPr>
                <w:rFonts w:asciiTheme="minorHAnsi" w:hAnsiTheme="minorHAnsi" w:cstheme="minorHAnsi"/>
                <w:b/>
              </w:rPr>
              <w:t>Tema e conteúdo</w:t>
            </w:r>
          </w:p>
        </w:tc>
      </w:tr>
      <w:tr w:rsidR="002535F0" w:rsidRPr="00EB3DFC" w14:paraId="75DCA55B" w14:textId="77777777" w:rsidTr="00D202CE">
        <w:trPr>
          <w:trHeight w:val="449"/>
        </w:trPr>
        <w:tc>
          <w:tcPr>
            <w:tcW w:w="1268" w:type="pct"/>
            <w:tcBorders>
              <w:top w:val="single" w:sz="4" w:space="0" w:color="632423"/>
              <w:bottom w:val="single" w:sz="4" w:space="0" w:color="632423"/>
            </w:tcBorders>
            <w:shd w:val="clear" w:color="auto" w:fill="auto"/>
            <w:vAlign w:val="center"/>
          </w:tcPr>
          <w:p w14:paraId="6547698E" w14:textId="77777777" w:rsidR="002535F0" w:rsidRPr="00EB3DFC" w:rsidRDefault="002535F0" w:rsidP="002535F0">
            <w:pPr>
              <w:ind w:right="-144"/>
              <w:rPr>
                <w:rFonts w:asciiTheme="minorHAnsi" w:hAnsiTheme="minorHAnsi" w:cstheme="minorHAnsi"/>
              </w:rPr>
            </w:pPr>
            <w:r w:rsidRPr="00EB3DFC">
              <w:rPr>
                <w:rFonts w:asciiTheme="minorHAnsi" w:hAnsiTheme="minorHAnsi" w:cstheme="minorHAnsi"/>
              </w:rPr>
              <w:t>Aula 1</w:t>
            </w:r>
          </w:p>
        </w:tc>
        <w:tc>
          <w:tcPr>
            <w:tcW w:w="3732" w:type="pct"/>
            <w:tcBorders>
              <w:top w:val="single" w:sz="4" w:space="0" w:color="632423"/>
              <w:bottom w:val="single" w:sz="4" w:space="0" w:color="632423"/>
            </w:tcBorders>
            <w:shd w:val="clear" w:color="auto" w:fill="auto"/>
            <w:vAlign w:val="center"/>
          </w:tcPr>
          <w:p w14:paraId="1D4186CA" w14:textId="4500D71B" w:rsidR="002535F0" w:rsidRPr="0008425C" w:rsidRDefault="0008425C" w:rsidP="002535F0">
            <w:pPr>
              <w:spacing w:after="0"/>
              <w:ind w:left="360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 xml:space="preserve">Revisão de Regressão e Aplicações </w:t>
            </w:r>
          </w:p>
        </w:tc>
      </w:tr>
      <w:tr w:rsidR="002535F0" w:rsidRPr="00EB3DFC" w14:paraId="1B3BD996" w14:textId="77777777" w:rsidTr="00A215CC">
        <w:trPr>
          <w:trHeight w:val="425"/>
        </w:trPr>
        <w:tc>
          <w:tcPr>
            <w:tcW w:w="1268" w:type="pct"/>
            <w:tcBorders>
              <w:top w:val="single" w:sz="4" w:space="0" w:color="632423"/>
              <w:bottom w:val="single" w:sz="4" w:space="0" w:color="632423"/>
            </w:tcBorders>
            <w:shd w:val="clear" w:color="auto" w:fill="auto"/>
            <w:vAlign w:val="center"/>
          </w:tcPr>
          <w:p w14:paraId="2CC09A2F" w14:textId="77777777" w:rsidR="002535F0" w:rsidRPr="00EB3DFC" w:rsidRDefault="002535F0" w:rsidP="002535F0">
            <w:pPr>
              <w:ind w:right="-144"/>
              <w:rPr>
                <w:rFonts w:asciiTheme="minorHAnsi" w:hAnsiTheme="minorHAnsi" w:cstheme="minorHAnsi"/>
              </w:rPr>
            </w:pPr>
            <w:r w:rsidRPr="00EB3DFC">
              <w:rPr>
                <w:rFonts w:asciiTheme="minorHAnsi" w:hAnsiTheme="minorHAnsi" w:cstheme="minorHAnsi"/>
              </w:rPr>
              <w:t>Aula 2</w:t>
            </w:r>
          </w:p>
        </w:tc>
        <w:tc>
          <w:tcPr>
            <w:tcW w:w="3732" w:type="pct"/>
            <w:tcBorders>
              <w:top w:val="single" w:sz="4" w:space="0" w:color="632423"/>
              <w:bottom w:val="single" w:sz="4" w:space="0" w:color="632423"/>
            </w:tcBorders>
            <w:shd w:val="clear" w:color="auto" w:fill="auto"/>
            <w:vAlign w:val="center"/>
          </w:tcPr>
          <w:p w14:paraId="73E7B5F1" w14:textId="442C2CBC" w:rsidR="002535F0" w:rsidRPr="0008425C" w:rsidRDefault="0008425C" w:rsidP="002535F0">
            <w:pPr>
              <w:spacing w:after="0"/>
              <w:ind w:left="360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 xml:space="preserve">Aplicações com Risco de Mercado e Operações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Long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&amp; Short</w:t>
            </w:r>
          </w:p>
        </w:tc>
      </w:tr>
      <w:tr w:rsidR="00B33065" w:rsidRPr="00EB3DFC" w14:paraId="2FDCAEA6" w14:textId="77777777" w:rsidTr="00A215CC">
        <w:trPr>
          <w:trHeight w:val="425"/>
        </w:trPr>
        <w:tc>
          <w:tcPr>
            <w:tcW w:w="1268" w:type="pct"/>
            <w:tcBorders>
              <w:top w:val="single" w:sz="4" w:space="0" w:color="632423"/>
              <w:bottom w:val="single" w:sz="4" w:space="0" w:color="632423"/>
            </w:tcBorders>
            <w:shd w:val="clear" w:color="auto" w:fill="auto"/>
            <w:vAlign w:val="center"/>
          </w:tcPr>
          <w:p w14:paraId="666B542D" w14:textId="081607F5" w:rsidR="00B33065" w:rsidRPr="00EB3DFC" w:rsidRDefault="00B33065" w:rsidP="00B33065">
            <w:pPr>
              <w:ind w:right="-144"/>
              <w:rPr>
                <w:rFonts w:asciiTheme="minorHAnsi" w:hAnsiTheme="minorHAnsi" w:cstheme="minorHAnsi"/>
              </w:rPr>
            </w:pPr>
            <w:r w:rsidRPr="00EB3DFC">
              <w:rPr>
                <w:rFonts w:asciiTheme="minorHAnsi" w:hAnsiTheme="minorHAnsi" w:cstheme="minorHAnsi"/>
              </w:rPr>
              <w:t>Aula 3</w:t>
            </w:r>
          </w:p>
        </w:tc>
        <w:tc>
          <w:tcPr>
            <w:tcW w:w="3732" w:type="pct"/>
            <w:tcBorders>
              <w:top w:val="single" w:sz="4" w:space="0" w:color="632423"/>
              <w:bottom w:val="single" w:sz="4" w:space="0" w:color="632423"/>
            </w:tcBorders>
            <w:shd w:val="clear" w:color="auto" w:fill="auto"/>
            <w:vAlign w:val="center"/>
          </w:tcPr>
          <w:p w14:paraId="3E892EFE" w14:textId="56AC1105" w:rsidR="00B33065" w:rsidRPr="0008425C" w:rsidRDefault="0008425C" w:rsidP="00B33065">
            <w:pPr>
              <w:spacing w:after="0"/>
              <w:ind w:left="360"/>
              <w:rPr>
                <w:rFonts w:asciiTheme="minorHAnsi" w:eastAsia="Trebuchet MS" w:hAnsiTheme="minorHAnsi" w:cstheme="minorHAnsi"/>
                <w:iCs/>
                <w:color w:val="FF0000"/>
              </w:rPr>
            </w:pPr>
            <w:r w:rsidRPr="0008425C">
              <w:rPr>
                <w:rFonts w:asciiTheme="minorHAnsi" w:eastAsia="Trebuchet MS" w:hAnsiTheme="minorHAnsi" w:cstheme="minorHAnsi"/>
                <w:iCs/>
                <w:color w:val="000000" w:themeColor="text1"/>
              </w:rPr>
              <w:t>Regressão Múltipla</w:t>
            </w:r>
          </w:p>
        </w:tc>
      </w:tr>
      <w:tr w:rsidR="00B33065" w:rsidRPr="00EB3DFC" w14:paraId="40662FC7" w14:textId="77777777" w:rsidTr="00A215CC">
        <w:trPr>
          <w:trHeight w:val="425"/>
        </w:trPr>
        <w:tc>
          <w:tcPr>
            <w:tcW w:w="1268" w:type="pct"/>
            <w:tcBorders>
              <w:top w:val="single" w:sz="4" w:space="0" w:color="632423"/>
              <w:bottom w:val="single" w:sz="4" w:space="0" w:color="632423"/>
            </w:tcBorders>
            <w:shd w:val="clear" w:color="auto" w:fill="auto"/>
            <w:vAlign w:val="center"/>
          </w:tcPr>
          <w:p w14:paraId="764ECB80" w14:textId="401F22B5" w:rsidR="00B33065" w:rsidRPr="00EB3DFC" w:rsidRDefault="00B33065" w:rsidP="00B33065">
            <w:pPr>
              <w:ind w:right="-144"/>
              <w:rPr>
                <w:rFonts w:asciiTheme="minorHAnsi" w:hAnsiTheme="minorHAnsi" w:cstheme="minorHAnsi"/>
              </w:rPr>
            </w:pPr>
            <w:r w:rsidRPr="00EB3DFC">
              <w:rPr>
                <w:rFonts w:asciiTheme="minorHAnsi" w:hAnsiTheme="minorHAnsi" w:cstheme="minorHAnsi"/>
              </w:rPr>
              <w:t>Aula 4</w:t>
            </w:r>
          </w:p>
        </w:tc>
        <w:tc>
          <w:tcPr>
            <w:tcW w:w="3732" w:type="pct"/>
            <w:tcBorders>
              <w:top w:val="single" w:sz="4" w:space="0" w:color="632423"/>
              <w:bottom w:val="single" w:sz="4" w:space="0" w:color="632423"/>
            </w:tcBorders>
            <w:shd w:val="clear" w:color="auto" w:fill="auto"/>
            <w:vAlign w:val="center"/>
          </w:tcPr>
          <w:p w14:paraId="47E1E6F5" w14:textId="6BF0E1A3" w:rsidR="00B33065" w:rsidRPr="0008425C" w:rsidRDefault="0008425C" w:rsidP="00B33065">
            <w:pPr>
              <w:spacing w:after="0"/>
              <w:ind w:left="360"/>
              <w:rPr>
                <w:rFonts w:asciiTheme="minorHAnsi" w:eastAsia="Trebuchet MS" w:hAnsiTheme="minorHAnsi" w:cstheme="minorHAnsi"/>
                <w:iCs/>
                <w:color w:val="FF0000"/>
              </w:rPr>
            </w:pPr>
            <w:r w:rsidRPr="0008425C">
              <w:rPr>
                <w:rFonts w:asciiTheme="minorHAnsi" w:eastAsia="Trebuchet MS" w:hAnsiTheme="minorHAnsi" w:cstheme="minorHAnsi"/>
                <w:iCs/>
                <w:color w:val="000000" w:themeColor="text1"/>
              </w:rPr>
              <w:t>Regressão Logística</w:t>
            </w:r>
          </w:p>
        </w:tc>
      </w:tr>
      <w:tr w:rsidR="00372478" w:rsidRPr="00EB3DFC" w14:paraId="51315C19" w14:textId="77777777" w:rsidTr="00A215CC">
        <w:trPr>
          <w:trHeight w:val="425"/>
        </w:trPr>
        <w:tc>
          <w:tcPr>
            <w:tcW w:w="1268" w:type="pct"/>
            <w:tcBorders>
              <w:top w:val="single" w:sz="4" w:space="0" w:color="632423"/>
              <w:bottom w:val="single" w:sz="4" w:space="0" w:color="632423"/>
            </w:tcBorders>
            <w:shd w:val="clear" w:color="auto" w:fill="auto"/>
            <w:vAlign w:val="center"/>
          </w:tcPr>
          <w:p w14:paraId="71DB8BA8" w14:textId="37EC6C87" w:rsidR="00372478" w:rsidRPr="00EB3DFC" w:rsidRDefault="00372478" w:rsidP="00B33065">
            <w:pPr>
              <w:ind w:right="-14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Aula 5</w:t>
            </w:r>
          </w:p>
        </w:tc>
        <w:tc>
          <w:tcPr>
            <w:tcW w:w="3732" w:type="pct"/>
            <w:tcBorders>
              <w:top w:val="single" w:sz="4" w:space="0" w:color="632423"/>
              <w:bottom w:val="single" w:sz="4" w:space="0" w:color="632423"/>
            </w:tcBorders>
            <w:shd w:val="clear" w:color="auto" w:fill="auto"/>
            <w:vAlign w:val="center"/>
          </w:tcPr>
          <w:p w14:paraId="0E89A2A5" w14:textId="40A8F1E8" w:rsidR="00372478" w:rsidRPr="0008425C" w:rsidRDefault="0008425C" w:rsidP="00B33065">
            <w:pPr>
              <w:spacing w:after="0"/>
              <w:ind w:left="360"/>
              <w:rPr>
                <w:rFonts w:asciiTheme="minorHAnsi" w:eastAsia="Trebuchet MS" w:hAnsiTheme="minorHAnsi" w:cstheme="minorHAnsi"/>
                <w:iCs/>
                <w:color w:val="FF0000"/>
              </w:rPr>
            </w:pPr>
            <w:r w:rsidRPr="0008425C">
              <w:rPr>
                <w:rFonts w:asciiTheme="minorHAnsi" w:eastAsia="Trebuchet MS" w:hAnsiTheme="minorHAnsi" w:cstheme="minorHAnsi"/>
                <w:iCs/>
                <w:color w:val="000000" w:themeColor="text1"/>
              </w:rPr>
              <w:t>Regressão Logística</w:t>
            </w:r>
          </w:p>
        </w:tc>
      </w:tr>
    </w:tbl>
    <w:p w14:paraId="1677A62C" w14:textId="77777777" w:rsidR="00A0307A" w:rsidRPr="00EB3DFC" w:rsidRDefault="00A0307A" w:rsidP="00D94468">
      <w:pPr>
        <w:ind w:right="-1420"/>
        <w:rPr>
          <w:rFonts w:asciiTheme="minorHAnsi" w:hAnsiTheme="minorHAnsi" w:cstheme="minorHAnsi"/>
        </w:rPr>
      </w:pPr>
    </w:p>
    <w:tbl>
      <w:tblPr>
        <w:tblW w:w="7171" w:type="pct"/>
        <w:tblInd w:w="-1310" w:type="dxa"/>
        <w:tblBorders>
          <w:top w:val="single" w:sz="4" w:space="0" w:color="632423"/>
          <w:left w:val="single" w:sz="4" w:space="0" w:color="632423"/>
          <w:bottom w:val="single" w:sz="4" w:space="0" w:color="632423"/>
          <w:right w:val="single" w:sz="4" w:space="0" w:color="632423"/>
          <w:insideH w:val="single" w:sz="4" w:space="0" w:color="632423"/>
          <w:insideV w:val="single" w:sz="4" w:space="0" w:color="632423"/>
        </w:tblBorders>
        <w:tblLook w:val="04A0" w:firstRow="1" w:lastRow="0" w:firstColumn="1" w:lastColumn="0" w:noHBand="0" w:noVBand="1"/>
      </w:tblPr>
      <w:tblGrid>
        <w:gridCol w:w="1235"/>
        <w:gridCol w:w="1510"/>
        <w:gridCol w:w="6996"/>
      </w:tblGrid>
      <w:tr w:rsidR="00D94468" w:rsidRPr="00EB3DFC" w14:paraId="7624FF2A" w14:textId="77777777" w:rsidTr="00075BE2">
        <w:trPr>
          <w:trHeight w:val="415"/>
        </w:trPr>
        <w:tc>
          <w:tcPr>
            <w:tcW w:w="5000" w:type="pct"/>
            <w:gridSpan w:val="3"/>
            <w:shd w:val="clear" w:color="auto" w:fill="F2F2F2"/>
            <w:vAlign w:val="center"/>
          </w:tcPr>
          <w:p w14:paraId="5070100F" w14:textId="77777777" w:rsidR="00D94468" w:rsidRPr="00EB3DFC" w:rsidRDefault="00D94468" w:rsidP="009617D6">
            <w:pPr>
              <w:ind w:right="-108"/>
              <w:jc w:val="center"/>
              <w:rPr>
                <w:rFonts w:asciiTheme="minorHAnsi" w:hAnsiTheme="minorHAnsi" w:cstheme="minorHAnsi"/>
                <w:b/>
              </w:rPr>
            </w:pPr>
            <w:r w:rsidRPr="00EB3DFC">
              <w:rPr>
                <w:rFonts w:asciiTheme="minorHAnsi" w:hAnsiTheme="minorHAnsi" w:cstheme="minorHAnsi"/>
                <w:b/>
              </w:rPr>
              <w:t>Bibliografia básica</w:t>
            </w:r>
          </w:p>
        </w:tc>
      </w:tr>
      <w:tr w:rsidR="00B333E3" w:rsidRPr="00EB3DFC" w14:paraId="21922233" w14:textId="77777777" w:rsidTr="00E920D2">
        <w:trPr>
          <w:trHeight w:val="397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045DE7CC" w14:textId="1EA3A3C2" w:rsidR="00172AD6" w:rsidRPr="00EB3DFC" w:rsidRDefault="0008425C" w:rsidP="00E920D2">
            <w:pPr>
              <w:spacing w:after="0"/>
              <w:ind w:left="360"/>
              <w:rPr>
                <w:rFonts w:asciiTheme="minorHAnsi" w:hAnsiTheme="minorHAnsi" w:cstheme="minorHAnsi"/>
                <w:b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MAIA, Alexandre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Gori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</w:t>
            </w:r>
            <w:r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  <w:t>Econometria: conceitos e aplicações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Saint Paul Editora, 2019.</w:t>
            </w:r>
          </w:p>
        </w:tc>
      </w:tr>
      <w:tr w:rsidR="00B333E3" w:rsidRPr="00EB3DFC" w14:paraId="189605A5" w14:textId="77777777" w:rsidTr="00075BE2">
        <w:trPr>
          <w:trHeight w:val="431"/>
        </w:trPr>
        <w:tc>
          <w:tcPr>
            <w:tcW w:w="5000" w:type="pct"/>
            <w:gridSpan w:val="3"/>
            <w:tcBorders>
              <w:bottom w:val="single" w:sz="4" w:space="0" w:color="632423"/>
            </w:tcBorders>
            <w:shd w:val="clear" w:color="auto" w:fill="F2F2F2"/>
            <w:vAlign w:val="center"/>
          </w:tcPr>
          <w:p w14:paraId="7E36D4FE" w14:textId="77777777" w:rsidR="00B333E3" w:rsidRPr="00EB3DFC" w:rsidRDefault="00B333E3" w:rsidP="00B333E3">
            <w:pPr>
              <w:ind w:right="-108"/>
              <w:jc w:val="center"/>
              <w:rPr>
                <w:rFonts w:asciiTheme="minorHAnsi" w:hAnsiTheme="minorHAnsi" w:cstheme="minorHAnsi"/>
                <w:b/>
              </w:rPr>
            </w:pPr>
            <w:r w:rsidRPr="00EB3DFC">
              <w:rPr>
                <w:rFonts w:asciiTheme="minorHAnsi" w:hAnsiTheme="minorHAnsi" w:cstheme="minorHAnsi"/>
                <w:b/>
              </w:rPr>
              <w:t>Bibliografia complementar</w:t>
            </w:r>
          </w:p>
        </w:tc>
      </w:tr>
      <w:tr w:rsidR="00D94468" w:rsidRPr="00EB3DFC" w14:paraId="343DD971" w14:textId="77777777" w:rsidTr="00075BE2">
        <w:trPr>
          <w:trHeight w:hRule="exact" w:val="152"/>
        </w:trPr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F3178A7" w14:textId="77777777" w:rsidR="00D94468" w:rsidRPr="00EB3DFC" w:rsidRDefault="00D94468" w:rsidP="004453E8">
            <w:pPr>
              <w:ind w:right="-108"/>
              <w:jc w:val="center"/>
              <w:rPr>
                <w:rFonts w:asciiTheme="minorHAnsi" w:hAnsiTheme="minorHAnsi" w:cstheme="minorHAnsi"/>
                <w:b/>
                <w:i/>
              </w:rPr>
            </w:pPr>
          </w:p>
          <w:p w14:paraId="27EEA877" w14:textId="77777777" w:rsidR="002535F0" w:rsidRPr="00EB3DFC" w:rsidRDefault="002535F0" w:rsidP="004453E8">
            <w:pPr>
              <w:ind w:right="-108"/>
              <w:jc w:val="center"/>
              <w:rPr>
                <w:rFonts w:asciiTheme="minorHAnsi" w:hAnsiTheme="minorHAnsi" w:cstheme="minorHAnsi"/>
                <w:b/>
                <w:i/>
              </w:rPr>
            </w:pPr>
          </w:p>
          <w:p w14:paraId="09C19235" w14:textId="77777777" w:rsidR="002535F0" w:rsidRPr="00EB3DFC" w:rsidRDefault="002535F0" w:rsidP="004453E8">
            <w:pPr>
              <w:ind w:right="-108"/>
              <w:jc w:val="center"/>
              <w:rPr>
                <w:rFonts w:asciiTheme="minorHAnsi" w:hAnsiTheme="minorHAnsi" w:cstheme="minorHAnsi"/>
                <w:b/>
                <w:i/>
              </w:rPr>
            </w:pPr>
          </w:p>
          <w:p w14:paraId="6212BED6" w14:textId="77777777" w:rsidR="002535F0" w:rsidRPr="00EB3DFC" w:rsidRDefault="002535F0" w:rsidP="004453E8">
            <w:pPr>
              <w:ind w:right="-108"/>
              <w:jc w:val="center"/>
              <w:rPr>
                <w:rFonts w:asciiTheme="minorHAnsi" w:hAnsiTheme="minorHAnsi" w:cstheme="minorHAnsi"/>
                <w:b/>
                <w:i/>
              </w:rPr>
            </w:pPr>
          </w:p>
          <w:p w14:paraId="0AE953BB" w14:textId="77777777" w:rsidR="002535F0" w:rsidRPr="00EB3DFC" w:rsidRDefault="002535F0" w:rsidP="004453E8">
            <w:pPr>
              <w:ind w:right="-108"/>
              <w:jc w:val="center"/>
              <w:rPr>
                <w:rFonts w:asciiTheme="minorHAnsi" w:hAnsiTheme="minorHAnsi" w:cstheme="minorHAnsi"/>
                <w:b/>
                <w:i/>
              </w:rPr>
            </w:pPr>
          </w:p>
        </w:tc>
      </w:tr>
      <w:tr w:rsidR="00075BE2" w:rsidRPr="00EB3DFC" w14:paraId="628682CB" w14:textId="77777777" w:rsidTr="00075BE2">
        <w:trPr>
          <w:trHeight w:hRule="exact" w:val="423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632423"/>
            </w:tcBorders>
            <w:shd w:val="clear" w:color="auto" w:fill="F2F2F2"/>
            <w:vAlign w:val="bottom"/>
          </w:tcPr>
          <w:p w14:paraId="43CB99D8" w14:textId="77777777" w:rsidR="00075BE2" w:rsidRPr="00EB3DFC" w:rsidRDefault="00075BE2" w:rsidP="00075BE2">
            <w:pPr>
              <w:ind w:right="-108"/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EB3DFC">
              <w:rPr>
                <w:rFonts w:asciiTheme="minorHAnsi" w:hAnsiTheme="minorHAnsi" w:cstheme="minorHAnsi"/>
                <w:b/>
                <w:i/>
              </w:rPr>
              <w:t>Método de avaliação</w:t>
            </w:r>
          </w:p>
          <w:p w14:paraId="74D9CC7B" w14:textId="77777777" w:rsidR="00075BE2" w:rsidRPr="00EB3DFC" w:rsidRDefault="00075BE2" w:rsidP="004453E8">
            <w:pPr>
              <w:ind w:right="-108"/>
              <w:jc w:val="center"/>
              <w:rPr>
                <w:rFonts w:asciiTheme="minorHAnsi" w:hAnsiTheme="minorHAnsi" w:cstheme="minorHAnsi"/>
                <w:b/>
                <w:i/>
              </w:rPr>
            </w:pPr>
          </w:p>
        </w:tc>
      </w:tr>
      <w:tr w:rsidR="00D94468" w:rsidRPr="00EB3DFC" w14:paraId="7F5E7B5F" w14:textId="77777777" w:rsidTr="004E47E3">
        <w:tc>
          <w:tcPr>
            <w:tcW w:w="634" w:type="pct"/>
            <w:tcBorders>
              <w:bottom w:val="single" w:sz="4" w:space="0" w:color="632423"/>
            </w:tcBorders>
            <w:shd w:val="clear" w:color="auto" w:fill="auto"/>
            <w:vAlign w:val="center"/>
          </w:tcPr>
          <w:p w14:paraId="5D54862D" w14:textId="77777777" w:rsidR="00D94468" w:rsidRPr="00EB3DFC" w:rsidRDefault="00D94468" w:rsidP="009617D6">
            <w:pPr>
              <w:ind w:right="-144"/>
              <w:rPr>
                <w:rFonts w:asciiTheme="minorHAnsi" w:hAnsiTheme="minorHAnsi" w:cstheme="minorHAnsi"/>
                <w:b/>
              </w:rPr>
            </w:pPr>
            <w:r w:rsidRPr="00EB3DFC">
              <w:rPr>
                <w:rFonts w:asciiTheme="minorHAnsi" w:hAnsiTheme="minorHAnsi" w:cstheme="minorHAnsi"/>
                <w:b/>
              </w:rPr>
              <w:t>Avaliação</w:t>
            </w:r>
          </w:p>
        </w:tc>
        <w:tc>
          <w:tcPr>
            <w:tcW w:w="775" w:type="pct"/>
            <w:tcBorders>
              <w:bottom w:val="single" w:sz="4" w:space="0" w:color="632423"/>
            </w:tcBorders>
            <w:shd w:val="clear" w:color="auto" w:fill="auto"/>
            <w:vAlign w:val="center"/>
          </w:tcPr>
          <w:p w14:paraId="0EAC63C9" w14:textId="77777777" w:rsidR="00D94468" w:rsidRPr="00EB3DFC" w:rsidRDefault="00D94468" w:rsidP="009617D6">
            <w:pPr>
              <w:ind w:right="-107"/>
              <w:rPr>
                <w:rFonts w:asciiTheme="minorHAnsi" w:hAnsiTheme="minorHAnsi" w:cstheme="minorHAnsi"/>
                <w:b/>
              </w:rPr>
            </w:pPr>
            <w:r w:rsidRPr="00EB3DFC">
              <w:rPr>
                <w:rFonts w:asciiTheme="minorHAnsi" w:hAnsiTheme="minorHAnsi" w:cstheme="minorHAnsi"/>
                <w:b/>
              </w:rPr>
              <w:t xml:space="preserve">Participação </w:t>
            </w:r>
          </w:p>
        </w:tc>
        <w:tc>
          <w:tcPr>
            <w:tcW w:w="3591" w:type="pct"/>
            <w:tcBorders>
              <w:bottom w:val="single" w:sz="4" w:space="0" w:color="632423"/>
            </w:tcBorders>
            <w:shd w:val="clear" w:color="auto" w:fill="auto"/>
            <w:vAlign w:val="center"/>
          </w:tcPr>
          <w:p w14:paraId="067CDE08" w14:textId="77777777" w:rsidR="00D94468" w:rsidRPr="00EB3DFC" w:rsidRDefault="00D94468" w:rsidP="009617D6">
            <w:pPr>
              <w:ind w:right="-144"/>
              <w:rPr>
                <w:rFonts w:asciiTheme="minorHAnsi" w:hAnsiTheme="minorHAnsi" w:cstheme="minorHAnsi"/>
                <w:b/>
                <w:i/>
              </w:rPr>
            </w:pPr>
          </w:p>
        </w:tc>
      </w:tr>
      <w:tr w:rsidR="00EB3DFC" w:rsidRPr="00EB3DFC" w14:paraId="12C5BC23" w14:textId="77777777" w:rsidTr="00075BE2">
        <w:trPr>
          <w:trHeight w:val="424"/>
        </w:trPr>
        <w:tc>
          <w:tcPr>
            <w:tcW w:w="634" w:type="pct"/>
            <w:shd w:val="clear" w:color="auto" w:fill="auto"/>
            <w:vAlign w:val="center"/>
          </w:tcPr>
          <w:p w14:paraId="0C687D35" w14:textId="2C9CFB8E" w:rsidR="00EB3DFC" w:rsidRPr="00EB3DFC" w:rsidRDefault="0008425C" w:rsidP="00C41623">
            <w:pPr>
              <w:ind w:right="-1420"/>
              <w:rPr>
                <w:rFonts w:asciiTheme="minorHAnsi" w:eastAsia="Trebuchet MS" w:hAnsiTheme="minorHAnsi" w:cstheme="minorHAnsi"/>
              </w:rPr>
            </w:pPr>
            <w:r>
              <w:rPr>
                <w:rFonts w:asciiTheme="minorHAnsi" w:eastAsia="Trebuchet MS" w:hAnsiTheme="minorHAnsi" w:cstheme="minorHAnsi"/>
              </w:rPr>
              <w:t>Trabalho</w:t>
            </w:r>
          </w:p>
        </w:tc>
        <w:tc>
          <w:tcPr>
            <w:tcW w:w="775" w:type="pct"/>
            <w:shd w:val="clear" w:color="auto" w:fill="auto"/>
            <w:vAlign w:val="center"/>
          </w:tcPr>
          <w:p w14:paraId="1F980D6F" w14:textId="1ACC954F" w:rsidR="00EB3DFC" w:rsidRPr="0008425C" w:rsidRDefault="0008425C" w:rsidP="0008425C">
            <w:pPr>
              <w:ind w:right="-112"/>
              <w:jc w:val="center"/>
              <w:rPr>
                <w:rFonts w:asciiTheme="minorHAnsi" w:eastAsia="Trebuchet MS" w:hAnsiTheme="minorHAnsi" w:cstheme="minorHAnsi"/>
                <w:iCs/>
                <w:color w:val="FF0000"/>
              </w:rPr>
            </w:pPr>
            <w:r w:rsidRPr="0008425C">
              <w:rPr>
                <w:rFonts w:asciiTheme="minorHAnsi" w:eastAsia="Trebuchet MS" w:hAnsiTheme="minorHAnsi" w:cstheme="minorHAnsi"/>
                <w:iCs/>
                <w:color w:val="000000" w:themeColor="text1"/>
              </w:rPr>
              <w:t>100%</w:t>
            </w:r>
          </w:p>
        </w:tc>
        <w:tc>
          <w:tcPr>
            <w:tcW w:w="3591" w:type="pct"/>
            <w:shd w:val="clear" w:color="auto" w:fill="auto"/>
            <w:vAlign w:val="center"/>
          </w:tcPr>
          <w:p w14:paraId="27481120" w14:textId="341D1B67" w:rsidR="00EB3DFC" w:rsidRPr="0008425C" w:rsidRDefault="0008425C" w:rsidP="0008425C">
            <w:pPr>
              <w:spacing w:after="0"/>
              <w:ind w:left="360"/>
              <w:rPr>
                <w:rFonts w:asciiTheme="minorHAnsi" w:eastAsia="Trebuchet MS" w:hAnsiTheme="minorHAnsi" w:cstheme="minorHAnsi"/>
                <w:iCs/>
                <w:color w:val="FF0000"/>
              </w:rPr>
            </w:pPr>
            <w:r w:rsidRPr="0008425C">
              <w:rPr>
                <w:rFonts w:asciiTheme="minorHAnsi" w:eastAsia="Trebuchet MS" w:hAnsiTheme="minorHAnsi" w:cstheme="minorHAnsi"/>
                <w:iCs/>
                <w:color w:val="000000" w:themeColor="text1"/>
              </w:rPr>
              <w:t>Resolução de um caso prático</w:t>
            </w:r>
          </w:p>
        </w:tc>
      </w:tr>
    </w:tbl>
    <w:p w14:paraId="16EA347C" w14:textId="77777777" w:rsidR="005361F7" w:rsidRPr="00FB0B7C" w:rsidRDefault="005361F7" w:rsidP="005361F7">
      <w:pPr>
        <w:rPr>
          <w:rFonts w:ascii="Trebuchet MS" w:hAnsi="Trebuchet MS"/>
          <w:vanish/>
        </w:rPr>
      </w:pPr>
    </w:p>
    <w:sectPr w:rsidR="005361F7" w:rsidRPr="00FB0B7C" w:rsidSect="00075BE2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2552" w:bottom="1134" w:left="2552" w:header="720" w:footer="62" w:gutter="0"/>
      <w:pgNumType w:chapStyle="1"/>
      <w:cols w:space="3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C54AE" w14:textId="77777777" w:rsidR="00552DCB" w:rsidRDefault="00552DCB">
      <w:pPr>
        <w:spacing w:after="0"/>
      </w:pPr>
      <w:r>
        <w:separator/>
      </w:r>
    </w:p>
  </w:endnote>
  <w:endnote w:type="continuationSeparator" w:id="0">
    <w:p w14:paraId="665C18E5" w14:textId="77777777" w:rsidR="00552DCB" w:rsidRDefault="00552D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5A051" w14:textId="77777777" w:rsidR="00A54A9B" w:rsidRDefault="00434B83" w:rsidP="0046368B">
    <w:pPr>
      <w:framePr w:wrap="around" w:vAnchor="text" w:hAnchor="margin" w:xAlign="right" w:y="1"/>
    </w:pPr>
    <w:r>
      <w:fldChar w:fldCharType="begin"/>
    </w:r>
    <w:r w:rsidR="00E25BF6">
      <w:instrText xml:space="preserve">PAGE  </w:instrText>
    </w:r>
    <w:r>
      <w:fldChar w:fldCharType="separate"/>
    </w:r>
    <w:r w:rsidR="00A54A9B">
      <w:rPr>
        <w:noProof/>
      </w:rPr>
      <w:t>2</w:t>
    </w:r>
    <w:r>
      <w:rPr>
        <w:noProof/>
      </w:rPr>
      <w:fldChar w:fldCharType="end"/>
    </w:r>
  </w:p>
  <w:p w14:paraId="55D41FA9" w14:textId="77777777" w:rsidR="00A54A9B" w:rsidRDefault="00A54A9B" w:rsidP="0046368B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3F7C4" w14:textId="77777777" w:rsidR="00A54A9B" w:rsidRPr="00440D43" w:rsidRDefault="00A54A9B" w:rsidP="00FC5926">
    <w:pPr>
      <w:pStyle w:val="Rodap"/>
      <w:ind w:right="360"/>
      <w:jc w:val="center"/>
      <w:rPr>
        <w:rFonts w:ascii="Trebuchet MS" w:hAnsi="Trebuchet MS" w:cs="Arial"/>
        <w:b/>
        <w:color w:val="5F5F5F"/>
        <w:sz w:val="14"/>
        <w:szCs w:val="14"/>
      </w:rPr>
    </w:pPr>
    <w:r w:rsidRPr="00440D43">
      <w:rPr>
        <w:rFonts w:ascii="Trebuchet MS" w:hAnsi="Trebuchet MS" w:cs="Arial"/>
        <w:b/>
        <w:color w:val="5F5F5F"/>
        <w:sz w:val="14"/>
        <w:szCs w:val="14"/>
      </w:rPr>
      <w:t>Saint Paul Escola de Negócios</w:t>
    </w:r>
  </w:p>
  <w:p w14:paraId="72C4F46A" w14:textId="77777777" w:rsidR="00A54A9B" w:rsidRPr="00440D43" w:rsidRDefault="00A54A9B" w:rsidP="00FC5926">
    <w:pPr>
      <w:pStyle w:val="Rodap"/>
      <w:ind w:right="360"/>
      <w:jc w:val="center"/>
      <w:rPr>
        <w:rFonts w:ascii="Trebuchet MS" w:hAnsi="Trebuchet MS" w:cs="Arial"/>
        <w:color w:val="5F5F5F"/>
        <w:sz w:val="14"/>
        <w:szCs w:val="14"/>
      </w:rPr>
    </w:pPr>
    <w:r w:rsidRPr="00440D43">
      <w:rPr>
        <w:rFonts w:ascii="Trebuchet MS" w:hAnsi="Trebuchet MS" w:cs="Arial"/>
        <w:color w:val="5F5F5F"/>
        <w:sz w:val="14"/>
        <w:szCs w:val="14"/>
      </w:rPr>
      <w:t>Rua Pamplona, 1616, portão 3 | Jd. Paulista | São Paulo-SP | 01405-002</w:t>
    </w:r>
  </w:p>
  <w:p w14:paraId="08E17B06" w14:textId="77777777" w:rsidR="00A54A9B" w:rsidRPr="00FC5926" w:rsidRDefault="00A54A9B" w:rsidP="00FC5926">
    <w:pPr>
      <w:pStyle w:val="Rodap"/>
      <w:ind w:right="360"/>
      <w:jc w:val="center"/>
      <w:rPr>
        <w:rFonts w:ascii="Trebuchet MS" w:hAnsi="Trebuchet MS" w:cs="Arial"/>
        <w:color w:val="5F5F5F"/>
        <w:sz w:val="14"/>
        <w:szCs w:val="14"/>
        <w:lang w:val="de-DE"/>
      </w:rPr>
    </w:pPr>
    <w:r w:rsidRPr="00FC5926">
      <w:rPr>
        <w:rFonts w:ascii="Trebuchet MS" w:hAnsi="Trebuchet MS" w:cs="Arial"/>
        <w:color w:val="5F5F5F"/>
        <w:sz w:val="14"/>
        <w:szCs w:val="14"/>
        <w:lang w:val="de-DE"/>
      </w:rPr>
      <w:t xml:space="preserve">+55 [11] 3513-6903 | </w:t>
    </w:r>
    <w:hyperlink r:id="rId1" w:history="1">
      <w:r w:rsidRPr="00FC5926">
        <w:rPr>
          <w:rStyle w:val="Hyperlink"/>
          <w:rFonts w:ascii="Trebuchet MS" w:hAnsi="Trebuchet MS" w:cs="Arial"/>
          <w:color w:val="5F5F5F"/>
          <w:sz w:val="14"/>
          <w:szCs w:val="14"/>
          <w:u w:val="none"/>
          <w:lang w:val="de-DE"/>
        </w:rPr>
        <w:t>www.saintpaul.com.br</w:t>
      </w:r>
    </w:hyperlink>
    <w:r w:rsidRPr="00FC5926">
      <w:rPr>
        <w:rFonts w:ascii="Trebuchet MS" w:hAnsi="Trebuchet MS" w:cs="Arial"/>
        <w:color w:val="5F5F5F"/>
        <w:sz w:val="14"/>
        <w:szCs w:val="14"/>
        <w:lang w:val="de-DE"/>
      </w:rPr>
      <w:t xml:space="preserve"> | </w:t>
    </w:r>
    <w:hyperlink r:id="rId2" w:history="1">
      <w:r w:rsidRPr="00FC5926">
        <w:rPr>
          <w:rStyle w:val="Hyperlink"/>
          <w:rFonts w:ascii="Trebuchet MS" w:hAnsi="Trebuchet MS" w:cs="Arial"/>
          <w:color w:val="5F5F5F"/>
          <w:sz w:val="14"/>
          <w:szCs w:val="14"/>
          <w:u w:val="none"/>
          <w:lang w:val="de-DE"/>
        </w:rPr>
        <w:t>educacional@saintpaul.com.br</w:t>
      </w:r>
    </w:hyperlink>
  </w:p>
  <w:p w14:paraId="4D395A0A" w14:textId="77777777" w:rsidR="00A54A9B" w:rsidRPr="00FC5926" w:rsidRDefault="00A54A9B" w:rsidP="00FC5926">
    <w:pPr>
      <w:pStyle w:val="Rodap"/>
      <w:rPr>
        <w:lang w:val="de-D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3DD00" w14:textId="77777777" w:rsidR="00A54A9B" w:rsidRDefault="00486C55" w:rsidP="0046368B">
    <w:pPr>
      <w:ind w:right="360"/>
      <w:jc w:val="center"/>
      <w:rPr>
        <w:rFonts w:ascii="Trebuchet MS" w:hAnsi="Trebuchet MS" w:cs="Arial"/>
        <w:b/>
        <w:color w:val="5F5F5F"/>
        <w:sz w:val="14"/>
        <w:szCs w:val="14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7469F619" wp14:editId="201313D8">
          <wp:simplePos x="0" y="0"/>
          <wp:positionH relativeFrom="column">
            <wp:posOffset>0</wp:posOffset>
          </wp:positionH>
          <wp:positionV relativeFrom="paragraph">
            <wp:posOffset>57150</wp:posOffset>
          </wp:positionV>
          <wp:extent cx="1051560" cy="360045"/>
          <wp:effectExtent l="19050" t="0" r="0" b="0"/>
          <wp:wrapNone/>
          <wp:docPr id="5" name="Imagem 6" descr="Descrição: StPaul Escola de Negócios_vermelh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 descr="Descrição: StPaul Escola de Negócios_vermelh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360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2B62392C" w14:textId="77777777" w:rsidR="00A54A9B" w:rsidRPr="00440D43" w:rsidRDefault="00A54A9B" w:rsidP="0046368B">
    <w:pPr>
      <w:ind w:right="-2"/>
      <w:jc w:val="right"/>
      <w:rPr>
        <w:rFonts w:ascii="Trebuchet MS" w:hAnsi="Trebuchet MS" w:cs="Arial"/>
        <w:color w:val="5F5F5F"/>
        <w:sz w:val="14"/>
        <w:szCs w:val="14"/>
      </w:rPr>
    </w:pPr>
    <w:r w:rsidRPr="00440D43">
      <w:rPr>
        <w:rFonts w:ascii="Trebuchet MS" w:hAnsi="Trebuchet MS" w:cs="Arial"/>
        <w:color w:val="5F5F5F"/>
        <w:sz w:val="14"/>
        <w:szCs w:val="14"/>
      </w:rPr>
      <w:t>Rua Pamplona, 1616, portão 3 | Jd. Paulista | São Paulo-SP | 01405-002</w:t>
    </w:r>
  </w:p>
  <w:p w14:paraId="7238143D" w14:textId="77777777" w:rsidR="00A54A9B" w:rsidRDefault="00A54A9B" w:rsidP="0046368B">
    <w:pPr>
      <w:ind w:right="-2"/>
      <w:jc w:val="right"/>
    </w:pPr>
    <w:r>
      <w:rPr>
        <w:rFonts w:ascii="Trebuchet MS" w:hAnsi="Trebuchet MS" w:cs="Arial"/>
        <w:color w:val="5F5F5F"/>
        <w:sz w:val="14"/>
        <w:szCs w:val="14"/>
        <w:lang w:val="de-DE"/>
      </w:rPr>
      <w:t>+55 [</w:t>
    </w:r>
    <w:r w:rsidRPr="00440D43">
      <w:rPr>
        <w:rFonts w:ascii="Trebuchet MS" w:hAnsi="Trebuchet MS" w:cs="Arial"/>
        <w:color w:val="5F5F5F"/>
        <w:sz w:val="14"/>
        <w:szCs w:val="14"/>
        <w:lang w:val="de-DE"/>
      </w:rPr>
      <w:t>11</w:t>
    </w:r>
    <w:r>
      <w:rPr>
        <w:rFonts w:ascii="Trebuchet MS" w:hAnsi="Trebuchet MS" w:cs="Arial"/>
        <w:color w:val="5F5F5F"/>
        <w:sz w:val="14"/>
        <w:szCs w:val="14"/>
        <w:lang w:val="de-DE"/>
      </w:rPr>
      <w:t>]</w:t>
    </w:r>
    <w:r w:rsidRPr="00440D43">
      <w:rPr>
        <w:rFonts w:ascii="Trebuchet MS" w:hAnsi="Trebuchet MS" w:cs="Arial"/>
        <w:color w:val="5F5F5F"/>
        <w:sz w:val="14"/>
        <w:szCs w:val="14"/>
        <w:lang w:val="de-DE"/>
      </w:rPr>
      <w:t xml:space="preserve"> 3513690</w:t>
    </w:r>
    <w:r>
      <w:rPr>
        <w:rFonts w:ascii="Trebuchet MS" w:hAnsi="Trebuchet MS" w:cs="Arial"/>
        <w:color w:val="5F5F5F"/>
        <w:sz w:val="14"/>
        <w:szCs w:val="14"/>
        <w:lang w:val="de-DE"/>
      </w:rPr>
      <w:t>1</w:t>
    </w:r>
    <w:r w:rsidRPr="008553B5">
      <w:rPr>
        <w:rFonts w:ascii="Trebuchet MS" w:hAnsi="Trebuchet MS" w:cs="Arial"/>
        <w:color w:val="5F5F5F"/>
        <w:sz w:val="14"/>
        <w:szCs w:val="14"/>
        <w:lang w:val="de-DE"/>
      </w:rPr>
      <w:t xml:space="preserve">| </w:t>
    </w:r>
    <w:hyperlink r:id="rId2" w:history="1">
      <w:r w:rsidRPr="008553B5">
        <w:rPr>
          <w:rFonts w:ascii="Trebuchet MS" w:hAnsi="Trebuchet MS" w:cs="Arial"/>
          <w:color w:val="5F5F5F"/>
          <w:sz w:val="14"/>
          <w:szCs w:val="14"/>
          <w:lang w:val="de-DE"/>
        </w:rPr>
        <w:t>www.saintpaul.com.br</w:t>
      </w:r>
    </w:hyperlink>
    <w:r w:rsidRPr="008553B5">
      <w:rPr>
        <w:rFonts w:ascii="Trebuchet MS" w:hAnsi="Trebuchet MS" w:cs="Arial"/>
        <w:color w:val="5F5F5F"/>
        <w:sz w:val="14"/>
        <w:szCs w:val="14"/>
        <w:lang w:val="de-DE"/>
      </w:rPr>
      <w:t xml:space="preserve"> | </w:t>
    </w:r>
    <w:hyperlink r:id="rId3" w:history="1">
      <w:r w:rsidRPr="008553B5">
        <w:rPr>
          <w:rFonts w:ascii="Trebuchet MS" w:hAnsi="Trebuchet MS" w:cs="Arial"/>
          <w:color w:val="5F5F5F"/>
          <w:sz w:val="14"/>
          <w:szCs w:val="14"/>
          <w:lang w:val="de-DE"/>
        </w:rPr>
        <w:t>educacional@saintpaul.com.br</w:t>
      </w:r>
    </w:hyperlink>
  </w:p>
  <w:p w14:paraId="6C6D5E65" w14:textId="77777777" w:rsidR="00A54A9B" w:rsidRPr="001C6DE9" w:rsidRDefault="00A54A9B" w:rsidP="0046368B">
    <w:pPr>
      <w:ind w:right="-2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C3DE5" w14:textId="77777777" w:rsidR="00552DCB" w:rsidRDefault="00552DCB">
      <w:pPr>
        <w:spacing w:after="0"/>
      </w:pPr>
      <w:r>
        <w:separator/>
      </w:r>
    </w:p>
  </w:footnote>
  <w:footnote w:type="continuationSeparator" w:id="0">
    <w:p w14:paraId="5023F22B" w14:textId="77777777" w:rsidR="00552DCB" w:rsidRDefault="00552DC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03503" w14:textId="1B5E798D" w:rsidR="002535F0" w:rsidRDefault="002535F0">
    <w:pPr>
      <w:pStyle w:val="Cabealho"/>
    </w:pPr>
    <w:r>
      <w:rPr>
        <w:noProof/>
      </w:rPr>
      <w:drawing>
        <wp:anchor distT="0" distB="0" distL="114300" distR="114300" simplePos="0" relativeHeight="251659776" behindDoc="1" locked="0" layoutInCell="1" allowOverlap="1" wp14:anchorId="1269D850" wp14:editId="287B6B3E">
          <wp:simplePos x="0" y="0"/>
          <wp:positionH relativeFrom="column">
            <wp:posOffset>3609975</wp:posOffset>
          </wp:positionH>
          <wp:positionV relativeFrom="paragraph">
            <wp:posOffset>-438150</wp:posOffset>
          </wp:positionV>
          <wp:extent cx="2238375" cy="701675"/>
          <wp:effectExtent l="0" t="0" r="9525" b="0"/>
          <wp:wrapThrough wrapText="bothSides">
            <wp:wrapPolygon edited="0">
              <wp:start x="10294" y="586"/>
              <wp:lineTo x="0" y="4105"/>
              <wp:lineTo x="0" y="11142"/>
              <wp:lineTo x="184" y="17593"/>
              <wp:lineTo x="10294" y="20525"/>
              <wp:lineTo x="11214" y="20525"/>
              <wp:lineTo x="21508" y="12901"/>
              <wp:lineTo x="21508" y="7624"/>
              <wp:lineTo x="11214" y="586"/>
              <wp:lineTo x="10294" y="586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s-papel-timbra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8375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A976A" w14:textId="77777777" w:rsidR="00A54A9B" w:rsidRDefault="00A54A9B" w:rsidP="0046368B">
    <w:pPr>
      <w:pStyle w:val="Cabealho"/>
      <w:rPr>
        <w:rFonts w:ascii="Verdana" w:hAnsi="Verdana"/>
        <w:sz w:val="20"/>
        <w:szCs w:val="20"/>
      </w:rPr>
    </w:pPr>
  </w:p>
  <w:p w14:paraId="58AF95EC" w14:textId="77777777" w:rsidR="00A54A9B" w:rsidRPr="00153D1F" w:rsidRDefault="00A54A9B" w:rsidP="0046368B">
    <w:pPr>
      <w:pStyle w:val="Cabealho"/>
      <w:tabs>
        <w:tab w:val="left" w:pos="4536"/>
      </w:tabs>
      <w:rPr>
        <w:rFonts w:ascii="Trebuchet MS" w:hAnsi="Trebuchet MS"/>
        <w:color w:val="777777"/>
        <w:sz w:val="16"/>
        <w:szCs w:val="16"/>
      </w:rPr>
    </w:pPr>
  </w:p>
  <w:p w14:paraId="63176576" w14:textId="77777777" w:rsidR="00A54A9B" w:rsidRDefault="00A54A9B" w:rsidP="0046368B">
    <w:pPr>
      <w:pStyle w:val="Cabealho"/>
      <w:rPr>
        <w:rFonts w:ascii="Verdana" w:hAnsi="Verdana"/>
        <w:sz w:val="20"/>
        <w:szCs w:val="20"/>
      </w:rPr>
    </w:pPr>
  </w:p>
  <w:p w14:paraId="139C3AD5" w14:textId="77777777" w:rsidR="00A54A9B" w:rsidRDefault="00A54A9B" w:rsidP="0046368B">
    <w:pPr>
      <w:pStyle w:val="Cabealho"/>
      <w:rPr>
        <w:rFonts w:ascii="Verdana" w:hAnsi="Verdana"/>
        <w:sz w:val="20"/>
        <w:szCs w:val="20"/>
      </w:rPr>
    </w:pPr>
  </w:p>
  <w:p w14:paraId="6B89C47C" w14:textId="77777777" w:rsidR="00A54A9B" w:rsidRDefault="00A54A9B">
    <w:pPr>
      <w:pStyle w:val="Cabealho"/>
      <w:rPr>
        <w:rFonts w:ascii="Verdana" w:hAnsi="Verdana"/>
        <w:sz w:val="20"/>
        <w:szCs w:val="20"/>
      </w:rPr>
    </w:pPr>
  </w:p>
  <w:p w14:paraId="1F43B159" w14:textId="77777777" w:rsidR="00A54A9B" w:rsidRDefault="00A54A9B">
    <w:pPr>
      <w:pStyle w:val="Cabealho"/>
      <w:rPr>
        <w:rFonts w:ascii="Verdana" w:hAnsi="Verdana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D38AF"/>
    <w:multiLevelType w:val="multilevel"/>
    <w:tmpl w:val="BCBC2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5E267A"/>
    <w:multiLevelType w:val="multilevel"/>
    <w:tmpl w:val="7B0C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3040A7"/>
    <w:multiLevelType w:val="multilevel"/>
    <w:tmpl w:val="F8FA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370310"/>
    <w:multiLevelType w:val="hybridMultilevel"/>
    <w:tmpl w:val="D54205AA"/>
    <w:lvl w:ilvl="0" w:tplc="E6689EF0">
      <w:start w:val="1"/>
      <w:numFmt w:val="bullet"/>
      <w:pStyle w:val="Observaes"/>
      <w:lvlText w:val=""/>
      <w:lvlJc w:val="left"/>
      <w:pPr>
        <w:ind w:left="71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DA7631"/>
    <w:multiLevelType w:val="multilevel"/>
    <w:tmpl w:val="F9A4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1306E2"/>
    <w:multiLevelType w:val="hybridMultilevel"/>
    <w:tmpl w:val="61F46612"/>
    <w:lvl w:ilvl="0" w:tplc="9D404984">
      <w:start w:val="1"/>
      <w:numFmt w:val="bullet"/>
      <w:pStyle w:val="Bullet1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7B1E6FA2"/>
    <w:multiLevelType w:val="hybridMultilevel"/>
    <w:tmpl w:val="A740E894"/>
    <w:lvl w:ilvl="0" w:tplc="0214242E">
      <w:start w:val="1"/>
      <w:numFmt w:val="bullet"/>
      <w:pStyle w:val="Bullet3"/>
      <w:lvlText w:val=""/>
      <w:lvlJc w:val="left"/>
      <w:pPr>
        <w:ind w:left="14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 w16cid:durableId="2142065288">
    <w:abstractNumId w:val="6"/>
  </w:num>
  <w:num w:numId="2" w16cid:durableId="1443845747">
    <w:abstractNumId w:val="3"/>
  </w:num>
  <w:num w:numId="3" w16cid:durableId="1271472661">
    <w:abstractNumId w:val="5"/>
  </w:num>
  <w:num w:numId="4" w16cid:durableId="1174149912">
    <w:abstractNumId w:val="2"/>
  </w:num>
  <w:num w:numId="5" w16cid:durableId="650141417">
    <w:abstractNumId w:val="4"/>
  </w:num>
  <w:num w:numId="6" w16cid:durableId="1441024956">
    <w:abstractNumId w:val="0"/>
  </w:num>
  <w:num w:numId="7" w16cid:durableId="1143233483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638"/>
    <w:rsid w:val="00000BD4"/>
    <w:rsid w:val="00001791"/>
    <w:rsid w:val="00002709"/>
    <w:rsid w:val="0001264A"/>
    <w:rsid w:val="00013EB2"/>
    <w:rsid w:val="0001401A"/>
    <w:rsid w:val="0002318B"/>
    <w:rsid w:val="000245B3"/>
    <w:rsid w:val="00025A85"/>
    <w:rsid w:val="00031AE9"/>
    <w:rsid w:val="0003685F"/>
    <w:rsid w:val="00041204"/>
    <w:rsid w:val="00042118"/>
    <w:rsid w:val="0004223E"/>
    <w:rsid w:val="00046828"/>
    <w:rsid w:val="00051073"/>
    <w:rsid w:val="000574D5"/>
    <w:rsid w:val="00061321"/>
    <w:rsid w:val="00065AF3"/>
    <w:rsid w:val="0006663E"/>
    <w:rsid w:val="00075BE2"/>
    <w:rsid w:val="00075FE2"/>
    <w:rsid w:val="0008425C"/>
    <w:rsid w:val="00085071"/>
    <w:rsid w:val="000A6F41"/>
    <w:rsid w:val="000A7AE0"/>
    <w:rsid w:val="000B2051"/>
    <w:rsid w:val="000B6196"/>
    <w:rsid w:val="000B76DE"/>
    <w:rsid w:val="000C3C77"/>
    <w:rsid w:val="000D05E9"/>
    <w:rsid w:val="000D6BF3"/>
    <w:rsid w:val="000E0BDF"/>
    <w:rsid w:val="000E6DC9"/>
    <w:rsid w:val="00115BCD"/>
    <w:rsid w:val="001259AC"/>
    <w:rsid w:val="00137F2D"/>
    <w:rsid w:val="00142234"/>
    <w:rsid w:val="0014663A"/>
    <w:rsid w:val="00146C04"/>
    <w:rsid w:val="0016222F"/>
    <w:rsid w:val="001648FD"/>
    <w:rsid w:val="00165F76"/>
    <w:rsid w:val="00170575"/>
    <w:rsid w:val="00172AD6"/>
    <w:rsid w:val="001756AB"/>
    <w:rsid w:val="00181638"/>
    <w:rsid w:val="00182D75"/>
    <w:rsid w:val="001836C2"/>
    <w:rsid w:val="0018396B"/>
    <w:rsid w:val="001864C3"/>
    <w:rsid w:val="001869E9"/>
    <w:rsid w:val="00190973"/>
    <w:rsid w:val="0019385D"/>
    <w:rsid w:val="001956C2"/>
    <w:rsid w:val="00195B6E"/>
    <w:rsid w:val="001A1F9F"/>
    <w:rsid w:val="001B0029"/>
    <w:rsid w:val="001B3EB0"/>
    <w:rsid w:val="001C0128"/>
    <w:rsid w:val="001C3C0A"/>
    <w:rsid w:val="001C5216"/>
    <w:rsid w:val="001D2AAF"/>
    <w:rsid w:val="001D32DB"/>
    <w:rsid w:val="001E7F54"/>
    <w:rsid w:val="001F1EF0"/>
    <w:rsid w:val="001F3A9C"/>
    <w:rsid w:val="001F4812"/>
    <w:rsid w:val="00202828"/>
    <w:rsid w:val="00211A7E"/>
    <w:rsid w:val="00211F6C"/>
    <w:rsid w:val="00212F24"/>
    <w:rsid w:val="00215F06"/>
    <w:rsid w:val="002166DA"/>
    <w:rsid w:val="00227940"/>
    <w:rsid w:val="00227FCA"/>
    <w:rsid w:val="002358BD"/>
    <w:rsid w:val="00235A3C"/>
    <w:rsid w:val="0023627A"/>
    <w:rsid w:val="002362EE"/>
    <w:rsid w:val="00236F2F"/>
    <w:rsid w:val="0024355B"/>
    <w:rsid w:val="00252DA4"/>
    <w:rsid w:val="00252DF0"/>
    <w:rsid w:val="002535F0"/>
    <w:rsid w:val="00261128"/>
    <w:rsid w:val="00261F49"/>
    <w:rsid w:val="0026244D"/>
    <w:rsid w:val="00263134"/>
    <w:rsid w:val="00263673"/>
    <w:rsid w:val="00273604"/>
    <w:rsid w:val="00282310"/>
    <w:rsid w:val="00285000"/>
    <w:rsid w:val="00287B86"/>
    <w:rsid w:val="00291E9D"/>
    <w:rsid w:val="0029330D"/>
    <w:rsid w:val="002B407F"/>
    <w:rsid w:val="002C0E82"/>
    <w:rsid w:val="002D1D67"/>
    <w:rsid w:val="002D2BB9"/>
    <w:rsid w:val="002E0BFD"/>
    <w:rsid w:val="002E11B1"/>
    <w:rsid w:val="002E71EE"/>
    <w:rsid w:val="002F2E93"/>
    <w:rsid w:val="002F376C"/>
    <w:rsid w:val="00316A20"/>
    <w:rsid w:val="00321896"/>
    <w:rsid w:val="00325997"/>
    <w:rsid w:val="00325C09"/>
    <w:rsid w:val="00330FB4"/>
    <w:rsid w:val="003360AF"/>
    <w:rsid w:val="00340BD5"/>
    <w:rsid w:val="003421E7"/>
    <w:rsid w:val="003459DD"/>
    <w:rsid w:val="00346CFC"/>
    <w:rsid w:val="0034779A"/>
    <w:rsid w:val="00352A43"/>
    <w:rsid w:val="003620ED"/>
    <w:rsid w:val="00362AA2"/>
    <w:rsid w:val="00362C0D"/>
    <w:rsid w:val="00366126"/>
    <w:rsid w:val="00371B7E"/>
    <w:rsid w:val="0037203D"/>
    <w:rsid w:val="00372478"/>
    <w:rsid w:val="00382487"/>
    <w:rsid w:val="003851A4"/>
    <w:rsid w:val="00385758"/>
    <w:rsid w:val="003861D5"/>
    <w:rsid w:val="00391721"/>
    <w:rsid w:val="00393DDA"/>
    <w:rsid w:val="00397543"/>
    <w:rsid w:val="003A77A8"/>
    <w:rsid w:val="003B183C"/>
    <w:rsid w:val="003B4FA9"/>
    <w:rsid w:val="003D0B20"/>
    <w:rsid w:val="003E02F0"/>
    <w:rsid w:val="003E2BB1"/>
    <w:rsid w:val="003E38F3"/>
    <w:rsid w:val="003F5C30"/>
    <w:rsid w:val="004007F1"/>
    <w:rsid w:val="00410A57"/>
    <w:rsid w:val="00411717"/>
    <w:rsid w:val="00414197"/>
    <w:rsid w:val="004165D7"/>
    <w:rsid w:val="00417B04"/>
    <w:rsid w:val="004308B4"/>
    <w:rsid w:val="00434B83"/>
    <w:rsid w:val="00442B6B"/>
    <w:rsid w:val="004453E8"/>
    <w:rsid w:val="004476C2"/>
    <w:rsid w:val="00454CC9"/>
    <w:rsid w:val="00455B8D"/>
    <w:rsid w:val="0046368B"/>
    <w:rsid w:val="0046529E"/>
    <w:rsid w:val="00465580"/>
    <w:rsid w:val="00475DC5"/>
    <w:rsid w:val="00481326"/>
    <w:rsid w:val="004815A2"/>
    <w:rsid w:val="00483B5B"/>
    <w:rsid w:val="00486C55"/>
    <w:rsid w:val="004A4556"/>
    <w:rsid w:val="004B06D7"/>
    <w:rsid w:val="004B282F"/>
    <w:rsid w:val="004B36B5"/>
    <w:rsid w:val="004B412A"/>
    <w:rsid w:val="004B5DF2"/>
    <w:rsid w:val="004C28F6"/>
    <w:rsid w:val="004C7662"/>
    <w:rsid w:val="004D073F"/>
    <w:rsid w:val="004D3D98"/>
    <w:rsid w:val="004D7DAE"/>
    <w:rsid w:val="004E47E3"/>
    <w:rsid w:val="004E59F0"/>
    <w:rsid w:val="004E7428"/>
    <w:rsid w:val="004F22EA"/>
    <w:rsid w:val="004F24CC"/>
    <w:rsid w:val="004F3B2D"/>
    <w:rsid w:val="004F4034"/>
    <w:rsid w:val="004F5E3D"/>
    <w:rsid w:val="004F62F7"/>
    <w:rsid w:val="004F6AE2"/>
    <w:rsid w:val="005001D8"/>
    <w:rsid w:val="00500FF1"/>
    <w:rsid w:val="00502B0C"/>
    <w:rsid w:val="00510F66"/>
    <w:rsid w:val="00512121"/>
    <w:rsid w:val="005179E1"/>
    <w:rsid w:val="00521597"/>
    <w:rsid w:val="005272CD"/>
    <w:rsid w:val="00531113"/>
    <w:rsid w:val="005361F7"/>
    <w:rsid w:val="00536785"/>
    <w:rsid w:val="005405D9"/>
    <w:rsid w:val="0054449C"/>
    <w:rsid w:val="00552C5F"/>
    <w:rsid w:val="00552DCB"/>
    <w:rsid w:val="005571F2"/>
    <w:rsid w:val="005649E0"/>
    <w:rsid w:val="0056540C"/>
    <w:rsid w:val="0056768C"/>
    <w:rsid w:val="0057351A"/>
    <w:rsid w:val="00577499"/>
    <w:rsid w:val="00580377"/>
    <w:rsid w:val="00580596"/>
    <w:rsid w:val="00581B57"/>
    <w:rsid w:val="00583325"/>
    <w:rsid w:val="005917D9"/>
    <w:rsid w:val="005936E0"/>
    <w:rsid w:val="0059598C"/>
    <w:rsid w:val="005A09C5"/>
    <w:rsid w:val="005A7223"/>
    <w:rsid w:val="005A7ECB"/>
    <w:rsid w:val="005D58C7"/>
    <w:rsid w:val="005F1EA6"/>
    <w:rsid w:val="005F690F"/>
    <w:rsid w:val="005F7410"/>
    <w:rsid w:val="005F7E91"/>
    <w:rsid w:val="006063D7"/>
    <w:rsid w:val="00614C34"/>
    <w:rsid w:val="006169A8"/>
    <w:rsid w:val="006263F2"/>
    <w:rsid w:val="00630696"/>
    <w:rsid w:val="00633216"/>
    <w:rsid w:val="00637AD3"/>
    <w:rsid w:val="00642820"/>
    <w:rsid w:val="00643FED"/>
    <w:rsid w:val="006531AE"/>
    <w:rsid w:val="00655091"/>
    <w:rsid w:val="00657F62"/>
    <w:rsid w:val="0066213F"/>
    <w:rsid w:val="00663330"/>
    <w:rsid w:val="00674F1F"/>
    <w:rsid w:val="00676BD1"/>
    <w:rsid w:val="0068176A"/>
    <w:rsid w:val="00681C89"/>
    <w:rsid w:val="00683500"/>
    <w:rsid w:val="00691EE7"/>
    <w:rsid w:val="0069489A"/>
    <w:rsid w:val="006A2A44"/>
    <w:rsid w:val="006B19A5"/>
    <w:rsid w:val="006B2C3C"/>
    <w:rsid w:val="006C2EA5"/>
    <w:rsid w:val="006C51B5"/>
    <w:rsid w:val="006D04F3"/>
    <w:rsid w:val="006D1185"/>
    <w:rsid w:val="006E61AF"/>
    <w:rsid w:val="006E774B"/>
    <w:rsid w:val="00706C5E"/>
    <w:rsid w:val="00726F42"/>
    <w:rsid w:val="00730FA8"/>
    <w:rsid w:val="007327AE"/>
    <w:rsid w:val="00737C74"/>
    <w:rsid w:val="00742B71"/>
    <w:rsid w:val="00745269"/>
    <w:rsid w:val="007520D8"/>
    <w:rsid w:val="00752F82"/>
    <w:rsid w:val="00761A02"/>
    <w:rsid w:val="00761ED4"/>
    <w:rsid w:val="007627AF"/>
    <w:rsid w:val="00767FE8"/>
    <w:rsid w:val="00771962"/>
    <w:rsid w:val="00773A9B"/>
    <w:rsid w:val="00774C7E"/>
    <w:rsid w:val="00781817"/>
    <w:rsid w:val="00781C2E"/>
    <w:rsid w:val="0078783F"/>
    <w:rsid w:val="00787AD9"/>
    <w:rsid w:val="00793D2D"/>
    <w:rsid w:val="00797A97"/>
    <w:rsid w:val="007A09D8"/>
    <w:rsid w:val="007A0F28"/>
    <w:rsid w:val="007A4DBC"/>
    <w:rsid w:val="007A5ACA"/>
    <w:rsid w:val="007B0677"/>
    <w:rsid w:val="007B5376"/>
    <w:rsid w:val="007B6301"/>
    <w:rsid w:val="007B6967"/>
    <w:rsid w:val="007C3780"/>
    <w:rsid w:val="007C7545"/>
    <w:rsid w:val="007D1112"/>
    <w:rsid w:val="007D4BFF"/>
    <w:rsid w:val="007D4F85"/>
    <w:rsid w:val="007D56BA"/>
    <w:rsid w:val="007D67B4"/>
    <w:rsid w:val="007E5AA6"/>
    <w:rsid w:val="00801392"/>
    <w:rsid w:val="00814106"/>
    <w:rsid w:val="00815E0A"/>
    <w:rsid w:val="00820990"/>
    <w:rsid w:val="008234B9"/>
    <w:rsid w:val="00831ED5"/>
    <w:rsid w:val="00833873"/>
    <w:rsid w:val="008378E4"/>
    <w:rsid w:val="00837D17"/>
    <w:rsid w:val="00841281"/>
    <w:rsid w:val="00841C13"/>
    <w:rsid w:val="00841EF3"/>
    <w:rsid w:val="008427C9"/>
    <w:rsid w:val="00844B2C"/>
    <w:rsid w:val="0084525C"/>
    <w:rsid w:val="008456E8"/>
    <w:rsid w:val="008608F5"/>
    <w:rsid w:val="008639BE"/>
    <w:rsid w:val="00866305"/>
    <w:rsid w:val="008705FC"/>
    <w:rsid w:val="00870CB0"/>
    <w:rsid w:val="0087442B"/>
    <w:rsid w:val="00875185"/>
    <w:rsid w:val="00876B4E"/>
    <w:rsid w:val="008779E5"/>
    <w:rsid w:val="00880257"/>
    <w:rsid w:val="00881A1F"/>
    <w:rsid w:val="008B4DDB"/>
    <w:rsid w:val="008C4BCC"/>
    <w:rsid w:val="008C4F93"/>
    <w:rsid w:val="008D4E7A"/>
    <w:rsid w:val="008D5E00"/>
    <w:rsid w:val="008D79D2"/>
    <w:rsid w:val="008E454B"/>
    <w:rsid w:val="008E5144"/>
    <w:rsid w:val="008F1F1F"/>
    <w:rsid w:val="008F790C"/>
    <w:rsid w:val="008F7ED9"/>
    <w:rsid w:val="009034B8"/>
    <w:rsid w:val="009047FF"/>
    <w:rsid w:val="009063F6"/>
    <w:rsid w:val="009203F7"/>
    <w:rsid w:val="00925CEB"/>
    <w:rsid w:val="00931271"/>
    <w:rsid w:val="0093448B"/>
    <w:rsid w:val="0094027E"/>
    <w:rsid w:val="00941589"/>
    <w:rsid w:val="009477C7"/>
    <w:rsid w:val="00953A77"/>
    <w:rsid w:val="0095612C"/>
    <w:rsid w:val="00957778"/>
    <w:rsid w:val="009617D6"/>
    <w:rsid w:val="00963F67"/>
    <w:rsid w:val="00965FA9"/>
    <w:rsid w:val="00967C86"/>
    <w:rsid w:val="00982010"/>
    <w:rsid w:val="00992504"/>
    <w:rsid w:val="009A08E0"/>
    <w:rsid w:val="009A7699"/>
    <w:rsid w:val="009B0EE2"/>
    <w:rsid w:val="009B32F4"/>
    <w:rsid w:val="009B4ACD"/>
    <w:rsid w:val="009C00E3"/>
    <w:rsid w:val="009C0871"/>
    <w:rsid w:val="009C1081"/>
    <w:rsid w:val="009C738F"/>
    <w:rsid w:val="009E1BCC"/>
    <w:rsid w:val="009F311D"/>
    <w:rsid w:val="009F5721"/>
    <w:rsid w:val="00A020CA"/>
    <w:rsid w:val="00A0307A"/>
    <w:rsid w:val="00A106A0"/>
    <w:rsid w:val="00A142D8"/>
    <w:rsid w:val="00A209E7"/>
    <w:rsid w:val="00A215CC"/>
    <w:rsid w:val="00A2214A"/>
    <w:rsid w:val="00A23685"/>
    <w:rsid w:val="00A2457B"/>
    <w:rsid w:val="00A26F1C"/>
    <w:rsid w:val="00A3618F"/>
    <w:rsid w:val="00A44EC0"/>
    <w:rsid w:val="00A52E6D"/>
    <w:rsid w:val="00A5375E"/>
    <w:rsid w:val="00A54A9B"/>
    <w:rsid w:val="00A658E6"/>
    <w:rsid w:val="00A6792A"/>
    <w:rsid w:val="00A71494"/>
    <w:rsid w:val="00A71F4E"/>
    <w:rsid w:val="00A72281"/>
    <w:rsid w:val="00A76800"/>
    <w:rsid w:val="00A8512B"/>
    <w:rsid w:val="00A872A6"/>
    <w:rsid w:val="00A91D03"/>
    <w:rsid w:val="00AA63BD"/>
    <w:rsid w:val="00AB0F08"/>
    <w:rsid w:val="00AB2FB3"/>
    <w:rsid w:val="00AB68EA"/>
    <w:rsid w:val="00AC53EC"/>
    <w:rsid w:val="00AD2060"/>
    <w:rsid w:val="00AD4961"/>
    <w:rsid w:val="00AD6064"/>
    <w:rsid w:val="00AE075A"/>
    <w:rsid w:val="00AE1537"/>
    <w:rsid w:val="00AE3F0C"/>
    <w:rsid w:val="00AE5EE2"/>
    <w:rsid w:val="00AF0057"/>
    <w:rsid w:val="00AF0C07"/>
    <w:rsid w:val="00AF2ADD"/>
    <w:rsid w:val="00AF6537"/>
    <w:rsid w:val="00B0439F"/>
    <w:rsid w:val="00B047E7"/>
    <w:rsid w:val="00B07E30"/>
    <w:rsid w:val="00B14470"/>
    <w:rsid w:val="00B14BAB"/>
    <w:rsid w:val="00B20B45"/>
    <w:rsid w:val="00B21369"/>
    <w:rsid w:val="00B24B65"/>
    <w:rsid w:val="00B33065"/>
    <w:rsid w:val="00B333E3"/>
    <w:rsid w:val="00B402C1"/>
    <w:rsid w:val="00B41EEA"/>
    <w:rsid w:val="00B52B51"/>
    <w:rsid w:val="00B5351E"/>
    <w:rsid w:val="00B569AC"/>
    <w:rsid w:val="00B57E28"/>
    <w:rsid w:val="00B60D48"/>
    <w:rsid w:val="00B61D94"/>
    <w:rsid w:val="00B621D1"/>
    <w:rsid w:val="00B62AE4"/>
    <w:rsid w:val="00B73B63"/>
    <w:rsid w:val="00B80772"/>
    <w:rsid w:val="00B826EB"/>
    <w:rsid w:val="00B911A0"/>
    <w:rsid w:val="00B93469"/>
    <w:rsid w:val="00BA6A6B"/>
    <w:rsid w:val="00BA776D"/>
    <w:rsid w:val="00BA7B3B"/>
    <w:rsid w:val="00BB19B5"/>
    <w:rsid w:val="00BB6D94"/>
    <w:rsid w:val="00BC387D"/>
    <w:rsid w:val="00BC5150"/>
    <w:rsid w:val="00BC6BF3"/>
    <w:rsid w:val="00BC7B90"/>
    <w:rsid w:val="00BD4F3D"/>
    <w:rsid w:val="00BF75DA"/>
    <w:rsid w:val="00BF7E34"/>
    <w:rsid w:val="00C04093"/>
    <w:rsid w:val="00C04B59"/>
    <w:rsid w:val="00C115AE"/>
    <w:rsid w:val="00C14B53"/>
    <w:rsid w:val="00C1588D"/>
    <w:rsid w:val="00C22569"/>
    <w:rsid w:val="00C22AAF"/>
    <w:rsid w:val="00C25F33"/>
    <w:rsid w:val="00C26AC2"/>
    <w:rsid w:val="00C34B56"/>
    <w:rsid w:val="00C415B2"/>
    <w:rsid w:val="00C41623"/>
    <w:rsid w:val="00C43074"/>
    <w:rsid w:val="00C44817"/>
    <w:rsid w:val="00C47A70"/>
    <w:rsid w:val="00C508BF"/>
    <w:rsid w:val="00C516C4"/>
    <w:rsid w:val="00C53535"/>
    <w:rsid w:val="00C547B5"/>
    <w:rsid w:val="00C54F28"/>
    <w:rsid w:val="00C55B10"/>
    <w:rsid w:val="00C57988"/>
    <w:rsid w:val="00C65685"/>
    <w:rsid w:val="00C75FC6"/>
    <w:rsid w:val="00C76F81"/>
    <w:rsid w:val="00C8002B"/>
    <w:rsid w:val="00C80834"/>
    <w:rsid w:val="00C8150B"/>
    <w:rsid w:val="00C8765C"/>
    <w:rsid w:val="00C906EE"/>
    <w:rsid w:val="00C94070"/>
    <w:rsid w:val="00C95D40"/>
    <w:rsid w:val="00CA2010"/>
    <w:rsid w:val="00CA2886"/>
    <w:rsid w:val="00CE0D50"/>
    <w:rsid w:val="00CF03E2"/>
    <w:rsid w:val="00CF45EA"/>
    <w:rsid w:val="00CF543F"/>
    <w:rsid w:val="00D01B6C"/>
    <w:rsid w:val="00D02B70"/>
    <w:rsid w:val="00D02D6E"/>
    <w:rsid w:val="00D03592"/>
    <w:rsid w:val="00D142C9"/>
    <w:rsid w:val="00D202CE"/>
    <w:rsid w:val="00D26E3A"/>
    <w:rsid w:val="00D42388"/>
    <w:rsid w:val="00D46FA5"/>
    <w:rsid w:val="00D53BE5"/>
    <w:rsid w:val="00D70F4F"/>
    <w:rsid w:val="00D712A8"/>
    <w:rsid w:val="00D73C6E"/>
    <w:rsid w:val="00D77D25"/>
    <w:rsid w:val="00D816A9"/>
    <w:rsid w:val="00D83782"/>
    <w:rsid w:val="00D94468"/>
    <w:rsid w:val="00D96E06"/>
    <w:rsid w:val="00D974F3"/>
    <w:rsid w:val="00DA06A2"/>
    <w:rsid w:val="00DA2099"/>
    <w:rsid w:val="00DA2AAF"/>
    <w:rsid w:val="00DA6B29"/>
    <w:rsid w:val="00DA7704"/>
    <w:rsid w:val="00DB115A"/>
    <w:rsid w:val="00DB43FC"/>
    <w:rsid w:val="00DB59EB"/>
    <w:rsid w:val="00DB75DC"/>
    <w:rsid w:val="00DC233F"/>
    <w:rsid w:val="00DC6ADA"/>
    <w:rsid w:val="00DC6B92"/>
    <w:rsid w:val="00DD156C"/>
    <w:rsid w:val="00DD7EBE"/>
    <w:rsid w:val="00DE00CA"/>
    <w:rsid w:val="00DE3DD8"/>
    <w:rsid w:val="00DE52B8"/>
    <w:rsid w:val="00DE6EE3"/>
    <w:rsid w:val="00DF09B0"/>
    <w:rsid w:val="00DF44CE"/>
    <w:rsid w:val="00E05602"/>
    <w:rsid w:val="00E22CC3"/>
    <w:rsid w:val="00E2342F"/>
    <w:rsid w:val="00E25604"/>
    <w:rsid w:val="00E25BF6"/>
    <w:rsid w:val="00E264AD"/>
    <w:rsid w:val="00E309E1"/>
    <w:rsid w:val="00E31B3A"/>
    <w:rsid w:val="00E3230B"/>
    <w:rsid w:val="00E3654A"/>
    <w:rsid w:val="00E40CB9"/>
    <w:rsid w:val="00E5283B"/>
    <w:rsid w:val="00E53497"/>
    <w:rsid w:val="00E5694C"/>
    <w:rsid w:val="00E6382A"/>
    <w:rsid w:val="00E64986"/>
    <w:rsid w:val="00E64AB4"/>
    <w:rsid w:val="00E6660B"/>
    <w:rsid w:val="00E67558"/>
    <w:rsid w:val="00E71455"/>
    <w:rsid w:val="00E74581"/>
    <w:rsid w:val="00E746A2"/>
    <w:rsid w:val="00E7549B"/>
    <w:rsid w:val="00E76E26"/>
    <w:rsid w:val="00E77927"/>
    <w:rsid w:val="00E837D7"/>
    <w:rsid w:val="00E848D4"/>
    <w:rsid w:val="00E920D2"/>
    <w:rsid w:val="00EA6676"/>
    <w:rsid w:val="00EA7926"/>
    <w:rsid w:val="00EB01E0"/>
    <w:rsid w:val="00EB06B0"/>
    <w:rsid w:val="00EB3540"/>
    <w:rsid w:val="00EB3DFC"/>
    <w:rsid w:val="00EC4717"/>
    <w:rsid w:val="00ED19C5"/>
    <w:rsid w:val="00EE5B01"/>
    <w:rsid w:val="00EE6025"/>
    <w:rsid w:val="00EF7536"/>
    <w:rsid w:val="00F02E8D"/>
    <w:rsid w:val="00F03FDF"/>
    <w:rsid w:val="00F164A7"/>
    <w:rsid w:val="00F20C53"/>
    <w:rsid w:val="00F27A22"/>
    <w:rsid w:val="00F27CE7"/>
    <w:rsid w:val="00F31EB3"/>
    <w:rsid w:val="00F402F0"/>
    <w:rsid w:val="00F4322F"/>
    <w:rsid w:val="00F46E79"/>
    <w:rsid w:val="00F54AFE"/>
    <w:rsid w:val="00F60FB4"/>
    <w:rsid w:val="00F62C33"/>
    <w:rsid w:val="00F7364C"/>
    <w:rsid w:val="00F7527A"/>
    <w:rsid w:val="00F75FFC"/>
    <w:rsid w:val="00F76385"/>
    <w:rsid w:val="00F81ED2"/>
    <w:rsid w:val="00F94B66"/>
    <w:rsid w:val="00F966E5"/>
    <w:rsid w:val="00FA3EF7"/>
    <w:rsid w:val="00FA4202"/>
    <w:rsid w:val="00FA79D4"/>
    <w:rsid w:val="00FB0B7C"/>
    <w:rsid w:val="00FB0DE3"/>
    <w:rsid w:val="00FC5926"/>
    <w:rsid w:val="00FD1BEA"/>
    <w:rsid w:val="00FD2E22"/>
    <w:rsid w:val="00FD75A7"/>
    <w:rsid w:val="00FD7779"/>
    <w:rsid w:val="00FE60BB"/>
    <w:rsid w:val="00FE6CB4"/>
    <w:rsid w:val="00FF05D4"/>
    <w:rsid w:val="00FF2973"/>
    <w:rsid w:val="00FF3EE2"/>
    <w:rsid w:val="00FF4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7D59CF"/>
  <w15:docId w15:val="{B9624BA2-F08A-46EF-BF36-0F5056C3F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FE8"/>
    <w:pPr>
      <w:spacing w:after="60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5361F7"/>
    <w:pPr>
      <w:tabs>
        <w:tab w:val="center" w:pos="4252"/>
        <w:tab w:val="right" w:pos="8504"/>
      </w:tabs>
      <w:spacing w:after="0"/>
    </w:pPr>
    <w:rPr>
      <w:rFonts w:ascii="Times New Roman" w:hAnsi="Times New Roman"/>
      <w:sz w:val="24"/>
      <w:szCs w:val="24"/>
    </w:rPr>
  </w:style>
  <w:style w:type="character" w:customStyle="1" w:styleId="CabealhoChar">
    <w:name w:val="Cabeçalho Char"/>
    <w:link w:val="Cabealho"/>
    <w:uiPriority w:val="99"/>
    <w:rsid w:val="005361F7"/>
    <w:rPr>
      <w:rFonts w:ascii="Times New Roman" w:eastAsia="Times New Roman" w:hAnsi="Times New Roman" w:cs="Times New Roman"/>
      <w:sz w:val="24"/>
      <w:szCs w:val="24"/>
    </w:rPr>
  </w:style>
  <w:style w:type="paragraph" w:customStyle="1" w:styleId="Textonormal">
    <w:name w:val="Texto normal"/>
    <w:link w:val="TextonormalChar"/>
    <w:qFormat/>
    <w:rsid w:val="005361F7"/>
    <w:pPr>
      <w:spacing w:line="288" w:lineRule="auto"/>
      <w:jc w:val="both"/>
    </w:pPr>
    <w:rPr>
      <w:rFonts w:ascii="Trebuchet MS" w:hAnsi="Trebuchet MS"/>
      <w:sz w:val="18"/>
    </w:rPr>
  </w:style>
  <w:style w:type="character" w:customStyle="1" w:styleId="TextonormalChar">
    <w:name w:val="Texto normal Char"/>
    <w:link w:val="Textonormal"/>
    <w:rsid w:val="005361F7"/>
    <w:rPr>
      <w:rFonts w:ascii="Trebuchet MS" w:hAnsi="Trebuchet MS"/>
      <w:sz w:val="18"/>
      <w:lang w:bidi="ar-SA"/>
    </w:rPr>
  </w:style>
  <w:style w:type="paragraph" w:customStyle="1" w:styleId="Observaes">
    <w:name w:val="Observações"/>
    <w:basedOn w:val="Textonormal"/>
    <w:link w:val="ObservaesChar"/>
    <w:qFormat/>
    <w:rsid w:val="005361F7"/>
    <w:pPr>
      <w:numPr>
        <w:numId w:val="2"/>
      </w:numPr>
      <w:spacing w:line="312" w:lineRule="auto"/>
    </w:pPr>
    <w:rPr>
      <w:sz w:val="16"/>
      <w:szCs w:val="16"/>
    </w:rPr>
  </w:style>
  <w:style w:type="paragraph" w:customStyle="1" w:styleId="Cabealhotabela">
    <w:name w:val="Cabeçalho tabela"/>
    <w:basedOn w:val="Textonormal"/>
    <w:link w:val="CabealhotabelaChar"/>
    <w:autoRedefine/>
    <w:qFormat/>
    <w:rsid w:val="00657F62"/>
    <w:pPr>
      <w:framePr w:hSpace="142" w:wrap="around" w:vAnchor="text" w:hAnchor="margin" w:xAlign="center" w:y="76"/>
      <w:suppressOverlap/>
      <w:jc w:val="center"/>
    </w:pPr>
    <w:rPr>
      <w:b/>
      <w:sz w:val="20"/>
      <w:szCs w:val="24"/>
    </w:rPr>
  </w:style>
  <w:style w:type="character" w:customStyle="1" w:styleId="ObservaesChar">
    <w:name w:val="Observações Char"/>
    <w:link w:val="Observaes"/>
    <w:rsid w:val="005361F7"/>
    <w:rPr>
      <w:rFonts w:ascii="Trebuchet MS" w:hAnsi="Trebuchet MS"/>
      <w:sz w:val="16"/>
      <w:szCs w:val="16"/>
    </w:rPr>
  </w:style>
  <w:style w:type="paragraph" w:customStyle="1" w:styleId="Subttulopreto">
    <w:name w:val="Subtítulo preto"/>
    <w:basedOn w:val="Textonormal"/>
    <w:link w:val="SubttulopretoChar"/>
    <w:qFormat/>
    <w:rsid w:val="005361F7"/>
    <w:pPr>
      <w:framePr w:hSpace="142" w:wrap="around" w:vAnchor="text" w:hAnchor="margin" w:xAlign="center" w:y="-230"/>
      <w:spacing w:before="120" w:line="360" w:lineRule="auto"/>
      <w:suppressOverlap/>
    </w:pPr>
    <w:rPr>
      <w:b/>
      <w:sz w:val="20"/>
    </w:rPr>
  </w:style>
  <w:style w:type="character" w:customStyle="1" w:styleId="CabealhotabelaChar">
    <w:name w:val="Cabeçalho tabela Char"/>
    <w:link w:val="Cabealhotabela"/>
    <w:rsid w:val="00657F62"/>
    <w:rPr>
      <w:rFonts w:ascii="Trebuchet MS" w:eastAsia="Times New Roman" w:hAnsi="Trebuchet MS" w:cs="Times New Roman"/>
      <w:b/>
      <w:szCs w:val="24"/>
    </w:rPr>
  </w:style>
  <w:style w:type="character" w:customStyle="1" w:styleId="SubttulopretoChar">
    <w:name w:val="Subtítulo preto Char"/>
    <w:link w:val="Subttulopreto"/>
    <w:rsid w:val="005361F7"/>
    <w:rPr>
      <w:rFonts w:ascii="Trebuchet MS" w:eastAsia="Times New Roman" w:hAnsi="Trebuchet MS" w:cs="Times New Roman"/>
      <w:b/>
      <w:sz w:val="20"/>
    </w:rPr>
  </w:style>
  <w:style w:type="paragraph" w:styleId="Rodap">
    <w:name w:val="footer"/>
    <w:basedOn w:val="Normal"/>
    <w:link w:val="RodapChar"/>
    <w:rsid w:val="005361F7"/>
    <w:pPr>
      <w:tabs>
        <w:tab w:val="center" w:pos="4252"/>
        <w:tab w:val="right" w:pos="8504"/>
      </w:tabs>
      <w:spacing w:after="0"/>
    </w:pPr>
    <w:rPr>
      <w:rFonts w:ascii="Times New Roman" w:hAnsi="Times New Roman"/>
      <w:sz w:val="24"/>
      <w:szCs w:val="24"/>
    </w:rPr>
  </w:style>
  <w:style w:type="character" w:customStyle="1" w:styleId="RodapChar">
    <w:name w:val="Rodapé Char"/>
    <w:link w:val="Rodap"/>
    <w:rsid w:val="005361F7"/>
    <w:rPr>
      <w:rFonts w:ascii="Times New Roman" w:eastAsia="Times New Roman" w:hAnsi="Times New Roman" w:cs="Times New Roman"/>
      <w:sz w:val="24"/>
      <w:szCs w:val="24"/>
    </w:rPr>
  </w:style>
  <w:style w:type="paragraph" w:customStyle="1" w:styleId="Bullet2">
    <w:name w:val="Bullet2"/>
    <w:link w:val="Bullet2Char"/>
    <w:qFormat/>
    <w:rsid w:val="005361F7"/>
    <w:pPr>
      <w:autoSpaceDE w:val="0"/>
      <w:autoSpaceDN w:val="0"/>
      <w:adjustRightInd w:val="0"/>
      <w:spacing w:before="20"/>
      <w:ind w:left="907" w:right="953" w:hanging="227"/>
    </w:pPr>
    <w:rPr>
      <w:rFonts w:ascii="Trebuchet MS" w:hAnsi="Trebuchet MS"/>
      <w:sz w:val="18"/>
    </w:rPr>
  </w:style>
  <w:style w:type="paragraph" w:customStyle="1" w:styleId="Bullet1">
    <w:name w:val="Bullet1"/>
    <w:link w:val="Bullet1Char"/>
    <w:qFormat/>
    <w:rsid w:val="005361F7"/>
    <w:pPr>
      <w:numPr>
        <w:numId w:val="3"/>
      </w:numPr>
      <w:spacing w:before="20"/>
      <w:jc w:val="both"/>
    </w:pPr>
    <w:rPr>
      <w:rFonts w:ascii="Trebuchet MS" w:hAnsi="Trebuchet MS"/>
      <w:sz w:val="18"/>
    </w:rPr>
  </w:style>
  <w:style w:type="character" w:customStyle="1" w:styleId="Bullet2Char">
    <w:name w:val="Bullet2 Char"/>
    <w:link w:val="Bullet2"/>
    <w:rsid w:val="005361F7"/>
    <w:rPr>
      <w:rFonts w:ascii="Trebuchet MS" w:hAnsi="Trebuchet MS"/>
      <w:sz w:val="18"/>
      <w:lang w:bidi="ar-SA"/>
    </w:rPr>
  </w:style>
  <w:style w:type="character" w:customStyle="1" w:styleId="Bullet1Char">
    <w:name w:val="Bullet1 Char"/>
    <w:link w:val="Bullet1"/>
    <w:rsid w:val="005361F7"/>
    <w:rPr>
      <w:rFonts w:ascii="Trebuchet MS" w:hAnsi="Trebuchet MS"/>
      <w:sz w:val="18"/>
    </w:rPr>
  </w:style>
  <w:style w:type="paragraph" w:customStyle="1" w:styleId="Bullet3">
    <w:name w:val="Bullet 3"/>
    <w:basedOn w:val="Bullet2"/>
    <w:link w:val="Bullet3Char"/>
    <w:qFormat/>
    <w:rsid w:val="005361F7"/>
    <w:pPr>
      <w:framePr w:hSpace="142" w:wrap="around" w:vAnchor="text" w:hAnchor="margin" w:xAlign="center" w:y="-230"/>
      <w:numPr>
        <w:numId w:val="1"/>
      </w:numPr>
      <w:ind w:left="1248" w:hanging="227"/>
      <w:suppressOverlap/>
    </w:pPr>
  </w:style>
  <w:style w:type="character" w:customStyle="1" w:styleId="Bullet3Char">
    <w:name w:val="Bullet 3 Char"/>
    <w:link w:val="Bullet3"/>
    <w:rsid w:val="005361F7"/>
    <w:rPr>
      <w:rFonts w:ascii="Trebuchet MS" w:hAnsi="Trebuchet MS"/>
      <w:sz w:val="18"/>
    </w:rPr>
  </w:style>
  <w:style w:type="character" w:customStyle="1" w:styleId="PlaceholderText1">
    <w:name w:val="Placeholder Text1"/>
    <w:uiPriority w:val="99"/>
    <w:semiHidden/>
    <w:rsid w:val="005361F7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61F7"/>
    <w:pPr>
      <w:spacing w:after="0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361F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C38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C5926"/>
    <w:rPr>
      <w:color w:val="0000FF"/>
      <w:u w:val="single"/>
    </w:rPr>
  </w:style>
  <w:style w:type="paragraph" w:customStyle="1" w:styleId="Contratante">
    <w:name w:val="Contratante"/>
    <w:basedOn w:val="Normal"/>
    <w:link w:val="ContratanteChar"/>
    <w:qFormat/>
    <w:rsid w:val="00FC5926"/>
    <w:pPr>
      <w:tabs>
        <w:tab w:val="left" w:pos="180"/>
        <w:tab w:val="left" w:pos="1440"/>
      </w:tabs>
      <w:spacing w:after="0"/>
      <w:ind w:right="954"/>
    </w:pPr>
    <w:rPr>
      <w:rFonts w:ascii="Trebuchet MS" w:hAnsi="Trebuchet MS"/>
      <w:b/>
      <w:color w:val="00532C"/>
      <w:sz w:val="28"/>
      <w:szCs w:val="28"/>
      <w:lang w:val="it-IT"/>
    </w:rPr>
  </w:style>
  <w:style w:type="paragraph" w:customStyle="1" w:styleId="Dados">
    <w:name w:val="Dados"/>
    <w:basedOn w:val="Normal"/>
    <w:link w:val="DadosChar"/>
    <w:qFormat/>
    <w:rsid w:val="00FC5926"/>
    <w:pPr>
      <w:tabs>
        <w:tab w:val="left" w:pos="180"/>
        <w:tab w:val="left" w:pos="1440"/>
      </w:tabs>
      <w:spacing w:after="0"/>
      <w:ind w:right="954"/>
    </w:pPr>
    <w:rPr>
      <w:rFonts w:ascii="Trebuchet MS" w:hAnsi="Trebuchet MS"/>
      <w:sz w:val="18"/>
      <w:szCs w:val="18"/>
      <w:lang w:val="it-IT"/>
    </w:rPr>
  </w:style>
  <w:style w:type="character" w:customStyle="1" w:styleId="ContratanteChar">
    <w:name w:val="Contratante Char"/>
    <w:link w:val="Contratante"/>
    <w:rsid w:val="00FC5926"/>
    <w:rPr>
      <w:rFonts w:ascii="Trebuchet MS" w:hAnsi="Trebuchet MS"/>
      <w:b/>
      <w:color w:val="00532C"/>
      <w:sz w:val="28"/>
      <w:szCs w:val="28"/>
      <w:lang w:val="it-IT"/>
    </w:rPr>
  </w:style>
  <w:style w:type="character" w:customStyle="1" w:styleId="DadosChar">
    <w:name w:val="Dados Char"/>
    <w:link w:val="Dados"/>
    <w:rsid w:val="00FC5926"/>
    <w:rPr>
      <w:rFonts w:ascii="Trebuchet MS" w:hAnsi="Trebuchet MS"/>
      <w:sz w:val="18"/>
      <w:szCs w:val="18"/>
      <w:lang w:val="it-IT"/>
    </w:rPr>
  </w:style>
  <w:style w:type="paragraph" w:customStyle="1" w:styleId="ListaColorida-nfase11">
    <w:name w:val="Lista Colorida - Ênfase 11"/>
    <w:basedOn w:val="Normal"/>
    <w:uiPriority w:val="34"/>
    <w:qFormat/>
    <w:rsid w:val="00F7527A"/>
    <w:pPr>
      <w:spacing w:after="0"/>
      <w:ind w:left="720"/>
    </w:pPr>
    <w:rPr>
      <w:rFonts w:ascii="Arial" w:eastAsia="Calibri" w:hAnsi="Arial" w:cs="Arial"/>
      <w:sz w:val="24"/>
      <w:szCs w:val="24"/>
    </w:rPr>
  </w:style>
  <w:style w:type="paragraph" w:styleId="PargrafodaLista">
    <w:name w:val="List Paragraph"/>
    <w:aliases w:val="Negrito"/>
    <w:basedOn w:val="Normal"/>
    <w:uiPriority w:val="34"/>
    <w:qFormat/>
    <w:rsid w:val="00AB0F08"/>
    <w:pPr>
      <w:spacing w:after="0"/>
      <w:ind w:left="720"/>
    </w:pPr>
    <w:rPr>
      <w:rFonts w:ascii="Arial" w:eastAsia="Calibri" w:hAnsi="Arial" w:cs="Arial"/>
      <w:sz w:val="24"/>
      <w:szCs w:val="24"/>
    </w:rPr>
  </w:style>
  <w:style w:type="paragraph" w:customStyle="1" w:styleId="ListParagraph1">
    <w:name w:val="List Paragraph1"/>
    <w:basedOn w:val="Normal"/>
    <w:qFormat/>
    <w:rsid w:val="00A91D03"/>
    <w:pPr>
      <w:spacing w:after="200" w:line="276" w:lineRule="auto"/>
      <w:ind w:left="720"/>
      <w:contextualSpacing/>
    </w:pPr>
    <w:rPr>
      <w:rFonts w:eastAsia="Calibri"/>
      <w:lang w:eastAsia="en-US"/>
    </w:rPr>
  </w:style>
  <w:style w:type="paragraph" w:styleId="NormalWeb">
    <w:name w:val="Normal (Web)"/>
    <w:basedOn w:val="Normal"/>
    <w:link w:val="NormalWebChar"/>
    <w:uiPriority w:val="99"/>
    <w:unhideWhenUsed/>
    <w:rsid w:val="00A6792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6531AE"/>
    <w:rPr>
      <w:b/>
      <w:bCs/>
    </w:rPr>
  </w:style>
  <w:style w:type="character" w:customStyle="1" w:styleId="apple-converted-space">
    <w:name w:val="apple-converted-space"/>
    <w:basedOn w:val="Fontepargpadro"/>
    <w:rsid w:val="006531AE"/>
  </w:style>
  <w:style w:type="character" w:customStyle="1" w:styleId="il">
    <w:name w:val="il"/>
    <w:basedOn w:val="Fontepargpadro"/>
    <w:rsid w:val="0054449C"/>
  </w:style>
  <w:style w:type="character" w:customStyle="1" w:styleId="m-7576234363562717961m3620325635997683375m6852166100055459352apple-converted-space">
    <w:name w:val="m_-7576234363562717961m_3620325635997683375m6852166100055459352apple-converted-space"/>
    <w:basedOn w:val="Fontepargpadro"/>
    <w:rsid w:val="00FA79D4"/>
  </w:style>
  <w:style w:type="character" w:customStyle="1" w:styleId="m-7576234363562717961m3620325635997683375m6852166100055459352il">
    <w:name w:val="m_-7576234363562717961m_3620325635997683375m6852166100055459352il"/>
    <w:basedOn w:val="Fontepargpadro"/>
    <w:rsid w:val="00FA79D4"/>
  </w:style>
  <w:style w:type="character" w:customStyle="1" w:styleId="NormalWebChar">
    <w:name w:val="Normal (Web) Char"/>
    <w:link w:val="NormalWeb"/>
    <w:uiPriority w:val="99"/>
    <w:locked/>
    <w:rsid w:val="00046828"/>
    <w:rPr>
      <w:rFonts w:ascii="Times New Roman" w:hAnsi="Times New Roman"/>
      <w:sz w:val="24"/>
      <w:szCs w:val="24"/>
    </w:rPr>
  </w:style>
  <w:style w:type="paragraph" w:customStyle="1" w:styleId="m8399334838289318786m1416307827496879858gmail-m6108063497799428213gmail-msolistparagraph">
    <w:name w:val="m_8399334838289318786m_1416307827496879858gmail-m_6108063497799428213gmail-msolistparagraph"/>
    <w:basedOn w:val="Normal"/>
    <w:rsid w:val="00F03FD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m8399334838289318786m1416307827496879858gmail-m6108063497799428213gmail-msonormal">
    <w:name w:val="m_8399334838289318786m_1416307827496879858gmail-m_6108063497799428213gmail-msonormal"/>
    <w:basedOn w:val="Normal"/>
    <w:rsid w:val="00F03FD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2535F0"/>
    <w:pPr>
      <w:autoSpaceDE w:val="0"/>
      <w:autoSpaceDN w:val="0"/>
      <w:adjustRightInd w:val="0"/>
    </w:pPr>
    <w:rPr>
      <w:rFonts w:ascii="Trebuchet MS" w:eastAsia="Trebuchet MS" w:hAnsi="Trebuchet MS" w:cs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educacional@saintpaul.com.br" TargetMode="External"/><Relationship Id="rId1" Type="http://schemas.openxmlformats.org/officeDocument/2006/relationships/hyperlink" Target="http://www.saintpaul.com.br" TargetMode="Externa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mailto:educacional@saintpaul.com.br" TargetMode="External"/><Relationship Id="rId2" Type="http://schemas.openxmlformats.org/officeDocument/2006/relationships/hyperlink" Target="http://www.saintpaul.com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2325CB-6570-4A4A-957D-EFC8A24F6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1083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1281</CharactersWithSpaces>
  <SharedDoc>false</SharedDoc>
  <HLinks>
    <vt:vector size="24" baseType="variant">
      <vt:variant>
        <vt:i4>7798789</vt:i4>
      </vt:variant>
      <vt:variant>
        <vt:i4>12</vt:i4>
      </vt:variant>
      <vt:variant>
        <vt:i4>0</vt:i4>
      </vt:variant>
      <vt:variant>
        <vt:i4>5</vt:i4>
      </vt:variant>
      <vt:variant>
        <vt:lpwstr>mailto:educacional@saintpaul.com.br</vt:lpwstr>
      </vt:variant>
      <vt:variant>
        <vt:lpwstr/>
      </vt:variant>
      <vt:variant>
        <vt:i4>720967</vt:i4>
      </vt:variant>
      <vt:variant>
        <vt:i4>9</vt:i4>
      </vt:variant>
      <vt:variant>
        <vt:i4>0</vt:i4>
      </vt:variant>
      <vt:variant>
        <vt:i4>5</vt:i4>
      </vt:variant>
      <vt:variant>
        <vt:lpwstr>http://www.saintpaul.com.br/</vt:lpwstr>
      </vt:variant>
      <vt:variant>
        <vt:lpwstr/>
      </vt:variant>
      <vt:variant>
        <vt:i4>7798789</vt:i4>
      </vt:variant>
      <vt:variant>
        <vt:i4>6</vt:i4>
      </vt:variant>
      <vt:variant>
        <vt:i4>0</vt:i4>
      </vt:variant>
      <vt:variant>
        <vt:i4>5</vt:i4>
      </vt:variant>
      <vt:variant>
        <vt:lpwstr>mailto:educacional@saintpaul.com.br</vt:lpwstr>
      </vt:variant>
      <vt:variant>
        <vt:lpwstr/>
      </vt:variant>
      <vt:variant>
        <vt:i4>720967</vt:i4>
      </vt:variant>
      <vt:variant>
        <vt:i4>3</vt:i4>
      </vt:variant>
      <vt:variant>
        <vt:i4>0</vt:i4>
      </vt:variant>
      <vt:variant>
        <vt:i4>5</vt:i4>
      </vt:variant>
      <vt:variant>
        <vt:lpwstr>http://www.saintpaul.com.br/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gabriela</dc:creator>
  <cp:lastModifiedBy>Daniel Reed Bergmann</cp:lastModifiedBy>
  <cp:revision>2</cp:revision>
  <cp:lastPrinted>2016-06-17T14:08:00Z</cp:lastPrinted>
  <dcterms:created xsi:type="dcterms:W3CDTF">2023-05-31T14:45:00Z</dcterms:created>
  <dcterms:modified xsi:type="dcterms:W3CDTF">2023-05-31T14:45:00Z</dcterms:modified>
</cp:coreProperties>
</file>