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FECA4" w14:textId="77777777" w:rsidR="001762C5" w:rsidRDefault="001762C5" w:rsidP="001762C5">
      <w:r>
        <w:t xml:space="preserve">1. Why should one use Azure Key Vault when working in the Azure environment? What are the pros and cons? What are the alternatives? </w:t>
      </w:r>
    </w:p>
    <w:p w14:paraId="78C613E9" w14:textId="77777777" w:rsidR="001762C5" w:rsidRPr="002D2A34" w:rsidRDefault="001762C5" w:rsidP="001762C5">
      <w:pPr>
        <w:pStyle w:val="NormalWeb"/>
        <w:shd w:val="clear" w:color="auto" w:fill="FFFFFF"/>
        <w:spacing w:before="240" w:beforeAutospacing="0" w:after="240" w:afterAutospacing="0"/>
        <w:ind w:left="720"/>
        <w:rPr>
          <w:rFonts w:ascii="Segoe UI" w:hAnsi="Segoe UI" w:cs="Segoe UI"/>
          <w:color w:val="0070C0"/>
        </w:rPr>
      </w:pPr>
      <w:r>
        <w:rPr>
          <w:rFonts w:ascii="Segoe UI" w:hAnsi="Segoe UI" w:cs="Segoe UI"/>
          <w:color w:val="0070C0"/>
        </w:rPr>
        <w:t>The Azure Key Vault should be used t</w:t>
      </w:r>
      <w:r w:rsidRPr="002D2A34">
        <w:rPr>
          <w:rFonts w:ascii="Segoe UI" w:hAnsi="Segoe UI" w:cs="Segoe UI"/>
          <w:color w:val="0070C0"/>
        </w:rPr>
        <w:t xml:space="preserve">o securely store sensitive information in credentials store which only the ADF service or Administrators can read from. If Credentials need to be rotated ADF Linked Service will not need to be modified. When migrating the ADF pipeline from Dev to Test to production no change is necessary. The alternatives would be to </w:t>
      </w:r>
      <w:proofErr w:type="gramStart"/>
      <w:r w:rsidRPr="002D2A34">
        <w:rPr>
          <w:rFonts w:ascii="Segoe UI" w:hAnsi="Segoe UI" w:cs="Segoe UI"/>
          <w:color w:val="0070C0"/>
        </w:rPr>
        <w:t>hard-code</w:t>
      </w:r>
      <w:proofErr w:type="gramEnd"/>
      <w:r w:rsidRPr="002D2A34">
        <w:rPr>
          <w:rFonts w:ascii="Segoe UI" w:hAnsi="Segoe UI" w:cs="Segoe UI"/>
          <w:color w:val="0070C0"/>
        </w:rPr>
        <w:t xml:space="preserve"> the credentials and risk sensitive connection details and passwords getting leaked or lost.</w:t>
      </w:r>
    </w:p>
    <w:p w14:paraId="61F6C4A8" w14:textId="77777777" w:rsidR="001762C5" w:rsidRDefault="001762C5" w:rsidP="001762C5">
      <w:r>
        <w:t xml:space="preserve">2. How do you achieve loop functionality within an Azure Data Factory pipeline? Why would you need to use this functionality in a data pipeline? </w:t>
      </w:r>
    </w:p>
    <w:p w14:paraId="52E35A57" w14:textId="77777777" w:rsidR="001762C5" w:rsidRPr="002D2A34" w:rsidRDefault="001762C5" w:rsidP="001762C5">
      <w:pPr>
        <w:ind w:left="720"/>
        <w:rPr>
          <w:rFonts w:ascii="Segoe UI" w:eastAsia="Times New Roman" w:hAnsi="Segoe UI" w:cs="Segoe UI"/>
          <w:color w:val="0070C0"/>
          <w:sz w:val="24"/>
          <w:szCs w:val="24"/>
        </w:rPr>
      </w:pPr>
      <w:r w:rsidRPr="002D2A34">
        <w:rPr>
          <w:rFonts w:ascii="Segoe UI" w:eastAsia="Times New Roman" w:hAnsi="Segoe UI" w:cs="Segoe UI"/>
          <w:color w:val="0070C0"/>
          <w:sz w:val="24"/>
          <w:szCs w:val="24"/>
        </w:rPr>
        <w:t xml:space="preserve">You can use a </w:t>
      </w:r>
      <w:proofErr w:type="spellStart"/>
      <w:r w:rsidRPr="002D2A34">
        <w:rPr>
          <w:rFonts w:ascii="Segoe UI" w:eastAsia="Times New Roman" w:hAnsi="Segoe UI" w:cs="Segoe UI"/>
          <w:color w:val="0070C0"/>
          <w:sz w:val="24"/>
          <w:szCs w:val="24"/>
        </w:rPr>
        <w:t>ForEach</w:t>
      </w:r>
      <w:proofErr w:type="spellEnd"/>
      <w:r w:rsidRPr="002D2A34">
        <w:rPr>
          <w:rFonts w:ascii="Segoe UI" w:eastAsia="Times New Roman" w:hAnsi="Segoe UI" w:cs="Segoe UI"/>
          <w:color w:val="0070C0"/>
          <w:sz w:val="24"/>
          <w:szCs w:val="24"/>
        </w:rPr>
        <w:t xml:space="preserve"> </w:t>
      </w:r>
      <w:proofErr w:type="spellStart"/>
      <w:r w:rsidRPr="002D2A34">
        <w:rPr>
          <w:rFonts w:ascii="Segoe UI" w:eastAsia="Times New Roman" w:hAnsi="Segoe UI" w:cs="Segoe UI"/>
          <w:color w:val="0070C0"/>
          <w:sz w:val="24"/>
          <w:szCs w:val="24"/>
        </w:rPr>
        <w:t>Containter</w:t>
      </w:r>
      <w:proofErr w:type="spellEnd"/>
      <w:r w:rsidRPr="002D2A34">
        <w:rPr>
          <w:rFonts w:ascii="Segoe UI" w:eastAsia="Times New Roman" w:hAnsi="Segoe UI" w:cs="Segoe UI"/>
          <w:color w:val="0070C0"/>
          <w:sz w:val="24"/>
          <w:szCs w:val="24"/>
        </w:rPr>
        <w:t xml:space="preserve"> to execute a pipeline for each item from a Lookup Container</w:t>
      </w:r>
    </w:p>
    <w:p w14:paraId="770D985D" w14:textId="77777777" w:rsidR="001762C5" w:rsidRDefault="001762C5" w:rsidP="001762C5">
      <w:r>
        <w:t xml:space="preserve">3. What are expressions in Azure Data Factory? How are they helpful when designing a data pipeline? Please explain with an example. </w:t>
      </w:r>
    </w:p>
    <w:p w14:paraId="5F9B230A" w14:textId="77777777" w:rsidR="001762C5" w:rsidRDefault="001762C5" w:rsidP="001762C5">
      <w:pPr>
        <w:ind w:left="720"/>
      </w:pPr>
      <w:r>
        <w:rPr>
          <w:rFonts w:ascii="Segoe UI" w:eastAsia="Times New Roman" w:hAnsi="Segoe UI" w:cs="Segoe UI"/>
          <w:color w:val="0070C0"/>
          <w:sz w:val="24"/>
          <w:szCs w:val="24"/>
        </w:rPr>
        <w:t>Expressions allow you to setup up dynamic properties by referencing parameters that are set at run-time. This allows the Pipeline to remain unchanged whenever parameters like connection strings or passwords change, and it also allows you to scale and re-use the logic especially during loops.</w:t>
      </w:r>
    </w:p>
    <w:p w14:paraId="5D9C2F31" w14:textId="77777777" w:rsidR="001762C5" w:rsidRDefault="001762C5" w:rsidP="001762C5">
      <w:r>
        <w:t xml:space="preserve">4. What are the pros and cons of parametrizing a dataset’s activity in Azure Data Factory? </w:t>
      </w:r>
    </w:p>
    <w:p w14:paraId="4BCB4E9B" w14:textId="77777777" w:rsidR="001762C5" w:rsidRDefault="001762C5" w:rsidP="001762C5">
      <w:pPr>
        <w:ind w:left="720"/>
        <w:rPr>
          <w:rFonts w:ascii="Segoe UI" w:eastAsia="Times New Roman" w:hAnsi="Segoe UI" w:cs="Segoe UI"/>
          <w:color w:val="0070C0"/>
          <w:sz w:val="24"/>
          <w:szCs w:val="24"/>
        </w:rPr>
      </w:pPr>
      <w:r>
        <w:rPr>
          <w:rFonts w:ascii="Segoe UI" w:eastAsia="Times New Roman" w:hAnsi="Segoe UI" w:cs="Segoe UI"/>
          <w:color w:val="0070C0"/>
          <w:sz w:val="24"/>
          <w:szCs w:val="24"/>
        </w:rPr>
        <w:t>Pros: Allows you to scale, and loop through files dynamically.</w:t>
      </w:r>
    </w:p>
    <w:p w14:paraId="5193680D" w14:textId="77777777" w:rsidR="001762C5" w:rsidRDefault="001762C5" w:rsidP="001762C5">
      <w:pPr>
        <w:ind w:left="720"/>
      </w:pPr>
      <w:r>
        <w:rPr>
          <w:rFonts w:ascii="Segoe UI" w:eastAsia="Times New Roman" w:hAnsi="Segoe UI" w:cs="Segoe UI"/>
          <w:color w:val="0070C0"/>
          <w:sz w:val="24"/>
          <w:szCs w:val="24"/>
        </w:rPr>
        <w:t>Cons: Requires more planning and time on the initial setup, and it can be more difficult to troubleshoot issues with parameters during the run.</w:t>
      </w:r>
    </w:p>
    <w:p w14:paraId="1F0B891A" w14:textId="77777777" w:rsidR="001762C5" w:rsidRDefault="001762C5" w:rsidP="001762C5">
      <w:r>
        <w:t>5. What are the different supported file formats and compression codecs in Azure Data Factory? When will you use a Parquet file over an ORC file? Why would you choose an AVRO file format over a Parquet file format?</w:t>
      </w:r>
    </w:p>
    <w:p w14:paraId="18975DC6" w14:textId="77777777" w:rsidR="001762C5" w:rsidRDefault="001762C5" w:rsidP="001762C5">
      <w:pPr>
        <w:ind w:left="720"/>
        <w:rPr>
          <w:rFonts w:ascii="Segoe UI" w:eastAsia="Times New Roman" w:hAnsi="Segoe UI" w:cs="Segoe UI"/>
          <w:color w:val="0070C0"/>
          <w:sz w:val="24"/>
          <w:szCs w:val="24"/>
        </w:rPr>
      </w:pPr>
      <w:r>
        <w:rPr>
          <w:rFonts w:ascii="Segoe UI" w:eastAsia="Times New Roman" w:hAnsi="Segoe UI" w:cs="Segoe UI"/>
          <w:color w:val="0070C0"/>
          <w:sz w:val="24"/>
          <w:szCs w:val="24"/>
        </w:rPr>
        <w:t>The following file formats and compression codecs are supported in Azure Data Factory:</w:t>
      </w:r>
    </w:p>
    <w:p w14:paraId="01F538AB" w14:textId="77777777" w:rsidR="001762C5" w:rsidRPr="00F73D01"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t>Avro format.</w:t>
      </w:r>
    </w:p>
    <w:p w14:paraId="378BB364" w14:textId="77777777" w:rsidR="001762C5" w:rsidRPr="00F73D01"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t>Binary format.</w:t>
      </w:r>
    </w:p>
    <w:p w14:paraId="056DD0CF" w14:textId="77777777" w:rsidR="001762C5" w:rsidRPr="00F73D01"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t>Delimited text format.</w:t>
      </w:r>
    </w:p>
    <w:p w14:paraId="60F058A2" w14:textId="77777777" w:rsidR="001762C5" w:rsidRPr="00F73D01"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t>Excel format.</w:t>
      </w:r>
    </w:p>
    <w:p w14:paraId="7F852AF8" w14:textId="77777777" w:rsidR="001762C5" w:rsidRPr="00F73D01"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t>JSON format.</w:t>
      </w:r>
    </w:p>
    <w:p w14:paraId="32CE706B" w14:textId="77777777" w:rsidR="001762C5" w:rsidRPr="00F73D01"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t>ORC format.</w:t>
      </w:r>
    </w:p>
    <w:p w14:paraId="34BB8A52" w14:textId="77777777" w:rsidR="001762C5" w:rsidRPr="00F73D01"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lastRenderedPageBreak/>
        <w:t>Parquet format.</w:t>
      </w:r>
    </w:p>
    <w:p w14:paraId="19B63047" w14:textId="77777777" w:rsidR="001762C5"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r w:rsidRPr="00F73D01">
        <w:rPr>
          <w:rFonts w:ascii="Segoe UI" w:hAnsi="Segoe UI" w:cs="Segoe UI"/>
          <w:color w:val="0070C0"/>
        </w:rPr>
        <w:t>XML format.</w:t>
      </w:r>
    </w:p>
    <w:p w14:paraId="7D66C804" w14:textId="77777777" w:rsidR="001762C5" w:rsidRDefault="001762C5" w:rsidP="001762C5">
      <w:pPr>
        <w:pStyle w:val="trt0xe"/>
        <w:numPr>
          <w:ilvl w:val="0"/>
          <w:numId w:val="2"/>
        </w:numPr>
        <w:shd w:val="clear" w:color="auto" w:fill="FFFFFF"/>
        <w:spacing w:before="0" w:beforeAutospacing="0" w:after="60" w:afterAutospacing="0"/>
        <w:rPr>
          <w:rFonts w:ascii="Segoe UI" w:hAnsi="Segoe UI" w:cs="Segoe UI"/>
          <w:color w:val="0070C0"/>
        </w:rPr>
      </w:pPr>
      <w:proofErr w:type="spellStart"/>
      <w:r>
        <w:rPr>
          <w:rFonts w:ascii="Segoe UI" w:hAnsi="Segoe UI" w:cs="Segoe UI"/>
          <w:color w:val="0070C0"/>
        </w:rPr>
        <w:t>Gzip</w:t>
      </w:r>
      <w:proofErr w:type="spellEnd"/>
      <w:r>
        <w:rPr>
          <w:rFonts w:ascii="Segoe UI" w:hAnsi="Segoe UI" w:cs="Segoe UI"/>
          <w:color w:val="0070C0"/>
        </w:rPr>
        <w:t xml:space="preserve"> format</w:t>
      </w:r>
    </w:p>
    <w:p w14:paraId="6B143271" w14:textId="77777777" w:rsidR="001762C5" w:rsidRDefault="001762C5" w:rsidP="001762C5">
      <w:pPr>
        <w:pStyle w:val="trt0xe"/>
        <w:shd w:val="clear" w:color="auto" w:fill="FFFFFF"/>
        <w:spacing w:before="0" w:beforeAutospacing="0" w:after="60" w:afterAutospacing="0"/>
        <w:ind w:left="720"/>
        <w:rPr>
          <w:rFonts w:ascii="Segoe UI" w:hAnsi="Segoe UI" w:cs="Segoe UI"/>
          <w:color w:val="0070C0"/>
        </w:rPr>
      </w:pPr>
    </w:p>
    <w:p w14:paraId="00E015F6" w14:textId="77777777" w:rsidR="001762C5" w:rsidRDefault="001762C5" w:rsidP="001762C5">
      <w:pPr>
        <w:pStyle w:val="trt0xe"/>
        <w:shd w:val="clear" w:color="auto" w:fill="FFFFFF"/>
        <w:spacing w:before="0" w:beforeAutospacing="0" w:after="60" w:afterAutospacing="0"/>
        <w:ind w:left="720"/>
        <w:rPr>
          <w:rFonts w:ascii="Segoe UI" w:hAnsi="Segoe UI" w:cs="Segoe UI"/>
          <w:color w:val="0070C0"/>
        </w:rPr>
      </w:pPr>
      <w:r>
        <w:rPr>
          <w:rFonts w:ascii="Segoe UI" w:hAnsi="Segoe UI" w:cs="Segoe UI"/>
          <w:color w:val="0070C0"/>
        </w:rPr>
        <w:t xml:space="preserve">Parquet files are best for nested data. </w:t>
      </w:r>
    </w:p>
    <w:p w14:paraId="2FB72A0D" w14:textId="77777777" w:rsidR="001762C5" w:rsidRDefault="001762C5" w:rsidP="001762C5">
      <w:pPr>
        <w:pStyle w:val="trt0xe"/>
        <w:shd w:val="clear" w:color="auto" w:fill="FFFFFF"/>
        <w:spacing w:before="0" w:beforeAutospacing="0" w:after="60" w:afterAutospacing="0"/>
        <w:ind w:left="720"/>
        <w:rPr>
          <w:rFonts w:ascii="Segoe UI" w:hAnsi="Segoe UI" w:cs="Segoe UI"/>
          <w:color w:val="0070C0"/>
        </w:rPr>
      </w:pPr>
      <w:r>
        <w:rPr>
          <w:rFonts w:ascii="Segoe UI" w:hAnsi="Segoe UI" w:cs="Segoe UI"/>
          <w:color w:val="0070C0"/>
        </w:rPr>
        <w:t xml:space="preserve">ORC format is best suited for Hadoop/Hive. </w:t>
      </w:r>
    </w:p>
    <w:p w14:paraId="20D50A98" w14:textId="77777777" w:rsidR="001762C5" w:rsidRPr="00F73D01" w:rsidRDefault="001762C5" w:rsidP="001762C5">
      <w:pPr>
        <w:pStyle w:val="trt0xe"/>
        <w:shd w:val="clear" w:color="auto" w:fill="FFFFFF"/>
        <w:spacing w:before="0" w:beforeAutospacing="0" w:after="60" w:afterAutospacing="0"/>
        <w:ind w:left="720"/>
        <w:rPr>
          <w:rFonts w:ascii="Segoe UI" w:hAnsi="Segoe UI" w:cs="Segoe UI"/>
          <w:color w:val="0070C0"/>
        </w:rPr>
      </w:pPr>
      <w:r>
        <w:rPr>
          <w:rFonts w:ascii="Segoe UI" w:hAnsi="Segoe UI" w:cs="Segoe UI"/>
          <w:color w:val="0070C0"/>
        </w:rPr>
        <w:t>Avro file format is good for storing data in a data lake staging area, since it is very readable and easy to debug.</w:t>
      </w:r>
    </w:p>
    <w:p w14:paraId="297F7107" w14:textId="019FB434" w:rsidR="001762C5" w:rsidRDefault="001762C5" w:rsidP="0050323C"/>
    <w:p w14:paraId="27C11A70" w14:textId="77777777" w:rsidR="00EA6AA1" w:rsidRDefault="00EA6AA1" w:rsidP="0050323C">
      <w:pPr>
        <w:rPr>
          <w:b/>
          <w:bCs/>
          <w:sz w:val="32"/>
          <w:szCs w:val="32"/>
        </w:rPr>
      </w:pPr>
    </w:p>
    <w:p w14:paraId="0716B859" w14:textId="77777777" w:rsidR="00EA6AA1" w:rsidRDefault="00EA6AA1" w:rsidP="0050323C">
      <w:pPr>
        <w:rPr>
          <w:b/>
          <w:bCs/>
          <w:sz w:val="32"/>
          <w:szCs w:val="32"/>
        </w:rPr>
      </w:pPr>
    </w:p>
    <w:p w14:paraId="71859E45" w14:textId="77777777" w:rsidR="00EA6AA1" w:rsidRDefault="00EA6AA1" w:rsidP="0050323C">
      <w:pPr>
        <w:rPr>
          <w:b/>
          <w:bCs/>
          <w:sz w:val="32"/>
          <w:szCs w:val="32"/>
        </w:rPr>
      </w:pPr>
    </w:p>
    <w:p w14:paraId="1352AE82" w14:textId="77777777" w:rsidR="00EA6AA1" w:rsidRDefault="00EA6AA1" w:rsidP="0050323C">
      <w:pPr>
        <w:rPr>
          <w:b/>
          <w:bCs/>
          <w:sz w:val="32"/>
          <w:szCs w:val="32"/>
        </w:rPr>
      </w:pPr>
    </w:p>
    <w:p w14:paraId="46CAAB04" w14:textId="77777777" w:rsidR="00EA6AA1" w:rsidRDefault="00EA6AA1" w:rsidP="0050323C">
      <w:pPr>
        <w:rPr>
          <w:b/>
          <w:bCs/>
          <w:sz w:val="32"/>
          <w:szCs w:val="32"/>
        </w:rPr>
      </w:pPr>
    </w:p>
    <w:p w14:paraId="3A5D628C" w14:textId="77777777" w:rsidR="00EA6AA1" w:rsidRDefault="00EA6AA1" w:rsidP="0050323C">
      <w:pPr>
        <w:rPr>
          <w:b/>
          <w:bCs/>
          <w:sz w:val="32"/>
          <w:szCs w:val="32"/>
        </w:rPr>
      </w:pPr>
    </w:p>
    <w:p w14:paraId="5B28E224" w14:textId="77777777" w:rsidR="00EA6AA1" w:rsidRDefault="00EA6AA1" w:rsidP="0050323C">
      <w:pPr>
        <w:rPr>
          <w:b/>
          <w:bCs/>
          <w:sz w:val="32"/>
          <w:szCs w:val="32"/>
        </w:rPr>
      </w:pPr>
    </w:p>
    <w:p w14:paraId="0A4AAF42" w14:textId="77777777" w:rsidR="00EA6AA1" w:rsidRDefault="00EA6AA1" w:rsidP="0050323C">
      <w:pPr>
        <w:rPr>
          <w:b/>
          <w:bCs/>
          <w:sz w:val="32"/>
          <w:szCs w:val="32"/>
        </w:rPr>
      </w:pPr>
    </w:p>
    <w:p w14:paraId="13742E42" w14:textId="77777777" w:rsidR="00EA6AA1" w:rsidRDefault="00EA6AA1" w:rsidP="0050323C">
      <w:pPr>
        <w:rPr>
          <w:b/>
          <w:bCs/>
          <w:sz w:val="32"/>
          <w:szCs w:val="32"/>
        </w:rPr>
      </w:pPr>
    </w:p>
    <w:p w14:paraId="2C9A596A" w14:textId="77777777" w:rsidR="00EA6AA1" w:rsidRDefault="00EA6AA1" w:rsidP="0050323C">
      <w:pPr>
        <w:rPr>
          <w:b/>
          <w:bCs/>
          <w:sz w:val="32"/>
          <w:szCs w:val="32"/>
        </w:rPr>
      </w:pPr>
    </w:p>
    <w:p w14:paraId="179F5D49" w14:textId="77777777" w:rsidR="00EA6AA1" w:rsidRDefault="00EA6AA1" w:rsidP="0050323C">
      <w:pPr>
        <w:rPr>
          <w:b/>
          <w:bCs/>
          <w:sz w:val="32"/>
          <w:szCs w:val="32"/>
        </w:rPr>
      </w:pPr>
    </w:p>
    <w:p w14:paraId="0AFB0D5D" w14:textId="77777777" w:rsidR="00EA6AA1" w:rsidRDefault="00EA6AA1" w:rsidP="0050323C">
      <w:pPr>
        <w:rPr>
          <w:b/>
          <w:bCs/>
          <w:sz w:val="32"/>
          <w:szCs w:val="32"/>
        </w:rPr>
      </w:pPr>
    </w:p>
    <w:p w14:paraId="1597A664" w14:textId="77777777" w:rsidR="00EA6AA1" w:rsidRDefault="00EA6AA1" w:rsidP="0050323C">
      <w:pPr>
        <w:rPr>
          <w:b/>
          <w:bCs/>
          <w:sz w:val="32"/>
          <w:szCs w:val="32"/>
        </w:rPr>
      </w:pPr>
    </w:p>
    <w:p w14:paraId="5429D5A1" w14:textId="77777777" w:rsidR="00EA6AA1" w:rsidRDefault="00EA6AA1" w:rsidP="0050323C">
      <w:pPr>
        <w:rPr>
          <w:b/>
          <w:bCs/>
          <w:sz w:val="32"/>
          <w:szCs w:val="32"/>
        </w:rPr>
      </w:pPr>
    </w:p>
    <w:p w14:paraId="556486B5" w14:textId="77777777" w:rsidR="00EA6AA1" w:rsidRDefault="00EA6AA1" w:rsidP="0050323C">
      <w:pPr>
        <w:rPr>
          <w:b/>
          <w:bCs/>
          <w:sz w:val="32"/>
          <w:szCs w:val="32"/>
        </w:rPr>
      </w:pPr>
    </w:p>
    <w:p w14:paraId="23C80BE9" w14:textId="77777777" w:rsidR="00EA6AA1" w:rsidRDefault="00EA6AA1" w:rsidP="0050323C">
      <w:pPr>
        <w:rPr>
          <w:b/>
          <w:bCs/>
          <w:sz w:val="32"/>
          <w:szCs w:val="32"/>
        </w:rPr>
      </w:pPr>
    </w:p>
    <w:p w14:paraId="66D0EA9B" w14:textId="0C90A2F3" w:rsidR="001762C5" w:rsidRPr="00EA6AA1" w:rsidRDefault="001762C5" w:rsidP="0050323C">
      <w:pPr>
        <w:rPr>
          <w:b/>
          <w:bCs/>
          <w:sz w:val="32"/>
          <w:szCs w:val="32"/>
        </w:rPr>
      </w:pPr>
      <w:r w:rsidRPr="00EA6AA1">
        <w:rPr>
          <w:b/>
          <w:bCs/>
          <w:sz w:val="32"/>
          <w:szCs w:val="32"/>
        </w:rPr>
        <w:lastRenderedPageBreak/>
        <w:t>Notes / Screenshots</w:t>
      </w:r>
      <w:r w:rsidR="00EA6AA1" w:rsidRPr="00EA6AA1">
        <w:rPr>
          <w:b/>
          <w:bCs/>
          <w:sz w:val="32"/>
          <w:szCs w:val="32"/>
        </w:rPr>
        <w:t xml:space="preserve"> from Azure Data Factory Hands-On Mini-Project:</w:t>
      </w:r>
    </w:p>
    <w:p w14:paraId="7C89703C" w14:textId="4D7C02AC" w:rsidR="0050323C" w:rsidRPr="0050323C" w:rsidRDefault="005E7DD5" w:rsidP="0050323C">
      <w:pPr>
        <w:rPr>
          <w:u w:val="single"/>
        </w:rPr>
      </w:pPr>
      <w:r w:rsidRPr="005E7DD5">
        <w:t xml:space="preserve">ADF SQL Instance Name: </w:t>
      </w:r>
      <w:proofErr w:type="spellStart"/>
      <w:r w:rsidR="0050323C" w:rsidRPr="005E7DD5">
        <w:rPr>
          <w:b/>
          <w:bCs/>
        </w:rPr>
        <w:t>adf</w:t>
      </w:r>
      <w:proofErr w:type="spellEnd"/>
      <w:r w:rsidR="0050323C" w:rsidRPr="005E7DD5">
        <w:rPr>
          <w:b/>
          <w:bCs/>
        </w:rPr>
        <w:t>-dan-dev-</w:t>
      </w:r>
      <w:proofErr w:type="spellStart"/>
      <w:r w:rsidR="0050323C" w:rsidRPr="005E7DD5">
        <w:rPr>
          <w:b/>
          <w:bCs/>
        </w:rPr>
        <w:t>sqlserver</w:t>
      </w:r>
      <w:proofErr w:type="spellEnd"/>
    </w:p>
    <w:p w14:paraId="3FA39FEA" w14:textId="1056FDC5" w:rsidR="0050323C" w:rsidRDefault="005E7DD5" w:rsidP="0050323C">
      <w:r>
        <w:t xml:space="preserve">Login: </w:t>
      </w:r>
      <w:proofErr w:type="spellStart"/>
      <w:r w:rsidR="0050323C" w:rsidRPr="005E7DD5">
        <w:rPr>
          <w:b/>
          <w:bCs/>
        </w:rPr>
        <w:t>dwilde</w:t>
      </w:r>
      <w:proofErr w:type="spellEnd"/>
    </w:p>
    <w:p w14:paraId="2CE7DE18" w14:textId="40DD0314" w:rsidR="006D5B07" w:rsidRDefault="005E7DD5" w:rsidP="0050323C">
      <w:r>
        <w:t xml:space="preserve">PW: </w:t>
      </w:r>
      <w:r w:rsidRPr="005E7DD5">
        <w:rPr>
          <w:b/>
          <w:bCs/>
        </w:rPr>
        <w:t>******2017!</w:t>
      </w:r>
    </w:p>
    <w:p w14:paraId="6A74D111" w14:textId="3B1FC76A" w:rsidR="006E00EB" w:rsidRPr="005E7DD5" w:rsidRDefault="005E7DD5">
      <w:pPr>
        <w:rPr>
          <w:b/>
          <w:bCs/>
        </w:rPr>
      </w:pPr>
      <w:r>
        <w:t xml:space="preserve">ADF Data Factory Name: </w:t>
      </w:r>
      <w:proofErr w:type="spellStart"/>
      <w:r w:rsidR="003F0F64" w:rsidRPr="005E7DD5">
        <w:rPr>
          <w:b/>
          <w:bCs/>
        </w:rPr>
        <w:t>adf</w:t>
      </w:r>
      <w:proofErr w:type="spellEnd"/>
      <w:r w:rsidR="003F0F64" w:rsidRPr="005E7DD5">
        <w:rPr>
          <w:b/>
          <w:bCs/>
        </w:rPr>
        <w:t>-dan-dev-</w:t>
      </w:r>
      <w:proofErr w:type="spellStart"/>
      <w:r w:rsidR="003F0F64" w:rsidRPr="005E7DD5">
        <w:rPr>
          <w:b/>
          <w:bCs/>
        </w:rPr>
        <w:t>datafactory</w:t>
      </w:r>
      <w:proofErr w:type="spellEnd"/>
    </w:p>
    <w:p w14:paraId="7CA9084B" w14:textId="1F314565" w:rsidR="006E00EB" w:rsidRPr="005E7DD5" w:rsidRDefault="005E7DD5">
      <w:pPr>
        <w:rPr>
          <w:b/>
          <w:bCs/>
        </w:rPr>
      </w:pPr>
      <w:r>
        <w:t xml:space="preserve">Managed Identity Object ID: </w:t>
      </w:r>
      <w:r w:rsidR="003F0F64" w:rsidRPr="005E7DD5">
        <w:rPr>
          <w:b/>
          <w:bCs/>
        </w:rPr>
        <w:t>a6008469-2f4c-44ea-80c0-85745bb7fdff</w:t>
      </w:r>
    </w:p>
    <w:p w14:paraId="2ACD1FB6" w14:textId="059F01BA" w:rsidR="000231AC" w:rsidRPr="006254CD" w:rsidRDefault="006254CD" w:rsidP="006254CD">
      <w:pPr>
        <w:rPr>
          <w:rFonts w:cstheme="minorHAnsi"/>
          <w:color w:val="000000"/>
          <w:shd w:val="clear" w:color="auto" w:fill="FFFFFF"/>
        </w:rPr>
      </w:pPr>
      <w:r w:rsidRPr="006254CD">
        <w:rPr>
          <w:rFonts w:cstheme="minorHAnsi"/>
          <w:color w:val="000000"/>
          <w:u w:val="single"/>
          <w:shd w:val="clear" w:color="auto" w:fill="FFFFFF"/>
        </w:rPr>
        <w:t>Access Key:</w:t>
      </w:r>
      <w:r w:rsidRPr="006254CD">
        <w:rPr>
          <w:rFonts w:cstheme="minorHAnsi"/>
          <w:color w:val="000000"/>
          <w:shd w:val="clear" w:color="auto" w:fill="FFFFFF"/>
        </w:rPr>
        <w:t xml:space="preserve"> </w:t>
      </w:r>
      <w:r w:rsidR="000231AC" w:rsidRPr="006254CD">
        <w:rPr>
          <w:rFonts w:cstheme="minorHAnsi"/>
          <w:color w:val="000000"/>
          <w:shd w:val="clear" w:color="auto" w:fill="FFFFFF"/>
        </w:rPr>
        <w:t>DefaultEndpointsProtocol=</w:t>
      </w:r>
      <w:proofErr w:type="gramStart"/>
      <w:r w:rsidR="000231AC" w:rsidRPr="006254CD">
        <w:rPr>
          <w:rFonts w:cstheme="minorHAnsi"/>
          <w:color w:val="000000"/>
          <w:shd w:val="clear" w:color="auto" w:fill="FFFFFF"/>
        </w:rPr>
        <w:t>https;AccountName</w:t>
      </w:r>
      <w:proofErr w:type="gramEnd"/>
      <w:r w:rsidR="000231AC" w:rsidRPr="006254CD">
        <w:rPr>
          <w:rFonts w:cstheme="minorHAnsi"/>
          <w:color w:val="000000"/>
          <w:shd w:val="clear" w:color="auto" w:fill="FFFFFF"/>
        </w:rPr>
        <w:t>=adfdandevstorage;AccountKey=liFEGFzJ4s9YaKd3XqA/IRw3PlFSiD42Otn+1b+lXbmVuee7iRYkh32SNs/9xdCVv/TJk4nTjf9NlZPy6CfMnQ==;EndpointSuffix=core.windows.net</w:t>
      </w:r>
    </w:p>
    <w:p w14:paraId="0A163AD7" w14:textId="472EFBA6" w:rsidR="006254CD" w:rsidRPr="006254CD" w:rsidRDefault="006254CD" w:rsidP="00851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u w:val="single"/>
        </w:rPr>
      </w:pPr>
      <w:r w:rsidRPr="006254CD">
        <w:rPr>
          <w:rFonts w:eastAsia="Times New Roman" w:cstheme="minorHAnsi"/>
          <w:color w:val="000000"/>
          <w:u w:val="single"/>
        </w:rPr>
        <w:t>SQL Connection String:</w:t>
      </w:r>
    </w:p>
    <w:p w14:paraId="51D6AE8B" w14:textId="4011E8A1" w:rsidR="0085174E" w:rsidRPr="006254CD" w:rsidRDefault="0085174E" w:rsidP="00851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6254CD">
        <w:rPr>
          <w:rFonts w:eastAsia="Times New Roman" w:cstheme="minorHAnsi"/>
          <w:color w:val="000000"/>
        </w:rPr>
        <w:t>Server=</w:t>
      </w:r>
      <w:proofErr w:type="gramStart"/>
      <w:r w:rsidRPr="006254CD">
        <w:rPr>
          <w:rFonts w:eastAsia="Times New Roman" w:cstheme="minorHAnsi"/>
          <w:color w:val="000000"/>
        </w:rPr>
        <w:t>tcp:adf-dan-dev-sqlserver.database.windows.net</w:t>
      </w:r>
      <w:proofErr w:type="gramEnd"/>
      <w:r w:rsidRPr="006254CD">
        <w:rPr>
          <w:rFonts w:eastAsia="Times New Roman" w:cstheme="minorHAnsi"/>
          <w:color w:val="000000"/>
        </w:rPr>
        <w:t>,1433;Initial Catalog=</w:t>
      </w:r>
      <w:proofErr w:type="spellStart"/>
      <w:r w:rsidRPr="006254CD">
        <w:rPr>
          <w:rFonts w:eastAsia="Times New Roman" w:cstheme="minorHAnsi"/>
          <w:color w:val="000000"/>
        </w:rPr>
        <w:t>adf-dan-dev-sqldb;Persist</w:t>
      </w:r>
      <w:proofErr w:type="spellEnd"/>
      <w:r w:rsidRPr="006254CD">
        <w:rPr>
          <w:rFonts w:eastAsia="Times New Roman" w:cstheme="minorHAnsi"/>
          <w:color w:val="000000"/>
        </w:rPr>
        <w:t xml:space="preserve"> Security Info=</w:t>
      </w:r>
      <w:proofErr w:type="spellStart"/>
      <w:r w:rsidRPr="006254CD">
        <w:rPr>
          <w:rFonts w:eastAsia="Times New Roman" w:cstheme="minorHAnsi"/>
          <w:color w:val="000000"/>
        </w:rPr>
        <w:t>False;User</w:t>
      </w:r>
      <w:proofErr w:type="spellEnd"/>
      <w:r w:rsidRPr="006254CD">
        <w:rPr>
          <w:rFonts w:eastAsia="Times New Roman" w:cstheme="minorHAnsi"/>
          <w:color w:val="000000"/>
        </w:rPr>
        <w:t xml:space="preserve"> ID=</w:t>
      </w:r>
      <w:proofErr w:type="spellStart"/>
      <w:r w:rsidRPr="006254CD">
        <w:rPr>
          <w:rFonts w:eastAsia="Times New Roman" w:cstheme="minorHAnsi"/>
          <w:color w:val="000000"/>
        </w:rPr>
        <w:t>dwilde;Password</w:t>
      </w:r>
      <w:proofErr w:type="spellEnd"/>
      <w:r w:rsidRPr="006254CD">
        <w:rPr>
          <w:rFonts w:eastAsia="Times New Roman" w:cstheme="minorHAnsi"/>
          <w:color w:val="000000"/>
        </w:rPr>
        <w:t>=</w:t>
      </w:r>
      <w:r w:rsidRPr="006254CD">
        <w:rPr>
          <w:rFonts w:cstheme="minorHAnsi"/>
          <w:color w:val="000000"/>
          <w:shd w:val="clear" w:color="auto" w:fill="FFFFFF"/>
        </w:rPr>
        <w:t xml:space="preserve"> </w:t>
      </w:r>
      <w:r w:rsidR="005E7DD5" w:rsidRPr="006254CD">
        <w:rPr>
          <w:rFonts w:cstheme="minorHAnsi"/>
          <w:color w:val="000000"/>
          <w:shd w:val="clear" w:color="auto" w:fill="FFFFFF"/>
        </w:rPr>
        <w:t>******</w:t>
      </w:r>
      <w:r w:rsidRPr="006254CD">
        <w:rPr>
          <w:rFonts w:cstheme="minorHAnsi"/>
          <w:color w:val="000000"/>
          <w:shd w:val="clear" w:color="auto" w:fill="FFFFFF"/>
        </w:rPr>
        <w:t>2017!</w:t>
      </w:r>
      <w:r w:rsidRPr="006254CD">
        <w:rPr>
          <w:rFonts w:eastAsia="Times New Roman" w:cstheme="minorHAnsi"/>
          <w:color w:val="000000"/>
        </w:rPr>
        <w:t>;MultipleActiveResultSets=False;Encrypt=True;TrustServerCertificate=False;Connection Timeout=30;</w:t>
      </w:r>
    </w:p>
    <w:p w14:paraId="4DC3AA6E" w14:textId="60A4A25A" w:rsidR="0036567E" w:rsidRDefault="0036567E"/>
    <w:p w14:paraId="26F543DE" w14:textId="57A0388D" w:rsidR="006254CD" w:rsidRDefault="006254CD">
      <w:r>
        <w:t>Azure Key Vault Linked Service:</w:t>
      </w:r>
    </w:p>
    <w:p w14:paraId="651DE65B" w14:textId="38A64E44" w:rsidR="006E00EB" w:rsidRDefault="003F0F64">
      <w:r>
        <w:rPr>
          <w:noProof/>
        </w:rPr>
        <w:drawing>
          <wp:inline distT="0" distB="0" distL="0" distR="0" wp14:anchorId="673BF0CC" wp14:editId="439E9D1D">
            <wp:extent cx="5943600" cy="269303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2693035"/>
                    </a:xfrm>
                    <a:prstGeom prst="rect">
                      <a:avLst/>
                    </a:prstGeom>
                  </pic:spPr>
                </pic:pic>
              </a:graphicData>
            </a:graphic>
          </wp:inline>
        </w:drawing>
      </w:r>
    </w:p>
    <w:p w14:paraId="456D4DF0" w14:textId="73DB28CD" w:rsidR="006254CD" w:rsidRDefault="006254CD">
      <w:r>
        <w:t>ERROR with SFTP Connection (see screenshot below):</w:t>
      </w:r>
    </w:p>
    <w:p w14:paraId="4C81D1B2" w14:textId="30D40793" w:rsidR="006254CD" w:rsidRDefault="006254CD">
      <w:r>
        <w:t xml:space="preserve">I just could not get the SFTP Connection to work no matter what I did. I went through the instructions in detail 3 times, and each time I ran into this error with the </w:t>
      </w:r>
      <w:proofErr w:type="spellStart"/>
      <w:r>
        <w:t>WWISftp</w:t>
      </w:r>
      <w:proofErr w:type="spellEnd"/>
      <w:r>
        <w:t xml:space="preserve"> Linked Service:</w:t>
      </w:r>
    </w:p>
    <w:p w14:paraId="3B409F4D" w14:textId="53141B6F" w:rsidR="00345F14" w:rsidRDefault="00345F14">
      <w:r>
        <w:rPr>
          <w:noProof/>
        </w:rPr>
        <w:lastRenderedPageBreak/>
        <w:drawing>
          <wp:inline distT="0" distB="0" distL="0" distR="0" wp14:anchorId="037F8070" wp14:editId="45B58E56">
            <wp:extent cx="5943600" cy="225806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2258060"/>
                    </a:xfrm>
                    <a:prstGeom prst="rect">
                      <a:avLst/>
                    </a:prstGeom>
                  </pic:spPr>
                </pic:pic>
              </a:graphicData>
            </a:graphic>
          </wp:inline>
        </w:drawing>
      </w:r>
    </w:p>
    <w:p w14:paraId="6C026071" w14:textId="323AC01E" w:rsidR="00345F14" w:rsidRDefault="00345F14"/>
    <w:p w14:paraId="12E91C7D" w14:textId="44DF673B" w:rsidR="00345F14" w:rsidRDefault="00837FEE">
      <w:r>
        <w:rPr>
          <w:noProof/>
        </w:rPr>
        <w:drawing>
          <wp:inline distT="0" distB="0" distL="0" distR="0" wp14:anchorId="49882B8F" wp14:editId="6FBF2D1E">
            <wp:extent cx="5943600" cy="2032635"/>
            <wp:effectExtent l="0" t="0" r="0"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943600" cy="2032635"/>
                    </a:xfrm>
                    <a:prstGeom prst="rect">
                      <a:avLst/>
                    </a:prstGeom>
                  </pic:spPr>
                </pic:pic>
              </a:graphicData>
            </a:graphic>
          </wp:inline>
        </w:drawing>
      </w:r>
    </w:p>
    <w:p w14:paraId="7812B675" w14:textId="576112F0" w:rsidR="006E00EB" w:rsidRDefault="00EA09D7">
      <w:r>
        <w:rPr>
          <w:noProof/>
        </w:rPr>
        <w:drawing>
          <wp:inline distT="0" distB="0" distL="0" distR="0" wp14:anchorId="42205B7A" wp14:editId="55865C7F">
            <wp:extent cx="5943600" cy="2852420"/>
            <wp:effectExtent l="0" t="0" r="0" b="50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5943600" cy="2852420"/>
                    </a:xfrm>
                    <a:prstGeom prst="rect">
                      <a:avLst/>
                    </a:prstGeom>
                  </pic:spPr>
                </pic:pic>
              </a:graphicData>
            </a:graphic>
          </wp:inline>
        </w:drawing>
      </w:r>
    </w:p>
    <w:p w14:paraId="3296C552" w14:textId="5D1CAE69" w:rsidR="00571969" w:rsidRDefault="00571969"/>
    <w:p w14:paraId="305BCC66" w14:textId="389E7DEC" w:rsidR="00571969" w:rsidRDefault="00EA09D7">
      <w:r>
        <w:rPr>
          <w:noProof/>
        </w:rPr>
        <w:lastRenderedPageBreak/>
        <w:drawing>
          <wp:inline distT="0" distB="0" distL="0" distR="0" wp14:anchorId="2D255471" wp14:editId="599A861E">
            <wp:extent cx="5943600" cy="320357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stretch>
                      <a:fillRect/>
                    </a:stretch>
                  </pic:blipFill>
                  <pic:spPr>
                    <a:xfrm>
                      <a:off x="0" y="0"/>
                      <a:ext cx="5943600" cy="3203575"/>
                    </a:xfrm>
                    <a:prstGeom prst="rect">
                      <a:avLst/>
                    </a:prstGeom>
                  </pic:spPr>
                </pic:pic>
              </a:graphicData>
            </a:graphic>
          </wp:inline>
        </w:drawing>
      </w:r>
    </w:p>
    <w:p w14:paraId="7C030C74" w14:textId="1C01C1B8" w:rsidR="00364E79" w:rsidRDefault="00364E79">
      <w:r>
        <w:t>There appears to be some typos in the lesson here – the name is listed as “</w:t>
      </w:r>
      <w:proofErr w:type="spellStart"/>
      <w:r>
        <w:t>WWICustomerSftpToBlob</w:t>
      </w:r>
      <w:proofErr w:type="spellEnd"/>
      <w:r>
        <w:t>”, but we are supposed to be configuring the Orders SFTP</w:t>
      </w:r>
    </w:p>
    <w:p w14:paraId="0A7161D3" w14:textId="49649EDC" w:rsidR="00364E79" w:rsidRDefault="00364E79">
      <w:r>
        <w:t>Also, there are 2 steps in the screen shot below that appear to be the same thing (Setup Copy Activity Source) – this all made the exercise very confusing and time consuming to complete</w:t>
      </w:r>
    </w:p>
    <w:p w14:paraId="0F097812" w14:textId="3369C6F9" w:rsidR="00571969" w:rsidRDefault="0001394D">
      <w:r>
        <w:rPr>
          <w:noProof/>
        </w:rPr>
        <w:lastRenderedPageBreak/>
        <w:drawing>
          <wp:inline distT="0" distB="0" distL="0" distR="0" wp14:anchorId="086B0FA0" wp14:editId="3963E923">
            <wp:extent cx="5094514" cy="4473484"/>
            <wp:effectExtent l="0" t="0" r="0" b="381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0"/>
                    <a:stretch>
                      <a:fillRect/>
                    </a:stretch>
                  </pic:blipFill>
                  <pic:spPr>
                    <a:xfrm>
                      <a:off x="0" y="0"/>
                      <a:ext cx="5100880" cy="4479074"/>
                    </a:xfrm>
                    <a:prstGeom prst="rect">
                      <a:avLst/>
                    </a:prstGeom>
                  </pic:spPr>
                </pic:pic>
              </a:graphicData>
            </a:graphic>
          </wp:inline>
        </w:drawing>
      </w:r>
    </w:p>
    <w:p w14:paraId="0DF30411" w14:textId="5962A41F" w:rsidR="00571969" w:rsidRDefault="004B2D73">
      <w:r>
        <w:rPr>
          <w:noProof/>
        </w:rPr>
        <w:drawing>
          <wp:inline distT="0" distB="0" distL="0" distR="0" wp14:anchorId="69045EC3" wp14:editId="5CF4CB9E">
            <wp:extent cx="5943600" cy="2891155"/>
            <wp:effectExtent l="0" t="0" r="0" b="444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1"/>
                    <a:stretch>
                      <a:fillRect/>
                    </a:stretch>
                  </pic:blipFill>
                  <pic:spPr>
                    <a:xfrm>
                      <a:off x="0" y="0"/>
                      <a:ext cx="5943600" cy="2891155"/>
                    </a:xfrm>
                    <a:prstGeom prst="rect">
                      <a:avLst/>
                    </a:prstGeom>
                  </pic:spPr>
                </pic:pic>
              </a:graphicData>
            </a:graphic>
          </wp:inline>
        </w:drawing>
      </w:r>
    </w:p>
    <w:p w14:paraId="383F30B3" w14:textId="73E05656" w:rsidR="00364E79" w:rsidRDefault="00364E79">
      <w:r>
        <w:t>The columns from my dataset set did not match the example screenshots, and did not have headers – the columns were also out of order:</w:t>
      </w:r>
    </w:p>
    <w:p w14:paraId="0BC881BA" w14:textId="0EE5A980" w:rsidR="002D2A34" w:rsidRDefault="00CC73DA">
      <w:r>
        <w:rPr>
          <w:noProof/>
        </w:rPr>
        <w:lastRenderedPageBreak/>
        <w:drawing>
          <wp:inline distT="0" distB="0" distL="0" distR="0" wp14:anchorId="1BA459B6" wp14:editId="0F53290D">
            <wp:extent cx="5943600" cy="407860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78605"/>
                    </a:xfrm>
                    <a:prstGeom prst="rect">
                      <a:avLst/>
                    </a:prstGeom>
                  </pic:spPr>
                </pic:pic>
              </a:graphicData>
            </a:graphic>
          </wp:inline>
        </w:drawing>
      </w:r>
    </w:p>
    <w:p w14:paraId="042BBAD7" w14:textId="29264C5E" w:rsidR="002D2A34" w:rsidRDefault="00CC73DA">
      <w:r>
        <w:rPr>
          <w:noProof/>
        </w:rPr>
        <w:drawing>
          <wp:inline distT="0" distB="0" distL="0" distR="0" wp14:anchorId="3D4C6819" wp14:editId="47526980">
            <wp:extent cx="5943600" cy="18535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1853565"/>
                    </a:xfrm>
                    <a:prstGeom prst="rect">
                      <a:avLst/>
                    </a:prstGeom>
                  </pic:spPr>
                </pic:pic>
              </a:graphicData>
            </a:graphic>
          </wp:inline>
        </w:drawing>
      </w:r>
    </w:p>
    <w:p w14:paraId="77D2C7C2" w14:textId="76EABEF7" w:rsidR="002D2A34" w:rsidRDefault="0096496E">
      <w:r>
        <w:rPr>
          <w:noProof/>
        </w:rPr>
        <w:lastRenderedPageBreak/>
        <w:drawing>
          <wp:inline distT="0" distB="0" distL="0" distR="0" wp14:anchorId="26ACFA93" wp14:editId="27C4BD95">
            <wp:extent cx="5943600" cy="2891790"/>
            <wp:effectExtent l="0" t="0" r="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943600" cy="2891790"/>
                    </a:xfrm>
                    <a:prstGeom prst="rect">
                      <a:avLst/>
                    </a:prstGeom>
                  </pic:spPr>
                </pic:pic>
              </a:graphicData>
            </a:graphic>
          </wp:inline>
        </w:drawing>
      </w:r>
    </w:p>
    <w:p w14:paraId="60E9A060" w14:textId="2EF2BE95" w:rsidR="002D2A34" w:rsidRDefault="007E1E1C">
      <w:r>
        <w:rPr>
          <w:noProof/>
        </w:rPr>
        <w:drawing>
          <wp:inline distT="0" distB="0" distL="0" distR="0" wp14:anchorId="31862189" wp14:editId="6A3EA678">
            <wp:extent cx="5943600" cy="22510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251075"/>
                    </a:xfrm>
                    <a:prstGeom prst="rect">
                      <a:avLst/>
                    </a:prstGeom>
                  </pic:spPr>
                </pic:pic>
              </a:graphicData>
            </a:graphic>
          </wp:inline>
        </w:drawing>
      </w:r>
    </w:p>
    <w:p w14:paraId="59779C3C" w14:textId="32E68886" w:rsidR="0050446F" w:rsidRDefault="00027C0C" w:rsidP="00EA6AA1">
      <w:r>
        <w:rPr>
          <w:noProof/>
        </w:rPr>
        <w:drawing>
          <wp:inline distT="0" distB="0" distL="0" distR="0" wp14:anchorId="2E9E3BA0" wp14:editId="36CDA6CB">
            <wp:extent cx="5943600" cy="2835275"/>
            <wp:effectExtent l="0" t="0" r="0" b="317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6"/>
                    <a:stretch>
                      <a:fillRect/>
                    </a:stretch>
                  </pic:blipFill>
                  <pic:spPr>
                    <a:xfrm>
                      <a:off x="0" y="0"/>
                      <a:ext cx="5943600" cy="2835275"/>
                    </a:xfrm>
                    <a:prstGeom prst="rect">
                      <a:avLst/>
                    </a:prstGeom>
                  </pic:spPr>
                </pic:pic>
              </a:graphicData>
            </a:graphic>
          </wp:inline>
        </w:drawing>
      </w:r>
    </w:p>
    <w:sectPr w:rsidR="00504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F55E2"/>
    <w:multiLevelType w:val="multilevel"/>
    <w:tmpl w:val="1C288B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484F38F2"/>
    <w:multiLevelType w:val="multilevel"/>
    <w:tmpl w:val="95626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96"/>
    <w:rsid w:val="0001394D"/>
    <w:rsid w:val="000231AC"/>
    <w:rsid w:val="00027C0C"/>
    <w:rsid w:val="001356FC"/>
    <w:rsid w:val="001762C5"/>
    <w:rsid w:val="002D2A34"/>
    <w:rsid w:val="00345F14"/>
    <w:rsid w:val="00364E79"/>
    <w:rsid w:val="0036567E"/>
    <w:rsid w:val="003F0F64"/>
    <w:rsid w:val="003F6F96"/>
    <w:rsid w:val="004B2D73"/>
    <w:rsid w:val="004E3A11"/>
    <w:rsid w:val="0050323C"/>
    <w:rsid w:val="0050446F"/>
    <w:rsid w:val="00571969"/>
    <w:rsid w:val="005C29E5"/>
    <w:rsid w:val="005E7DD5"/>
    <w:rsid w:val="006254CD"/>
    <w:rsid w:val="006D5B07"/>
    <w:rsid w:val="006E00EB"/>
    <w:rsid w:val="007E1E1C"/>
    <w:rsid w:val="00837FEE"/>
    <w:rsid w:val="0085174E"/>
    <w:rsid w:val="008943ED"/>
    <w:rsid w:val="0096496E"/>
    <w:rsid w:val="00CC73DA"/>
    <w:rsid w:val="00EA09D7"/>
    <w:rsid w:val="00EA6AA1"/>
    <w:rsid w:val="00EB7452"/>
    <w:rsid w:val="00F73D01"/>
    <w:rsid w:val="00FD6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556B"/>
  <w15:chartTrackingRefBased/>
  <w15:docId w15:val="{1C125965-0F15-4C81-A719-646EDBCE1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6F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51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174E"/>
    <w:rPr>
      <w:rFonts w:ascii="Courier New" w:eastAsia="Times New Roman" w:hAnsi="Courier New" w:cs="Courier New"/>
      <w:sz w:val="20"/>
      <w:szCs w:val="20"/>
    </w:rPr>
  </w:style>
  <w:style w:type="paragraph" w:customStyle="1" w:styleId="trt0xe">
    <w:name w:val="trt0xe"/>
    <w:basedOn w:val="Normal"/>
    <w:rsid w:val="005044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39292">
      <w:bodyDiv w:val="1"/>
      <w:marLeft w:val="0"/>
      <w:marRight w:val="0"/>
      <w:marTop w:val="0"/>
      <w:marBottom w:val="0"/>
      <w:divBdr>
        <w:top w:val="none" w:sz="0" w:space="0" w:color="auto"/>
        <w:left w:val="none" w:sz="0" w:space="0" w:color="auto"/>
        <w:bottom w:val="none" w:sz="0" w:space="0" w:color="auto"/>
        <w:right w:val="none" w:sz="0" w:space="0" w:color="auto"/>
      </w:divBdr>
    </w:div>
    <w:div w:id="510995222">
      <w:bodyDiv w:val="1"/>
      <w:marLeft w:val="0"/>
      <w:marRight w:val="0"/>
      <w:marTop w:val="0"/>
      <w:marBottom w:val="0"/>
      <w:divBdr>
        <w:top w:val="none" w:sz="0" w:space="0" w:color="auto"/>
        <w:left w:val="none" w:sz="0" w:space="0" w:color="auto"/>
        <w:bottom w:val="none" w:sz="0" w:space="0" w:color="auto"/>
        <w:right w:val="none" w:sz="0" w:space="0" w:color="auto"/>
      </w:divBdr>
      <w:divsChild>
        <w:div w:id="1563515149">
          <w:marLeft w:val="0"/>
          <w:marRight w:val="0"/>
          <w:marTop w:val="0"/>
          <w:marBottom w:val="0"/>
          <w:divBdr>
            <w:top w:val="none" w:sz="0" w:space="0" w:color="auto"/>
            <w:left w:val="none" w:sz="0" w:space="0" w:color="auto"/>
            <w:bottom w:val="none" w:sz="0" w:space="0" w:color="auto"/>
            <w:right w:val="none" w:sz="0" w:space="0" w:color="auto"/>
          </w:divBdr>
          <w:divsChild>
            <w:div w:id="1161852665">
              <w:marLeft w:val="0"/>
              <w:marRight w:val="0"/>
              <w:marTop w:val="0"/>
              <w:marBottom w:val="0"/>
              <w:divBdr>
                <w:top w:val="none" w:sz="0" w:space="0" w:color="auto"/>
                <w:left w:val="none" w:sz="0" w:space="0" w:color="auto"/>
                <w:bottom w:val="none" w:sz="0" w:space="0" w:color="auto"/>
                <w:right w:val="none" w:sz="0" w:space="0" w:color="auto"/>
              </w:divBdr>
            </w:div>
          </w:divsChild>
        </w:div>
        <w:div w:id="1875575995">
          <w:marLeft w:val="0"/>
          <w:marRight w:val="0"/>
          <w:marTop w:val="0"/>
          <w:marBottom w:val="0"/>
          <w:divBdr>
            <w:top w:val="none" w:sz="0" w:space="0" w:color="auto"/>
            <w:left w:val="none" w:sz="0" w:space="0" w:color="auto"/>
            <w:bottom w:val="none" w:sz="0" w:space="0" w:color="auto"/>
            <w:right w:val="none" w:sz="0" w:space="0" w:color="auto"/>
          </w:divBdr>
          <w:divsChild>
            <w:div w:id="17435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298">
      <w:bodyDiv w:val="1"/>
      <w:marLeft w:val="0"/>
      <w:marRight w:val="0"/>
      <w:marTop w:val="0"/>
      <w:marBottom w:val="0"/>
      <w:divBdr>
        <w:top w:val="none" w:sz="0" w:space="0" w:color="auto"/>
        <w:left w:val="none" w:sz="0" w:space="0" w:color="auto"/>
        <w:bottom w:val="none" w:sz="0" w:space="0" w:color="auto"/>
        <w:right w:val="none" w:sz="0" w:space="0" w:color="auto"/>
      </w:divBdr>
    </w:div>
    <w:div w:id="955991519">
      <w:bodyDiv w:val="1"/>
      <w:marLeft w:val="0"/>
      <w:marRight w:val="0"/>
      <w:marTop w:val="0"/>
      <w:marBottom w:val="0"/>
      <w:divBdr>
        <w:top w:val="none" w:sz="0" w:space="0" w:color="auto"/>
        <w:left w:val="none" w:sz="0" w:space="0" w:color="auto"/>
        <w:bottom w:val="none" w:sz="0" w:space="0" w:color="auto"/>
        <w:right w:val="none" w:sz="0" w:space="0" w:color="auto"/>
      </w:divBdr>
    </w:div>
    <w:div w:id="102074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1756</TotalTime>
  <Pages>8</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Wilde</dc:creator>
  <cp:keywords/>
  <dc:description/>
  <cp:lastModifiedBy>Daniel Wilde</cp:lastModifiedBy>
  <cp:revision>21</cp:revision>
  <dcterms:created xsi:type="dcterms:W3CDTF">2021-11-29T17:35:00Z</dcterms:created>
  <dcterms:modified xsi:type="dcterms:W3CDTF">2021-11-30T22:52:00Z</dcterms:modified>
</cp:coreProperties>
</file>