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5300"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6E64E56A"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74E88D95" w14:textId="77777777" w:rsidTr="00A54B68">
        <w:tc>
          <w:tcPr>
            <w:tcW w:w="2547" w:type="dxa"/>
          </w:tcPr>
          <w:p w14:paraId="2FC1F91D"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3F7E8CB3" w14:textId="30791F35" w:rsidR="000E00A9" w:rsidRPr="000E00A9" w:rsidRDefault="00502B31" w:rsidP="000E00A9">
            <w:pPr>
              <w:pStyle w:val="NoSpacing"/>
              <w:rPr>
                <w:rFonts w:ascii="Arial" w:hAnsi="Arial" w:cs="Arial"/>
              </w:rPr>
            </w:pPr>
            <w:r w:rsidRPr="007379AC">
              <w:rPr>
                <w:kern w:val="48"/>
                <w:sz w:val="28"/>
                <w:szCs w:val="28"/>
              </w:rPr>
              <w:t>Comparison of stock market performance among the US and Chinese tech companies, with respect to the Impact of the Covid-19 Pandemic</w:t>
            </w:r>
          </w:p>
        </w:tc>
      </w:tr>
      <w:tr w:rsidR="00A54B68" w:rsidRPr="000E00A9" w14:paraId="5069F495" w14:textId="77777777" w:rsidTr="00984B4A">
        <w:tc>
          <w:tcPr>
            <w:tcW w:w="2547" w:type="dxa"/>
          </w:tcPr>
          <w:p w14:paraId="188C962D"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469F85D" w14:textId="4673DB0C" w:rsidR="00A54B68" w:rsidRPr="00A54B68" w:rsidRDefault="00502B31" w:rsidP="00A54B68">
            <w:pPr>
              <w:pStyle w:val="NoSpacing"/>
              <w:jc w:val="right"/>
              <w:rPr>
                <w:rFonts w:ascii="Arial" w:hAnsi="Arial" w:cs="Arial"/>
                <w:b/>
                <w:bCs/>
              </w:rPr>
            </w:pPr>
            <w:r>
              <w:rPr>
                <w:rFonts w:ascii="Arial" w:hAnsi="Arial" w:cs="Arial"/>
                <w:b/>
                <w:bCs/>
              </w:rPr>
              <w:t xml:space="preserve">Wong </w:t>
            </w:r>
            <w:proofErr w:type="spellStart"/>
            <w:r>
              <w:rPr>
                <w:rFonts w:ascii="Arial" w:hAnsi="Arial" w:cs="Arial"/>
                <w:b/>
                <w:bCs/>
              </w:rPr>
              <w:t>Chuen</w:t>
            </w:r>
            <w:proofErr w:type="spellEnd"/>
            <w:r>
              <w:rPr>
                <w:rFonts w:ascii="Arial" w:hAnsi="Arial" w:cs="Arial"/>
                <w:b/>
                <w:bCs/>
              </w:rPr>
              <w:t xml:space="preserve"> </w:t>
            </w:r>
            <w:proofErr w:type="spellStart"/>
            <w:r>
              <w:rPr>
                <w:rFonts w:ascii="Arial" w:hAnsi="Arial" w:cs="Arial"/>
                <w:b/>
                <w:bCs/>
              </w:rPr>
              <w:t>Lik</w:t>
            </w:r>
            <w:proofErr w:type="spellEnd"/>
            <w:r>
              <w:rPr>
                <w:rFonts w:ascii="Arial" w:hAnsi="Arial" w:cs="Arial"/>
                <w:b/>
                <w:bCs/>
              </w:rPr>
              <w:t xml:space="preserve"> Daniel</w:t>
            </w:r>
          </w:p>
        </w:tc>
      </w:tr>
      <w:tr w:rsidR="00A54B68" w:rsidRPr="000E00A9" w14:paraId="59CEE706" w14:textId="77777777" w:rsidTr="00984B4A">
        <w:tc>
          <w:tcPr>
            <w:tcW w:w="2547" w:type="dxa"/>
          </w:tcPr>
          <w:p w14:paraId="0BD8C81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168079D7" w14:textId="065A1AEF" w:rsidR="00A54B68" w:rsidRPr="00A54B68" w:rsidRDefault="00502B31" w:rsidP="00A54B68">
            <w:pPr>
              <w:pStyle w:val="NoSpacing"/>
              <w:jc w:val="right"/>
              <w:rPr>
                <w:rFonts w:ascii="Arial" w:hAnsi="Arial" w:cs="Arial"/>
                <w:b/>
                <w:bCs/>
              </w:rPr>
            </w:pPr>
            <w:r>
              <w:rPr>
                <w:rFonts w:ascii="Arial" w:hAnsi="Arial" w:cs="Arial"/>
                <w:b/>
                <w:bCs/>
              </w:rPr>
              <w:t>210763720</w:t>
            </w:r>
          </w:p>
        </w:tc>
      </w:tr>
      <w:tr w:rsidR="000E00A9" w:rsidRPr="000E00A9" w14:paraId="691DF805" w14:textId="77777777" w:rsidTr="00A54B68">
        <w:tc>
          <w:tcPr>
            <w:tcW w:w="2547" w:type="dxa"/>
          </w:tcPr>
          <w:p w14:paraId="7181BAAD"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8E37576" w14:textId="30C1CC84" w:rsidR="000E00A9" w:rsidRPr="000E00A9" w:rsidRDefault="00502B31" w:rsidP="000E00A9">
            <w:pPr>
              <w:pStyle w:val="NoSpacing"/>
              <w:rPr>
                <w:rFonts w:ascii="Arial" w:hAnsi="Arial" w:cs="Arial"/>
              </w:rPr>
            </w:pPr>
            <w:r>
              <w:rPr>
                <w:rFonts w:ascii="Arial" w:hAnsi="Arial" w:cs="Arial"/>
              </w:rPr>
              <w:t>William Marsh</w:t>
            </w:r>
          </w:p>
        </w:tc>
      </w:tr>
      <w:tr w:rsidR="000E00A9" w:rsidRPr="000E00A9" w14:paraId="4D2DE448" w14:textId="77777777" w:rsidTr="00A54B68">
        <w:tc>
          <w:tcPr>
            <w:tcW w:w="2547" w:type="dxa"/>
          </w:tcPr>
          <w:p w14:paraId="3DC0D4F2"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29B62ECB" w14:textId="7BB1B5C8" w:rsidR="000E00A9" w:rsidRPr="000E00A9" w:rsidRDefault="00502B31" w:rsidP="000E00A9">
            <w:pPr>
              <w:pStyle w:val="NoSpacing"/>
              <w:rPr>
                <w:rFonts w:ascii="Arial" w:hAnsi="Arial" w:cs="Arial"/>
              </w:rPr>
            </w:pPr>
            <w:r w:rsidRPr="00502B31">
              <w:rPr>
                <w:rFonts w:ascii="Arial" w:hAnsi="Arial" w:cs="Arial"/>
              </w:rPr>
              <w:t>MSc in Computing and Information System</w:t>
            </w:r>
            <w:r>
              <w:rPr>
                <w:rFonts w:ascii="Arial" w:hAnsi="Arial" w:cs="Arial"/>
              </w:rPr>
              <w:t xml:space="preserve"> </w:t>
            </w:r>
          </w:p>
        </w:tc>
      </w:tr>
    </w:tbl>
    <w:p w14:paraId="27DD5845" w14:textId="77777777" w:rsidR="00F107DC" w:rsidRDefault="00F107DC" w:rsidP="00A54B68">
      <w:pPr>
        <w:rPr>
          <w:b/>
          <w:bCs/>
          <w:sz w:val="28"/>
          <w:szCs w:val="32"/>
        </w:rPr>
      </w:pPr>
    </w:p>
    <w:p w14:paraId="498133FF" w14:textId="3648F49F" w:rsidR="00502B31" w:rsidRDefault="008301AC" w:rsidP="00A54B68">
      <w:pPr>
        <w:rPr>
          <w:b/>
          <w:bCs/>
          <w:sz w:val="28"/>
          <w:szCs w:val="32"/>
        </w:rPr>
      </w:pPr>
      <w:r>
        <w:rPr>
          <w:b/>
          <w:bCs/>
          <w:sz w:val="28"/>
          <w:szCs w:val="32"/>
        </w:rPr>
        <w:t>Introduction</w:t>
      </w:r>
    </w:p>
    <w:p w14:paraId="66EEBE66" w14:textId="71911065" w:rsidR="00C11C08" w:rsidRPr="00EF4782" w:rsidRDefault="007B4E32" w:rsidP="007F2E40">
      <w:pPr>
        <w:rPr>
          <w:szCs w:val="22"/>
        </w:rPr>
      </w:pPr>
      <w:r w:rsidRPr="00EF4782">
        <w:rPr>
          <w:szCs w:val="22"/>
        </w:rPr>
        <w:t>This project grew out along with the current uncertain environment across the world</w:t>
      </w:r>
      <w:r w:rsidR="00812580" w:rsidRPr="00EF4782">
        <w:rPr>
          <w:szCs w:val="22"/>
        </w:rPr>
        <w:t xml:space="preserve">, including the impact of </w:t>
      </w:r>
      <w:r w:rsidR="00ED60ED">
        <w:rPr>
          <w:szCs w:val="22"/>
        </w:rPr>
        <w:t xml:space="preserve">the </w:t>
      </w:r>
      <w:r w:rsidR="00812580" w:rsidRPr="00EF4782">
        <w:rPr>
          <w:szCs w:val="22"/>
        </w:rPr>
        <w:t xml:space="preserve">Covid-19 pandemic, </w:t>
      </w:r>
      <w:r w:rsidR="00ED60ED">
        <w:rPr>
          <w:szCs w:val="22"/>
        </w:rPr>
        <w:t xml:space="preserve">the </w:t>
      </w:r>
      <w:r w:rsidR="00812580" w:rsidRPr="00EF4782">
        <w:rPr>
          <w:szCs w:val="22"/>
        </w:rPr>
        <w:t xml:space="preserve">abnormal inflation environment, </w:t>
      </w:r>
      <w:r w:rsidR="007F2E40" w:rsidRPr="00EF4782">
        <w:rPr>
          <w:szCs w:val="22"/>
        </w:rPr>
        <w:t>the</w:t>
      </w:r>
      <w:r w:rsidR="00C11C08" w:rsidRPr="00EF4782">
        <w:rPr>
          <w:szCs w:val="22"/>
        </w:rPr>
        <w:t xml:space="preserve"> ongoing</w:t>
      </w:r>
      <w:r w:rsidR="00812580" w:rsidRPr="00EF4782">
        <w:rPr>
          <w:szCs w:val="22"/>
        </w:rPr>
        <w:t xml:space="preserve"> war between Russia and Ukraine, and the regulatory scrutiny about </w:t>
      </w:r>
      <w:r w:rsidR="007F2E40" w:rsidRPr="00EF4782">
        <w:rPr>
          <w:szCs w:val="22"/>
        </w:rPr>
        <w:t>anti-monopoly</w:t>
      </w:r>
      <w:r w:rsidR="00C11C08" w:rsidRPr="00EF4782">
        <w:rPr>
          <w:szCs w:val="22"/>
        </w:rPr>
        <w:t xml:space="preserve"> in both the US and China</w:t>
      </w:r>
      <w:r w:rsidRPr="00EF4782">
        <w:rPr>
          <w:szCs w:val="22"/>
        </w:rPr>
        <w:t xml:space="preserve">. </w:t>
      </w:r>
      <w:r w:rsidR="00291669" w:rsidRPr="00EF4782">
        <w:rPr>
          <w:szCs w:val="22"/>
        </w:rPr>
        <w:t>Since Dec 2019, the Covid-19 pandemic has brought an unprecedented impact on society and our daily lives. This pandemic has resulted in more than 500 million confirmed cases and more than 6,345,500 fatalities worldwide, with the rising new Covid-19 variant (World Health Organization, 2022).</w:t>
      </w:r>
      <w:r w:rsidR="003A5CF9" w:rsidRPr="00EF4782">
        <w:rPr>
          <w:szCs w:val="22"/>
        </w:rPr>
        <w:t xml:space="preserve"> While different businesses and industries </w:t>
      </w:r>
      <w:r w:rsidR="00A2615F" w:rsidRPr="00EF4782">
        <w:rPr>
          <w:szCs w:val="22"/>
        </w:rPr>
        <w:t>have paid a lot of effort</w:t>
      </w:r>
      <w:r w:rsidR="003A5CF9" w:rsidRPr="00EF4782">
        <w:rPr>
          <w:szCs w:val="22"/>
        </w:rPr>
        <w:t xml:space="preserve"> to adapt into this pandemic, </w:t>
      </w:r>
      <w:r w:rsidR="00734DD3" w:rsidRPr="00EF4782">
        <w:rPr>
          <w:szCs w:val="22"/>
        </w:rPr>
        <w:t>t</w:t>
      </w:r>
      <w:r w:rsidR="00BD472A" w:rsidRPr="00EF4782">
        <w:rPr>
          <w:szCs w:val="22"/>
        </w:rPr>
        <w:t xml:space="preserve">he US </w:t>
      </w:r>
      <w:r w:rsidR="003A5CF9" w:rsidRPr="00EF4782">
        <w:rPr>
          <w:szCs w:val="22"/>
        </w:rPr>
        <w:t xml:space="preserve">government - </w:t>
      </w:r>
      <w:r w:rsidR="00BD472A" w:rsidRPr="00EF4782">
        <w:rPr>
          <w:szCs w:val="22"/>
        </w:rPr>
        <w:t>Federal Reserve announced a</w:t>
      </w:r>
      <w:r w:rsidR="00205F08" w:rsidRPr="00EF4782">
        <w:rPr>
          <w:szCs w:val="22"/>
        </w:rPr>
        <w:t xml:space="preserve">n imperative </w:t>
      </w:r>
      <w:r w:rsidR="00BD472A" w:rsidRPr="00EF4782">
        <w:rPr>
          <w:szCs w:val="22"/>
        </w:rPr>
        <w:t xml:space="preserve">plan </w:t>
      </w:r>
      <w:r w:rsidR="00205F08" w:rsidRPr="00EF4782">
        <w:rPr>
          <w:szCs w:val="22"/>
        </w:rPr>
        <w:t xml:space="preserve">in Nov 2021 </w:t>
      </w:r>
      <w:r w:rsidR="00BD472A" w:rsidRPr="00EF4782">
        <w:rPr>
          <w:szCs w:val="22"/>
        </w:rPr>
        <w:t xml:space="preserve">to start tapering and raise the interest rate </w:t>
      </w:r>
      <w:r w:rsidR="00A2615F" w:rsidRPr="00EF4782">
        <w:rPr>
          <w:szCs w:val="22"/>
        </w:rPr>
        <w:t>due to</w:t>
      </w:r>
      <w:r w:rsidR="00BD472A" w:rsidRPr="00EF4782">
        <w:rPr>
          <w:szCs w:val="22"/>
        </w:rPr>
        <w:t xml:space="preserve"> the </w:t>
      </w:r>
      <w:r w:rsidR="00A2615F" w:rsidRPr="00EF4782">
        <w:rPr>
          <w:szCs w:val="22"/>
        </w:rPr>
        <w:t>severe inflation environment</w:t>
      </w:r>
      <w:r w:rsidR="00C11C08" w:rsidRPr="00EF4782">
        <w:rPr>
          <w:szCs w:val="22"/>
        </w:rPr>
        <w:t>, which is known as a ‘hard landing’ action</w:t>
      </w:r>
      <w:r w:rsidR="00734DD3" w:rsidRPr="00EF4782">
        <w:rPr>
          <w:szCs w:val="22"/>
        </w:rPr>
        <w:t xml:space="preserve">. </w:t>
      </w:r>
      <w:r w:rsidR="004C14E3" w:rsidRPr="00EF4782">
        <w:rPr>
          <w:szCs w:val="22"/>
        </w:rPr>
        <w:t>In June 2022, t</w:t>
      </w:r>
      <w:r w:rsidR="007F2E40" w:rsidRPr="00EF4782">
        <w:rPr>
          <w:szCs w:val="22"/>
        </w:rPr>
        <w:t xml:space="preserve">he </w:t>
      </w:r>
      <w:r w:rsidR="00734DD3" w:rsidRPr="00EF4782">
        <w:rPr>
          <w:szCs w:val="22"/>
        </w:rPr>
        <w:t>Consumer Price Index (CPI)</w:t>
      </w:r>
      <w:r w:rsidR="007F2E40" w:rsidRPr="00EF4782">
        <w:rPr>
          <w:szCs w:val="22"/>
        </w:rPr>
        <w:t xml:space="preserve"> </w:t>
      </w:r>
      <w:r w:rsidR="004C14E3" w:rsidRPr="00EF4782">
        <w:rPr>
          <w:szCs w:val="22"/>
        </w:rPr>
        <w:t xml:space="preserve">even </w:t>
      </w:r>
      <w:r w:rsidR="007F2E40" w:rsidRPr="00EF4782">
        <w:rPr>
          <w:szCs w:val="22"/>
        </w:rPr>
        <w:t xml:space="preserve">reached a historic high </w:t>
      </w:r>
      <w:r w:rsidR="00ED60ED">
        <w:rPr>
          <w:szCs w:val="22"/>
        </w:rPr>
        <w:t>of</w:t>
      </w:r>
      <w:r w:rsidR="007F2E40" w:rsidRPr="00EF4782">
        <w:rPr>
          <w:szCs w:val="22"/>
        </w:rPr>
        <w:t xml:space="preserve"> 9.1%, which was the greatest increase </w:t>
      </w:r>
      <w:r w:rsidR="00734DD3" w:rsidRPr="00EF4782">
        <w:rPr>
          <w:szCs w:val="22"/>
        </w:rPr>
        <w:t>since November 1981 (</w:t>
      </w:r>
      <w:r w:rsidR="00AE5209" w:rsidRPr="00EF4782">
        <w:rPr>
          <w:szCs w:val="22"/>
        </w:rPr>
        <w:t xml:space="preserve">U.S. Bureau of </w:t>
      </w:r>
      <w:proofErr w:type="spellStart"/>
      <w:r w:rsidR="00AE5209" w:rsidRPr="00EF4782">
        <w:rPr>
          <w:szCs w:val="22"/>
        </w:rPr>
        <w:t>Labor</w:t>
      </w:r>
      <w:proofErr w:type="spellEnd"/>
      <w:r w:rsidR="00AE5209" w:rsidRPr="00EF4782">
        <w:rPr>
          <w:szCs w:val="22"/>
        </w:rPr>
        <w:t xml:space="preserve"> Statistics, 2022)</w:t>
      </w:r>
      <w:r w:rsidR="00734DD3" w:rsidRPr="00EF4782">
        <w:rPr>
          <w:szCs w:val="22"/>
        </w:rPr>
        <w:t xml:space="preserve">. </w:t>
      </w:r>
      <w:r w:rsidR="006645FF" w:rsidRPr="00EF4782">
        <w:rPr>
          <w:szCs w:val="22"/>
        </w:rPr>
        <w:t xml:space="preserve">It revealed the necessity of </w:t>
      </w:r>
      <w:r w:rsidR="00ED60ED">
        <w:rPr>
          <w:szCs w:val="22"/>
        </w:rPr>
        <w:t xml:space="preserve">the </w:t>
      </w:r>
      <w:r w:rsidR="006645FF" w:rsidRPr="00EF4782">
        <w:rPr>
          <w:szCs w:val="22"/>
        </w:rPr>
        <w:t xml:space="preserve">US government’s monetary </w:t>
      </w:r>
      <w:r w:rsidR="00ED60ED">
        <w:rPr>
          <w:szCs w:val="22"/>
        </w:rPr>
        <w:t>measures</w:t>
      </w:r>
      <w:r w:rsidR="006645FF" w:rsidRPr="00EF4782">
        <w:rPr>
          <w:szCs w:val="22"/>
        </w:rPr>
        <w:t xml:space="preserve"> and thus we could foresee an increasing instability in </w:t>
      </w:r>
      <w:r w:rsidR="00ED60ED">
        <w:rPr>
          <w:szCs w:val="22"/>
        </w:rPr>
        <w:t xml:space="preserve">the </w:t>
      </w:r>
      <w:r w:rsidR="006645FF" w:rsidRPr="00EF4782">
        <w:rPr>
          <w:szCs w:val="22"/>
        </w:rPr>
        <w:t xml:space="preserve">financial market. </w:t>
      </w:r>
    </w:p>
    <w:p w14:paraId="71B37863" w14:textId="6D599F6D" w:rsidR="009B1627" w:rsidRPr="00EF4782" w:rsidRDefault="0024723B" w:rsidP="00A54B68">
      <w:pPr>
        <w:rPr>
          <w:szCs w:val="22"/>
          <w:lang w:val="en-GB"/>
        </w:rPr>
      </w:pPr>
      <w:r w:rsidRPr="00EF4782">
        <w:rPr>
          <w:szCs w:val="22"/>
        </w:rPr>
        <w:t xml:space="preserve">Due to the scope of our project, we did not cover the impacts of </w:t>
      </w:r>
      <w:r w:rsidR="00F473E5" w:rsidRPr="00EF4782">
        <w:rPr>
          <w:szCs w:val="22"/>
        </w:rPr>
        <w:t>the Russo-Ukrainian War and the anti-monopoly policy against tech giants in the US and China</w:t>
      </w:r>
      <w:r w:rsidRPr="00EF4782">
        <w:rPr>
          <w:szCs w:val="22"/>
        </w:rPr>
        <w:t xml:space="preserve"> in our report</w:t>
      </w:r>
      <w:r w:rsidR="00F473E5" w:rsidRPr="00EF4782">
        <w:rPr>
          <w:szCs w:val="22"/>
        </w:rPr>
        <w:t xml:space="preserve">, </w:t>
      </w:r>
      <w:r w:rsidRPr="00EF4782">
        <w:rPr>
          <w:szCs w:val="22"/>
        </w:rPr>
        <w:t xml:space="preserve">which </w:t>
      </w:r>
      <w:r w:rsidR="00F473E5" w:rsidRPr="00EF4782">
        <w:rPr>
          <w:szCs w:val="22"/>
        </w:rPr>
        <w:t xml:space="preserve">have actually significantly impacted the stock market. </w:t>
      </w:r>
      <w:r w:rsidRPr="00EF4782">
        <w:rPr>
          <w:szCs w:val="22"/>
        </w:rPr>
        <w:t xml:space="preserve">For </w:t>
      </w:r>
      <w:r w:rsidR="00ED60ED">
        <w:rPr>
          <w:szCs w:val="22"/>
        </w:rPr>
        <w:t>instance</w:t>
      </w:r>
      <w:r w:rsidRPr="00EF4782">
        <w:rPr>
          <w:szCs w:val="22"/>
        </w:rPr>
        <w:t xml:space="preserve">, the geopolitical conflicts in Russia’s invasion </w:t>
      </w:r>
      <w:r w:rsidR="00ED60ED">
        <w:rPr>
          <w:szCs w:val="22"/>
        </w:rPr>
        <w:t>have</w:t>
      </w:r>
      <w:r w:rsidRPr="00EF4782">
        <w:rPr>
          <w:szCs w:val="22"/>
        </w:rPr>
        <w:t xml:space="preserve"> led to a high commodity price</w:t>
      </w:r>
      <w:r w:rsidR="00A14A27" w:rsidRPr="00EF4782">
        <w:rPr>
          <w:szCs w:val="22"/>
        </w:rPr>
        <w:t xml:space="preserve">, where we introduced that there are complicated </w:t>
      </w:r>
      <w:r w:rsidR="00ED60ED">
        <w:rPr>
          <w:szCs w:val="22"/>
        </w:rPr>
        <w:t>Intermarket</w:t>
      </w:r>
      <w:r w:rsidR="00A14A27" w:rsidRPr="00EF4782">
        <w:rPr>
          <w:szCs w:val="22"/>
        </w:rPr>
        <w:t xml:space="preserve"> relationships behind the primary markets. Meanwhile, in 2021, Joe Biden signed a new executive order about anti-competitive practices in </w:t>
      </w:r>
      <w:r w:rsidR="00ED60ED">
        <w:rPr>
          <w:szCs w:val="22"/>
        </w:rPr>
        <w:t>America’s</w:t>
      </w:r>
      <w:r w:rsidR="00A14A27" w:rsidRPr="00EF4782">
        <w:rPr>
          <w:szCs w:val="22"/>
        </w:rPr>
        <w:t xml:space="preserve"> Big tech sector, where similar legislations about anti-monopoly were introduced by </w:t>
      </w:r>
      <w:r w:rsidR="00ED60ED">
        <w:rPr>
          <w:szCs w:val="22"/>
        </w:rPr>
        <w:t xml:space="preserve">the </w:t>
      </w:r>
      <w:r w:rsidR="00A14A27" w:rsidRPr="00EF4782">
        <w:rPr>
          <w:szCs w:val="22"/>
        </w:rPr>
        <w:t>Chinese government in the same year (CNBC, 2022)</w:t>
      </w:r>
      <w:r w:rsidR="0055678E" w:rsidRPr="00EF4782">
        <w:rPr>
          <w:szCs w:val="22"/>
        </w:rPr>
        <w:t xml:space="preserve">. From the investor’s </w:t>
      </w:r>
      <w:r w:rsidR="00ED60ED">
        <w:rPr>
          <w:szCs w:val="22"/>
        </w:rPr>
        <w:t>perspective</w:t>
      </w:r>
      <w:r w:rsidR="0055678E" w:rsidRPr="00EF4782">
        <w:rPr>
          <w:szCs w:val="22"/>
        </w:rPr>
        <w:t>, those regulatory pressure have posed considerable risks to the tech businesses</w:t>
      </w:r>
      <w:r w:rsidR="00C11C08" w:rsidRPr="00EF4782">
        <w:rPr>
          <w:szCs w:val="22"/>
        </w:rPr>
        <w:t xml:space="preserve"> and </w:t>
      </w:r>
      <w:r w:rsidR="0040114A" w:rsidRPr="00EF4782">
        <w:rPr>
          <w:szCs w:val="22"/>
        </w:rPr>
        <w:t>thus</w:t>
      </w:r>
      <w:r w:rsidR="0055678E" w:rsidRPr="00EF4782">
        <w:rPr>
          <w:szCs w:val="22"/>
        </w:rPr>
        <w:t xml:space="preserve"> caused a consequential fluctuation in the stock market </w:t>
      </w:r>
      <w:r w:rsidR="00ED60ED">
        <w:rPr>
          <w:szCs w:val="22"/>
        </w:rPr>
        <w:t xml:space="preserve">in </w:t>
      </w:r>
      <w:r w:rsidR="0055678E" w:rsidRPr="00EF4782">
        <w:rPr>
          <w:szCs w:val="22"/>
        </w:rPr>
        <w:t>recent years.</w:t>
      </w:r>
      <w:r w:rsidR="0040114A" w:rsidRPr="00EF4782">
        <w:rPr>
          <w:szCs w:val="22"/>
        </w:rPr>
        <w:t xml:space="preserve"> Hence, the combination of these factors contributed to </w:t>
      </w:r>
      <w:r w:rsidR="00EC32EC">
        <w:rPr>
          <w:szCs w:val="22"/>
        </w:rPr>
        <w:t>my</w:t>
      </w:r>
      <w:r w:rsidR="0040114A" w:rsidRPr="00EF4782">
        <w:rPr>
          <w:szCs w:val="22"/>
        </w:rPr>
        <w:t xml:space="preserve"> interest of this project.</w:t>
      </w:r>
    </w:p>
    <w:p w14:paraId="63806F73" w14:textId="2D4A9629" w:rsidR="009B1627" w:rsidRDefault="009B1627" w:rsidP="00A54B68">
      <w:pPr>
        <w:rPr>
          <w:b/>
          <w:bCs/>
          <w:sz w:val="28"/>
          <w:szCs w:val="28"/>
        </w:rPr>
      </w:pPr>
      <w:r w:rsidRPr="009B1627">
        <w:rPr>
          <w:b/>
          <w:bCs/>
          <w:sz w:val="28"/>
          <w:szCs w:val="28"/>
        </w:rPr>
        <w:t>Strength</w:t>
      </w:r>
      <w:r>
        <w:rPr>
          <w:b/>
          <w:bCs/>
          <w:sz w:val="28"/>
          <w:szCs w:val="28"/>
        </w:rPr>
        <w:t>s</w:t>
      </w:r>
      <w:r w:rsidR="004C14E3">
        <w:rPr>
          <w:b/>
          <w:bCs/>
          <w:sz w:val="28"/>
          <w:szCs w:val="28"/>
        </w:rPr>
        <w:t xml:space="preserve"> and </w:t>
      </w:r>
      <w:r>
        <w:rPr>
          <w:b/>
          <w:bCs/>
          <w:sz w:val="28"/>
          <w:szCs w:val="28"/>
        </w:rPr>
        <w:t>Weaknesses</w:t>
      </w:r>
    </w:p>
    <w:p w14:paraId="0040ADE6" w14:textId="72F0A7B9" w:rsidR="00056ACA" w:rsidRPr="00EF4782" w:rsidRDefault="0055678E" w:rsidP="0055678E">
      <w:pPr>
        <w:rPr>
          <w:szCs w:val="22"/>
        </w:rPr>
      </w:pPr>
      <w:r w:rsidRPr="00EF4782">
        <w:rPr>
          <w:szCs w:val="22"/>
        </w:rPr>
        <w:t xml:space="preserve">This </w:t>
      </w:r>
      <w:r w:rsidR="00036358" w:rsidRPr="00EF4782">
        <w:rPr>
          <w:szCs w:val="22"/>
        </w:rPr>
        <w:t xml:space="preserve">report presents </w:t>
      </w:r>
      <w:r w:rsidRPr="00EF4782">
        <w:rPr>
          <w:szCs w:val="22"/>
        </w:rPr>
        <w:t>3 main parts</w:t>
      </w:r>
      <w:r w:rsidR="00036358" w:rsidRPr="00EF4782">
        <w:rPr>
          <w:szCs w:val="22"/>
        </w:rPr>
        <w:t xml:space="preserve"> which are strongly intercorrelated</w:t>
      </w:r>
      <w:r w:rsidR="00D9321A" w:rsidRPr="00EF4782">
        <w:rPr>
          <w:szCs w:val="22"/>
        </w:rPr>
        <w:t>. These</w:t>
      </w:r>
      <w:r w:rsidRPr="00EF4782">
        <w:rPr>
          <w:szCs w:val="22"/>
        </w:rPr>
        <w:t xml:space="preserve"> are </w:t>
      </w:r>
      <w:r w:rsidR="00D9321A" w:rsidRPr="00EF4782">
        <w:rPr>
          <w:szCs w:val="22"/>
        </w:rPr>
        <w:t xml:space="preserve">literature reviews of the current macroeconomic situation, exploratory analysis </w:t>
      </w:r>
      <w:r w:rsidR="00EC32EC">
        <w:rPr>
          <w:szCs w:val="22"/>
        </w:rPr>
        <w:t>of</w:t>
      </w:r>
      <w:r w:rsidR="00D9321A" w:rsidRPr="00EF4782">
        <w:rPr>
          <w:szCs w:val="22"/>
        </w:rPr>
        <w:t xml:space="preserve"> the stock market performance in the US and China tech industries, and the data modelling of stock price prediction. </w:t>
      </w:r>
    </w:p>
    <w:p w14:paraId="7D45F0EE" w14:textId="3EEA3705" w:rsidR="005A0F1C" w:rsidRPr="00EF4782" w:rsidRDefault="00C505E5" w:rsidP="0055678E">
      <w:pPr>
        <w:rPr>
          <w:szCs w:val="22"/>
        </w:rPr>
      </w:pPr>
      <w:r w:rsidRPr="00EF4782">
        <w:rPr>
          <w:szCs w:val="22"/>
        </w:rPr>
        <w:t xml:space="preserve">Different considerations have been taken </w:t>
      </w:r>
      <w:r w:rsidR="00EC32EC">
        <w:rPr>
          <w:szCs w:val="22"/>
        </w:rPr>
        <w:t xml:space="preserve">into </w:t>
      </w:r>
      <w:r w:rsidRPr="00EF4782">
        <w:rPr>
          <w:szCs w:val="22"/>
        </w:rPr>
        <w:t xml:space="preserve">account </w:t>
      </w:r>
      <w:r w:rsidR="00EC32EC">
        <w:rPr>
          <w:szCs w:val="22"/>
        </w:rPr>
        <w:t>at</w:t>
      </w:r>
      <w:r w:rsidRPr="00EF4782">
        <w:rPr>
          <w:szCs w:val="22"/>
        </w:rPr>
        <w:t xml:space="preserve"> the beginning of our work. For example, when we </w:t>
      </w:r>
      <w:r w:rsidR="00186D5B" w:rsidRPr="00EF4782">
        <w:rPr>
          <w:szCs w:val="22"/>
        </w:rPr>
        <w:t>try</w:t>
      </w:r>
      <w:r w:rsidR="00DA0D01" w:rsidRPr="00EF4782">
        <w:rPr>
          <w:szCs w:val="22"/>
        </w:rPr>
        <w:t xml:space="preserve"> to analyse when </w:t>
      </w:r>
      <w:r w:rsidRPr="00EF4782">
        <w:rPr>
          <w:szCs w:val="22"/>
        </w:rPr>
        <w:t xml:space="preserve">will the peak of </w:t>
      </w:r>
      <w:r w:rsidR="00DA0D01" w:rsidRPr="00EF4782">
        <w:rPr>
          <w:szCs w:val="22"/>
        </w:rPr>
        <w:t xml:space="preserve">stock price cease among tech companies, it is necessary to understand what are the </w:t>
      </w:r>
      <w:r w:rsidR="00186D5B" w:rsidRPr="00EF4782">
        <w:rPr>
          <w:szCs w:val="22"/>
        </w:rPr>
        <w:t xml:space="preserve">major factors to </w:t>
      </w:r>
      <w:r w:rsidR="00DA0D01" w:rsidRPr="00EF4782">
        <w:rPr>
          <w:szCs w:val="22"/>
        </w:rPr>
        <w:t>motivat</w:t>
      </w:r>
      <w:r w:rsidR="00186D5B" w:rsidRPr="00EF4782">
        <w:rPr>
          <w:szCs w:val="22"/>
        </w:rPr>
        <w:t>e the fluctuation of</w:t>
      </w:r>
      <w:r w:rsidR="00DA0D01" w:rsidRPr="00EF4782">
        <w:rPr>
          <w:szCs w:val="22"/>
        </w:rPr>
        <w:t xml:space="preserve"> </w:t>
      </w:r>
      <w:r w:rsidR="00186D5B" w:rsidRPr="00EF4782">
        <w:rPr>
          <w:szCs w:val="22"/>
        </w:rPr>
        <w:t xml:space="preserve">stock </w:t>
      </w:r>
      <w:r w:rsidR="00AB465F" w:rsidRPr="00EF4782">
        <w:rPr>
          <w:szCs w:val="22"/>
        </w:rPr>
        <w:t xml:space="preserve">market </w:t>
      </w:r>
      <w:r w:rsidR="00186D5B" w:rsidRPr="00EF4782">
        <w:rPr>
          <w:szCs w:val="22"/>
        </w:rPr>
        <w:t xml:space="preserve">prices. Hence, </w:t>
      </w:r>
      <w:r w:rsidR="00DC33AE" w:rsidRPr="00EF4782">
        <w:rPr>
          <w:szCs w:val="22"/>
        </w:rPr>
        <w:t xml:space="preserve">prior to the stock price forecasting, </w:t>
      </w:r>
      <w:r w:rsidR="00186D5B" w:rsidRPr="00EF4782">
        <w:rPr>
          <w:szCs w:val="22"/>
        </w:rPr>
        <w:t xml:space="preserve">we </w:t>
      </w:r>
      <w:r w:rsidR="00186D5B" w:rsidRPr="00EF4782">
        <w:rPr>
          <w:szCs w:val="22"/>
        </w:rPr>
        <w:lastRenderedPageBreak/>
        <w:t xml:space="preserve">attempted to </w:t>
      </w:r>
      <w:r w:rsidR="00144075" w:rsidRPr="00EF4782">
        <w:rPr>
          <w:szCs w:val="22"/>
        </w:rPr>
        <w:t xml:space="preserve">explain and </w:t>
      </w:r>
      <w:r w:rsidR="00186D5B" w:rsidRPr="00EF4782">
        <w:rPr>
          <w:szCs w:val="22"/>
        </w:rPr>
        <w:t>analyse</w:t>
      </w:r>
      <w:r w:rsidR="00DC33AE" w:rsidRPr="00EF4782">
        <w:rPr>
          <w:szCs w:val="22"/>
        </w:rPr>
        <w:t xml:space="preserve"> </w:t>
      </w:r>
      <w:r w:rsidR="00186D5B" w:rsidRPr="00EF4782">
        <w:rPr>
          <w:szCs w:val="22"/>
        </w:rPr>
        <w:t xml:space="preserve">the </w:t>
      </w:r>
      <w:r w:rsidR="00EC32EC">
        <w:rPr>
          <w:szCs w:val="22"/>
        </w:rPr>
        <w:t>causal</w:t>
      </w:r>
      <w:r w:rsidR="00186D5B" w:rsidRPr="00EF4782">
        <w:rPr>
          <w:szCs w:val="22"/>
        </w:rPr>
        <w:t xml:space="preserve"> relationship</w:t>
      </w:r>
      <w:r w:rsidR="00DC33AE" w:rsidRPr="00EF4782">
        <w:rPr>
          <w:szCs w:val="22"/>
        </w:rPr>
        <w:t>s</w:t>
      </w:r>
      <w:r w:rsidR="00186D5B" w:rsidRPr="00EF4782">
        <w:rPr>
          <w:szCs w:val="22"/>
        </w:rPr>
        <w:t xml:space="preserve"> between the stock performance and </w:t>
      </w:r>
      <w:r w:rsidR="00A56302" w:rsidRPr="00EF4782">
        <w:rPr>
          <w:szCs w:val="22"/>
        </w:rPr>
        <w:t>the</w:t>
      </w:r>
      <w:r w:rsidR="00186D5B" w:rsidRPr="00EF4782">
        <w:rPr>
          <w:szCs w:val="22"/>
        </w:rPr>
        <w:t xml:space="preserve"> external factors</w:t>
      </w:r>
      <w:r w:rsidR="00144075" w:rsidRPr="00EF4782">
        <w:rPr>
          <w:szCs w:val="22"/>
        </w:rPr>
        <w:t xml:space="preserve"> in literature reviews and exploratory analysis. </w:t>
      </w:r>
      <w:r w:rsidR="00EC32EC">
        <w:rPr>
          <w:szCs w:val="22"/>
        </w:rPr>
        <w:t>With</w:t>
      </w:r>
      <w:r w:rsidR="00144075" w:rsidRPr="00EF4782">
        <w:rPr>
          <w:szCs w:val="22"/>
        </w:rPr>
        <w:t xml:space="preserve"> the </w:t>
      </w:r>
      <w:r w:rsidR="00EC32EC">
        <w:rPr>
          <w:szCs w:val="22"/>
        </w:rPr>
        <w:t>aid</w:t>
      </w:r>
      <w:r w:rsidR="00144075" w:rsidRPr="00EF4782">
        <w:rPr>
          <w:szCs w:val="22"/>
        </w:rPr>
        <w:t xml:space="preserve"> of data visualization, it is convenient to spot out the differences between different attributes</w:t>
      </w:r>
      <w:r w:rsidR="00DC33AE" w:rsidRPr="00EF4782">
        <w:rPr>
          <w:szCs w:val="22"/>
        </w:rPr>
        <w:t xml:space="preserve"> in </w:t>
      </w:r>
      <w:r w:rsidR="00EC32EC">
        <w:rPr>
          <w:szCs w:val="22"/>
        </w:rPr>
        <w:t xml:space="preserve">the </w:t>
      </w:r>
      <w:r w:rsidR="00DC33AE" w:rsidRPr="00EF4782">
        <w:rPr>
          <w:szCs w:val="22"/>
        </w:rPr>
        <w:t xml:space="preserve">different time </w:t>
      </w:r>
      <w:r w:rsidR="00EC32EC">
        <w:rPr>
          <w:szCs w:val="22"/>
        </w:rPr>
        <w:t>periods</w:t>
      </w:r>
      <w:r w:rsidR="00144075" w:rsidRPr="00EF4782">
        <w:rPr>
          <w:szCs w:val="22"/>
        </w:rPr>
        <w:t xml:space="preserve">. </w:t>
      </w:r>
    </w:p>
    <w:p w14:paraId="586C2ED2" w14:textId="715AE2D9" w:rsidR="00056ACA" w:rsidRPr="00EF4782" w:rsidRDefault="00AB465F" w:rsidP="005A0F1C">
      <w:pPr>
        <w:spacing w:before="0" w:after="0"/>
        <w:jc w:val="left"/>
        <w:rPr>
          <w:szCs w:val="22"/>
        </w:rPr>
      </w:pPr>
      <w:r w:rsidRPr="00EF4782">
        <w:rPr>
          <w:szCs w:val="22"/>
        </w:rPr>
        <w:t>Notwithstanding</w:t>
      </w:r>
      <w:r w:rsidR="00A56302" w:rsidRPr="00EF4782">
        <w:rPr>
          <w:szCs w:val="22"/>
        </w:rPr>
        <w:t>,</w:t>
      </w:r>
      <w:r w:rsidR="00F569EC" w:rsidRPr="00EF4782">
        <w:rPr>
          <w:szCs w:val="22"/>
        </w:rPr>
        <w:t xml:space="preserve"> </w:t>
      </w:r>
      <w:r w:rsidR="00F569EC" w:rsidRPr="00EF4782">
        <w:rPr>
          <w:szCs w:val="22"/>
          <w:lang w:val="en-US"/>
        </w:rPr>
        <w:t xml:space="preserve">it is indeed impractical to compare the US stock market performance with those in China on the same scale and criteria, given that different country has </w:t>
      </w:r>
      <w:r w:rsidR="00EC32EC">
        <w:rPr>
          <w:szCs w:val="22"/>
          <w:lang w:val="en-US"/>
        </w:rPr>
        <w:t>their</w:t>
      </w:r>
      <w:r w:rsidR="00F569EC" w:rsidRPr="00EF4782">
        <w:rPr>
          <w:szCs w:val="22"/>
          <w:lang w:val="en-US"/>
        </w:rPr>
        <w:t xml:space="preserve"> own economic and political conditions. </w:t>
      </w:r>
      <w:r w:rsidR="00B15B16" w:rsidRPr="00EF4782">
        <w:rPr>
          <w:szCs w:val="22"/>
          <w:lang w:val="en-US"/>
        </w:rPr>
        <w:t xml:space="preserve">As the </w:t>
      </w:r>
      <w:r w:rsidR="00FE22A5" w:rsidRPr="00EF4782">
        <w:rPr>
          <w:szCs w:val="22"/>
          <w:lang w:val="en-US"/>
        </w:rPr>
        <w:t xml:space="preserve">paying </w:t>
      </w:r>
      <w:r w:rsidR="00B15B16" w:rsidRPr="00EF4782">
        <w:rPr>
          <w:szCs w:val="22"/>
        </w:rPr>
        <w:t xml:space="preserve">ability of tradable </w:t>
      </w:r>
      <w:r w:rsidR="00EC32EC">
        <w:rPr>
          <w:szCs w:val="22"/>
        </w:rPr>
        <w:t>goods</w:t>
      </w:r>
      <w:r w:rsidR="00B15B16" w:rsidRPr="00EF4782">
        <w:rPr>
          <w:szCs w:val="22"/>
        </w:rPr>
        <w:t xml:space="preserve"> in China is </w:t>
      </w:r>
      <w:r w:rsidR="00FE22A5" w:rsidRPr="00EF4782">
        <w:rPr>
          <w:szCs w:val="22"/>
        </w:rPr>
        <w:t xml:space="preserve">much </w:t>
      </w:r>
      <w:r w:rsidR="009B3EA5" w:rsidRPr="00EF4782">
        <w:rPr>
          <w:szCs w:val="22"/>
        </w:rPr>
        <w:t xml:space="preserve">lower </w:t>
      </w:r>
      <w:r w:rsidR="00FE22A5" w:rsidRPr="00EF4782">
        <w:rPr>
          <w:szCs w:val="22"/>
        </w:rPr>
        <w:t>than</w:t>
      </w:r>
      <w:r w:rsidR="009B3EA5" w:rsidRPr="00EF4782">
        <w:rPr>
          <w:szCs w:val="22"/>
        </w:rPr>
        <w:t xml:space="preserve"> those in the US, it </w:t>
      </w:r>
      <w:r w:rsidR="00FE22A5" w:rsidRPr="00EF4782">
        <w:rPr>
          <w:szCs w:val="22"/>
        </w:rPr>
        <w:t xml:space="preserve">creates a comparative advantage for Chinese </w:t>
      </w:r>
      <w:r w:rsidR="00EC32EC">
        <w:rPr>
          <w:szCs w:val="22"/>
        </w:rPr>
        <w:t>businesses</w:t>
      </w:r>
      <w:r w:rsidR="00FE22A5" w:rsidRPr="00EF4782">
        <w:rPr>
          <w:szCs w:val="22"/>
        </w:rPr>
        <w:t xml:space="preserve"> as it can use a lower opportunity cost to produce the same good or service than its trading competitors. </w:t>
      </w:r>
      <w:r w:rsidR="008C5131" w:rsidRPr="00EF4782">
        <w:rPr>
          <w:szCs w:val="22"/>
        </w:rPr>
        <w:t xml:space="preserve">Besides, </w:t>
      </w:r>
      <w:r w:rsidR="007A0873" w:rsidRPr="00EF4782">
        <w:rPr>
          <w:szCs w:val="22"/>
        </w:rPr>
        <w:t xml:space="preserve">there are many political factors involved in the development of Chinese tech companies. </w:t>
      </w:r>
      <w:r w:rsidR="00843BC8" w:rsidRPr="00EF4782">
        <w:rPr>
          <w:szCs w:val="22"/>
        </w:rPr>
        <w:t xml:space="preserve">The People’s Republic of China, also known as China, </w:t>
      </w:r>
      <w:r w:rsidR="00EC32EC">
        <w:rPr>
          <w:szCs w:val="22"/>
        </w:rPr>
        <w:t>has</w:t>
      </w:r>
      <w:r w:rsidR="00843BC8" w:rsidRPr="00EF4782">
        <w:rPr>
          <w:szCs w:val="22"/>
        </w:rPr>
        <w:t xml:space="preserve"> had a</w:t>
      </w:r>
      <w:r w:rsidR="007A0873" w:rsidRPr="00EF4782">
        <w:rPr>
          <w:szCs w:val="22"/>
        </w:rPr>
        <w:t xml:space="preserve"> centralized </w:t>
      </w:r>
      <w:r w:rsidR="00843BC8" w:rsidRPr="00EF4782">
        <w:rPr>
          <w:szCs w:val="22"/>
        </w:rPr>
        <w:t xml:space="preserve">and top-down </w:t>
      </w:r>
      <w:r w:rsidR="009B152A" w:rsidRPr="00EF4782">
        <w:rPr>
          <w:szCs w:val="22"/>
        </w:rPr>
        <w:t xml:space="preserve">system. In spite of the </w:t>
      </w:r>
      <w:r w:rsidR="009B152A" w:rsidRPr="00EF4782">
        <w:rPr>
          <w:rFonts w:hint="eastAsia"/>
          <w:szCs w:val="22"/>
          <w:lang w:eastAsia="zh-TW"/>
        </w:rPr>
        <w:t>Chinese</w:t>
      </w:r>
      <w:r w:rsidR="009B152A" w:rsidRPr="00EF4782">
        <w:rPr>
          <w:szCs w:val="22"/>
          <w:lang w:eastAsia="zh-TW"/>
        </w:rPr>
        <w:t xml:space="preserve"> economic reform since 1978,</w:t>
      </w:r>
      <w:r w:rsidR="00366DB4" w:rsidRPr="00EF4782">
        <w:rPr>
          <w:szCs w:val="22"/>
        </w:rPr>
        <w:t xml:space="preserve"> </w:t>
      </w:r>
      <w:r w:rsidR="00EC32EC">
        <w:rPr>
          <w:szCs w:val="22"/>
        </w:rPr>
        <w:t xml:space="preserve">the </w:t>
      </w:r>
      <w:r w:rsidR="00366DB4" w:rsidRPr="00EF4782">
        <w:rPr>
          <w:szCs w:val="22"/>
        </w:rPr>
        <w:t xml:space="preserve">Chinese government is still having a high degree of control </w:t>
      </w:r>
      <w:r w:rsidR="00EC32EC">
        <w:rPr>
          <w:szCs w:val="22"/>
        </w:rPr>
        <w:t>over</w:t>
      </w:r>
      <w:r w:rsidR="00EC32EC" w:rsidRPr="00EF4782">
        <w:rPr>
          <w:szCs w:val="22"/>
        </w:rPr>
        <w:t xml:space="preserve"> society including the tech companies</w:t>
      </w:r>
      <w:r w:rsidR="00EC32EC" w:rsidRPr="00EF4782">
        <w:rPr>
          <w:szCs w:val="22"/>
          <w:lang w:eastAsia="zh-TW"/>
        </w:rPr>
        <w:t xml:space="preserve">. Despite both US and China </w:t>
      </w:r>
      <w:r w:rsidR="00EC32EC">
        <w:rPr>
          <w:szCs w:val="22"/>
          <w:lang w:eastAsia="zh-TW"/>
        </w:rPr>
        <w:t>have</w:t>
      </w:r>
      <w:r w:rsidR="00EC32EC" w:rsidRPr="00EF4782">
        <w:rPr>
          <w:szCs w:val="22"/>
          <w:lang w:eastAsia="zh-TW"/>
        </w:rPr>
        <w:t xml:space="preserve"> implemented similar policies </w:t>
      </w:r>
      <w:r w:rsidR="00EC32EC">
        <w:rPr>
          <w:szCs w:val="22"/>
          <w:lang w:eastAsia="zh-TW"/>
        </w:rPr>
        <w:t>regarding</w:t>
      </w:r>
      <w:r w:rsidR="00366DB4" w:rsidRPr="00EF4782">
        <w:rPr>
          <w:szCs w:val="22"/>
          <w:lang w:eastAsia="zh-TW"/>
        </w:rPr>
        <w:t xml:space="preserve"> anti-monopoly, it is deemed that </w:t>
      </w:r>
      <w:r w:rsidR="00EC32EC">
        <w:rPr>
          <w:szCs w:val="22"/>
          <w:lang w:eastAsia="zh-TW"/>
        </w:rPr>
        <w:t xml:space="preserve">the </w:t>
      </w:r>
      <w:r w:rsidR="00366DB4" w:rsidRPr="00EF4782">
        <w:rPr>
          <w:szCs w:val="22"/>
          <w:lang w:eastAsia="zh-TW"/>
        </w:rPr>
        <w:t>Chinese government has a more str</w:t>
      </w:r>
      <w:r w:rsidR="009B152A" w:rsidRPr="00EF4782">
        <w:rPr>
          <w:szCs w:val="22"/>
          <w:lang w:eastAsia="zh-TW"/>
        </w:rPr>
        <w:t>ingent</w:t>
      </w:r>
      <w:r w:rsidR="00366DB4" w:rsidRPr="00EF4782">
        <w:rPr>
          <w:szCs w:val="22"/>
          <w:lang w:eastAsia="zh-TW"/>
        </w:rPr>
        <w:t xml:space="preserve"> policy and </w:t>
      </w:r>
      <w:r w:rsidR="009B152A" w:rsidRPr="00EF4782">
        <w:rPr>
          <w:szCs w:val="22"/>
          <w:lang w:eastAsia="zh-TW"/>
        </w:rPr>
        <w:t xml:space="preserve">all </w:t>
      </w:r>
      <w:r w:rsidR="00EC32EC">
        <w:rPr>
          <w:szCs w:val="22"/>
          <w:lang w:eastAsia="zh-TW"/>
        </w:rPr>
        <w:t xml:space="preserve">of </w:t>
      </w:r>
      <w:r w:rsidR="009B152A" w:rsidRPr="00EF4782">
        <w:rPr>
          <w:szCs w:val="22"/>
          <w:lang w:eastAsia="zh-TW"/>
        </w:rPr>
        <w:t xml:space="preserve">these </w:t>
      </w:r>
      <w:r w:rsidR="00366DB4" w:rsidRPr="00EF4782">
        <w:rPr>
          <w:szCs w:val="22"/>
          <w:lang w:eastAsia="zh-TW"/>
        </w:rPr>
        <w:t xml:space="preserve">contributed to the result </w:t>
      </w:r>
      <w:r w:rsidR="00EC32EC">
        <w:rPr>
          <w:szCs w:val="22"/>
          <w:lang w:eastAsia="zh-TW"/>
        </w:rPr>
        <w:t xml:space="preserve">of </w:t>
      </w:r>
      <w:r w:rsidR="00366DB4" w:rsidRPr="00EF4782">
        <w:rPr>
          <w:szCs w:val="22"/>
          <w:lang w:eastAsia="zh-TW"/>
        </w:rPr>
        <w:t>financial recession in China market</w:t>
      </w:r>
      <w:r w:rsidR="009B152A" w:rsidRPr="00EF4782">
        <w:rPr>
          <w:szCs w:val="22"/>
          <w:lang w:eastAsia="zh-TW"/>
        </w:rPr>
        <w:t xml:space="preserve"> currently</w:t>
      </w:r>
      <w:r w:rsidR="00366DB4" w:rsidRPr="00EF4782">
        <w:rPr>
          <w:szCs w:val="22"/>
          <w:lang w:eastAsia="zh-TW"/>
        </w:rPr>
        <w:t xml:space="preserve">. Hence, </w:t>
      </w:r>
      <w:r w:rsidR="00366DB4" w:rsidRPr="00EF4782">
        <w:rPr>
          <w:szCs w:val="22"/>
        </w:rPr>
        <w:t>t</w:t>
      </w:r>
      <w:r w:rsidR="008C5131" w:rsidRPr="00EF4782">
        <w:rPr>
          <w:szCs w:val="22"/>
        </w:rPr>
        <w:t xml:space="preserve">his makes </w:t>
      </w:r>
      <w:r w:rsidR="009B3EA5" w:rsidRPr="00EF4782">
        <w:rPr>
          <w:szCs w:val="22"/>
        </w:rPr>
        <w:t xml:space="preserve">the comparison of </w:t>
      </w:r>
      <w:r w:rsidR="009B152A" w:rsidRPr="00EF4782">
        <w:rPr>
          <w:szCs w:val="22"/>
        </w:rPr>
        <w:t xml:space="preserve">market </w:t>
      </w:r>
      <w:r w:rsidR="008C5131" w:rsidRPr="00EF4782">
        <w:rPr>
          <w:szCs w:val="22"/>
        </w:rPr>
        <w:t xml:space="preserve">performance between </w:t>
      </w:r>
      <w:r w:rsidR="009B152A" w:rsidRPr="00EF4782">
        <w:rPr>
          <w:szCs w:val="22"/>
        </w:rPr>
        <w:t xml:space="preserve">the </w:t>
      </w:r>
      <w:r w:rsidR="008C5131" w:rsidRPr="00EF4782">
        <w:rPr>
          <w:szCs w:val="22"/>
        </w:rPr>
        <w:t>US and Chin</w:t>
      </w:r>
      <w:r w:rsidR="009B152A" w:rsidRPr="00EF4782">
        <w:rPr>
          <w:szCs w:val="22"/>
        </w:rPr>
        <w:t>a</w:t>
      </w:r>
      <w:r w:rsidR="008C5131" w:rsidRPr="00EF4782">
        <w:rPr>
          <w:szCs w:val="22"/>
        </w:rPr>
        <w:t xml:space="preserve"> tech companies</w:t>
      </w:r>
      <w:r w:rsidR="009B3EA5" w:rsidRPr="00EF4782">
        <w:rPr>
          <w:szCs w:val="22"/>
        </w:rPr>
        <w:t xml:space="preserve"> very </w:t>
      </w:r>
      <w:r w:rsidR="008C5131" w:rsidRPr="00EF4782">
        <w:rPr>
          <w:szCs w:val="22"/>
        </w:rPr>
        <w:t xml:space="preserve">challenging, given that the Chinese tech companies are rapidly expanding and integrated globally. </w:t>
      </w:r>
    </w:p>
    <w:p w14:paraId="2A29B814" w14:textId="77777777" w:rsidR="00056ACA" w:rsidRPr="00EF4782" w:rsidRDefault="00056ACA" w:rsidP="005A0F1C">
      <w:pPr>
        <w:spacing w:before="0" w:after="0"/>
        <w:jc w:val="left"/>
        <w:rPr>
          <w:szCs w:val="22"/>
        </w:rPr>
      </w:pPr>
    </w:p>
    <w:p w14:paraId="26CC7538" w14:textId="27146DFC" w:rsidR="00056ACA" w:rsidRPr="00EF4782" w:rsidRDefault="00E123CF" w:rsidP="005A0F1C">
      <w:pPr>
        <w:spacing w:before="0" w:after="0"/>
        <w:jc w:val="left"/>
        <w:rPr>
          <w:szCs w:val="22"/>
        </w:rPr>
      </w:pPr>
      <w:r w:rsidRPr="00EF4782">
        <w:rPr>
          <w:szCs w:val="22"/>
        </w:rPr>
        <w:t>Apparently</w:t>
      </w:r>
      <w:r w:rsidR="00EC32EC">
        <w:rPr>
          <w:szCs w:val="22"/>
        </w:rPr>
        <w:t>,</w:t>
      </w:r>
      <w:r w:rsidRPr="00EF4782">
        <w:rPr>
          <w:szCs w:val="22"/>
        </w:rPr>
        <w:t xml:space="preserve"> i</w:t>
      </w:r>
      <w:r w:rsidR="006B4AD3" w:rsidRPr="00EF4782">
        <w:rPr>
          <w:szCs w:val="22"/>
        </w:rPr>
        <w:t xml:space="preserve">t is impossible to </w:t>
      </w:r>
      <w:r w:rsidR="00A56302" w:rsidRPr="00EF4782">
        <w:rPr>
          <w:szCs w:val="22"/>
        </w:rPr>
        <w:t xml:space="preserve">cover all considerations and factors beyond the stock market </w:t>
      </w:r>
      <w:r w:rsidR="00AB465F" w:rsidRPr="00EF4782">
        <w:rPr>
          <w:szCs w:val="22"/>
        </w:rPr>
        <w:t xml:space="preserve">volatility </w:t>
      </w:r>
      <w:r w:rsidR="00A56302" w:rsidRPr="00EF4782">
        <w:rPr>
          <w:szCs w:val="22"/>
        </w:rPr>
        <w:t xml:space="preserve">in this report, as there </w:t>
      </w:r>
      <w:r w:rsidR="00EE6BD2" w:rsidRPr="00EF4782">
        <w:rPr>
          <w:szCs w:val="22"/>
        </w:rPr>
        <w:t xml:space="preserve">are too many </w:t>
      </w:r>
      <w:r w:rsidR="006B4AD3" w:rsidRPr="00EF4782">
        <w:rPr>
          <w:szCs w:val="22"/>
        </w:rPr>
        <w:t>factors</w:t>
      </w:r>
      <w:r w:rsidR="00EE6BD2" w:rsidRPr="00EF4782">
        <w:rPr>
          <w:szCs w:val="22"/>
        </w:rPr>
        <w:t xml:space="preserve"> </w:t>
      </w:r>
      <w:r w:rsidR="006B4AD3" w:rsidRPr="00EF4782">
        <w:rPr>
          <w:szCs w:val="22"/>
        </w:rPr>
        <w:t xml:space="preserve">associated with the </w:t>
      </w:r>
      <w:r w:rsidR="00AB465F" w:rsidRPr="00EF4782">
        <w:rPr>
          <w:szCs w:val="22"/>
        </w:rPr>
        <w:t xml:space="preserve">market </w:t>
      </w:r>
      <w:r w:rsidR="006B4AD3" w:rsidRPr="00EF4782">
        <w:rPr>
          <w:szCs w:val="22"/>
        </w:rPr>
        <w:t xml:space="preserve">and each of them can </w:t>
      </w:r>
      <w:r w:rsidRPr="00EF4782">
        <w:rPr>
          <w:szCs w:val="22"/>
        </w:rPr>
        <w:t>act as</w:t>
      </w:r>
      <w:r w:rsidR="006B4AD3" w:rsidRPr="00EF4782">
        <w:rPr>
          <w:szCs w:val="22"/>
        </w:rPr>
        <w:t xml:space="preserve"> a</w:t>
      </w:r>
      <w:r w:rsidR="0095240C" w:rsidRPr="00EF4782">
        <w:rPr>
          <w:szCs w:val="22"/>
        </w:rPr>
        <w:t>n independent</w:t>
      </w:r>
      <w:r w:rsidR="006B4AD3" w:rsidRPr="00EF4782">
        <w:rPr>
          <w:szCs w:val="22"/>
        </w:rPr>
        <w:t xml:space="preserve"> topic of study</w:t>
      </w:r>
      <w:r w:rsidR="00EE6BD2" w:rsidRPr="00EF4782">
        <w:rPr>
          <w:szCs w:val="22"/>
        </w:rPr>
        <w:t xml:space="preserve">. For </w:t>
      </w:r>
      <w:r w:rsidR="00EC32EC">
        <w:rPr>
          <w:szCs w:val="22"/>
        </w:rPr>
        <w:t>instance</w:t>
      </w:r>
      <w:r w:rsidR="00EE6BD2" w:rsidRPr="00EF4782">
        <w:rPr>
          <w:szCs w:val="22"/>
        </w:rPr>
        <w:t xml:space="preserve">, apart from the macroeconomic factors, investors often make use of different </w:t>
      </w:r>
      <w:r w:rsidR="0095240C" w:rsidRPr="00EF4782">
        <w:rPr>
          <w:szCs w:val="22"/>
        </w:rPr>
        <w:t xml:space="preserve">technical </w:t>
      </w:r>
      <w:r w:rsidR="006B4AD3" w:rsidRPr="00EF4782">
        <w:rPr>
          <w:szCs w:val="22"/>
        </w:rPr>
        <w:t xml:space="preserve">indicators </w:t>
      </w:r>
      <w:r w:rsidR="00EE6BD2" w:rsidRPr="00EF4782">
        <w:rPr>
          <w:szCs w:val="22"/>
        </w:rPr>
        <w:t xml:space="preserve">to </w:t>
      </w:r>
      <w:r w:rsidR="006B4AD3" w:rsidRPr="00EF4782">
        <w:rPr>
          <w:szCs w:val="22"/>
        </w:rPr>
        <w:t xml:space="preserve">determine the market signal and thus </w:t>
      </w:r>
      <w:r w:rsidR="00EC32EC">
        <w:rPr>
          <w:szCs w:val="22"/>
        </w:rPr>
        <w:t>predict</w:t>
      </w:r>
      <w:r w:rsidR="006B4AD3" w:rsidRPr="00EF4782">
        <w:rPr>
          <w:szCs w:val="22"/>
        </w:rPr>
        <w:t xml:space="preserve"> </w:t>
      </w:r>
      <w:r w:rsidR="00EE6BD2" w:rsidRPr="00EF4782">
        <w:rPr>
          <w:szCs w:val="22"/>
        </w:rPr>
        <w:t xml:space="preserve">the stock prices, such as </w:t>
      </w:r>
      <w:r w:rsidR="0095240C" w:rsidRPr="00EF4782">
        <w:rPr>
          <w:rFonts w:cs="Arial"/>
          <w:color w:val="202124"/>
          <w:szCs w:val="22"/>
          <w:shd w:val="clear" w:color="auto" w:fill="FFFFFF"/>
          <w:lang w:val="en-GB" w:eastAsia="zh-TW"/>
        </w:rPr>
        <w:t>M</w:t>
      </w:r>
      <w:r w:rsidR="00EE6BD2" w:rsidRPr="00EF4782">
        <w:rPr>
          <w:rFonts w:cs="Arial"/>
          <w:color w:val="202124"/>
          <w:szCs w:val="22"/>
          <w:shd w:val="clear" w:color="auto" w:fill="FFFFFF"/>
          <w:lang w:val="en-GB" w:eastAsia="zh-TW"/>
        </w:rPr>
        <w:t xml:space="preserve">oving </w:t>
      </w:r>
      <w:r w:rsidR="0095240C" w:rsidRPr="00EF4782">
        <w:rPr>
          <w:rFonts w:cs="Arial"/>
          <w:color w:val="202124"/>
          <w:szCs w:val="22"/>
          <w:shd w:val="clear" w:color="auto" w:fill="FFFFFF"/>
          <w:lang w:val="en-GB" w:eastAsia="zh-TW"/>
        </w:rPr>
        <w:t>A</w:t>
      </w:r>
      <w:r w:rsidR="00EE6BD2" w:rsidRPr="00EF4782">
        <w:rPr>
          <w:rFonts w:cs="Arial"/>
          <w:color w:val="202124"/>
          <w:szCs w:val="22"/>
          <w:shd w:val="clear" w:color="auto" w:fill="FFFFFF"/>
          <w:lang w:val="en-GB" w:eastAsia="zh-TW"/>
        </w:rPr>
        <w:t xml:space="preserve">verage </w:t>
      </w:r>
      <w:r w:rsidR="0095240C" w:rsidRPr="00EF4782">
        <w:rPr>
          <w:rFonts w:cs="Arial"/>
          <w:color w:val="202124"/>
          <w:szCs w:val="22"/>
          <w:shd w:val="clear" w:color="auto" w:fill="FFFFFF"/>
          <w:lang w:val="en-GB" w:eastAsia="zh-TW"/>
        </w:rPr>
        <w:t>C</w:t>
      </w:r>
      <w:r w:rsidR="00EE6BD2" w:rsidRPr="00EF4782">
        <w:rPr>
          <w:rFonts w:cs="Arial"/>
          <w:color w:val="202124"/>
          <w:szCs w:val="22"/>
          <w:shd w:val="clear" w:color="auto" w:fill="FFFFFF"/>
          <w:lang w:val="en-GB" w:eastAsia="zh-TW"/>
        </w:rPr>
        <w:t xml:space="preserve">onvergence </w:t>
      </w:r>
      <w:r w:rsidR="0095240C" w:rsidRPr="00EF4782">
        <w:rPr>
          <w:rFonts w:cs="Arial"/>
          <w:color w:val="202124"/>
          <w:szCs w:val="22"/>
          <w:shd w:val="clear" w:color="auto" w:fill="FFFFFF"/>
          <w:lang w:val="en-GB" w:eastAsia="zh-TW"/>
        </w:rPr>
        <w:t>D</w:t>
      </w:r>
      <w:r w:rsidR="00EE6BD2" w:rsidRPr="00EF4782">
        <w:rPr>
          <w:rFonts w:cs="Arial"/>
          <w:color w:val="202124"/>
          <w:szCs w:val="22"/>
          <w:shd w:val="clear" w:color="auto" w:fill="FFFFFF"/>
          <w:lang w:val="en-GB" w:eastAsia="zh-TW"/>
        </w:rPr>
        <w:t xml:space="preserve">ivergence (MACD), </w:t>
      </w:r>
      <w:r w:rsidR="0095240C" w:rsidRPr="00EF4782">
        <w:rPr>
          <w:rFonts w:cs="Arial"/>
          <w:color w:val="202124"/>
          <w:szCs w:val="22"/>
          <w:shd w:val="clear" w:color="auto" w:fill="FFFFFF"/>
          <w:lang w:val="en-GB" w:eastAsia="zh-TW"/>
        </w:rPr>
        <w:t xml:space="preserve">Relative Strength Index (RSI), Stochastics (KDJ), etc.  </w:t>
      </w:r>
      <w:r w:rsidR="004505CF" w:rsidRPr="00EF4782">
        <w:rPr>
          <w:rFonts w:cs="Arial"/>
          <w:color w:val="202124"/>
          <w:szCs w:val="22"/>
          <w:shd w:val="clear" w:color="auto" w:fill="FFFFFF"/>
          <w:lang w:val="en-GB" w:eastAsia="zh-TW"/>
        </w:rPr>
        <w:t xml:space="preserve">Most of them are so-called momentum indicators that are commonly used in technical analysis and quantitative trading, and these measures are </w:t>
      </w:r>
      <w:r w:rsidR="00F87A48" w:rsidRPr="00EF4782">
        <w:rPr>
          <w:rFonts w:cs="Arial"/>
          <w:color w:val="202124"/>
          <w:szCs w:val="22"/>
          <w:shd w:val="clear" w:color="auto" w:fill="FFFFFF"/>
          <w:lang w:val="en-GB" w:eastAsia="zh-TW"/>
        </w:rPr>
        <w:t xml:space="preserve">usually </w:t>
      </w:r>
      <w:r w:rsidR="004505CF" w:rsidRPr="00EF4782">
        <w:rPr>
          <w:rFonts w:cs="Arial"/>
          <w:color w:val="202124"/>
          <w:szCs w:val="22"/>
          <w:shd w:val="clear" w:color="auto" w:fill="FFFFFF"/>
          <w:lang w:val="en-GB" w:eastAsia="zh-TW"/>
        </w:rPr>
        <w:t xml:space="preserve">deemed as more reliable than macroeconomics </w:t>
      </w:r>
      <w:r w:rsidR="00F87A48" w:rsidRPr="00EF4782">
        <w:rPr>
          <w:rFonts w:cs="Arial"/>
          <w:color w:val="202124"/>
          <w:szCs w:val="22"/>
          <w:shd w:val="clear" w:color="auto" w:fill="FFFFFF"/>
          <w:lang w:val="en-GB" w:eastAsia="zh-TW"/>
        </w:rPr>
        <w:t xml:space="preserve">factors </w:t>
      </w:r>
      <w:r w:rsidR="004505CF" w:rsidRPr="00EF4782">
        <w:rPr>
          <w:rFonts w:cs="Arial"/>
          <w:color w:val="202124"/>
          <w:szCs w:val="22"/>
          <w:shd w:val="clear" w:color="auto" w:fill="FFFFFF"/>
          <w:lang w:val="en-GB" w:eastAsia="zh-TW"/>
        </w:rPr>
        <w:t>in investment decision-making</w:t>
      </w:r>
      <w:r w:rsidR="00F87A48" w:rsidRPr="00EF4782">
        <w:rPr>
          <w:rFonts w:cs="Arial"/>
          <w:color w:val="202124"/>
          <w:szCs w:val="22"/>
          <w:shd w:val="clear" w:color="auto" w:fill="FFFFFF"/>
          <w:lang w:val="en-GB" w:eastAsia="zh-TW"/>
        </w:rPr>
        <w:t xml:space="preserve">, given that news </w:t>
      </w:r>
      <w:r w:rsidR="005A0F1C" w:rsidRPr="00EF4782">
        <w:rPr>
          <w:rFonts w:cs="Arial"/>
          <w:color w:val="202124"/>
          <w:szCs w:val="22"/>
          <w:shd w:val="clear" w:color="auto" w:fill="FFFFFF"/>
          <w:lang w:val="en-GB" w:eastAsia="zh-TW"/>
        </w:rPr>
        <w:t xml:space="preserve">and media </w:t>
      </w:r>
      <w:r w:rsidR="00F87A48" w:rsidRPr="00EF4782">
        <w:rPr>
          <w:rFonts w:cs="Arial"/>
          <w:color w:val="202124"/>
          <w:szCs w:val="22"/>
          <w:shd w:val="clear" w:color="auto" w:fill="FFFFFF"/>
          <w:lang w:val="en-GB" w:eastAsia="zh-TW"/>
        </w:rPr>
        <w:t xml:space="preserve">are sometimes delayed or even manipulated by </w:t>
      </w:r>
      <w:r w:rsidR="005A0F1C" w:rsidRPr="00EF4782">
        <w:rPr>
          <w:rFonts w:cs="Arial"/>
          <w:color w:val="202124"/>
          <w:szCs w:val="22"/>
          <w:shd w:val="clear" w:color="auto" w:fill="FFFFFF"/>
          <w:lang w:val="en-GB" w:eastAsia="zh-TW"/>
        </w:rPr>
        <w:t xml:space="preserve">government or </w:t>
      </w:r>
      <w:r w:rsidR="00F87A48" w:rsidRPr="00EF4782">
        <w:rPr>
          <w:rFonts w:cs="Arial"/>
          <w:color w:val="202124"/>
          <w:szCs w:val="22"/>
          <w:shd w:val="clear" w:color="auto" w:fill="FFFFFF"/>
          <w:lang w:val="en-GB" w:eastAsia="zh-TW"/>
        </w:rPr>
        <w:t>institution</w:t>
      </w:r>
      <w:r w:rsidR="005A0F1C" w:rsidRPr="00EF4782">
        <w:rPr>
          <w:rFonts w:cs="Arial"/>
          <w:color w:val="202124"/>
          <w:szCs w:val="22"/>
          <w:shd w:val="clear" w:color="auto" w:fill="FFFFFF"/>
          <w:lang w:val="en-GB" w:eastAsia="zh-TW"/>
        </w:rPr>
        <w:t>s</w:t>
      </w:r>
      <w:r w:rsidR="004505CF" w:rsidRPr="00EF4782">
        <w:rPr>
          <w:rFonts w:cs="Arial"/>
          <w:color w:val="202124"/>
          <w:szCs w:val="22"/>
          <w:shd w:val="clear" w:color="auto" w:fill="FFFFFF"/>
          <w:lang w:val="en-GB" w:eastAsia="zh-TW"/>
        </w:rPr>
        <w:t xml:space="preserve">. </w:t>
      </w:r>
    </w:p>
    <w:p w14:paraId="6ECAEAA1" w14:textId="4550D5DF" w:rsidR="00436214" w:rsidRPr="00EF4782" w:rsidRDefault="00A56302" w:rsidP="00A91F4A">
      <w:pPr>
        <w:rPr>
          <w:szCs w:val="22"/>
        </w:rPr>
      </w:pPr>
      <w:r w:rsidRPr="00EF4782">
        <w:rPr>
          <w:szCs w:val="22"/>
        </w:rPr>
        <w:t xml:space="preserve">In the </w:t>
      </w:r>
      <w:r w:rsidR="00436214" w:rsidRPr="00EF4782">
        <w:rPr>
          <w:szCs w:val="22"/>
        </w:rPr>
        <w:t>data modelling section</w:t>
      </w:r>
      <w:r w:rsidR="00C505E5" w:rsidRPr="00EF4782">
        <w:rPr>
          <w:szCs w:val="22"/>
        </w:rPr>
        <w:t xml:space="preserve">, </w:t>
      </w:r>
      <w:r w:rsidR="00FF62E9" w:rsidRPr="00EF4782">
        <w:rPr>
          <w:szCs w:val="22"/>
        </w:rPr>
        <w:t xml:space="preserve">two segments of </w:t>
      </w:r>
      <w:r w:rsidR="00EC32EC">
        <w:rPr>
          <w:szCs w:val="22"/>
        </w:rPr>
        <w:t xml:space="preserve">the </w:t>
      </w:r>
      <w:r w:rsidR="00FF62E9" w:rsidRPr="00EF4782">
        <w:rPr>
          <w:szCs w:val="22"/>
        </w:rPr>
        <w:t>supervised learning algorithm, that are</w:t>
      </w:r>
      <w:r w:rsidR="00436214" w:rsidRPr="00EF4782">
        <w:rPr>
          <w:szCs w:val="22"/>
        </w:rPr>
        <w:t xml:space="preserve"> classical learning models (Polynomial Regression &amp; SVR) and time series models (ARIMA model) have been </w:t>
      </w:r>
      <w:r w:rsidR="00FF62E9" w:rsidRPr="00EF4782">
        <w:rPr>
          <w:szCs w:val="22"/>
        </w:rPr>
        <w:t xml:space="preserve">chosen for </w:t>
      </w:r>
      <w:r w:rsidR="00436214" w:rsidRPr="00EF4782">
        <w:rPr>
          <w:szCs w:val="22"/>
        </w:rPr>
        <w:t>implement</w:t>
      </w:r>
      <w:r w:rsidR="00FF62E9" w:rsidRPr="00EF4782">
        <w:rPr>
          <w:szCs w:val="22"/>
        </w:rPr>
        <w:t>ation</w:t>
      </w:r>
      <w:r w:rsidR="00436214" w:rsidRPr="00EF4782">
        <w:rPr>
          <w:szCs w:val="22"/>
        </w:rPr>
        <w:t xml:space="preserve"> and evaluat</w:t>
      </w:r>
      <w:r w:rsidR="00FF62E9" w:rsidRPr="00EF4782">
        <w:rPr>
          <w:szCs w:val="22"/>
        </w:rPr>
        <w:t>ion</w:t>
      </w:r>
      <w:r w:rsidR="00436214" w:rsidRPr="00EF4782">
        <w:rPr>
          <w:szCs w:val="22"/>
        </w:rPr>
        <w:t xml:space="preserve">. As we proposed </w:t>
      </w:r>
      <w:r w:rsidR="00E11125" w:rsidRPr="00EF4782">
        <w:rPr>
          <w:szCs w:val="22"/>
        </w:rPr>
        <w:t>the significance of</w:t>
      </w:r>
      <w:r w:rsidR="00436214" w:rsidRPr="00EF4782">
        <w:rPr>
          <w:szCs w:val="22"/>
        </w:rPr>
        <w:t xml:space="preserve"> macroeconomic factors</w:t>
      </w:r>
      <w:r w:rsidR="00E11125" w:rsidRPr="00EF4782">
        <w:rPr>
          <w:szCs w:val="22"/>
        </w:rPr>
        <w:t xml:space="preserve"> in the stock</w:t>
      </w:r>
      <w:r w:rsidR="00F02AA3" w:rsidRPr="00EF4782">
        <w:rPr>
          <w:szCs w:val="22"/>
        </w:rPr>
        <w:t xml:space="preserve"> market performance</w:t>
      </w:r>
      <w:r w:rsidR="00436214" w:rsidRPr="00EF4782">
        <w:rPr>
          <w:szCs w:val="22"/>
        </w:rPr>
        <w:t xml:space="preserve">, </w:t>
      </w:r>
      <w:r w:rsidR="00E11125" w:rsidRPr="00EF4782">
        <w:rPr>
          <w:szCs w:val="22"/>
        </w:rPr>
        <w:t>w</w:t>
      </w:r>
      <w:r w:rsidR="00436214" w:rsidRPr="00EF4782">
        <w:rPr>
          <w:szCs w:val="22"/>
        </w:rPr>
        <w:t xml:space="preserve">e intended to </w:t>
      </w:r>
      <w:r w:rsidR="00E11125" w:rsidRPr="00EF4782">
        <w:rPr>
          <w:szCs w:val="22"/>
        </w:rPr>
        <w:t xml:space="preserve">utilize these macroeconomic variables </w:t>
      </w:r>
      <w:r w:rsidR="00EC32EC">
        <w:rPr>
          <w:szCs w:val="22"/>
        </w:rPr>
        <w:t>in</w:t>
      </w:r>
      <w:r w:rsidR="00E11125" w:rsidRPr="00EF4782">
        <w:rPr>
          <w:szCs w:val="22"/>
        </w:rPr>
        <w:t xml:space="preserve"> our training models and </w:t>
      </w:r>
      <w:r w:rsidR="00436214" w:rsidRPr="00EF4782">
        <w:rPr>
          <w:szCs w:val="22"/>
        </w:rPr>
        <w:t xml:space="preserve">compare </w:t>
      </w:r>
      <w:r w:rsidR="00EC32EC">
        <w:rPr>
          <w:szCs w:val="22"/>
        </w:rPr>
        <w:t>their</w:t>
      </w:r>
      <w:r w:rsidR="00436214" w:rsidRPr="00EF4782">
        <w:rPr>
          <w:szCs w:val="22"/>
        </w:rPr>
        <w:t xml:space="preserve"> </w:t>
      </w:r>
      <w:r w:rsidR="00E11125" w:rsidRPr="00EF4782">
        <w:rPr>
          <w:szCs w:val="22"/>
        </w:rPr>
        <w:t xml:space="preserve">effectiveness with the </w:t>
      </w:r>
      <w:r w:rsidR="00EC32EC">
        <w:rPr>
          <w:szCs w:val="22"/>
        </w:rPr>
        <w:t>ultimately</w:t>
      </w:r>
      <w:r w:rsidR="00E11125" w:rsidRPr="00EF4782">
        <w:rPr>
          <w:szCs w:val="22"/>
        </w:rPr>
        <w:t xml:space="preserve"> proved model, that is ARIMA model. </w:t>
      </w:r>
      <w:r w:rsidR="00A91F4A" w:rsidRPr="00EF4782">
        <w:rPr>
          <w:szCs w:val="22"/>
        </w:rPr>
        <w:t>ARIMA model was chosen as it is a popular model in short-horizon forecasting and it is widely adopted by the financial industry as “the ‘standard statistical instrument for forecasting asset returns” (</w:t>
      </w:r>
      <w:proofErr w:type="spellStart"/>
      <w:r w:rsidR="00A91F4A" w:rsidRPr="00EF4782">
        <w:rPr>
          <w:szCs w:val="22"/>
        </w:rPr>
        <w:t>Huijian</w:t>
      </w:r>
      <w:proofErr w:type="spellEnd"/>
      <w:r w:rsidR="00A91F4A" w:rsidRPr="00EF4782">
        <w:rPr>
          <w:szCs w:val="22"/>
        </w:rPr>
        <w:t xml:space="preserve"> et al., 2020). </w:t>
      </w:r>
      <w:r w:rsidR="00360EAF" w:rsidRPr="00EF4782">
        <w:rPr>
          <w:szCs w:val="22"/>
        </w:rPr>
        <w:t xml:space="preserve">All in all, it was proved that the integration of macroeconomic variables could actually enhance the model performance of classical learning models. Hence, the aims of this project have been achieved. </w:t>
      </w:r>
    </w:p>
    <w:p w14:paraId="0876CD50" w14:textId="7772B738" w:rsidR="007379AC" w:rsidRPr="00EF4782" w:rsidRDefault="009F0F83" w:rsidP="00A91F4A">
      <w:pPr>
        <w:rPr>
          <w:szCs w:val="22"/>
        </w:rPr>
      </w:pPr>
      <w:r w:rsidRPr="00EF4782">
        <w:rPr>
          <w:szCs w:val="22"/>
        </w:rPr>
        <w:t>In the meantime</w:t>
      </w:r>
      <w:r w:rsidR="00360EAF" w:rsidRPr="00EF4782">
        <w:rPr>
          <w:szCs w:val="22"/>
        </w:rPr>
        <w:t xml:space="preserve">, two </w:t>
      </w:r>
      <w:r w:rsidRPr="00EF4782">
        <w:rPr>
          <w:szCs w:val="22"/>
        </w:rPr>
        <w:t xml:space="preserve">major </w:t>
      </w:r>
      <w:r w:rsidR="00360EAF" w:rsidRPr="00EF4782">
        <w:rPr>
          <w:szCs w:val="22"/>
        </w:rPr>
        <w:t xml:space="preserve">weaknesses are identified in the data modelling section. That </w:t>
      </w:r>
      <w:r w:rsidR="00EC32EC">
        <w:rPr>
          <w:szCs w:val="22"/>
        </w:rPr>
        <w:t>is,</w:t>
      </w:r>
      <w:r w:rsidR="00360EAF" w:rsidRPr="00EF4782">
        <w:rPr>
          <w:szCs w:val="22"/>
        </w:rPr>
        <w:t xml:space="preserve"> the </w:t>
      </w:r>
      <w:r w:rsidR="00056ACA" w:rsidRPr="00EF4782">
        <w:rPr>
          <w:szCs w:val="22"/>
        </w:rPr>
        <w:t>untransparent process</w:t>
      </w:r>
      <w:r w:rsidRPr="00EF4782">
        <w:rPr>
          <w:szCs w:val="22"/>
        </w:rPr>
        <w:t xml:space="preserve"> of</w:t>
      </w:r>
      <w:r w:rsidR="00056ACA" w:rsidRPr="00EF4782">
        <w:rPr>
          <w:szCs w:val="22"/>
        </w:rPr>
        <w:t xml:space="preserve"> </w:t>
      </w:r>
      <w:r w:rsidRPr="00EF4782">
        <w:rPr>
          <w:szCs w:val="22"/>
        </w:rPr>
        <w:t xml:space="preserve">algorithm </w:t>
      </w:r>
      <w:r w:rsidR="00056ACA" w:rsidRPr="00EF4782">
        <w:rPr>
          <w:szCs w:val="22"/>
        </w:rPr>
        <w:t>based on built-in librar</w:t>
      </w:r>
      <w:r w:rsidR="00EC32EC">
        <w:rPr>
          <w:szCs w:val="22"/>
        </w:rPr>
        <w:t>ies</w:t>
      </w:r>
      <w:r w:rsidR="00056ACA" w:rsidRPr="00EF4782">
        <w:rPr>
          <w:szCs w:val="22"/>
        </w:rPr>
        <w:t xml:space="preserve"> </w:t>
      </w:r>
      <w:r w:rsidRPr="00EF4782">
        <w:rPr>
          <w:szCs w:val="22"/>
        </w:rPr>
        <w:t xml:space="preserve">and </w:t>
      </w:r>
      <w:r w:rsidR="007379AC" w:rsidRPr="00EF4782">
        <w:rPr>
          <w:szCs w:val="22"/>
        </w:rPr>
        <w:t xml:space="preserve">the </w:t>
      </w:r>
      <w:r w:rsidR="00EC32EC">
        <w:rPr>
          <w:szCs w:val="22"/>
        </w:rPr>
        <w:t>difficulty</w:t>
      </w:r>
      <w:r w:rsidR="007379AC" w:rsidRPr="00EF4782">
        <w:rPr>
          <w:szCs w:val="22"/>
        </w:rPr>
        <w:t xml:space="preserve"> of data modelling on the actual stock market. The details are described as follows. </w:t>
      </w:r>
    </w:p>
    <w:p w14:paraId="5BC36AF0" w14:textId="018FE41C" w:rsidR="00360EAF" w:rsidRPr="006A5FC5" w:rsidRDefault="007379AC" w:rsidP="00A91F4A">
      <w:pPr>
        <w:rPr>
          <w:sz w:val="24"/>
        </w:rPr>
      </w:pPr>
      <w:r w:rsidRPr="006A5FC5">
        <w:rPr>
          <w:b/>
          <w:bCs/>
          <w:sz w:val="24"/>
        </w:rPr>
        <w:t>Untransparent process of machine learning algorithm</w:t>
      </w:r>
      <w:r w:rsidR="00EC32EC">
        <w:rPr>
          <w:b/>
          <w:bCs/>
          <w:sz w:val="24"/>
        </w:rPr>
        <w:t>s</w:t>
      </w:r>
      <w:r w:rsidR="006A5FC5" w:rsidRPr="006A5FC5">
        <w:rPr>
          <w:b/>
          <w:bCs/>
          <w:sz w:val="24"/>
        </w:rPr>
        <w:t xml:space="preserve"> (black</w:t>
      </w:r>
      <w:r w:rsidR="006A5FC5">
        <w:rPr>
          <w:b/>
          <w:bCs/>
          <w:sz w:val="24"/>
        </w:rPr>
        <w:t xml:space="preserve"> </w:t>
      </w:r>
      <w:r w:rsidR="006A5FC5" w:rsidRPr="006A5FC5">
        <w:rPr>
          <w:b/>
          <w:bCs/>
          <w:sz w:val="24"/>
        </w:rPr>
        <w:t>box)</w:t>
      </w:r>
      <w:r w:rsidR="00056ACA" w:rsidRPr="006A5FC5">
        <w:rPr>
          <w:sz w:val="24"/>
        </w:rPr>
        <w:t xml:space="preserve"> </w:t>
      </w:r>
    </w:p>
    <w:p w14:paraId="27C5E6C7" w14:textId="51E0A054" w:rsidR="00875F4D" w:rsidRDefault="007379AC" w:rsidP="00A91F4A">
      <w:pPr>
        <w:rPr>
          <w:szCs w:val="22"/>
        </w:rPr>
      </w:pPr>
      <w:r w:rsidRPr="00F107DC">
        <w:rPr>
          <w:szCs w:val="22"/>
        </w:rPr>
        <w:t>It is always difficult to understand and extract all those mathematical theorems be</w:t>
      </w:r>
      <w:r w:rsidR="00F107DC">
        <w:rPr>
          <w:szCs w:val="22"/>
        </w:rPr>
        <w:t>yond</w:t>
      </w:r>
      <w:r w:rsidRPr="00F107DC">
        <w:rPr>
          <w:szCs w:val="22"/>
        </w:rPr>
        <w:t xml:space="preserve"> the machine learning models</w:t>
      </w:r>
      <w:r w:rsidR="00F107DC">
        <w:rPr>
          <w:szCs w:val="22"/>
        </w:rPr>
        <w:t xml:space="preserve"> in the coding process</w:t>
      </w:r>
      <w:r w:rsidRPr="00F107DC">
        <w:rPr>
          <w:szCs w:val="22"/>
        </w:rPr>
        <w:t>.</w:t>
      </w:r>
      <w:r w:rsidR="00F107DC">
        <w:rPr>
          <w:szCs w:val="22"/>
        </w:rPr>
        <w:t xml:space="preserve"> </w:t>
      </w:r>
      <w:r w:rsidR="009B0126">
        <w:rPr>
          <w:szCs w:val="22"/>
        </w:rPr>
        <w:t xml:space="preserve">Even </w:t>
      </w:r>
      <w:r w:rsidR="00EC32EC">
        <w:rPr>
          <w:szCs w:val="22"/>
        </w:rPr>
        <w:t xml:space="preserve">though </w:t>
      </w:r>
      <w:r w:rsidR="009B0126">
        <w:rPr>
          <w:szCs w:val="22"/>
        </w:rPr>
        <w:t>w</w:t>
      </w:r>
      <w:r w:rsidR="00F107DC">
        <w:rPr>
          <w:szCs w:val="22"/>
        </w:rPr>
        <w:t>e c</w:t>
      </w:r>
      <w:r w:rsidR="006A5FC5">
        <w:rPr>
          <w:szCs w:val="22"/>
        </w:rPr>
        <w:t>an</w:t>
      </w:r>
      <w:r w:rsidR="00F107DC">
        <w:rPr>
          <w:szCs w:val="22"/>
        </w:rPr>
        <w:t xml:space="preserve"> call out the built-in function</w:t>
      </w:r>
      <w:r w:rsidR="009B0126">
        <w:rPr>
          <w:szCs w:val="22"/>
        </w:rPr>
        <w:t>s</w:t>
      </w:r>
      <w:r w:rsidR="00F107DC">
        <w:rPr>
          <w:szCs w:val="22"/>
        </w:rPr>
        <w:t xml:space="preserve"> to </w:t>
      </w:r>
      <w:r w:rsidR="006A5FC5">
        <w:rPr>
          <w:szCs w:val="22"/>
        </w:rPr>
        <w:t xml:space="preserve">allow the machines to </w:t>
      </w:r>
      <w:r w:rsidR="00F107DC">
        <w:rPr>
          <w:szCs w:val="22"/>
        </w:rPr>
        <w:t xml:space="preserve">perform </w:t>
      </w:r>
      <w:r w:rsidR="006A5FC5">
        <w:rPr>
          <w:szCs w:val="22"/>
        </w:rPr>
        <w:t xml:space="preserve">incredible </w:t>
      </w:r>
      <w:r w:rsidR="00F107DC">
        <w:rPr>
          <w:szCs w:val="22"/>
        </w:rPr>
        <w:t xml:space="preserve">machine learning tasks, we </w:t>
      </w:r>
      <w:r w:rsidR="009B0126">
        <w:rPr>
          <w:szCs w:val="22"/>
        </w:rPr>
        <w:t>actually don’t</w:t>
      </w:r>
      <w:r w:rsidR="006A5FC5">
        <w:rPr>
          <w:szCs w:val="22"/>
        </w:rPr>
        <w:t xml:space="preserve"> know</w:t>
      </w:r>
      <w:r w:rsidR="009B0126">
        <w:rPr>
          <w:szCs w:val="22"/>
        </w:rPr>
        <w:t xml:space="preserve"> the inner workings of the algorithm</w:t>
      </w:r>
      <w:r w:rsidR="006A5FC5">
        <w:rPr>
          <w:szCs w:val="22"/>
        </w:rPr>
        <w:t xml:space="preserve">. For example, </w:t>
      </w:r>
      <w:r w:rsidR="009B0126">
        <w:rPr>
          <w:szCs w:val="22"/>
        </w:rPr>
        <w:t xml:space="preserve">when we </w:t>
      </w:r>
      <w:r w:rsidR="005C78DF">
        <w:rPr>
          <w:szCs w:val="22"/>
        </w:rPr>
        <w:t>were</w:t>
      </w:r>
      <w:r w:rsidR="009B0126">
        <w:rPr>
          <w:szCs w:val="22"/>
        </w:rPr>
        <w:t xml:space="preserve"> using polynomial regression to predict the stock price, </w:t>
      </w:r>
      <w:r w:rsidR="006A5FC5">
        <w:rPr>
          <w:szCs w:val="22"/>
        </w:rPr>
        <w:t xml:space="preserve">we </w:t>
      </w:r>
      <w:r w:rsidR="009B0126">
        <w:rPr>
          <w:szCs w:val="22"/>
        </w:rPr>
        <w:t>might be able to</w:t>
      </w:r>
      <w:r w:rsidR="006A5FC5">
        <w:rPr>
          <w:szCs w:val="22"/>
        </w:rPr>
        <w:t xml:space="preserve"> </w:t>
      </w:r>
      <w:r w:rsidR="005C78DF">
        <w:rPr>
          <w:szCs w:val="22"/>
        </w:rPr>
        <w:t>obtain</w:t>
      </w:r>
      <w:r w:rsidR="006A5FC5">
        <w:rPr>
          <w:szCs w:val="22"/>
        </w:rPr>
        <w:t xml:space="preserve"> </w:t>
      </w:r>
      <w:r w:rsidR="009B0126">
        <w:rPr>
          <w:szCs w:val="22"/>
        </w:rPr>
        <w:t xml:space="preserve">some information about </w:t>
      </w:r>
      <w:r w:rsidR="006A5FC5">
        <w:rPr>
          <w:szCs w:val="22"/>
        </w:rPr>
        <w:t xml:space="preserve">the </w:t>
      </w:r>
      <w:r w:rsidR="005C78DF">
        <w:rPr>
          <w:szCs w:val="22"/>
        </w:rPr>
        <w:t>gener</w:t>
      </w:r>
      <w:r w:rsidR="00DA4855">
        <w:rPr>
          <w:szCs w:val="22"/>
        </w:rPr>
        <w:t>ic</w:t>
      </w:r>
      <w:r w:rsidR="005C78DF">
        <w:rPr>
          <w:szCs w:val="22"/>
        </w:rPr>
        <w:t xml:space="preserve"> algorithm</w:t>
      </w:r>
      <w:r w:rsidR="006A5FC5">
        <w:rPr>
          <w:szCs w:val="22"/>
        </w:rPr>
        <w:t xml:space="preserve"> on the official website </w:t>
      </w:r>
      <w:r w:rsidR="005C78DF">
        <w:rPr>
          <w:szCs w:val="22"/>
        </w:rPr>
        <w:t>(</w:t>
      </w:r>
      <w:proofErr w:type="spellStart"/>
      <w:r w:rsidR="006A5FC5">
        <w:rPr>
          <w:szCs w:val="22"/>
        </w:rPr>
        <w:t>sklearn</w:t>
      </w:r>
      <w:proofErr w:type="spellEnd"/>
      <w:r w:rsidR="006A5FC5">
        <w:rPr>
          <w:szCs w:val="22"/>
        </w:rPr>
        <w:t xml:space="preserve"> library</w:t>
      </w:r>
      <w:r w:rsidR="005C78DF">
        <w:rPr>
          <w:szCs w:val="22"/>
        </w:rPr>
        <w:t xml:space="preserve">) or other </w:t>
      </w:r>
      <w:r w:rsidR="005C78DF">
        <w:rPr>
          <w:szCs w:val="22"/>
        </w:rPr>
        <w:lastRenderedPageBreak/>
        <w:t>academic articles</w:t>
      </w:r>
      <w:r w:rsidR="006A5FC5">
        <w:rPr>
          <w:szCs w:val="22"/>
        </w:rPr>
        <w:t xml:space="preserve">, yet we </w:t>
      </w:r>
      <w:r w:rsidR="005C78DF">
        <w:rPr>
          <w:szCs w:val="22"/>
        </w:rPr>
        <w:t xml:space="preserve">did not know how the machine perform the task in details, such as the steps that </w:t>
      </w:r>
      <w:r w:rsidR="00EC32EC">
        <w:rPr>
          <w:szCs w:val="22"/>
        </w:rPr>
        <w:t>have</w:t>
      </w:r>
      <w:r w:rsidR="005C78DF">
        <w:rPr>
          <w:szCs w:val="22"/>
        </w:rPr>
        <w:t xml:space="preserve"> taken through</w:t>
      </w:r>
      <w:r w:rsidR="00DA4855">
        <w:rPr>
          <w:szCs w:val="22"/>
        </w:rPr>
        <w:t xml:space="preserve"> or the respective weighting of each </w:t>
      </w:r>
      <w:r w:rsidR="00EC32EC">
        <w:rPr>
          <w:szCs w:val="22"/>
        </w:rPr>
        <w:t>variable</w:t>
      </w:r>
      <w:r w:rsidR="005C78DF">
        <w:rPr>
          <w:szCs w:val="22"/>
        </w:rPr>
        <w:t xml:space="preserve">. </w:t>
      </w:r>
    </w:p>
    <w:p w14:paraId="3B3EFF12" w14:textId="46EAF418" w:rsidR="00875F4D" w:rsidRPr="00875F4D" w:rsidRDefault="00875F4D" w:rsidP="00A91F4A">
      <w:pPr>
        <w:rPr>
          <w:b/>
          <w:bCs/>
          <w:sz w:val="24"/>
        </w:rPr>
      </w:pPr>
      <w:r>
        <w:rPr>
          <w:b/>
          <w:bCs/>
          <w:sz w:val="24"/>
        </w:rPr>
        <w:t>Computationally resource</w:t>
      </w:r>
    </w:p>
    <w:p w14:paraId="35889D8C" w14:textId="7C4A187A" w:rsidR="00492F5D" w:rsidRDefault="00492F5D" w:rsidP="00492F5D">
      <w:pPr>
        <w:rPr>
          <w:szCs w:val="22"/>
        </w:rPr>
      </w:pPr>
      <w:r>
        <w:rPr>
          <w:szCs w:val="22"/>
        </w:rPr>
        <w:t xml:space="preserve">Despite </w:t>
      </w:r>
      <w:r w:rsidR="00D70490">
        <w:rPr>
          <w:szCs w:val="22"/>
        </w:rPr>
        <w:t xml:space="preserve">the incredible result in </w:t>
      </w:r>
      <w:r w:rsidR="00AB085A">
        <w:rPr>
          <w:szCs w:val="22"/>
        </w:rPr>
        <w:t xml:space="preserve">the </w:t>
      </w:r>
      <w:r>
        <w:rPr>
          <w:szCs w:val="22"/>
        </w:rPr>
        <w:t xml:space="preserve">ARIMA model, it is </w:t>
      </w:r>
      <w:r w:rsidR="00D70490">
        <w:rPr>
          <w:szCs w:val="22"/>
        </w:rPr>
        <w:t xml:space="preserve">often </w:t>
      </w:r>
      <w:r>
        <w:rPr>
          <w:szCs w:val="22"/>
        </w:rPr>
        <w:t xml:space="preserve">computationally expensive to </w:t>
      </w:r>
      <w:r w:rsidR="00F43D11">
        <w:rPr>
          <w:szCs w:val="22"/>
        </w:rPr>
        <w:t>perform</w:t>
      </w:r>
      <w:r>
        <w:rPr>
          <w:szCs w:val="22"/>
        </w:rPr>
        <w:t xml:space="preserve"> </w:t>
      </w:r>
      <w:r w:rsidR="000069D4">
        <w:rPr>
          <w:szCs w:val="22"/>
        </w:rPr>
        <w:t>machine learning</w:t>
      </w:r>
      <w:r>
        <w:rPr>
          <w:szCs w:val="22"/>
        </w:rPr>
        <w:t xml:space="preserve"> tasks</w:t>
      </w:r>
      <w:r w:rsidR="00F43D11">
        <w:rPr>
          <w:szCs w:val="22"/>
        </w:rPr>
        <w:t>. ARIMA</w:t>
      </w:r>
      <w:r>
        <w:rPr>
          <w:szCs w:val="22"/>
        </w:rPr>
        <w:t xml:space="preserve"> </w:t>
      </w:r>
      <w:r w:rsidR="00F43D11">
        <w:rPr>
          <w:szCs w:val="22"/>
        </w:rPr>
        <w:t>essentially is</w:t>
      </w:r>
      <w:r>
        <w:rPr>
          <w:szCs w:val="22"/>
        </w:rPr>
        <w:t xml:space="preserve"> </w:t>
      </w:r>
      <w:r w:rsidR="00F43D11">
        <w:rPr>
          <w:szCs w:val="22"/>
        </w:rPr>
        <w:t>an</w:t>
      </w:r>
      <w:r>
        <w:rPr>
          <w:szCs w:val="22"/>
        </w:rPr>
        <w:t xml:space="preserve"> integration of two models</w:t>
      </w:r>
      <w:r w:rsidR="00F43D11">
        <w:rPr>
          <w:szCs w:val="22"/>
        </w:rPr>
        <w:t xml:space="preserve"> – </w:t>
      </w:r>
      <w:r w:rsidR="00AB085A">
        <w:rPr>
          <w:szCs w:val="22"/>
        </w:rPr>
        <w:t xml:space="preserve">the </w:t>
      </w:r>
      <w:r w:rsidR="00F43D11">
        <w:rPr>
          <w:szCs w:val="22"/>
        </w:rPr>
        <w:t xml:space="preserve">autoregressive model and </w:t>
      </w:r>
      <w:r w:rsidR="00AB085A">
        <w:rPr>
          <w:szCs w:val="22"/>
        </w:rPr>
        <w:t xml:space="preserve">the </w:t>
      </w:r>
      <w:r w:rsidR="00F43D11">
        <w:rPr>
          <w:szCs w:val="22"/>
        </w:rPr>
        <w:t xml:space="preserve">moving-average model. During the process of forecasting, it is predicting every </w:t>
      </w:r>
      <w:r w:rsidR="00093F88">
        <w:rPr>
          <w:szCs w:val="22"/>
        </w:rPr>
        <w:t>data</w:t>
      </w:r>
      <w:r w:rsidR="00F43D11">
        <w:rPr>
          <w:szCs w:val="22"/>
        </w:rPr>
        <w:t xml:space="preserve"> point based on the </w:t>
      </w:r>
      <w:r w:rsidR="00093F88">
        <w:rPr>
          <w:szCs w:val="22"/>
        </w:rPr>
        <w:t xml:space="preserve">errors made by </w:t>
      </w:r>
      <w:r w:rsidR="00F43D11">
        <w:rPr>
          <w:szCs w:val="22"/>
        </w:rPr>
        <w:t xml:space="preserve">previous </w:t>
      </w:r>
      <w:r w:rsidR="00093F88">
        <w:rPr>
          <w:szCs w:val="22"/>
        </w:rPr>
        <w:t xml:space="preserve">data </w:t>
      </w:r>
      <w:r w:rsidR="00AB085A">
        <w:rPr>
          <w:szCs w:val="22"/>
        </w:rPr>
        <w:t>points</w:t>
      </w:r>
      <w:r w:rsidR="00093F88">
        <w:rPr>
          <w:szCs w:val="22"/>
        </w:rPr>
        <w:t>, and</w:t>
      </w:r>
      <w:r w:rsidR="00D70490">
        <w:rPr>
          <w:szCs w:val="22"/>
        </w:rPr>
        <w:t xml:space="preserve"> thus</w:t>
      </w:r>
      <w:r w:rsidR="00093F88">
        <w:rPr>
          <w:szCs w:val="22"/>
        </w:rPr>
        <w:t xml:space="preserve"> it is required to initialise and train the model </w:t>
      </w:r>
      <w:r w:rsidR="00093F88">
        <w:rPr>
          <w:szCs w:val="22"/>
          <w:lang w:val="en-US" w:eastAsia="zh-TW"/>
        </w:rPr>
        <w:t xml:space="preserve">repeatedly </w:t>
      </w:r>
      <w:r w:rsidR="00093F88">
        <w:rPr>
          <w:szCs w:val="22"/>
        </w:rPr>
        <w:t>in an iterative loop given the length of the dataset. Furthermore,</w:t>
      </w:r>
      <w:r w:rsidR="007B5150">
        <w:rPr>
          <w:szCs w:val="22"/>
        </w:rPr>
        <w:t xml:space="preserve"> in order to find out the optimal parameters (p,d,q) manually, we need to observe the statistical matrix by repeating the modelling process multiple times. Hence, </w:t>
      </w:r>
      <w:r w:rsidR="00D70490">
        <w:rPr>
          <w:szCs w:val="22"/>
        </w:rPr>
        <w:t xml:space="preserve">the </w:t>
      </w:r>
      <w:r w:rsidR="00AB085A">
        <w:rPr>
          <w:szCs w:val="22"/>
        </w:rPr>
        <w:t>long-running</w:t>
      </w:r>
      <w:r w:rsidR="00D70490">
        <w:rPr>
          <w:szCs w:val="22"/>
        </w:rPr>
        <w:t xml:space="preserve"> time</w:t>
      </w:r>
      <w:r w:rsidR="007B5150">
        <w:rPr>
          <w:szCs w:val="22"/>
        </w:rPr>
        <w:t xml:space="preserve"> makes this project more time-consuming and infeasible</w:t>
      </w:r>
      <w:r w:rsidR="000069D4">
        <w:rPr>
          <w:szCs w:val="22"/>
        </w:rPr>
        <w:t xml:space="preserve"> in real-life prediction</w:t>
      </w:r>
      <w:r w:rsidR="007B5150">
        <w:rPr>
          <w:szCs w:val="22"/>
        </w:rPr>
        <w:t xml:space="preserve">. </w:t>
      </w:r>
    </w:p>
    <w:p w14:paraId="480B52F0" w14:textId="4DD911FE" w:rsidR="00F43D11" w:rsidRDefault="00F43D11" w:rsidP="00492F5D">
      <w:pPr>
        <w:rPr>
          <w:b/>
          <w:bCs/>
          <w:sz w:val="24"/>
        </w:rPr>
      </w:pPr>
      <w:r>
        <w:rPr>
          <w:b/>
          <w:bCs/>
          <w:sz w:val="24"/>
        </w:rPr>
        <w:t xml:space="preserve">Obstacles </w:t>
      </w:r>
      <w:r w:rsidR="00AB085A">
        <w:rPr>
          <w:b/>
          <w:bCs/>
          <w:sz w:val="24"/>
        </w:rPr>
        <w:t>to</w:t>
      </w:r>
      <w:r>
        <w:rPr>
          <w:b/>
          <w:bCs/>
          <w:sz w:val="24"/>
        </w:rPr>
        <w:t xml:space="preserve"> </w:t>
      </w:r>
      <w:r w:rsidR="00EF4782">
        <w:rPr>
          <w:b/>
          <w:bCs/>
          <w:sz w:val="24"/>
        </w:rPr>
        <w:t>long-term</w:t>
      </w:r>
      <w:r>
        <w:rPr>
          <w:b/>
          <w:bCs/>
          <w:sz w:val="24"/>
        </w:rPr>
        <w:t xml:space="preserve"> forecasts</w:t>
      </w:r>
    </w:p>
    <w:p w14:paraId="151E1144" w14:textId="6834E31C" w:rsidR="007B5150" w:rsidRDefault="00B22E60" w:rsidP="00492F5D">
      <w:pPr>
        <w:rPr>
          <w:b/>
          <w:bCs/>
          <w:sz w:val="24"/>
        </w:rPr>
      </w:pPr>
      <w:r>
        <w:rPr>
          <w:szCs w:val="22"/>
        </w:rPr>
        <w:t xml:space="preserve">Given that </w:t>
      </w:r>
      <w:r w:rsidR="00EF4782">
        <w:rPr>
          <w:szCs w:val="22"/>
        </w:rPr>
        <w:t xml:space="preserve">the </w:t>
      </w:r>
      <w:r w:rsidR="007B5150">
        <w:rPr>
          <w:szCs w:val="22"/>
        </w:rPr>
        <w:t xml:space="preserve">ARIMA model </w:t>
      </w:r>
      <w:r>
        <w:rPr>
          <w:szCs w:val="22"/>
        </w:rPr>
        <w:t>is</w:t>
      </w:r>
      <w:r w:rsidR="007B5150">
        <w:rPr>
          <w:szCs w:val="22"/>
        </w:rPr>
        <w:t xml:space="preserve"> </w:t>
      </w:r>
      <w:r w:rsidR="00EF4782">
        <w:rPr>
          <w:szCs w:val="22"/>
        </w:rPr>
        <w:t>proven</w:t>
      </w:r>
      <w:r w:rsidR="0030581C">
        <w:rPr>
          <w:szCs w:val="22"/>
        </w:rPr>
        <w:t xml:space="preserve"> </w:t>
      </w:r>
      <w:r w:rsidR="007B5150">
        <w:rPr>
          <w:szCs w:val="22"/>
        </w:rPr>
        <w:t xml:space="preserve">good at </w:t>
      </w:r>
      <w:r w:rsidR="00EF4782">
        <w:rPr>
          <w:szCs w:val="22"/>
        </w:rPr>
        <w:t xml:space="preserve">the </w:t>
      </w:r>
      <w:r w:rsidR="007B5150">
        <w:rPr>
          <w:szCs w:val="22"/>
        </w:rPr>
        <w:t>short-term forecast,</w:t>
      </w:r>
      <w:r>
        <w:rPr>
          <w:szCs w:val="22"/>
        </w:rPr>
        <w:t xml:space="preserve"> both the classical learning models and </w:t>
      </w:r>
      <w:r w:rsidR="00EF4782">
        <w:rPr>
          <w:szCs w:val="22"/>
        </w:rPr>
        <w:t xml:space="preserve">the </w:t>
      </w:r>
      <w:r>
        <w:rPr>
          <w:szCs w:val="22"/>
        </w:rPr>
        <w:t xml:space="preserve">ARIMA model are not ideal for long </w:t>
      </w:r>
      <w:r w:rsidR="000069D4">
        <w:rPr>
          <w:szCs w:val="22"/>
        </w:rPr>
        <w:t>horizon</w:t>
      </w:r>
      <w:r>
        <w:rPr>
          <w:szCs w:val="22"/>
        </w:rPr>
        <w:t xml:space="preserve"> forecast, especially in time series</w:t>
      </w:r>
      <w:r w:rsidR="00FB0326">
        <w:rPr>
          <w:szCs w:val="22"/>
        </w:rPr>
        <w:t xml:space="preserve"> modelling</w:t>
      </w:r>
      <w:r>
        <w:rPr>
          <w:szCs w:val="22"/>
        </w:rPr>
        <w:t xml:space="preserve">. In fact, neither a model in theory nor </w:t>
      </w:r>
      <w:r w:rsidR="00EF4782">
        <w:rPr>
          <w:szCs w:val="22"/>
        </w:rPr>
        <w:t>reality</w:t>
      </w:r>
      <w:r>
        <w:rPr>
          <w:szCs w:val="22"/>
        </w:rPr>
        <w:t xml:space="preserve"> has the ability to predict the </w:t>
      </w:r>
      <w:r w:rsidR="00361DC3">
        <w:rPr>
          <w:szCs w:val="22"/>
        </w:rPr>
        <w:t>actual</w:t>
      </w:r>
      <w:r w:rsidR="00FB0326">
        <w:rPr>
          <w:szCs w:val="22"/>
        </w:rPr>
        <w:t xml:space="preserve"> </w:t>
      </w:r>
      <w:r>
        <w:rPr>
          <w:szCs w:val="22"/>
        </w:rPr>
        <w:t xml:space="preserve">stock price accurately in </w:t>
      </w:r>
      <w:r w:rsidR="00EF4782">
        <w:rPr>
          <w:szCs w:val="22"/>
        </w:rPr>
        <w:t>long term</w:t>
      </w:r>
      <w:r>
        <w:rPr>
          <w:szCs w:val="22"/>
        </w:rPr>
        <w:t>.</w:t>
      </w:r>
      <w:r w:rsidR="00EB249C">
        <w:rPr>
          <w:szCs w:val="22"/>
        </w:rPr>
        <w:t xml:space="preserve"> </w:t>
      </w:r>
      <w:r w:rsidR="000069D4">
        <w:rPr>
          <w:szCs w:val="22"/>
        </w:rPr>
        <w:t>In our modelling</w:t>
      </w:r>
      <w:r>
        <w:rPr>
          <w:szCs w:val="22"/>
        </w:rPr>
        <w:t xml:space="preserve">, </w:t>
      </w:r>
      <w:r w:rsidR="00EB249C">
        <w:rPr>
          <w:szCs w:val="22"/>
        </w:rPr>
        <w:t xml:space="preserve">there is still a long way to achieve </w:t>
      </w:r>
      <w:r w:rsidR="00EF4782">
        <w:rPr>
          <w:szCs w:val="22"/>
        </w:rPr>
        <w:t>a long horizon forecast</w:t>
      </w:r>
      <w:r w:rsidR="00EB249C">
        <w:rPr>
          <w:szCs w:val="22"/>
        </w:rPr>
        <w:t>, and</w:t>
      </w:r>
      <w:r w:rsidR="000069D4">
        <w:rPr>
          <w:szCs w:val="22"/>
        </w:rPr>
        <w:t xml:space="preserve"> apparently</w:t>
      </w:r>
      <w:r w:rsidR="00EF4782">
        <w:rPr>
          <w:szCs w:val="22"/>
        </w:rPr>
        <w:t>,</w:t>
      </w:r>
      <w:r w:rsidR="00EB249C">
        <w:rPr>
          <w:szCs w:val="22"/>
        </w:rPr>
        <w:t xml:space="preserve"> we need more data and a more advanced technique to </w:t>
      </w:r>
      <w:r w:rsidR="000069D4">
        <w:rPr>
          <w:szCs w:val="22"/>
        </w:rPr>
        <w:t xml:space="preserve">do so. </w:t>
      </w:r>
    </w:p>
    <w:p w14:paraId="32899C33" w14:textId="1C69D826" w:rsidR="00F43D11" w:rsidRDefault="00AB085A" w:rsidP="00492F5D">
      <w:pPr>
        <w:rPr>
          <w:b/>
          <w:bCs/>
          <w:sz w:val="24"/>
        </w:rPr>
      </w:pPr>
      <w:r>
        <w:rPr>
          <w:b/>
          <w:bCs/>
          <w:sz w:val="24"/>
        </w:rPr>
        <w:t>The difficulty</w:t>
      </w:r>
      <w:r w:rsidR="00F43D11">
        <w:rPr>
          <w:b/>
          <w:bCs/>
          <w:sz w:val="24"/>
        </w:rPr>
        <w:t xml:space="preserve"> of modelling in </w:t>
      </w:r>
      <w:r w:rsidR="00EF4782">
        <w:rPr>
          <w:b/>
          <w:bCs/>
          <w:sz w:val="24"/>
        </w:rPr>
        <w:t xml:space="preserve">the </w:t>
      </w:r>
      <w:r w:rsidR="00F43D11">
        <w:rPr>
          <w:b/>
          <w:bCs/>
          <w:sz w:val="24"/>
        </w:rPr>
        <w:t xml:space="preserve">actual market </w:t>
      </w:r>
    </w:p>
    <w:p w14:paraId="216F813B" w14:textId="41DDD3F5" w:rsidR="004C14E3" w:rsidRPr="00EF4782" w:rsidRDefault="00FB0326" w:rsidP="00A54B68">
      <w:pPr>
        <w:rPr>
          <w:szCs w:val="22"/>
        </w:rPr>
      </w:pPr>
      <w:r w:rsidRPr="00EF4782">
        <w:rPr>
          <w:szCs w:val="22"/>
        </w:rPr>
        <w:t xml:space="preserve">As discussed above, it is extremely </w:t>
      </w:r>
      <w:r w:rsidR="00400F52" w:rsidRPr="00EF4782">
        <w:rPr>
          <w:szCs w:val="22"/>
        </w:rPr>
        <w:t>difficult</w:t>
      </w:r>
      <w:r w:rsidRPr="00EF4782">
        <w:rPr>
          <w:szCs w:val="22"/>
        </w:rPr>
        <w:t xml:space="preserve"> to </w:t>
      </w:r>
      <w:r w:rsidR="00361DC3" w:rsidRPr="00EF4782">
        <w:rPr>
          <w:szCs w:val="22"/>
        </w:rPr>
        <w:t>create</w:t>
      </w:r>
      <w:r w:rsidRPr="00EF4782">
        <w:rPr>
          <w:szCs w:val="22"/>
        </w:rPr>
        <w:t xml:space="preserve"> a</w:t>
      </w:r>
      <w:r w:rsidR="00361DC3" w:rsidRPr="00EF4782">
        <w:rPr>
          <w:szCs w:val="22"/>
        </w:rPr>
        <w:t xml:space="preserve"> reliable </w:t>
      </w:r>
      <w:r w:rsidRPr="00EF4782">
        <w:rPr>
          <w:szCs w:val="22"/>
        </w:rPr>
        <w:t xml:space="preserve">machine learning model </w:t>
      </w:r>
      <w:r w:rsidR="00361DC3" w:rsidRPr="00EF4782">
        <w:rPr>
          <w:szCs w:val="22"/>
        </w:rPr>
        <w:t>given</w:t>
      </w:r>
      <w:r w:rsidRPr="00EF4782">
        <w:rPr>
          <w:szCs w:val="22"/>
        </w:rPr>
        <w:t xml:space="preserve"> the current unstable market. </w:t>
      </w:r>
      <w:r w:rsidR="00361DC3" w:rsidRPr="00EF4782">
        <w:rPr>
          <w:szCs w:val="22"/>
        </w:rPr>
        <w:t xml:space="preserve">While we were attempting to predict the stock price </w:t>
      </w:r>
      <w:r w:rsidR="006976F0" w:rsidRPr="00EF4782">
        <w:rPr>
          <w:szCs w:val="22"/>
        </w:rPr>
        <w:t>based on</w:t>
      </w:r>
      <w:r w:rsidR="00361DC3" w:rsidRPr="00EF4782">
        <w:rPr>
          <w:szCs w:val="22"/>
        </w:rPr>
        <w:t xml:space="preserve"> the independent variable</w:t>
      </w:r>
      <w:r w:rsidR="006976F0" w:rsidRPr="00EF4782">
        <w:rPr>
          <w:szCs w:val="22"/>
        </w:rPr>
        <w:t xml:space="preserve"> (EMA_10 or the actual price)</w:t>
      </w:r>
      <w:r w:rsidR="00361DC3" w:rsidRPr="00EF4782">
        <w:rPr>
          <w:szCs w:val="22"/>
        </w:rPr>
        <w:t xml:space="preserve">, the movement of stock market </w:t>
      </w:r>
      <w:r w:rsidR="006976F0" w:rsidRPr="00EF4782">
        <w:rPr>
          <w:szCs w:val="22"/>
        </w:rPr>
        <w:t xml:space="preserve">price was </w:t>
      </w:r>
      <w:r w:rsidR="007A4FDD" w:rsidRPr="00EF4782">
        <w:rPr>
          <w:szCs w:val="22"/>
        </w:rPr>
        <w:t>also</w:t>
      </w:r>
      <w:r w:rsidR="006976F0" w:rsidRPr="00EF4782">
        <w:rPr>
          <w:szCs w:val="22"/>
        </w:rPr>
        <w:t xml:space="preserve"> affected</w:t>
      </w:r>
      <w:r w:rsidR="00361DC3" w:rsidRPr="00EF4782">
        <w:rPr>
          <w:szCs w:val="22"/>
        </w:rPr>
        <w:t xml:space="preserve"> by</w:t>
      </w:r>
      <w:r w:rsidR="006976F0" w:rsidRPr="00EF4782">
        <w:rPr>
          <w:szCs w:val="22"/>
        </w:rPr>
        <w:t xml:space="preserve"> the </w:t>
      </w:r>
      <w:r w:rsidR="00361DC3" w:rsidRPr="00EF4782">
        <w:rPr>
          <w:szCs w:val="22"/>
        </w:rPr>
        <w:t xml:space="preserve">algorithmic trading and stock </w:t>
      </w:r>
      <w:r w:rsidR="00AB085A">
        <w:rPr>
          <w:szCs w:val="22"/>
        </w:rPr>
        <w:t>analysts’</w:t>
      </w:r>
      <w:r w:rsidR="00F02AA3" w:rsidRPr="00EF4782">
        <w:rPr>
          <w:szCs w:val="22"/>
        </w:rPr>
        <w:t xml:space="preserve"> decision</w:t>
      </w:r>
      <w:r w:rsidR="007A4FDD" w:rsidRPr="00EF4782">
        <w:rPr>
          <w:szCs w:val="22"/>
        </w:rPr>
        <w:t>-making</w:t>
      </w:r>
      <w:r w:rsidR="006976F0" w:rsidRPr="00EF4782">
        <w:rPr>
          <w:szCs w:val="22"/>
        </w:rPr>
        <w:t xml:space="preserve"> concurrently. In </w:t>
      </w:r>
      <w:r w:rsidR="00AB085A">
        <w:rPr>
          <w:szCs w:val="22"/>
        </w:rPr>
        <w:t>other words</w:t>
      </w:r>
      <w:r w:rsidR="006976F0" w:rsidRPr="00EF4782">
        <w:rPr>
          <w:szCs w:val="22"/>
        </w:rPr>
        <w:t xml:space="preserve">, the independent attribute </w:t>
      </w:r>
      <w:r w:rsidR="00FF62E9" w:rsidRPr="00EF4782">
        <w:rPr>
          <w:szCs w:val="22"/>
        </w:rPr>
        <w:t xml:space="preserve">of </w:t>
      </w:r>
      <w:r w:rsidR="00AB085A">
        <w:rPr>
          <w:szCs w:val="22"/>
        </w:rPr>
        <w:t xml:space="preserve">a </w:t>
      </w:r>
      <w:r w:rsidR="00FF62E9" w:rsidRPr="00EF4782">
        <w:rPr>
          <w:szCs w:val="22"/>
        </w:rPr>
        <w:t xml:space="preserve">stock price is actually </w:t>
      </w:r>
      <w:r w:rsidR="00F02AA3" w:rsidRPr="00EF4782">
        <w:rPr>
          <w:szCs w:val="22"/>
        </w:rPr>
        <w:t>autocorrelate</w:t>
      </w:r>
      <w:r w:rsidR="00FF62E9" w:rsidRPr="00EF4782">
        <w:rPr>
          <w:szCs w:val="22"/>
        </w:rPr>
        <w:t>d with the results of</w:t>
      </w:r>
      <w:r w:rsidR="00361DC3" w:rsidRPr="00EF4782">
        <w:rPr>
          <w:szCs w:val="22"/>
        </w:rPr>
        <w:t xml:space="preserve"> </w:t>
      </w:r>
      <w:r w:rsidR="00FF62E9" w:rsidRPr="00EF4782">
        <w:rPr>
          <w:szCs w:val="22"/>
        </w:rPr>
        <w:t>numerous machine learning models</w:t>
      </w:r>
      <w:r w:rsidR="00F02AA3" w:rsidRPr="00EF4782">
        <w:rPr>
          <w:szCs w:val="22"/>
        </w:rPr>
        <w:t xml:space="preserve"> </w:t>
      </w:r>
      <w:r w:rsidR="00AB085A">
        <w:rPr>
          <w:szCs w:val="22"/>
        </w:rPr>
        <w:t>in</w:t>
      </w:r>
      <w:r w:rsidR="00F02AA3" w:rsidRPr="00EF4782">
        <w:rPr>
          <w:szCs w:val="22"/>
        </w:rPr>
        <w:t xml:space="preserve"> the financial </w:t>
      </w:r>
      <w:r w:rsidR="007A4FDD" w:rsidRPr="00EF4782">
        <w:rPr>
          <w:szCs w:val="22"/>
        </w:rPr>
        <w:t>market</w:t>
      </w:r>
      <w:r w:rsidR="00F02AA3" w:rsidRPr="00EF4782">
        <w:rPr>
          <w:szCs w:val="22"/>
        </w:rPr>
        <w:t xml:space="preserve"> and investment banking. </w:t>
      </w:r>
      <w:r w:rsidR="00400F52" w:rsidRPr="00EF4782">
        <w:rPr>
          <w:szCs w:val="22"/>
        </w:rPr>
        <w:t>On one hand, t</w:t>
      </w:r>
      <w:r w:rsidR="007A4FDD" w:rsidRPr="00EF4782">
        <w:rPr>
          <w:szCs w:val="22"/>
        </w:rPr>
        <w:t xml:space="preserve">his violates the fundamental assumption in time series modelling, </w:t>
      </w:r>
      <w:r w:rsidR="00C33ED9" w:rsidRPr="00EF4782">
        <w:rPr>
          <w:szCs w:val="22"/>
        </w:rPr>
        <w:t>where</w:t>
      </w:r>
      <w:r w:rsidR="007A4FDD" w:rsidRPr="00EF4782">
        <w:rPr>
          <w:szCs w:val="22"/>
        </w:rPr>
        <w:t xml:space="preserve"> it requires stationary data as </w:t>
      </w:r>
      <w:r w:rsidR="00AB085A">
        <w:rPr>
          <w:szCs w:val="22"/>
        </w:rPr>
        <w:t xml:space="preserve">an </w:t>
      </w:r>
      <w:r w:rsidR="007A4FDD" w:rsidRPr="00EF4782">
        <w:rPr>
          <w:szCs w:val="22"/>
        </w:rPr>
        <w:t>input</w:t>
      </w:r>
      <w:r w:rsidR="00C33ED9" w:rsidRPr="00EF4782">
        <w:rPr>
          <w:szCs w:val="22"/>
        </w:rPr>
        <w:t xml:space="preserve"> attribute</w:t>
      </w:r>
      <w:r w:rsidR="007A4FDD" w:rsidRPr="00EF4782">
        <w:rPr>
          <w:szCs w:val="22"/>
        </w:rPr>
        <w:t xml:space="preserve"> without autocorrelation in data. </w:t>
      </w:r>
      <w:r w:rsidR="00400F52" w:rsidRPr="00EF4782">
        <w:rPr>
          <w:szCs w:val="22"/>
        </w:rPr>
        <w:t>On another hand, t</w:t>
      </w:r>
      <w:r w:rsidR="00814F0A" w:rsidRPr="00EF4782">
        <w:rPr>
          <w:szCs w:val="22"/>
        </w:rPr>
        <w:t xml:space="preserve">his makes the stock prediction much more challenging, as </w:t>
      </w:r>
      <w:r w:rsidR="00AB085A">
        <w:rPr>
          <w:szCs w:val="22"/>
        </w:rPr>
        <w:t xml:space="preserve">the </w:t>
      </w:r>
      <w:r w:rsidR="00814F0A" w:rsidRPr="00EF4782">
        <w:rPr>
          <w:szCs w:val="22"/>
        </w:rPr>
        <w:t xml:space="preserve">machine learning </w:t>
      </w:r>
      <w:r w:rsidR="00400F52" w:rsidRPr="00EF4782">
        <w:rPr>
          <w:szCs w:val="22"/>
        </w:rPr>
        <w:t xml:space="preserve">technique </w:t>
      </w:r>
      <w:r w:rsidR="00AB085A">
        <w:rPr>
          <w:szCs w:val="22"/>
        </w:rPr>
        <w:t>is</w:t>
      </w:r>
      <w:r w:rsidR="00400F52" w:rsidRPr="00EF4782">
        <w:rPr>
          <w:szCs w:val="22"/>
        </w:rPr>
        <w:t xml:space="preserve"> </w:t>
      </w:r>
      <w:r w:rsidR="00AB085A">
        <w:rPr>
          <w:szCs w:val="22"/>
        </w:rPr>
        <w:t>difficult to</w:t>
      </w:r>
      <w:r w:rsidR="00400F52" w:rsidRPr="00EF4782">
        <w:rPr>
          <w:szCs w:val="22"/>
        </w:rPr>
        <w:t xml:space="preserve"> predict the psychological factors of </w:t>
      </w:r>
      <w:r w:rsidR="00AB085A">
        <w:rPr>
          <w:szCs w:val="22"/>
        </w:rPr>
        <w:t>humans</w:t>
      </w:r>
      <w:r w:rsidR="00400F52" w:rsidRPr="00EF4782">
        <w:rPr>
          <w:szCs w:val="22"/>
        </w:rPr>
        <w:t xml:space="preserve">, particularly in </w:t>
      </w:r>
      <w:r w:rsidR="00AB085A">
        <w:rPr>
          <w:szCs w:val="22"/>
        </w:rPr>
        <w:t xml:space="preserve">the recent </w:t>
      </w:r>
      <w:r w:rsidR="00400F52" w:rsidRPr="00EF4782">
        <w:rPr>
          <w:szCs w:val="22"/>
        </w:rPr>
        <w:t xml:space="preserve">abnormal trading </w:t>
      </w:r>
      <w:r w:rsidR="00AB085A">
        <w:rPr>
          <w:szCs w:val="22"/>
        </w:rPr>
        <w:t>behaviour</w:t>
      </w:r>
      <w:r w:rsidR="00400F52" w:rsidRPr="00EF4782">
        <w:rPr>
          <w:szCs w:val="22"/>
        </w:rPr>
        <w:t xml:space="preserve"> (i.e. </w:t>
      </w:r>
      <w:r w:rsidR="00AB085A">
        <w:rPr>
          <w:szCs w:val="22"/>
        </w:rPr>
        <w:t xml:space="preserve">GME/ </w:t>
      </w:r>
      <w:r w:rsidR="00400F52" w:rsidRPr="00EF4782">
        <w:rPr>
          <w:szCs w:val="22"/>
        </w:rPr>
        <w:t xml:space="preserve">meme stocks). </w:t>
      </w:r>
    </w:p>
    <w:p w14:paraId="40439502" w14:textId="03502A95" w:rsidR="009B1627" w:rsidRDefault="009B1627" w:rsidP="00A54B68">
      <w:pPr>
        <w:rPr>
          <w:b/>
          <w:bCs/>
          <w:sz w:val="28"/>
          <w:szCs w:val="28"/>
        </w:rPr>
      </w:pPr>
      <w:r>
        <w:rPr>
          <w:b/>
          <w:bCs/>
          <w:sz w:val="28"/>
          <w:szCs w:val="28"/>
        </w:rPr>
        <w:t>Future work</w:t>
      </w:r>
    </w:p>
    <w:p w14:paraId="55DFD900" w14:textId="36AEE53B" w:rsidR="0049570E" w:rsidRPr="00EF4782" w:rsidRDefault="003112BA" w:rsidP="00A54B68">
      <w:pPr>
        <w:rPr>
          <w:szCs w:val="22"/>
          <w:lang w:val="en-GB"/>
        </w:rPr>
      </w:pPr>
      <w:r w:rsidRPr="00EF4782">
        <w:rPr>
          <w:szCs w:val="22"/>
          <w:lang w:val="en-GB"/>
        </w:rPr>
        <w:t>In future research, m</w:t>
      </w:r>
      <w:r w:rsidR="0049570E" w:rsidRPr="00EF4782">
        <w:rPr>
          <w:szCs w:val="22"/>
          <w:lang w:val="en-GB"/>
        </w:rPr>
        <w:t xml:space="preserve">ore economic attributes can be </w:t>
      </w:r>
      <w:r w:rsidRPr="00EF4782">
        <w:rPr>
          <w:szCs w:val="22"/>
          <w:lang w:val="en-GB"/>
        </w:rPr>
        <w:t>added</w:t>
      </w:r>
      <w:r w:rsidR="0049570E" w:rsidRPr="00EF4782">
        <w:rPr>
          <w:szCs w:val="22"/>
          <w:lang w:val="en-GB"/>
        </w:rPr>
        <w:t xml:space="preserve"> as predicting attributes in</w:t>
      </w:r>
      <w:r w:rsidRPr="00EF4782">
        <w:rPr>
          <w:szCs w:val="22"/>
          <w:lang w:val="en-GB"/>
        </w:rPr>
        <w:t xml:space="preserve"> the data modelling process. On </w:t>
      </w:r>
      <w:r w:rsidR="001E6BE1" w:rsidRPr="00EF4782">
        <w:rPr>
          <w:szCs w:val="22"/>
          <w:lang w:val="en-GB"/>
        </w:rPr>
        <w:t xml:space="preserve">the </w:t>
      </w:r>
      <w:r w:rsidRPr="00EF4782">
        <w:rPr>
          <w:szCs w:val="22"/>
          <w:lang w:val="en-GB"/>
        </w:rPr>
        <w:t xml:space="preserve">other hand, more advanced learning </w:t>
      </w:r>
      <w:r w:rsidR="00D816FB" w:rsidRPr="00EF4782">
        <w:rPr>
          <w:szCs w:val="22"/>
          <w:lang w:val="en-GB"/>
        </w:rPr>
        <w:t>techniques</w:t>
      </w:r>
      <w:r w:rsidRPr="00EF4782">
        <w:rPr>
          <w:szCs w:val="22"/>
          <w:lang w:val="en-GB"/>
        </w:rPr>
        <w:t xml:space="preserve">, such as </w:t>
      </w:r>
      <w:r w:rsidR="001E6BE1" w:rsidRPr="00EF4782">
        <w:rPr>
          <w:szCs w:val="22"/>
          <w:lang w:val="en-GB"/>
        </w:rPr>
        <w:t xml:space="preserve">SARIMAX, deep learning, neural network, and </w:t>
      </w:r>
      <w:proofErr w:type="spellStart"/>
      <w:r w:rsidR="001E6BE1" w:rsidRPr="00EF4782">
        <w:rPr>
          <w:szCs w:val="22"/>
          <w:lang w:val="en-GB"/>
        </w:rPr>
        <w:t>XGBoost</w:t>
      </w:r>
      <w:proofErr w:type="spellEnd"/>
      <w:r w:rsidR="001E6BE1" w:rsidRPr="00EF4782">
        <w:rPr>
          <w:szCs w:val="22"/>
          <w:lang w:val="en-GB"/>
        </w:rPr>
        <w:t xml:space="preserve">, can be further developed in stock price prediction. </w:t>
      </w:r>
    </w:p>
    <w:p w14:paraId="0D268EC1" w14:textId="425A8649" w:rsidR="00034A3B" w:rsidRPr="00EF4782" w:rsidRDefault="001E6BE1" w:rsidP="00A54B68">
      <w:pPr>
        <w:rPr>
          <w:szCs w:val="22"/>
          <w:lang w:val="en-GB"/>
        </w:rPr>
      </w:pPr>
      <w:r w:rsidRPr="00EF4782">
        <w:rPr>
          <w:szCs w:val="22"/>
          <w:lang w:val="en-GB"/>
        </w:rPr>
        <w:t>For example, one of the</w:t>
      </w:r>
      <w:r w:rsidR="00D816FB" w:rsidRPr="00EF4782">
        <w:rPr>
          <w:szCs w:val="22"/>
          <w:lang w:val="en-GB"/>
        </w:rPr>
        <w:t xml:space="preserve"> </w:t>
      </w:r>
      <w:r w:rsidR="00075D0E" w:rsidRPr="00EF4782">
        <w:rPr>
          <w:szCs w:val="22"/>
          <w:lang w:val="en-GB"/>
        </w:rPr>
        <w:t>potential</w:t>
      </w:r>
      <w:r w:rsidRPr="00EF4782">
        <w:rPr>
          <w:szCs w:val="22"/>
          <w:lang w:val="en-GB"/>
        </w:rPr>
        <w:t xml:space="preserve"> </w:t>
      </w:r>
      <w:r w:rsidR="00D816FB" w:rsidRPr="00EF4782">
        <w:rPr>
          <w:szCs w:val="22"/>
          <w:lang w:val="en-GB"/>
        </w:rPr>
        <w:t>independent</w:t>
      </w:r>
      <w:r w:rsidRPr="00EF4782">
        <w:rPr>
          <w:szCs w:val="22"/>
          <w:lang w:val="en-GB"/>
        </w:rPr>
        <w:t xml:space="preserve"> attributes is known as the “negative profit margin”</w:t>
      </w:r>
      <w:r w:rsidR="00D816FB" w:rsidRPr="00EF4782">
        <w:rPr>
          <w:szCs w:val="22"/>
          <w:lang w:val="en-GB"/>
        </w:rPr>
        <w:t xml:space="preserve"> of a specific company</w:t>
      </w:r>
      <w:r w:rsidRPr="00EF4782">
        <w:rPr>
          <w:szCs w:val="22"/>
          <w:lang w:val="en-GB"/>
        </w:rPr>
        <w:t>. Simply say,</w:t>
      </w:r>
      <w:r w:rsidR="0049570E" w:rsidRPr="00EF4782">
        <w:rPr>
          <w:szCs w:val="22"/>
          <w:lang w:val="en-GB"/>
        </w:rPr>
        <w:t xml:space="preserve"> </w:t>
      </w:r>
      <w:r w:rsidR="00075D0E" w:rsidRPr="00EF4782">
        <w:rPr>
          <w:szCs w:val="22"/>
          <w:lang w:val="en-GB"/>
        </w:rPr>
        <w:t xml:space="preserve">the </w:t>
      </w:r>
      <w:r w:rsidR="0049570E" w:rsidRPr="00EF4782">
        <w:rPr>
          <w:szCs w:val="22"/>
          <w:lang w:val="en-GB"/>
        </w:rPr>
        <w:t>stock price</w:t>
      </w:r>
      <w:r w:rsidRPr="00EF4782">
        <w:rPr>
          <w:szCs w:val="22"/>
          <w:lang w:val="en-GB"/>
        </w:rPr>
        <w:t xml:space="preserve"> is</w:t>
      </w:r>
      <w:r w:rsidR="0049570E" w:rsidRPr="00EF4782">
        <w:rPr>
          <w:szCs w:val="22"/>
          <w:lang w:val="en-GB"/>
        </w:rPr>
        <w:t xml:space="preserve"> </w:t>
      </w:r>
      <w:r w:rsidR="00075D0E" w:rsidRPr="00EF4782">
        <w:rPr>
          <w:szCs w:val="22"/>
          <w:lang w:val="en-GB"/>
        </w:rPr>
        <w:t>highly associated</w:t>
      </w:r>
      <w:r w:rsidR="0049570E" w:rsidRPr="00EF4782">
        <w:rPr>
          <w:szCs w:val="22"/>
          <w:lang w:val="en-GB"/>
        </w:rPr>
        <w:t xml:space="preserve"> </w:t>
      </w:r>
      <w:r w:rsidR="00075D0E" w:rsidRPr="00EF4782">
        <w:rPr>
          <w:szCs w:val="22"/>
          <w:lang w:val="en-GB"/>
        </w:rPr>
        <w:t>with</w:t>
      </w:r>
      <w:r w:rsidR="0049570E" w:rsidRPr="00EF4782">
        <w:rPr>
          <w:szCs w:val="22"/>
          <w:lang w:val="en-GB"/>
        </w:rPr>
        <w:t xml:space="preserve"> the prediction of the company’s profitability in the future. Therefore, it is expected that a company with a negative net profit margin would have relative more pessimistic prospects made by stock analysts. A negative profit margin means when a company’s expenses are larger than its revenues for a specific period. Although many companies have negative profit margins due to external factors, such as the company’s rapid growth pace and heavily investing in its technology/clients, negative net income is deemed as a warning signal as it implies considerable risk or an unsustainable business model in the </w:t>
      </w:r>
      <w:r w:rsidR="0049570E" w:rsidRPr="00EF4782">
        <w:rPr>
          <w:szCs w:val="22"/>
          <w:lang w:val="en-GB"/>
        </w:rPr>
        <w:lastRenderedPageBreak/>
        <w:t xml:space="preserve">company. Hence, a negative profit margin </w:t>
      </w:r>
      <w:r w:rsidRPr="00EF4782">
        <w:rPr>
          <w:szCs w:val="22"/>
          <w:lang w:val="en-GB"/>
        </w:rPr>
        <w:t>could</w:t>
      </w:r>
      <w:r w:rsidR="0049570E" w:rsidRPr="00EF4782">
        <w:rPr>
          <w:szCs w:val="22"/>
          <w:lang w:val="en-GB"/>
        </w:rPr>
        <w:t xml:space="preserve"> be used as an independent feature to determine the stock price in our data modelling</w:t>
      </w:r>
      <w:r w:rsidRPr="00EF4782">
        <w:rPr>
          <w:szCs w:val="22"/>
          <w:lang w:val="en-GB"/>
        </w:rPr>
        <w:t xml:space="preserve"> section</w:t>
      </w:r>
      <w:r w:rsidR="0049570E" w:rsidRPr="00EF4782">
        <w:rPr>
          <w:szCs w:val="22"/>
          <w:lang w:val="en-GB"/>
        </w:rPr>
        <w:t>.</w:t>
      </w:r>
    </w:p>
    <w:p w14:paraId="7ECEFBD0" w14:textId="5E4525C4" w:rsidR="00F9092B" w:rsidRPr="00EF4782" w:rsidRDefault="00D816FB" w:rsidP="00A54B68">
      <w:pPr>
        <w:rPr>
          <w:szCs w:val="22"/>
          <w:lang w:val="en-GB"/>
        </w:rPr>
      </w:pPr>
      <w:r w:rsidRPr="00EF4782">
        <w:rPr>
          <w:szCs w:val="22"/>
          <w:lang w:val="en-GB"/>
        </w:rPr>
        <w:t>Regarding</w:t>
      </w:r>
      <w:r w:rsidR="00034A3B" w:rsidRPr="00EF4782">
        <w:rPr>
          <w:szCs w:val="22"/>
          <w:lang w:val="en-GB"/>
        </w:rPr>
        <w:t xml:space="preserve"> </w:t>
      </w:r>
      <w:r w:rsidR="00F9092B" w:rsidRPr="00EF4782">
        <w:rPr>
          <w:szCs w:val="22"/>
          <w:lang w:val="en-GB"/>
        </w:rPr>
        <w:t xml:space="preserve">the </w:t>
      </w:r>
      <w:r w:rsidR="005F51D8" w:rsidRPr="00EF4782">
        <w:rPr>
          <w:szCs w:val="22"/>
          <w:lang w:val="en-GB"/>
        </w:rPr>
        <w:t xml:space="preserve">data modelling section of using ARIMA in our report, indeed there are many variations among ARIMA-based models, such as ARMA, SARIMA, ARIMAX, and SARIMAX models. All these models can achieve decent scores on most time-series problems with well-tuning parameters. </w:t>
      </w:r>
      <w:r w:rsidR="00A06A7B" w:rsidRPr="00EF4782">
        <w:rPr>
          <w:szCs w:val="22"/>
          <w:lang w:val="en-GB"/>
        </w:rPr>
        <w:t>Among all, SARIMAX</w:t>
      </w:r>
      <w:r w:rsidR="00381C7C" w:rsidRPr="00EF4782">
        <w:rPr>
          <w:szCs w:val="22"/>
          <w:lang w:val="en-GB"/>
        </w:rPr>
        <w:t xml:space="preserve"> could be used in our future work as it </w:t>
      </w:r>
      <w:r w:rsidR="00381C7C" w:rsidRPr="00EF4782">
        <w:rPr>
          <w:szCs w:val="22"/>
          <w:lang w:val="en-GB"/>
        </w:rPr>
        <w:t xml:space="preserve">appears as the most comprehensive model </w:t>
      </w:r>
      <w:r w:rsidR="00381C7C" w:rsidRPr="00EF4782">
        <w:rPr>
          <w:szCs w:val="22"/>
          <w:lang w:val="en-GB"/>
        </w:rPr>
        <w:t>which</w:t>
      </w:r>
      <w:r w:rsidR="00A06A7B" w:rsidRPr="00EF4782">
        <w:rPr>
          <w:szCs w:val="22"/>
          <w:lang w:val="en-GB"/>
        </w:rPr>
        <w:t xml:space="preserve"> can include seasonality and exogenous variables in the model training. In other words, this model </w:t>
      </w:r>
      <w:proofErr w:type="gramStart"/>
      <w:r w:rsidR="00A06A7B" w:rsidRPr="00EF4782">
        <w:rPr>
          <w:szCs w:val="22"/>
          <w:lang w:val="en-GB"/>
        </w:rPr>
        <w:t>takes into account</w:t>
      </w:r>
      <w:proofErr w:type="gramEnd"/>
      <w:r w:rsidR="00A06A7B" w:rsidRPr="00EF4782">
        <w:rPr>
          <w:szCs w:val="22"/>
          <w:lang w:val="en-GB"/>
        </w:rPr>
        <w:t xml:space="preserve"> external data, which could be the macroeconomic factors (</w:t>
      </w:r>
      <w:r w:rsidR="009743D3" w:rsidRPr="00EF4782">
        <w:rPr>
          <w:szCs w:val="22"/>
          <w:lang w:val="en-GB"/>
        </w:rPr>
        <w:t>i.e.,</w:t>
      </w:r>
      <w:r w:rsidR="00A06A7B" w:rsidRPr="00EF4782">
        <w:rPr>
          <w:szCs w:val="22"/>
          <w:lang w:val="en-GB"/>
        </w:rPr>
        <w:t xml:space="preserve"> Covid-19 new cases, CPI, Unemployment rate, </w:t>
      </w:r>
      <w:r w:rsidR="009743D3" w:rsidRPr="00EF4782">
        <w:rPr>
          <w:szCs w:val="22"/>
          <w:lang w:val="en-GB"/>
        </w:rPr>
        <w:t xml:space="preserve">and </w:t>
      </w:r>
      <w:proofErr w:type="spellStart"/>
      <w:r w:rsidR="00A06A7B" w:rsidRPr="00EF4782">
        <w:rPr>
          <w:szCs w:val="22"/>
          <w:lang w:val="en-GB"/>
        </w:rPr>
        <w:t>OxCGRT</w:t>
      </w:r>
      <w:proofErr w:type="spellEnd"/>
      <w:r w:rsidR="00A06A7B" w:rsidRPr="00EF4782">
        <w:rPr>
          <w:szCs w:val="22"/>
          <w:lang w:val="en-GB"/>
        </w:rPr>
        <w:t xml:space="preserve"> index) that </w:t>
      </w:r>
      <w:r w:rsidR="009743D3" w:rsidRPr="00EF4782">
        <w:rPr>
          <w:szCs w:val="22"/>
          <w:lang w:val="en-GB"/>
        </w:rPr>
        <w:t>have been</w:t>
      </w:r>
      <w:r w:rsidR="00A06A7B" w:rsidRPr="00EF4782">
        <w:rPr>
          <w:szCs w:val="22"/>
          <w:lang w:val="en-GB"/>
        </w:rPr>
        <w:t xml:space="preserve"> used in our classical learning model</w:t>
      </w:r>
      <w:r w:rsidR="009743D3" w:rsidRPr="00EF4782">
        <w:rPr>
          <w:szCs w:val="22"/>
          <w:lang w:val="en-GB"/>
        </w:rPr>
        <w:t xml:space="preserve"> section. </w:t>
      </w:r>
    </w:p>
    <w:p w14:paraId="41D82AD3" w14:textId="5C8BC47C" w:rsidR="00AC3A1B" w:rsidRDefault="009B479D" w:rsidP="00A54B68">
      <w:pPr>
        <w:rPr>
          <w:szCs w:val="22"/>
          <w:lang w:val="en-GB"/>
        </w:rPr>
      </w:pPr>
      <w:r w:rsidRPr="00EF4782">
        <w:rPr>
          <w:szCs w:val="22"/>
          <w:lang w:val="en-GB"/>
        </w:rPr>
        <w:t xml:space="preserve">Furthermore, </w:t>
      </w:r>
      <w:r w:rsidR="00034A3B" w:rsidRPr="00EF4782">
        <w:rPr>
          <w:szCs w:val="22"/>
          <w:lang w:val="en-GB"/>
        </w:rPr>
        <w:t xml:space="preserve">there are </w:t>
      </w:r>
      <w:r w:rsidR="00F9092B" w:rsidRPr="00EF4782">
        <w:rPr>
          <w:szCs w:val="22"/>
          <w:lang w:val="en-GB"/>
        </w:rPr>
        <w:t>numerous</w:t>
      </w:r>
      <w:r w:rsidR="00034A3B" w:rsidRPr="00EF4782">
        <w:rPr>
          <w:szCs w:val="22"/>
          <w:lang w:val="en-GB"/>
        </w:rPr>
        <w:t xml:space="preserve"> </w:t>
      </w:r>
      <w:r w:rsidR="00D816FB" w:rsidRPr="00EF4782">
        <w:rPr>
          <w:szCs w:val="22"/>
          <w:lang w:val="en-GB"/>
        </w:rPr>
        <w:t>advanced machine learning</w:t>
      </w:r>
      <w:r w:rsidR="00F9092B" w:rsidRPr="00EF4782">
        <w:rPr>
          <w:szCs w:val="22"/>
          <w:lang w:val="en-GB"/>
        </w:rPr>
        <w:t xml:space="preserve"> models</w:t>
      </w:r>
      <w:r w:rsidR="00D816FB" w:rsidRPr="00EF4782">
        <w:rPr>
          <w:szCs w:val="22"/>
          <w:lang w:val="en-GB"/>
        </w:rPr>
        <w:t xml:space="preserve"> that </w:t>
      </w:r>
      <w:r w:rsidR="00F9092B" w:rsidRPr="00EF4782">
        <w:rPr>
          <w:szCs w:val="22"/>
          <w:lang w:val="en-GB"/>
        </w:rPr>
        <w:t>are available to</w:t>
      </w:r>
      <w:r w:rsidRPr="00EF4782">
        <w:rPr>
          <w:szCs w:val="22"/>
          <w:lang w:val="en-GB"/>
        </w:rPr>
        <w:t xml:space="preserve"> enhance</w:t>
      </w:r>
      <w:r w:rsidR="00D816FB" w:rsidRPr="00EF4782">
        <w:rPr>
          <w:szCs w:val="22"/>
          <w:lang w:val="en-GB"/>
        </w:rPr>
        <w:t xml:space="preserve"> the computing power of forecastin</w:t>
      </w:r>
      <w:r w:rsidR="00F9092B" w:rsidRPr="00EF4782">
        <w:rPr>
          <w:szCs w:val="22"/>
          <w:lang w:val="en-GB"/>
        </w:rPr>
        <w:t xml:space="preserve">g. </w:t>
      </w:r>
      <w:r w:rsidRPr="00EF4782">
        <w:rPr>
          <w:szCs w:val="22"/>
          <w:lang w:val="en-GB"/>
        </w:rPr>
        <w:t xml:space="preserve">It includes </w:t>
      </w:r>
      <w:r w:rsidRPr="00EF4782">
        <w:rPr>
          <w:szCs w:val="22"/>
          <w:lang w:val="en-GB"/>
        </w:rPr>
        <w:t xml:space="preserve">neural </w:t>
      </w:r>
      <w:r w:rsidRPr="00EF4782">
        <w:rPr>
          <w:szCs w:val="22"/>
          <w:lang w:val="en-GB"/>
        </w:rPr>
        <w:t>networks</w:t>
      </w:r>
      <w:r w:rsidRPr="00EF4782">
        <w:rPr>
          <w:szCs w:val="22"/>
          <w:lang w:val="en-GB"/>
        </w:rPr>
        <w:t xml:space="preserve">, deep learning, and </w:t>
      </w:r>
      <w:proofErr w:type="spellStart"/>
      <w:r w:rsidRPr="00EF4782">
        <w:rPr>
          <w:szCs w:val="22"/>
          <w:lang w:val="en-GB"/>
        </w:rPr>
        <w:t>XGBoost</w:t>
      </w:r>
      <w:proofErr w:type="spellEnd"/>
      <w:r w:rsidR="00067FBF" w:rsidRPr="00EF4782">
        <w:rPr>
          <w:szCs w:val="22"/>
          <w:lang w:val="en-GB"/>
        </w:rPr>
        <w:t xml:space="preserve">, where the contexts and difficulties are in ascending order. Neural networks are a subset of machine learning and </w:t>
      </w:r>
      <w:r w:rsidR="00770C6B" w:rsidRPr="00EF4782">
        <w:rPr>
          <w:szCs w:val="22"/>
          <w:lang w:val="en-GB"/>
        </w:rPr>
        <w:t>essentially are the fundamental element of deep learning algorithms</w:t>
      </w:r>
      <w:r w:rsidR="00AC3A1B" w:rsidRPr="00EF4782">
        <w:rPr>
          <w:szCs w:val="22"/>
          <w:lang w:val="en-GB"/>
        </w:rPr>
        <w:t xml:space="preserve">. </w:t>
      </w:r>
      <w:r w:rsidR="00E64158" w:rsidRPr="00EF4782">
        <w:rPr>
          <w:szCs w:val="22"/>
          <w:lang w:val="en-GB"/>
        </w:rPr>
        <w:t>A simple relationship between Artificial intelligence, machine learning, neural networks, and deep learning is shown below. In which, a</w:t>
      </w:r>
      <w:r w:rsidR="00AC3A1B" w:rsidRPr="00EF4782">
        <w:rPr>
          <w:szCs w:val="22"/>
          <w:lang w:val="en-GB"/>
        </w:rPr>
        <w:t>rtificial neural networks (ANNs) are comprised of</w:t>
      </w:r>
      <w:r w:rsidR="00AC3A1B" w:rsidRPr="00EF4782">
        <w:rPr>
          <w:szCs w:val="22"/>
          <w:lang w:val="en-GB"/>
        </w:rPr>
        <w:t xml:space="preserve"> numerous nodes, where e</w:t>
      </w:r>
      <w:r w:rsidR="00AC3A1B" w:rsidRPr="00EF4782">
        <w:rPr>
          <w:szCs w:val="22"/>
          <w:lang w:val="en-GB"/>
        </w:rPr>
        <w:t>ach node</w:t>
      </w:r>
      <w:r w:rsidR="00AC3A1B" w:rsidRPr="00EF4782">
        <w:rPr>
          <w:szCs w:val="22"/>
          <w:lang w:val="en-GB"/>
        </w:rPr>
        <w:t xml:space="preserve"> is intercorrelated</w:t>
      </w:r>
      <w:r w:rsidR="00AC3A1B" w:rsidRPr="00EF4782">
        <w:rPr>
          <w:szCs w:val="22"/>
          <w:lang w:val="en-GB"/>
        </w:rPr>
        <w:t xml:space="preserve"> and has an associated weight and threshold. If the output of any individual node is above the specified threshold value,</w:t>
      </w:r>
      <w:r w:rsidR="00AC3A1B" w:rsidRPr="00EF4782">
        <w:rPr>
          <w:szCs w:val="22"/>
          <w:lang w:val="en-GB"/>
        </w:rPr>
        <w:t xml:space="preserve"> the</w:t>
      </w:r>
      <w:r w:rsidR="00AC3A1B" w:rsidRPr="00EF4782">
        <w:rPr>
          <w:szCs w:val="22"/>
          <w:lang w:val="en-GB"/>
        </w:rPr>
        <w:t xml:space="preserve"> node </w:t>
      </w:r>
      <w:r w:rsidR="00AC3A1B" w:rsidRPr="00EF4782">
        <w:rPr>
          <w:szCs w:val="22"/>
          <w:lang w:val="en-GB"/>
        </w:rPr>
        <w:t>will be</w:t>
      </w:r>
      <w:r w:rsidR="00AC3A1B" w:rsidRPr="00EF4782">
        <w:rPr>
          <w:szCs w:val="22"/>
          <w:lang w:val="en-GB"/>
        </w:rPr>
        <w:t xml:space="preserve"> activated</w:t>
      </w:r>
      <w:r w:rsidR="00AC3A1B" w:rsidRPr="00EF4782">
        <w:rPr>
          <w:szCs w:val="22"/>
          <w:lang w:val="en-GB"/>
        </w:rPr>
        <w:t xml:space="preserve"> and </w:t>
      </w:r>
      <w:r w:rsidR="00AC3A1B" w:rsidRPr="00EF4782">
        <w:rPr>
          <w:szCs w:val="22"/>
          <w:lang w:val="en-GB"/>
        </w:rPr>
        <w:t>send data to the next layer of the network</w:t>
      </w:r>
      <w:r w:rsidR="00AC3A1B" w:rsidRPr="00EF4782">
        <w:rPr>
          <w:szCs w:val="22"/>
          <w:lang w:val="en-GB"/>
        </w:rPr>
        <w:t xml:space="preserve"> (</w:t>
      </w:r>
      <w:r w:rsidR="00AC3A1B" w:rsidRPr="00EF4782">
        <w:rPr>
          <w:szCs w:val="22"/>
          <w:lang w:val="en-GB"/>
        </w:rPr>
        <w:t>IBM, 2020).</w:t>
      </w:r>
      <w:r w:rsidR="00AC3A1B" w:rsidRPr="00EF4782">
        <w:rPr>
          <w:szCs w:val="22"/>
          <w:lang w:val="en-GB"/>
        </w:rPr>
        <w:t xml:space="preserve"> For instance, in stock price prediction, when </w:t>
      </w:r>
      <w:r w:rsidR="00E64158" w:rsidRPr="00EF4782">
        <w:rPr>
          <w:szCs w:val="22"/>
          <w:lang w:val="en-GB"/>
        </w:rPr>
        <w:t xml:space="preserve">an abnormal trading volume and momentum is observed, the neural network can make use of external factors such as the content of social media as the predicting attributes in data modelling for a better prediction. </w:t>
      </w:r>
      <w:r w:rsidR="00986C79" w:rsidRPr="00EF4782">
        <w:rPr>
          <w:szCs w:val="22"/>
          <w:lang w:val="en-GB"/>
        </w:rPr>
        <w:t>In fact, it was already proved that a</w:t>
      </w:r>
      <w:r w:rsidR="00D27E9A" w:rsidRPr="00EF4782">
        <w:rPr>
          <w:szCs w:val="22"/>
          <w:lang w:val="en-GB"/>
        </w:rPr>
        <w:t xml:space="preserve"> model</w:t>
      </w:r>
      <w:r w:rsidR="00986C79" w:rsidRPr="00EF4782">
        <w:rPr>
          <w:szCs w:val="22"/>
          <w:lang w:val="en-GB"/>
        </w:rPr>
        <w:t xml:space="preserve"> that i</w:t>
      </w:r>
      <w:r w:rsidR="00D27E9A" w:rsidRPr="00EF4782">
        <w:rPr>
          <w:szCs w:val="22"/>
          <w:lang w:val="en-GB"/>
        </w:rPr>
        <w:t>ncorporates</w:t>
      </w:r>
      <w:r w:rsidR="00986C79" w:rsidRPr="00EF4782">
        <w:rPr>
          <w:szCs w:val="22"/>
          <w:lang w:val="en-GB"/>
        </w:rPr>
        <w:t xml:space="preserve"> social media text features </w:t>
      </w:r>
      <w:r w:rsidR="00B02677" w:rsidRPr="00EF4782">
        <w:rPr>
          <w:szCs w:val="22"/>
          <w:lang w:val="en-GB"/>
        </w:rPr>
        <w:t xml:space="preserve">which were derived from social media based on deep learning technology </w:t>
      </w:r>
      <w:r w:rsidR="00986C79" w:rsidRPr="00EF4782">
        <w:rPr>
          <w:szCs w:val="22"/>
          <w:lang w:val="en-GB"/>
        </w:rPr>
        <w:t xml:space="preserve">can </w:t>
      </w:r>
      <w:r w:rsidR="00D27E9A" w:rsidRPr="00EF4782">
        <w:rPr>
          <w:szCs w:val="22"/>
          <w:lang w:val="en-GB"/>
        </w:rPr>
        <w:t xml:space="preserve">better predict stock prices (Xuan, </w:t>
      </w:r>
      <w:proofErr w:type="spellStart"/>
      <w:r w:rsidR="00D27E9A" w:rsidRPr="00EF4782">
        <w:rPr>
          <w:szCs w:val="22"/>
          <w:lang w:val="en-GB"/>
        </w:rPr>
        <w:t>Jiachen</w:t>
      </w:r>
      <w:proofErr w:type="spellEnd"/>
      <w:r w:rsidR="00D27E9A" w:rsidRPr="00EF4782">
        <w:rPr>
          <w:szCs w:val="22"/>
          <w:lang w:val="en-GB"/>
        </w:rPr>
        <w:t xml:space="preserve"> and Zhijun, 2021). </w:t>
      </w:r>
      <w:r w:rsidR="00B02677" w:rsidRPr="00EF4782">
        <w:rPr>
          <w:szCs w:val="22"/>
          <w:lang w:val="en-GB"/>
        </w:rPr>
        <w:t xml:space="preserve">Hence, we could also make use of online news and comments, which often reflect </w:t>
      </w:r>
      <w:r w:rsidR="006C4F4A" w:rsidRPr="00EF4782">
        <w:rPr>
          <w:szCs w:val="22"/>
          <w:lang w:val="en-GB"/>
        </w:rPr>
        <w:t>investors’</w:t>
      </w:r>
      <w:r w:rsidR="00B02677" w:rsidRPr="00EF4782">
        <w:rPr>
          <w:szCs w:val="22"/>
          <w:lang w:val="en-GB"/>
        </w:rPr>
        <w:t xml:space="preserve"> emotions and attitudes toward stocks, to predict the stock prices in future work. </w:t>
      </w:r>
    </w:p>
    <w:p w14:paraId="78FDB6F7" w14:textId="77777777" w:rsidR="00ED60ED" w:rsidRPr="00EF4782" w:rsidRDefault="00ED60ED" w:rsidP="00A54B68">
      <w:pPr>
        <w:rPr>
          <w:szCs w:val="22"/>
          <w:lang w:val="en-GB"/>
        </w:rPr>
      </w:pPr>
    </w:p>
    <w:p w14:paraId="775ABCF4" w14:textId="252FE4B2" w:rsidR="009B479D" w:rsidRPr="009B479D" w:rsidRDefault="009B479D" w:rsidP="009B479D">
      <w:pPr>
        <w:spacing w:before="0" w:after="0"/>
        <w:jc w:val="left"/>
        <w:rPr>
          <w:rFonts w:ascii="Times New Roman" w:eastAsia="Times New Roman" w:hAnsi="Times New Roman"/>
          <w:sz w:val="24"/>
          <w:lang w:val="en-GB" w:eastAsia="zh-TW"/>
        </w:rPr>
      </w:pPr>
      <w:r w:rsidRPr="009B479D">
        <w:rPr>
          <w:rFonts w:ascii="Times New Roman" w:eastAsia="Times New Roman" w:hAnsi="Times New Roman"/>
          <w:sz w:val="24"/>
          <w:lang w:val="en-GB" w:eastAsia="zh-TW"/>
        </w:rPr>
        <w:fldChar w:fldCharType="begin"/>
      </w:r>
      <w:r w:rsidRPr="009B479D">
        <w:rPr>
          <w:rFonts w:ascii="Times New Roman" w:eastAsia="Times New Roman" w:hAnsi="Times New Roman"/>
          <w:sz w:val="24"/>
          <w:lang w:val="en-GB" w:eastAsia="zh-TW"/>
        </w:rPr>
        <w:instrText xml:space="preserve"> INCLUDEPICTURE "https://1.cms.s81c.com/sites/default/files/2021-04-22/Russian%20Nesting%20Dolls.png" \* MERGEFORMATINET </w:instrText>
      </w:r>
      <w:r w:rsidRPr="009B479D">
        <w:rPr>
          <w:rFonts w:ascii="Times New Roman" w:eastAsia="Times New Roman" w:hAnsi="Times New Roman"/>
          <w:sz w:val="24"/>
          <w:lang w:val="en-GB" w:eastAsia="zh-TW"/>
        </w:rPr>
        <w:fldChar w:fldCharType="separate"/>
      </w:r>
      <w:r w:rsidRPr="009B479D">
        <w:rPr>
          <w:rFonts w:ascii="Times New Roman" w:eastAsia="Times New Roman" w:hAnsi="Times New Roman"/>
          <w:noProof/>
          <w:sz w:val="24"/>
          <w:lang w:val="en-GB" w:eastAsia="zh-TW"/>
        </w:rPr>
        <w:drawing>
          <wp:inline distT="0" distB="0" distL="0" distR="0" wp14:anchorId="39655256" wp14:editId="64411438">
            <wp:extent cx="3551723" cy="1582720"/>
            <wp:effectExtent l="0" t="0" r="0" b="0"/>
            <wp:docPr id="1" name="Picture 1" descr="AI vs. Machine Learning vs. Deep Learning vs. Ne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vs. Machine Learning vs. Deep Learning vs. Neura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1723" cy="1582720"/>
                    </a:xfrm>
                    <a:prstGeom prst="rect">
                      <a:avLst/>
                    </a:prstGeom>
                    <a:noFill/>
                    <a:ln>
                      <a:noFill/>
                    </a:ln>
                  </pic:spPr>
                </pic:pic>
              </a:graphicData>
            </a:graphic>
          </wp:inline>
        </w:drawing>
      </w:r>
      <w:r w:rsidRPr="009B479D">
        <w:rPr>
          <w:rFonts w:ascii="Times New Roman" w:eastAsia="Times New Roman" w:hAnsi="Times New Roman"/>
          <w:sz w:val="24"/>
          <w:lang w:val="en-GB" w:eastAsia="zh-TW"/>
        </w:rPr>
        <w:fldChar w:fldCharType="end"/>
      </w:r>
    </w:p>
    <w:p w14:paraId="5548A158" w14:textId="20132FFC" w:rsidR="009B479D" w:rsidRPr="00ED60ED" w:rsidRDefault="00E64158" w:rsidP="00A54B68">
      <w:pPr>
        <w:rPr>
          <w:sz w:val="21"/>
          <w:szCs w:val="21"/>
          <w:lang w:val="en-GB"/>
        </w:rPr>
      </w:pPr>
      <w:r w:rsidRPr="00ED60ED">
        <w:rPr>
          <w:sz w:val="21"/>
          <w:szCs w:val="21"/>
          <w:lang w:val="en-GB"/>
        </w:rPr>
        <w:t xml:space="preserve">Figure 1: </w:t>
      </w:r>
      <w:r w:rsidRPr="00ED60ED">
        <w:rPr>
          <w:sz w:val="21"/>
          <w:szCs w:val="21"/>
          <w:lang w:val="en-GB"/>
        </w:rPr>
        <w:t xml:space="preserve">A </w:t>
      </w:r>
      <w:r w:rsidRPr="00ED60ED">
        <w:rPr>
          <w:sz w:val="21"/>
          <w:szCs w:val="21"/>
          <w:lang w:val="en-GB"/>
        </w:rPr>
        <w:t xml:space="preserve">graph showing </w:t>
      </w:r>
      <w:r w:rsidRPr="00ED60ED">
        <w:rPr>
          <w:sz w:val="21"/>
          <w:szCs w:val="21"/>
          <w:lang w:val="en-GB"/>
        </w:rPr>
        <w:t>relationship between Artificial intelligence, machine learning, neural networks, and deep learning</w:t>
      </w:r>
      <w:r w:rsidRPr="00ED60ED">
        <w:rPr>
          <w:sz w:val="21"/>
          <w:szCs w:val="21"/>
          <w:lang w:val="en-GB"/>
        </w:rPr>
        <w:t xml:space="preserve"> </w:t>
      </w:r>
    </w:p>
    <w:p w14:paraId="1B249FFB" w14:textId="671A13F5" w:rsidR="00ED60ED" w:rsidRDefault="00ED60ED" w:rsidP="00A54B68">
      <w:pPr>
        <w:rPr>
          <w:sz w:val="20"/>
          <w:szCs w:val="20"/>
          <w:lang w:val="en-GB"/>
        </w:rPr>
      </w:pPr>
    </w:p>
    <w:p w14:paraId="6E7C8B8C" w14:textId="3B026921" w:rsidR="00ED60ED" w:rsidRDefault="00ED60ED" w:rsidP="00A54B68">
      <w:pPr>
        <w:rPr>
          <w:sz w:val="20"/>
          <w:szCs w:val="20"/>
          <w:lang w:val="en-GB"/>
        </w:rPr>
      </w:pPr>
    </w:p>
    <w:p w14:paraId="6687E6C9" w14:textId="06AD9805" w:rsidR="00ED60ED" w:rsidRDefault="00ED60ED" w:rsidP="00A54B68">
      <w:pPr>
        <w:rPr>
          <w:sz w:val="20"/>
          <w:szCs w:val="20"/>
          <w:lang w:val="en-GB"/>
        </w:rPr>
      </w:pPr>
    </w:p>
    <w:p w14:paraId="4CADB9FA" w14:textId="3FC49492" w:rsidR="00ED60ED" w:rsidRDefault="00ED60ED" w:rsidP="00A54B68">
      <w:pPr>
        <w:rPr>
          <w:sz w:val="20"/>
          <w:szCs w:val="20"/>
          <w:lang w:val="en-GB"/>
        </w:rPr>
      </w:pPr>
    </w:p>
    <w:p w14:paraId="73847C54" w14:textId="3CA293CF" w:rsidR="00ED60ED" w:rsidRDefault="00ED60ED" w:rsidP="00A54B68">
      <w:pPr>
        <w:rPr>
          <w:sz w:val="20"/>
          <w:szCs w:val="20"/>
          <w:lang w:val="en-GB"/>
        </w:rPr>
      </w:pPr>
    </w:p>
    <w:p w14:paraId="440D3840" w14:textId="4A33D71A" w:rsidR="00ED60ED" w:rsidRDefault="00ED60ED" w:rsidP="00A54B68">
      <w:pPr>
        <w:rPr>
          <w:sz w:val="20"/>
          <w:szCs w:val="20"/>
          <w:lang w:val="en-GB"/>
        </w:rPr>
      </w:pPr>
    </w:p>
    <w:p w14:paraId="41CFD0D8" w14:textId="77777777" w:rsidR="00ED60ED" w:rsidRPr="006C4F4A" w:rsidRDefault="00ED60ED" w:rsidP="00A54B68">
      <w:pPr>
        <w:rPr>
          <w:sz w:val="20"/>
          <w:szCs w:val="20"/>
          <w:lang w:val="en-GB"/>
        </w:rPr>
      </w:pPr>
    </w:p>
    <w:p w14:paraId="6A837737" w14:textId="1766BB37" w:rsidR="009B1627" w:rsidRDefault="009B1627" w:rsidP="00A54B68">
      <w:pPr>
        <w:rPr>
          <w:b/>
          <w:bCs/>
          <w:sz w:val="28"/>
          <w:szCs w:val="28"/>
        </w:rPr>
      </w:pPr>
      <w:r>
        <w:rPr>
          <w:b/>
          <w:bCs/>
          <w:sz w:val="28"/>
          <w:szCs w:val="28"/>
        </w:rPr>
        <w:t>Relationship between theory and practical work produced</w:t>
      </w:r>
    </w:p>
    <w:p w14:paraId="5B28ECBE" w14:textId="19064CF4" w:rsidR="00400F52" w:rsidRPr="00EF4782" w:rsidRDefault="006C4F4A" w:rsidP="00A54B68">
      <w:pPr>
        <w:rPr>
          <w:szCs w:val="22"/>
          <w:lang w:val="en-GB"/>
        </w:rPr>
      </w:pPr>
      <w:r w:rsidRPr="00EF4782">
        <w:rPr>
          <w:szCs w:val="22"/>
        </w:rPr>
        <w:t xml:space="preserve">In the exploratory analysis section, we studied that both Netflix and Zoom have exploited and enjoyed the advantages brought by the Covid-19 pandemic. </w:t>
      </w:r>
      <w:r w:rsidR="001066A7" w:rsidRPr="00EF4782">
        <w:rPr>
          <w:szCs w:val="22"/>
        </w:rPr>
        <w:t xml:space="preserve">It was anticipated that Netflix </w:t>
      </w:r>
      <w:r w:rsidR="00AB0753" w:rsidRPr="00EF4782">
        <w:rPr>
          <w:szCs w:val="22"/>
        </w:rPr>
        <w:t>might have</w:t>
      </w:r>
      <w:r w:rsidR="001066A7" w:rsidRPr="00EF4782">
        <w:rPr>
          <w:szCs w:val="22"/>
        </w:rPr>
        <w:t xml:space="preserve"> a growing stock price </w:t>
      </w:r>
      <w:r w:rsidR="00AB0753" w:rsidRPr="00EF4782">
        <w:rPr>
          <w:szCs w:val="22"/>
        </w:rPr>
        <w:t>above than average</w:t>
      </w:r>
      <w:r w:rsidR="00AB0753" w:rsidRPr="00EF4782">
        <w:rPr>
          <w:szCs w:val="22"/>
        </w:rPr>
        <w:t xml:space="preserve"> or </w:t>
      </w:r>
      <w:r w:rsidR="001066A7" w:rsidRPr="00EF4782">
        <w:rPr>
          <w:szCs w:val="22"/>
        </w:rPr>
        <w:t xml:space="preserve">similar </w:t>
      </w:r>
      <w:r w:rsidR="00AB0753" w:rsidRPr="00EF4782">
        <w:rPr>
          <w:szCs w:val="22"/>
        </w:rPr>
        <w:t>to</w:t>
      </w:r>
      <w:r w:rsidR="001066A7" w:rsidRPr="00EF4782">
        <w:rPr>
          <w:szCs w:val="22"/>
        </w:rPr>
        <w:t xml:space="preserve"> </w:t>
      </w:r>
      <w:r w:rsidR="00AB0753" w:rsidRPr="00EF4782">
        <w:rPr>
          <w:szCs w:val="22"/>
        </w:rPr>
        <w:t xml:space="preserve">the trend in </w:t>
      </w:r>
      <w:r w:rsidR="001066A7" w:rsidRPr="00EF4782">
        <w:rPr>
          <w:szCs w:val="22"/>
        </w:rPr>
        <w:t>Zoom</w:t>
      </w:r>
      <w:r w:rsidR="00AB0753" w:rsidRPr="00EF4782">
        <w:rPr>
          <w:szCs w:val="22"/>
        </w:rPr>
        <w:t xml:space="preserve">. </w:t>
      </w:r>
      <w:r w:rsidR="001066A7" w:rsidRPr="00EF4782">
        <w:rPr>
          <w:szCs w:val="22"/>
        </w:rPr>
        <w:t xml:space="preserve">However, </w:t>
      </w:r>
      <w:r w:rsidR="00AB0753" w:rsidRPr="00EF4782">
        <w:rPr>
          <w:szCs w:val="22"/>
        </w:rPr>
        <w:t xml:space="preserve">the </w:t>
      </w:r>
      <w:r w:rsidR="000E1A89" w:rsidRPr="00EF4782">
        <w:rPr>
          <w:szCs w:val="22"/>
        </w:rPr>
        <w:t xml:space="preserve">actual </w:t>
      </w:r>
      <w:r w:rsidR="00AB0753" w:rsidRPr="00EF4782">
        <w:rPr>
          <w:szCs w:val="22"/>
        </w:rPr>
        <w:t xml:space="preserve">stock price of </w:t>
      </w:r>
      <w:r w:rsidR="001066A7" w:rsidRPr="00EF4782">
        <w:rPr>
          <w:szCs w:val="22"/>
        </w:rPr>
        <w:t xml:space="preserve">Netflix </w:t>
      </w:r>
      <w:r w:rsidR="00AB0753" w:rsidRPr="00EF4782">
        <w:rPr>
          <w:szCs w:val="22"/>
        </w:rPr>
        <w:t xml:space="preserve">did not perform as good </w:t>
      </w:r>
      <w:r w:rsidR="001066A7" w:rsidRPr="00EF4782">
        <w:rPr>
          <w:szCs w:val="22"/>
        </w:rPr>
        <w:t>as we expected in theory, with a maximum increase of 200% in Nov 2021</w:t>
      </w:r>
      <w:r w:rsidR="00AB0753" w:rsidRPr="00EF4782">
        <w:rPr>
          <w:szCs w:val="22"/>
        </w:rPr>
        <w:t xml:space="preserve"> and started </w:t>
      </w:r>
      <w:r w:rsidR="000E1A89" w:rsidRPr="00EF4782">
        <w:rPr>
          <w:szCs w:val="22"/>
        </w:rPr>
        <w:t xml:space="preserve">deeply </w:t>
      </w:r>
      <w:r w:rsidR="00AB0753" w:rsidRPr="00EF4782">
        <w:rPr>
          <w:szCs w:val="22"/>
        </w:rPr>
        <w:t xml:space="preserve">declining since 2022. </w:t>
      </w:r>
      <w:r w:rsidR="000E1A89" w:rsidRPr="00EF4782">
        <w:rPr>
          <w:szCs w:val="22"/>
        </w:rPr>
        <w:t xml:space="preserve">Upon studying the financial news and articles, we found that the slump in Netflix’s stock price may be due to the keen competition in the streaming market and the signal of saturated growth of Netflix’s subscribers. But most importantly, we learnt that the stock price is not solely influenced by </w:t>
      </w:r>
      <w:r w:rsidR="00EF4782" w:rsidRPr="00EF4782">
        <w:rPr>
          <w:szCs w:val="22"/>
        </w:rPr>
        <w:t>macroeconomic</w:t>
      </w:r>
      <w:r w:rsidR="000E1A89" w:rsidRPr="00EF4782">
        <w:rPr>
          <w:szCs w:val="22"/>
        </w:rPr>
        <w:t xml:space="preserve"> factors, but also the </w:t>
      </w:r>
      <w:r w:rsidR="00EF4782" w:rsidRPr="00EF4782">
        <w:rPr>
          <w:szCs w:val="22"/>
        </w:rPr>
        <w:t xml:space="preserve">market emotion and the </w:t>
      </w:r>
      <w:r w:rsidR="00EF4782" w:rsidRPr="00EF4782">
        <w:rPr>
          <w:szCs w:val="22"/>
          <w:lang w:val="en-GB"/>
        </w:rPr>
        <w:t>prospects made by stock analysts</w:t>
      </w:r>
      <w:r w:rsidR="00EF4782" w:rsidRPr="00EF4782">
        <w:rPr>
          <w:szCs w:val="22"/>
          <w:lang w:val="en-GB"/>
        </w:rPr>
        <w:t xml:space="preserve">. </w:t>
      </w:r>
    </w:p>
    <w:p w14:paraId="21C2F2A0" w14:textId="4B0FC1B0" w:rsidR="00EF4782" w:rsidRDefault="00D22CC8" w:rsidP="00A54B68">
      <w:pPr>
        <w:rPr>
          <w:szCs w:val="22"/>
        </w:rPr>
      </w:pPr>
      <w:r w:rsidRPr="00D22CC8">
        <w:rPr>
          <w:szCs w:val="22"/>
        </w:rPr>
        <w:t>In the data modelling s</w:t>
      </w:r>
      <w:r>
        <w:rPr>
          <w:szCs w:val="22"/>
        </w:rPr>
        <w:t>ection, we proposed that m</w:t>
      </w:r>
      <w:r w:rsidRPr="00D22CC8">
        <w:rPr>
          <w:szCs w:val="22"/>
        </w:rPr>
        <w:t>acroeconomic fundamentals play a significant role</w:t>
      </w:r>
      <w:r>
        <w:rPr>
          <w:szCs w:val="22"/>
        </w:rPr>
        <w:t xml:space="preserve"> in stock price prediction. However, it is indeed quite intuitive to choose the statistic number of Covid-19 new cases as our predicting attribute. </w:t>
      </w:r>
      <w:r w:rsidR="00F24F12">
        <w:rPr>
          <w:szCs w:val="22"/>
          <w:lang w:val="en-US" w:eastAsia="zh-TW"/>
        </w:rPr>
        <w:t xml:space="preserve">There is no causal relationship between the change in covid-19 new cases and the fluctuation of stock price, yet we can </w:t>
      </w:r>
      <w:r w:rsidR="006B5430">
        <w:rPr>
          <w:szCs w:val="22"/>
          <w:lang w:val="en-US" w:eastAsia="zh-TW"/>
        </w:rPr>
        <w:t>make use of the covid-19 statistical data to reveal the severity of the pandemic</w:t>
      </w:r>
      <w:r w:rsidR="00F24F12">
        <w:rPr>
          <w:szCs w:val="22"/>
          <w:lang w:val="en-US" w:eastAsia="zh-TW"/>
        </w:rPr>
        <w:t xml:space="preserve">. </w:t>
      </w:r>
      <w:r>
        <w:rPr>
          <w:szCs w:val="22"/>
        </w:rPr>
        <w:t xml:space="preserve">In </w:t>
      </w:r>
      <w:r w:rsidR="00F4157B">
        <w:rPr>
          <w:szCs w:val="22"/>
        </w:rPr>
        <w:t xml:space="preserve">comparison, a number of studies have considered </w:t>
      </w:r>
      <w:r w:rsidR="003C70B6">
        <w:rPr>
          <w:szCs w:val="22"/>
        </w:rPr>
        <w:t>specific news variables such as economic news and health news in predicting stock returns</w:t>
      </w:r>
      <w:r w:rsidR="007A0857">
        <w:rPr>
          <w:szCs w:val="22"/>
        </w:rPr>
        <w:t xml:space="preserve"> (</w:t>
      </w:r>
      <w:r w:rsidR="007A0857" w:rsidRPr="007A0857">
        <w:t>Calomiris</w:t>
      </w:r>
      <w:r w:rsidR="007A0857">
        <w:t xml:space="preserve"> &amp; </w:t>
      </w:r>
      <w:proofErr w:type="spellStart"/>
      <w:r w:rsidR="007A0857" w:rsidRPr="007A0857">
        <w:t>Mamaysky</w:t>
      </w:r>
      <w:proofErr w:type="spellEnd"/>
      <w:r w:rsidR="007A0857">
        <w:t xml:space="preserve">, </w:t>
      </w:r>
      <w:r w:rsidR="007A0857">
        <w:t>2018).</w:t>
      </w:r>
      <w:r w:rsidR="007A0857">
        <w:rPr>
          <w:szCs w:val="22"/>
        </w:rPr>
        <w:t xml:space="preserve"> </w:t>
      </w:r>
      <w:r w:rsidR="006B5430">
        <w:rPr>
          <w:szCs w:val="22"/>
        </w:rPr>
        <w:t xml:space="preserve">They proposed that </w:t>
      </w:r>
      <w:r w:rsidR="00B43A64">
        <w:rPr>
          <w:szCs w:val="22"/>
        </w:rPr>
        <w:t xml:space="preserve">both positive and negative news content could affect the investment decisions </w:t>
      </w:r>
      <w:r w:rsidR="006B5430" w:rsidRPr="006B5430">
        <w:rPr>
          <w:szCs w:val="22"/>
        </w:rPr>
        <w:t>made by individual investors</w:t>
      </w:r>
      <w:r w:rsidR="006B5430">
        <w:rPr>
          <w:szCs w:val="22"/>
        </w:rPr>
        <w:t xml:space="preserve">. </w:t>
      </w:r>
      <w:r w:rsidR="007A0857">
        <w:rPr>
          <w:szCs w:val="22"/>
        </w:rPr>
        <w:t xml:space="preserve">Obviously, it </w:t>
      </w:r>
      <w:r w:rsidR="006B5430">
        <w:rPr>
          <w:szCs w:val="22"/>
        </w:rPr>
        <w:t xml:space="preserve">makes more sense in theory given that it </w:t>
      </w:r>
      <w:r w:rsidR="007A0857">
        <w:rPr>
          <w:szCs w:val="22"/>
        </w:rPr>
        <w:t xml:space="preserve">usually </w:t>
      </w:r>
      <w:r w:rsidR="006B5430">
        <w:rPr>
          <w:szCs w:val="22"/>
        </w:rPr>
        <w:t>needs</w:t>
      </w:r>
      <w:r w:rsidR="007A0857">
        <w:rPr>
          <w:szCs w:val="22"/>
        </w:rPr>
        <w:t xml:space="preserve"> more </w:t>
      </w:r>
      <w:r w:rsidR="006B5430">
        <w:rPr>
          <w:szCs w:val="22"/>
        </w:rPr>
        <w:t xml:space="preserve">advanced </w:t>
      </w:r>
      <w:r w:rsidR="007A0857">
        <w:rPr>
          <w:szCs w:val="22"/>
        </w:rPr>
        <w:t xml:space="preserve">techniques and effort to do so. </w:t>
      </w:r>
    </w:p>
    <w:p w14:paraId="36866217" w14:textId="1EB7B13A" w:rsidR="00B43A64" w:rsidRPr="00D22CC8" w:rsidRDefault="00051E65" w:rsidP="00A54B68">
      <w:pPr>
        <w:rPr>
          <w:szCs w:val="22"/>
        </w:rPr>
      </w:pPr>
      <w:r>
        <w:rPr>
          <w:szCs w:val="22"/>
        </w:rPr>
        <w:t xml:space="preserve">Lastly, the modelling </w:t>
      </w:r>
      <w:r w:rsidR="00B43A64">
        <w:rPr>
          <w:szCs w:val="22"/>
        </w:rPr>
        <w:t xml:space="preserve">performance in </w:t>
      </w:r>
      <w:r>
        <w:rPr>
          <w:szCs w:val="22"/>
        </w:rPr>
        <w:t>P</w:t>
      </w:r>
      <w:r w:rsidR="00B43A64">
        <w:rPr>
          <w:szCs w:val="22"/>
        </w:rPr>
        <w:t xml:space="preserve">olynomial </w:t>
      </w:r>
      <w:r>
        <w:rPr>
          <w:szCs w:val="22"/>
        </w:rPr>
        <w:t>R</w:t>
      </w:r>
      <w:r w:rsidR="00B43A64">
        <w:rPr>
          <w:szCs w:val="22"/>
        </w:rPr>
        <w:t>egression</w:t>
      </w:r>
      <w:r>
        <w:rPr>
          <w:szCs w:val="22"/>
        </w:rPr>
        <w:t xml:space="preserve"> differed from that in</w:t>
      </w:r>
      <w:r w:rsidR="00B43A64">
        <w:rPr>
          <w:szCs w:val="22"/>
        </w:rPr>
        <w:t xml:space="preserve"> the Support </w:t>
      </w:r>
      <w:r>
        <w:rPr>
          <w:szCs w:val="22"/>
        </w:rPr>
        <w:t xml:space="preserve">Vector Regression (SVR) </w:t>
      </w:r>
      <w:r w:rsidR="00B43A64">
        <w:rPr>
          <w:szCs w:val="22"/>
        </w:rPr>
        <w:t xml:space="preserve">model. </w:t>
      </w:r>
      <w:r>
        <w:rPr>
          <w:szCs w:val="22"/>
        </w:rPr>
        <w:t xml:space="preserve">Both models have utilized the same set of predicting attributes in data modelling, yet our polynomial regression had a worse result than the SVR model. In theory, polynomial regression is a variation of the linear regression model which could capture multiple independent attributes in an nth degree polynomial equation to establish a ‘curved’ line. To compare, SVR is an integration of </w:t>
      </w:r>
      <w:r w:rsidR="004F2D70">
        <w:rPr>
          <w:szCs w:val="22"/>
        </w:rPr>
        <w:t xml:space="preserve">the </w:t>
      </w:r>
      <w:r>
        <w:rPr>
          <w:szCs w:val="22"/>
        </w:rPr>
        <w:t>Support Vector Machine (SVM) and Regression model</w:t>
      </w:r>
      <w:r w:rsidR="003D0792">
        <w:rPr>
          <w:szCs w:val="22"/>
        </w:rPr>
        <w:t xml:space="preserve">, where SVM is widely used in classification tasks as it produces high accuracy with less computation power. </w:t>
      </w:r>
      <w:r w:rsidR="00937794">
        <w:rPr>
          <w:szCs w:val="22"/>
        </w:rPr>
        <w:t>Along with the development of machine learning model</w:t>
      </w:r>
      <w:r w:rsidR="004F2D70">
        <w:rPr>
          <w:szCs w:val="22"/>
        </w:rPr>
        <w:t>s</w:t>
      </w:r>
      <w:r w:rsidR="00937794">
        <w:rPr>
          <w:szCs w:val="22"/>
        </w:rPr>
        <w:t xml:space="preserve">, SVM might even have a better predictive result than neural networks on a small dataset. Apparently, both </w:t>
      </w:r>
      <w:r w:rsidR="004F2D70">
        <w:rPr>
          <w:szCs w:val="22"/>
        </w:rPr>
        <w:t>polynomial regression and SVR</w:t>
      </w:r>
      <w:r w:rsidR="00937794">
        <w:rPr>
          <w:szCs w:val="22"/>
        </w:rPr>
        <w:t xml:space="preserve"> have their strengths and weaknesses, </w:t>
      </w:r>
      <w:r w:rsidR="004F2D70">
        <w:rPr>
          <w:szCs w:val="22"/>
        </w:rPr>
        <w:t xml:space="preserve">but the power of SVR/SVM seems to outperform polynomial regression on this occasion. </w:t>
      </w:r>
    </w:p>
    <w:p w14:paraId="4F30D594" w14:textId="5A533326" w:rsidR="00D22CC8" w:rsidRDefault="009B1627" w:rsidP="00D22CC8">
      <w:pPr>
        <w:rPr>
          <w:b/>
          <w:bCs/>
          <w:sz w:val="28"/>
          <w:szCs w:val="28"/>
        </w:rPr>
      </w:pPr>
      <w:r>
        <w:rPr>
          <w:b/>
          <w:bCs/>
          <w:sz w:val="28"/>
          <w:szCs w:val="28"/>
        </w:rPr>
        <w:t>Legal, Social Ethical Issues, and Sustainability</w:t>
      </w:r>
    </w:p>
    <w:p w14:paraId="24F39E74" w14:textId="22EE8AE8" w:rsidR="00D93194" w:rsidRPr="00557A66" w:rsidRDefault="00D93194" w:rsidP="00D22CC8">
      <w:pPr>
        <w:rPr>
          <w:szCs w:val="22"/>
        </w:rPr>
      </w:pPr>
      <w:r w:rsidRPr="00557A66">
        <w:rPr>
          <w:szCs w:val="22"/>
        </w:rPr>
        <w:t>The major legal and ethical consideration of this project is the manipulation of data sources. All data sources are retrieved from the official website of authorised institutions</w:t>
      </w:r>
      <w:r w:rsidR="00866A1A" w:rsidRPr="00557A66">
        <w:rPr>
          <w:szCs w:val="22"/>
        </w:rPr>
        <w:t>. No data were modified without a legitimate or reasonable purpose. Also,</w:t>
      </w:r>
      <w:r w:rsidRPr="00557A66">
        <w:rPr>
          <w:szCs w:val="22"/>
        </w:rPr>
        <w:t xml:space="preserve"> </w:t>
      </w:r>
      <w:r w:rsidR="00866A1A" w:rsidRPr="00557A66">
        <w:rPr>
          <w:szCs w:val="22"/>
        </w:rPr>
        <w:t>t</w:t>
      </w:r>
      <w:r w:rsidRPr="00557A66">
        <w:rPr>
          <w:szCs w:val="22"/>
        </w:rPr>
        <w:t>here are no obvious sustainability issues with this project</w:t>
      </w:r>
      <w:r w:rsidR="00866A1A" w:rsidRPr="00557A66">
        <w:rPr>
          <w:szCs w:val="22"/>
        </w:rPr>
        <w:t xml:space="preserve">, as all codes and software are open-sourced. </w:t>
      </w:r>
    </w:p>
    <w:p w14:paraId="4C19D078" w14:textId="77777777" w:rsidR="00D93194" w:rsidRDefault="00D93194">
      <w:pPr>
        <w:spacing w:before="0" w:after="0"/>
        <w:jc w:val="left"/>
        <w:rPr>
          <w:sz w:val="28"/>
          <w:szCs w:val="32"/>
        </w:rPr>
      </w:pPr>
      <w:r>
        <w:rPr>
          <w:sz w:val="28"/>
          <w:szCs w:val="32"/>
        </w:rPr>
        <w:br w:type="page"/>
      </w:r>
    </w:p>
    <w:p w14:paraId="54DE1225" w14:textId="68A2E436" w:rsidR="008301AC" w:rsidRPr="00D22CC8" w:rsidRDefault="00734DD3" w:rsidP="00D22CC8">
      <w:pPr>
        <w:rPr>
          <w:b/>
          <w:bCs/>
          <w:sz w:val="28"/>
          <w:szCs w:val="28"/>
        </w:rPr>
      </w:pPr>
      <w:r>
        <w:rPr>
          <w:sz w:val="28"/>
          <w:szCs w:val="32"/>
        </w:rPr>
        <w:lastRenderedPageBreak/>
        <w:t>References:</w:t>
      </w:r>
    </w:p>
    <w:p w14:paraId="5E436C35" w14:textId="51449A41" w:rsidR="00B81443" w:rsidRPr="00B81443" w:rsidRDefault="00B81443" w:rsidP="00A54B68">
      <w:pPr>
        <w:rPr>
          <w:lang w:val="en-GB"/>
        </w:rPr>
      </w:pPr>
      <w:r>
        <w:t xml:space="preserve">World Health Organization (2022). </w:t>
      </w:r>
      <w:r w:rsidRPr="00B81443">
        <w:t>WHO Coronavirus (COVID-19) Dashboard</w:t>
      </w:r>
      <w:r>
        <w:t xml:space="preserve">. Available at: </w:t>
      </w:r>
      <w:hyperlink r:id="rId9" w:history="1">
        <w:r w:rsidRPr="00BA3022">
          <w:rPr>
            <w:rStyle w:val="Hyperlink"/>
          </w:rPr>
          <w:t>https://covid19.who.int/</w:t>
        </w:r>
      </w:hyperlink>
      <w:r>
        <w:t xml:space="preserve"> (Accessed: 7 Aug 2022)</w:t>
      </w:r>
    </w:p>
    <w:p w14:paraId="5E1597B8" w14:textId="18C21FB6" w:rsidR="0055678E" w:rsidRDefault="00B81443" w:rsidP="00A54B68">
      <w:r w:rsidRPr="00B81443">
        <w:t xml:space="preserve">U.S. Bureau of </w:t>
      </w:r>
      <w:proofErr w:type="spellStart"/>
      <w:r w:rsidRPr="00B81443">
        <w:t>Labor</w:t>
      </w:r>
      <w:proofErr w:type="spellEnd"/>
      <w:r w:rsidRPr="00B81443">
        <w:t xml:space="preserve"> Statistics (2022). Consumer prices up 9.1 percent over the year ended June 2022, largest increase in 40 years. Available at: </w:t>
      </w:r>
      <w:hyperlink r:id="rId10" w:history="1">
        <w:r w:rsidRPr="00B81443">
          <w:rPr>
            <w:rStyle w:val="Hyperlink"/>
          </w:rPr>
          <w:t>https://www.bls.gov/opub/ted/2022/consumer-prices-up-9-1-percent-over-the-year-ended-june-2022-largest-increase-in-40-years.htm</w:t>
        </w:r>
      </w:hyperlink>
      <w:r w:rsidRPr="00B81443">
        <w:t xml:space="preserve"> (Accessed: 13 Aug 2022)</w:t>
      </w:r>
    </w:p>
    <w:p w14:paraId="73831CC4" w14:textId="6C200522" w:rsidR="0055678E" w:rsidRDefault="0055678E" w:rsidP="00A54B68">
      <w:pPr>
        <w:rPr>
          <w:lang w:val="en-GB"/>
        </w:rPr>
      </w:pPr>
      <w:r w:rsidRPr="0055678E">
        <w:rPr>
          <w:lang w:val="en-GB"/>
        </w:rPr>
        <w:t xml:space="preserve">CNBC (2022). </w:t>
      </w:r>
      <w:proofErr w:type="gramStart"/>
      <w:r w:rsidRPr="0055678E">
        <w:rPr>
          <w:lang w:val="en-GB"/>
        </w:rPr>
        <w:t>Are</w:t>
      </w:r>
      <w:proofErr w:type="gramEnd"/>
      <w:r w:rsidRPr="0055678E">
        <w:rPr>
          <w:lang w:val="en-GB"/>
        </w:rPr>
        <w:t xml:space="preserve"> tech giants ‘sunsetting’? Strategists warn of big tech under pressure. Available at: </w:t>
      </w:r>
      <w:hyperlink r:id="rId11" w:history="1">
        <w:r w:rsidRPr="00BA3022">
          <w:rPr>
            <w:rStyle w:val="Hyperlink"/>
            <w:lang w:val="en-GB"/>
          </w:rPr>
          <w:t>https://www.cnbc.com/2022/02/14/us-china-tech-giants-under-regulatory-pressure-competition.html</w:t>
        </w:r>
      </w:hyperlink>
      <w:r>
        <w:rPr>
          <w:lang w:val="en-GB"/>
        </w:rPr>
        <w:t xml:space="preserve"> </w:t>
      </w:r>
      <w:r w:rsidRPr="0055678E">
        <w:rPr>
          <w:lang w:val="en-GB"/>
        </w:rPr>
        <w:t xml:space="preserve"> (Accessed: 27 Jul 2022)</w:t>
      </w:r>
    </w:p>
    <w:p w14:paraId="68A45D7A" w14:textId="17B9D367" w:rsidR="0049570E" w:rsidRDefault="0049570E" w:rsidP="00A54B68">
      <w:pPr>
        <w:rPr>
          <w:lang w:val="en-GB"/>
        </w:rPr>
      </w:pPr>
      <w:proofErr w:type="spellStart"/>
      <w:r w:rsidRPr="0049570E">
        <w:rPr>
          <w:lang w:val="en-GB"/>
        </w:rPr>
        <w:t>Huijian</w:t>
      </w:r>
      <w:proofErr w:type="spellEnd"/>
      <w:r w:rsidRPr="0049570E">
        <w:rPr>
          <w:lang w:val="en-GB"/>
        </w:rPr>
        <w:t xml:space="preserve"> Dong, </w:t>
      </w:r>
      <w:proofErr w:type="spellStart"/>
      <w:r w:rsidRPr="0049570E">
        <w:rPr>
          <w:lang w:val="en-GB"/>
        </w:rPr>
        <w:t>Xiaomin</w:t>
      </w:r>
      <w:proofErr w:type="spellEnd"/>
      <w:r w:rsidRPr="0049570E">
        <w:rPr>
          <w:lang w:val="en-GB"/>
        </w:rPr>
        <w:t xml:space="preserve"> Guo, Han </w:t>
      </w:r>
      <w:proofErr w:type="spellStart"/>
      <w:r w:rsidRPr="0049570E">
        <w:rPr>
          <w:lang w:val="en-GB"/>
        </w:rPr>
        <w:t>Reichgelt</w:t>
      </w:r>
      <w:proofErr w:type="spellEnd"/>
      <w:r w:rsidRPr="0049570E">
        <w:rPr>
          <w:lang w:val="en-GB"/>
        </w:rPr>
        <w:t xml:space="preserve"> &amp; </w:t>
      </w:r>
      <w:proofErr w:type="spellStart"/>
      <w:r w:rsidRPr="0049570E">
        <w:rPr>
          <w:lang w:val="en-GB"/>
        </w:rPr>
        <w:t>Ruizhi</w:t>
      </w:r>
      <w:proofErr w:type="spellEnd"/>
      <w:r w:rsidRPr="0049570E">
        <w:rPr>
          <w:lang w:val="en-GB"/>
        </w:rPr>
        <w:t xml:space="preserve"> Hu</w:t>
      </w:r>
      <w:r>
        <w:rPr>
          <w:lang w:val="en-GB"/>
        </w:rPr>
        <w:t xml:space="preserve"> (2020). </w:t>
      </w:r>
      <w:r w:rsidRPr="0049570E">
        <w:rPr>
          <w:lang w:val="en-GB"/>
        </w:rPr>
        <w:t>Predictive power of ARIMA models in forecasting equity returns: a sliding window method</w:t>
      </w:r>
      <w:r>
        <w:rPr>
          <w:lang w:val="en-GB"/>
        </w:rPr>
        <w:t xml:space="preserve">. </w:t>
      </w:r>
      <w:r w:rsidRPr="0049570E">
        <w:rPr>
          <w:lang w:val="en-GB"/>
        </w:rPr>
        <w:t xml:space="preserve">J Asset </w:t>
      </w:r>
      <w:proofErr w:type="spellStart"/>
      <w:r w:rsidRPr="0049570E">
        <w:rPr>
          <w:lang w:val="en-GB"/>
        </w:rPr>
        <w:t>Manag</w:t>
      </w:r>
      <w:proofErr w:type="spellEnd"/>
      <w:r w:rsidRPr="0049570E">
        <w:rPr>
          <w:lang w:val="en-GB"/>
        </w:rPr>
        <w:t xml:space="preserve"> 21, 549–566 (2020). </w:t>
      </w:r>
      <w:hyperlink r:id="rId12" w:history="1">
        <w:r w:rsidRPr="00BA3022">
          <w:rPr>
            <w:rStyle w:val="Hyperlink"/>
            <w:lang w:val="en-GB"/>
          </w:rPr>
          <w:t>https://doi.org/10.1057/s41260-020-00184-z</w:t>
        </w:r>
      </w:hyperlink>
      <w:r>
        <w:rPr>
          <w:lang w:val="en-GB"/>
        </w:rPr>
        <w:t xml:space="preserve"> </w:t>
      </w:r>
    </w:p>
    <w:p w14:paraId="15076084" w14:textId="31B178F9" w:rsidR="00B81443" w:rsidRDefault="00770C6B" w:rsidP="00A54B68">
      <w:pPr>
        <w:rPr>
          <w:lang w:val="en-GB"/>
        </w:rPr>
      </w:pPr>
      <w:r>
        <w:rPr>
          <w:lang w:val="en-GB"/>
        </w:rPr>
        <w:t xml:space="preserve">IBM (2020). Neural Networks. Available at: </w:t>
      </w:r>
      <w:hyperlink r:id="rId13" w:history="1">
        <w:r w:rsidRPr="00CD3D4A">
          <w:rPr>
            <w:rStyle w:val="Hyperlink"/>
            <w:lang w:val="en-GB"/>
          </w:rPr>
          <w:t>https://www.ibm.com/cloud/learn/neural-networks#toc-how-do-neu-vMq6OP-P</w:t>
        </w:r>
      </w:hyperlink>
      <w:r>
        <w:rPr>
          <w:lang w:val="en-GB"/>
        </w:rPr>
        <w:t xml:space="preserve"> (Accessed: 14 Aug 2022) </w:t>
      </w:r>
    </w:p>
    <w:p w14:paraId="32919CED" w14:textId="1B0E91CD" w:rsidR="00D27E9A" w:rsidRDefault="00D27E9A" w:rsidP="00A54B68">
      <w:r w:rsidRPr="00D27E9A">
        <w:t xml:space="preserve">Xuan Ji, </w:t>
      </w:r>
      <w:proofErr w:type="spellStart"/>
      <w:r w:rsidRPr="00D27E9A">
        <w:t>Jiachen</w:t>
      </w:r>
      <w:proofErr w:type="spellEnd"/>
      <w:r w:rsidRPr="00D27E9A">
        <w:t xml:space="preserve"> Wang, Zhijun Yan</w:t>
      </w:r>
      <w:r>
        <w:t xml:space="preserve"> (2021). </w:t>
      </w:r>
      <w:r w:rsidRPr="00D27E9A">
        <w:t>A stock price prediction method based on deep learning technology</w:t>
      </w:r>
      <w:r>
        <w:t xml:space="preserve">. </w:t>
      </w:r>
      <w:r w:rsidRPr="00D27E9A">
        <w:t>ISSN: 2398-7294</w:t>
      </w:r>
      <w:r>
        <w:t xml:space="preserve">. </w:t>
      </w:r>
    </w:p>
    <w:p w14:paraId="18FC1C79" w14:textId="03E8AB09" w:rsidR="007A0857" w:rsidRPr="00B81443" w:rsidRDefault="007A0857" w:rsidP="00A54B68">
      <w:r w:rsidRPr="007A0857">
        <w:t xml:space="preserve">Calomiris C.W., </w:t>
      </w:r>
      <w:proofErr w:type="spellStart"/>
      <w:r w:rsidRPr="007A0857">
        <w:t>Mamaysky</w:t>
      </w:r>
      <w:proofErr w:type="spellEnd"/>
      <w:r w:rsidRPr="007A0857">
        <w:t xml:space="preserve"> H. </w:t>
      </w:r>
      <w:r>
        <w:t xml:space="preserve">(2018). </w:t>
      </w:r>
      <w:r w:rsidRPr="007A0857">
        <w:t>How news and its context drive risk and returns around the world. Journal of Financial Economics. 2018;133:299–336.</w:t>
      </w:r>
    </w:p>
    <w:p w14:paraId="1519A3A5" w14:textId="77777777" w:rsidR="00502B31" w:rsidRDefault="00502B31" w:rsidP="00A54B68"/>
    <w:sectPr w:rsidR="00502B31" w:rsidSect="007B244E">
      <w:footerReference w:type="even" r:id="rId14"/>
      <w:footerReference w:type="default" r:id="rId15"/>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A72D" w14:textId="77777777" w:rsidR="003B0088" w:rsidRDefault="003B0088">
      <w:pPr>
        <w:spacing w:before="0" w:after="0"/>
      </w:pPr>
      <w:r>
        <w:separator/>
      </w:r>
    </w:p>
  </w:endnote>
  <w:endnote w:type="continuationSeparator" w:id="0">
    <w:p w14:paraId="125FB999" w14:textId="77777777" w:rsidR="003B0088" w:rsidRDefault="003B00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EndPr>
      <w:rPr>
        <w:rStyle w:val="PageNumber"/>
      </w:rPr>
    </w:sdtEndPr>
    <w:sdtContent>
      <w:p w14:paraId="3C1D164C"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ED33F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EndPr>
      <w:rPr>
        <w:rStyle w:val="PageNumber"/>
      </w:rPr>
    </w:sdtEndPr>
    <w:sdtContent>
      <w:p w14:paraId="0D47C41B"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AE893"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54C2" w14:textId="77777777" w:rsidR="003B0088" w:rsidRDefault="003B0088">
      <w:pPr>
        <w:spacing w:before="0" w:after="0"/>
      </w:pPr>
      <w:r>
        <w:separator/>
      </w:r>
    </w:p>
  </w:footnote>
  <w:footnote w:type="continuationSeparator" w:id="0">
    <w:p w14:paraId="7541CB71" w14:textId="77777777" w:rsidR="003B0088" w:rsidRDefault="003B008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8"/>
  </w:num>
  <w:num w:numId="4">
    <w:abstractNumId w:val="8"/>
  </w:num>
  <w:num w:numId="5">
    <w:abstractNumId w:val="20"/>
  </w:num>
  <w:num w:numId="6">
    <w:abstractNumId w:val="5"/>
  </w:num>
  <w:num w:numId="7">
    <w:abstractNumId w:val="1"/>
  </w:num>
  <w:num w:numId="8">
    <w:abstractNumId w:val="6"/>
  </w:num>
  <w:num w:numId="9">
    <w:abstractNumId w:val="3"/>
  </w:num>
  <w:num w:numId="10">
    <w:abstractNumId w:val="14"/>
  </w:num>
  <w:num w:numId="11">
    <w:abstractNumId w:val="17"/>
  </w:num>
  <w:num w:numId="12">
    <w:abstractNumId w:val="13"/>
  </w:num>
  <w:num w:numId="13">
    <w:abstractNumId w:val="2"/>
  </w:num>
  <w:num w:numId="14">
    <w:abstractNumId w:val="15"/>
  </w:num>
  <w:num w:numId="15">
    <w:abstractNumId w:val="4"/>
  </w:num>
  <w:num w:numId="16">
    <w:abstractNumId w:val="16"/>
  </w:num>
  <w:num w:numId="17">
    <w:abstractNumId w:val="9"/>
  </w:num>
  <w:num w:numId="18">
    <w:abstractNumId w:val="10"/>
  </w:num>
  <w:num w:numId="19">
    <w:abstractNumId w:val="12"/>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31"/>
    <w:rsid w:val="0000042F"/>
    <w:rsid w:val="00000970"/>
    <w:rsid w:val="000069D4"/>
    <w:rsid w:val="00022088"/>
    <w:rsid w:val="0002770C"/>
    <w:rsid w:val="000308DA"/>
    <w:rsid w:val="00034A3B"/>
    <w:rsid w:val="00036358"/>
    <w:rsid w:val="00051E65"/>
    <w:rsid w:val="00056ACA"/>
    <w:rsid w:val="0005732B"/>
    <w:rsid w:val="0006241F"/>
    <w:rsid w:val="00067FBF"/>
    <w:rsid w:val="00075D0E"/>
    <w:rsid w:val="00091C31"/>
    <w:rsid w:val="00093F88"/>
    <w:rsid w:val="000C36C4"/>
    <w:rsid w:val="000D7717"/>
    <w:rsid w:val="000E00A9"/>
    <w:rsid w:val="000E1A89"/>
    <w:rsid w:val="000E2E1D"/>
    <w:rsid w:val="001060B4"/>
    <w:rsid w:val="001066A7"/>
    <w:rsid w:val="00106A4D"/>
    <w:rsid w:val="00121521"/>
    <w:rsid w:val="00122330"/>
    <w:rsid w:val="00125732"/>
    <w:rsid w:val="001433C8"/>
    <w:rsid w:val="00144075"/>
    <w:rsid w:val="0014729A"/>
    <w:rsid w:val="00150D8E"/>
    <w:rsid w:val="00165902"/>
    <w:rsid w:val="001709E4"/>
    <w:rsid w:val="00186D5B"/>
    <w:rsid w:val="0019543A"/>
    <w:rsid w:val="001976CA"/>
    <w:rsid w:val="001D7D29"/>
    <w:rsid w:val="001E6BE1"/>
    <w:rsid w:val="001F76F3"/>
    <w:rsid w:val="00204B76"/>
    <w:rsid w:val="00205F08"/>
    <w:rsid w:val="002075D0"/>
    <w:rsid w:val="0024723B"/>
    <w:rsid w:val="00247C39"/>
    <w:rsid w:val="00261C71"/>
    <w:rsid w:val="00275F57"/>
    <w:rsid w:val="00280A11"/>
    <w:rsid w:val="00291669"/>
    <w:rsid w:val="002A361B"/>
    <w:rsid w:val="002B7391"/>
    <w:rsid w:val="002C0986"/>
    <w:rsid w:val="002C5948"/>
    <w:rsid w:val="002D011C"/>
    <w:rsid w:val="002E1445"/>
    <w:rsid w:val="002E412B"/>
    <w:rsid w:val="0030581C"/>
    <w:rsid w:val="003112BA"/>
    <w:rsid w:val="00360EAF"/>
    <w:rsid w:val="00361CAB"/>
    <w:rsid w:val="00361DC3"/>
    <w:rsid w:val="00366DB4"/>
    <w:rsid w:val="00381C7C"/>
    <w:rsid w:val="003A5CF9"/>
    <w:rsid w:val="003A60CD"/>
    <w:rsid w:val="003A7952"/>
    <w:rsid w:val="003B0088"/>
    <w:rsid w:val="003C70B6"/>
    <w:rsid w:val="003D0792"/>
    <w:rsid w:val="003E4185"/>
    <w:rsid w:val="003E5E39"/>
    <w:rsid w:val="00400F52"/>
    <w:rsid w:val="0040114A"/>
    <w:rsid w:val="00402D21"/>
    <w:rsid w:val="00417346"/>
    <w:rsid w:val="00423A3F"/>
    <w:rsid w:val="00436214"/>
    <w:rsid w:val="00441D4F"/>
    <w:rsid w:val="004505CF"/>
    <w:rsid w:val="00476BF5"/>
    <w:rsid w:val="00492F5D"/>
    <w:rsid w:val="0049570E"/>
    <w:rsid w:val="004A4242"/>
    <w:rsid w:val="004C14E3"/>
    <w:rsid w:val="004F2D70"/>
    <w:rsid w:val="004F32FB"/>
    <w:rsid w:val="004F38D6"/>
    <w:rsid w:val="00502B31"/>
    <w:rsid w:val="00507E8A"/>
    <w:rsid w:val="00524A3F"/>
    <w:rsid w:val="00556098"/>
    <w:rsid w:val="0055678E"/>
    <w:rsid w:val="00557A66"/>
    <w:rsid w:val="0057419C"/>
    <w:rsid w:val="005A0F1C"/>
    <w:rsid w:val="005A74FB"/>
    <w:rsid w:val="005C1956"/>
    <w:rsid w:val="005C78DF"/>
    <w:rsid w:val="005F0A6B"/>
    <w:rsid w:val="005F1E2B"/>
    <w:rsid w:val="005F51D8"/>
    <w:rsid w:val="005F6D05"/>
    <w:rsid w:val="0061702D"/>
    <w:rsid w:val="00625800"/>
    <w:rsid w:val="00643AF5"/>
    <w:rsid w:val="00650B6F"/>
    <w:rsid w:val="006645FF"/>
    <w:rsid w:val="00681A51"/>
    <w:rsid w:val="00686B04"/>
    <w:rsid w:val="006976F0"/>
    <w:rsid w:val="006A5FC5"/>
    <w:rsid w:val="006B01B6"/>
    <w:rsid w:val="006B4AD3"/>
    <w:rsid w:val="006B5430"/>
    <w:rsid w:val="006C3390"/>
    <w:rsid w:val="006C4F4A"/>
    <w:rsid w:val="006E209F"/>
    <w:rsid w:val="006E7EB4"/>
    <w:rsid w:val="006F4566"/>
    <w:rsid w:val="00727BD4"/>
    <w:rsid w:val="00734DD3"/>
    <w:rsid w:val="007379AC"/>
    <w:rsid w:val="00744CA0"/>
    <w:rsid w:val="00760321"/>
    <w:rsid w:val="0076426F"/>
    <w:rsid w:val="0076505E"/>
    <w:rsid w:val="007662DD"/>
    <w:rsid w:val="00770C6B"/>
    <w:rsid w:val="00775D15"/>
    <w:rsid w:val="0077783B"/>
    <w:rsid w:val="00777B38"/>
    <w:rsid w:val="007814CF"/>
    <w:rsid w:val="00784ADF"/>
    <w:rsid w:val="00792EFC"/>
    <w:rsid w:val="007A0857"/>
    <w:rsid w:val="007A0873"/>
    <w:rsid w:val="007A4FDD"/>
    <w:rsid w:val="007B244E"/>
    <w:rsid w:val="007B4E32"/>
    <w:rsid w:val="007B5150"/>
    <w:rsid w:val="007F2E40"/>
    <w:rsid w:val="0080698C"/>
    <w:rsid w:val="00812580"/>
    <w:rsid w:val="00814F0A"/>
    <w:rsid w:val="0082596E"/>
    <w:rsid w:val="008301AC"/>
    <w:rsid w:val="00831829"/>
    <w:rsid w:val="0083747A"/>
    <w:rsid w:val="00843BC8"/>
    <w:rsid w:val="00853336"/>
    <w:rsid w:val="0085486D"/>
    <w:rsid w:val="00866A1A"/>
    <w:rsid w:val="00875F4D"/>
    <w:rsid w:val="00876D49"/>
    <w:rsid w:val="00885F79"/>
    <w:rsid w:val="00891F88"/>
    <w:rsid w:val="00892B2E"/>
    <w:rsid w:val="008946A4"/>
    <w:rsid w:val="00896E1B"/>
    <w:rsid w:val="008B53B1"/>
    <w:rsid w:val="008C5131"/>
    <w:rsid w:val="008D3416"/>
    <w:rsid w:val="008E25B6"/>
    <w:rsid w:val="008E41FC"/>
    <w:rsid w:val="008F0C81"/>
    <w:rsid w:val="008F58FC"/>
    <w:rsid w:val="00920A79"/>
    <w:rsid w:val="00937794"/>
    <w:rsid w:val="00937ED5"/>
    <w:rsid w:val="00943332"/>
    <w:rsid w:val="009450B8"/>
    <w:rsid w:val="00945500"/>
    <w:rsid w:val="009517C5"/>
    <w:rsid w:val="0095240C"/>
    <w:rsid w:val="009578F7"/>
    <w:rsid w:val="009743D3"/>
    <w:rsid w:val="00986184"/>
    <w:rsid w:val="00986C79"/>
    <w:rsid w:val="009955B7"/>
    <w:rsid w:val="009A4B2F"/>
    <w:rsid w:val="009B0126"/>
    <w:rsid w:val="009B12E8"/>
    <w:rsid w:val="009B152A"/>
    <w:rsid w:val="009B1627"/>
    <w:rsid w:val="009B3EA5"/>
    <w:rsid w:val="009B479D"/>
    <w:rsid w:val="009F0F83"/>
    <w:rsid w:val="00A05F16"/>
    <w:rsid w:val="00A06A7B"/>
    <w:rsid w:val="00A10B2F"/>
    <w:rsid w:val="00A1265C"/>
    <w:rsid w:val="00A14A27"/>
    <w:rsid w:val="00A2615F"/>
    <w:rsid w:val="00A54B68"/>
    <w:rsid w:val="00A56302"/>
    <w:rsid w:val="00A57B57"/>
    <w:rsid w:val="00A601D4"/>
    <w:rsid w:val="00A62342"/>
    <w:rsid w:val="00A677A1"/>
    <w:rsid w:val="00A71E82"/>
    <w:rsid w:val="00A91F4A"/>
    <w:rsid w:val="00A9431E"/>
    <w:rsid w:val="00AB0753"/>
    <w:rsid w:val="00AB085A"/>
    <w:rsid w:val="00AB465F"/>
    <w:rsid w:val="00AC3A1B"/>
    <w:rsid w:val="00AD3CBD"/>
    <w:rsid w:val="00AE4557"/>
    <w:rsid w:val="00AE4F15"/>
    <w:rsid w:val="00AE5209"/>
    <w:rsid w:val="00AF550F"/>
    <w:rsid w:val="00B00F24"/>
    <w:rsid w:val="00B00FF2"/>
    <w:rsid w:val="00B02677"/>
    <w:rsid w:val="00B144C4"/>
    <w:rsid w:val="00B1580B"/>
    <w:rsid w:val="00B15B16"/>
    <w:rsid w:val="00B22E60"/>
    <w:rsid w:val="00B43A64"/>
    <w:rsid w:val="00B7039B"/>
    <w:rsid w:val="00B76EBA"/>
    <w:rsid w:val="00B80B41"/>
    <w:rsid w:val="00B81443"/>
    <w:rsid w:val="00B82A63"/>
    <w:rsid w:val="00B96202"/>
    <w:rsid w:val="00BA4070"/>
    <w:rsid w:val="00BD472A"/>
    <w:rsid w:val="00BD4B6D"/>
    <w:rsid w:val="00BE58FC"/>
    <w:rsid w:val="00BF3479"/>
    <w:rsid w:val="00BF3E91"/>
    <w:rsid w:val="00BF5362"/>
    <w:rsid w:val="00C11C08"/>
    <w:rsid w:val="00C15333"/>
    <w:rsid w:val="00C26CF2"/>
    <w:rsid w:val="00C33ED9"/>
    <w:rsid w:val="00C4427B"/>
    <w:rsid w:val="00C505E5"/>
    <w:rsid w:val="00C763B0"/>
    <w:rsid w:val="00C765E9"/>
    <w:rsid w:val="00C76709"/>
    <w:rsid w:val="00C81E83"/>
    <w:rsid w:val="00C9159E"/>
    <w:rsid w:val="00CE14E4"/>
    <w:rsid w:val="00D075EF"/>
    <w:rsid w:val="00D22CC8"/>
    <w:rsid w:val="00D27E9A"/>
    <w:rsid w:val="00D52262"/>
    <w:rsid w:val="00D65BFB"/>
    <w:rsid w:val="00D70490"/>
    <w:rsid w:val="00D77B00"/>
    <w:rsid w:val="00D816FB"/>
    <w:rsid w:val="00D927D3"/>
    <w:rsid w:val="00D93194"/>
    <w:rsid w:val="00D9321A"/>
    <w:rsid w:val="00DA0D01"/>
    <w:rsid w:val="00DA4855"/>
    <w:rsid w:val="00DB3B86"/>
    <w:rsid w:val="00DC33AE"/>
    <w:rsid w:val="00DC673B"/>
    <w:rsid w:val="00DC7B93"/>
    <w:rsid w:val="00DE4FFF"/>
    <w:rsid w:val="00E11125"/>
    <w:rsid w:val="00E123CF"/>
    <w:rsid w:val="00E1597A"/>
    <w:rsid w:val="00E20024"/>
    <w:rsid w:val="00E34A05"/>
    <w:rsid w:val="00E373AC"/>
    <w:rsid w:val="00E6050E"/>
    <w:rsid w:val="00E64158"/>
    <w:rsid w:val="00E67107"/>
    <w:rsid w:val="00E927AF"/>
    <w:rsid w:val="00E96335"/>
    <w:rsid w:val="00EA5A92"/>
    <w:rsid w:val="00EB249C"/>
    <w:rsid w:val="00EB380F"/>
    <w:rsid w:val="00EB7B00"/>
    <w:rsid w:val="00EC32EC"/>
    <w:rsid w:val="00EC6C3A"/>
    <w:rsid w:val="00ED60ED"/>
    <w:rsid w:val="00EE6BD2"/>
    <w:rsid w:val="00EF4782"/>
    <w:rsid w:val="00F02AA3"/>
    <w:rsid w:val="00F059A5"/>
    <w:rsid w:val="00F05E60"/>
    <w:rsid w:val="00F1043B"/>
    <w:rsid w:val="00F107DC"/>
    <w:rsid w:val="00F159F0"/>
    <w:rsid w:val="00F24F12"/>
    <w:rsid w:val="00F259BE"/>
    <w:rsid w:val="00F4157B"/>
    <w:rsid w:val="00F43D11"/>
    <w:rsid w:val="00F473E5"/>
    <w:rsid w:val="00F569EC"/>
    <w:rsid w:val="00F7603B"/>
    <w:rsid w:val="00F8160C"/>
    <w:rsid w:val="00F87A48"/>
    <w:rsid w:val="00F9092B"/>
    <w:rsid w:val="00FB0326"/>
    <w:rsid w:val="00FB6F1F"/>
    <w:rsid w:val="00FC0CDC"/>
    <w:rsid w:val="00FC383D"/>
    <w:rsid w:val="00FE22A5"/>
    <w:rsid w:val="00FE641E"/>
    <w:rsid w:val="00FF62E9"/>
    <w:rsid w:val="00FF7A0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EFE87"/>
  <w15:chartTrackingRefBased/>
  <w15:docId w15:val="{49D8C981-8741-A347-980C-D00CBDC3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UnresolvedMention">
    <w:name w:val="Unresolved Mention"/>
    <w:basedOn w:val="DefaultParagraphFont"/>
    <w:uiPriority w:val="99"/>
    <w:semiHidden/>
    <w:unhideWhenUsed/>
    <w:rsid w:val="00B8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590">
      <w:bodyDiv w:val="1"/>
      <w:marLeft w:val="0"/>
      <w:marRight w:val="0"/>
      <w:marTop w:val="0"/>
      <w:marBottom w:val="0"/>
      <w:divBdr>
        <w:top w:val="none" w:sz="0" w:space="0" w:color="auto"/>
        <w:left w:val="none" w:sz="0" w:space="0" w:color="auto"/>
        <w:bottom w:val="none" w:sz="0" w:space="0" w:color="auto"/>
        <w:right w:val="none" w:sz="0" w:space="0" w:color="auto"/>
      </w:divBdr>
    </w:div>
    <w:div w:id="73356699">
      <w:bodyDiv w:val="1"/>
      <w:marLeft w:val="0"/>
      <w:marRight w:val="0"/>
      <w:marTop w:val="0"/>
      <w:marBottom w:val="0"/>
      <w:divBdr>
        <w:top w:val="none" w:sz="0" w:space="0" w:color="auto"/>
        <w:left w:val="none" w:sz="0" w:space="0" w:color="auto"/>
        <w:bottom w:val="none" w:sz="0" w:space="0" w:color="auto"/>
        <w:right w:val="none" w:sz="0" w:space="0" w:color="auto"/>
      </w:divBdr>
    </w:div>
    <w:div w:id="140200319">
      <w:bodyDiv w:val="1"/>
      <w:marLeft w:val="0"/>
      <w:marRight w:val="0"/>
      <w:marTop w:val="0"/>
      <w:marBottom w:val="0"/>
      <w:divBdr>
        <w:top w:val="none" w:sz="0" w:space="0" w:color="auto"/>
        <w:left w:val="none" w:sz="0" w:space="0" w:color="auto"/>
        <w:bottom w:val="none" w:sz="0" w:space="0" w:color="auto"/>
        <w:right w:val="none" w:sz="0" w:space="0" w:color="auto"/>
      </w:divBdr>
    </w:div>
    <w:div w:id="364990296">
      <w:bodyDiv w:val="1"/>
      <w:marLeft w:val="0"/>
      <w:marRight w:val="0"/>
      <w:marTop w:val="0"/>
      <w:marBottom w:val="0"/>
      <w:divBdr>
        <w:top w:val="none" w:sz="0" w:space="0" w:color="auto"/>
        <w:left w:val="none" w:sz="0" w:space="0" w:color="auto"/>
        <w:bottom w:val="none" w:sz="0" w:space="0" w:color="auto"/>
        <w:right w:val="none" w:sz="0" w:space="0" w:color="auto"/>
      </w:divBdr>
    </w:div>
    <w:div w:id="608895977">
      <w:bodyDiv w:val="1"/>
      <w:marLeft w:val="0"/>
      <w:marRight w:val="0"/>
      <w:marTop w:val="0"/>
      <w:marBottom w:val="0"/>
      <w:divBdr>
        <w:top w:val="none" w:sz="0" w:space="0" w:color="auto"/>
        <w:left w:val="none" w:sz="0" w:space="0" w:color="auto"/>
        <w:bottom w:val="none" w:sz="0" w:space="0" w:color="auto"/>
        <w:right w:val="none" w:sz="0" w:space="0" w:color="auto"/>
      </w:divBdr>
    </w:div>
    <w:div w:id="1014503106">
      <w:bodyDiv w:val="1"/>
      <w:marLeft w:val="0"/>
      <w:marRight w:val="0"/>
      <w:marTop w:val="0"/>
      <w:marBottom w:val="0"/>
      <w:divBdr>
        <w:top w:val="none" w:sz="0" w:space="0" w:color="auto"/>
        <w:left w:val="none" w:sz="0" w:space="0" w:color="auto"/>
        <w:bottom w:val="none" w:sz="0" w:space="0" w:color="auto"/>
        <w:right w:val="none" w:sz="0" w:space="0" w:color="auto"/>
      </w:divBdr>
    </w:div>
    <w:div w:id="1019772780">
      <w:bodyDiv w:val="1"/>
      <w:marLeft w:val="0"/>
      <w:marRight w:val="0"/>
      <w:marTop w:val="0"/>
      <w:marBottom w:val="0"/>
      <w:divBdr>
        <w:top w:val="none" w:sz="0" w:space="0" w:color="auto"/>
        <w:left w:val="none" w:sz="0" w:space="0" w:color="auto"/>
        <w:bottom w:val="none" w:sz="0" w:space="0" w:color="auto"/>
        <w:right w:val="none" w:sz="0" w:space="0" w:color="auto"/>
      </w:divBdr>
    </w:div>
    <w:div w:id="1152479523">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346781725">
      <w:bodyDiv w:val="1"/>
      <w:marLeft w:val="0"/>
      <w:marRight w:val="0"/>
      <w:marTop w:val="0"/>
      <w:marBottom w:val="0"/>
      <w:divBdr>
        <w:top w:val="none" w:sz="0" w:space="0" w:color="auto"/>
        <w:left w:val="none" w:sz="0" w:space="0" w:color="auto"/>
        <w:bottom w:val="none" w:sz="0" w:space="0" w:color="auto"/>
        <w:right w:val="none" w:sz="0" w:space="0" w:color="auto"/>
      </w:divBdr>
    </w:div>
    <w:div w:id="1440877462">
      <w:bodyDiv w:val="1"/>
      <w:marLeft w:val="0"/>
      <w:marRight w:val="0"/>
      <w:marTop w:val="0"/>
      <w:marBottom w:val="0"/>
      <w:divBdr>
        <w:top w:val="none" w:sz="0" w:space="0" w:color="auto"/>
        <w:left w:val="none" w:sz="0" w:space="0" w:color="auto"/>
        <w:bottom w:val="none" w:sz="0" w:space="0" w:color="auto"/>
        <w:right w:val="none" w:sz="0" w:space="0" w:color="auto"/>
      </w:divBdr>
    </w:div>
    <w:div w:id="1551722453">
      <w:bodyDiv w:val="1"/>
      <w:marLeft w:val="0"/>
      <w:marRight w:val="0"/>
      <w:marTop w:val="0"/>
      <w:marBottom w:val="0"/>
      <w:divBdr>
        <w:top w:val="none" w:sz="0" w:space="0" w:color="auto"/>
        <w:left w:val="none" w:sz="0" w:space="0" w:color="auto"/>
        <w:bottom w:val="none" w:sz="0" w:space="0" w:color="auto"/>
        <w:right w:val="none" w:sz="0" w:space="0" w:color="auto"/>
      </w:divBdr>
      <w:divsChild>
        <w:div w:id="643697474">
          <w:marLeft w:val="-225"/>
          <w:marRight w:val="-225"/>
          <w:marTop w:val="0"/>
          <w:marBottom w:val="0"/>
          <w:divBdr>
            <w:top w:val="none" w:sz="0" w:space="0" w:color="auto"/>
            <w:left w:val="none" w:sz="0" w:space="0" w:color="auto"/>
            <w:bottom w:val="none" w:sz="0" w:space="0" w:color="auto"/>
            <w:right w:val="none" w:sz="0" w:space="0" w:color="auto"/>
          </w:divBdr>
        </w:div>
      </w:divsChild>
    </w:div>
    <w:div w:id="1627927837">
      <w:bodyDiv w:val="1"/>
      <w:marLeft w:val="0"/>
      <w:marRight w:val="0"/>
      <w:marTop w:val="0"/>
      <w:marBottom w:val="0"/>
      <w:divBdr>
        <w:top w:val="none" w:sz="0" w:space="0" w:color="auto"/>
        <w:left w:val="none" w:sz="0" w:space="0" w:color="auto"/>
        <w:bottom w:val="none" w:sz="0" w:space="0" w:color="auto"/>
        <w:right w:val="none" w:sz="0" w:space="0" w:color="auto"/>
      </w:divBdr>
    </w:div>
    <w:div w:id="1753812994">
      <w:bodyDiv w:val="1"/>
      <w:marLeft w:val="0"/>
      <w:marRight w:val="0"/>
      <w:marTop w:val="0"/>
      <w:marBottom w:val="0"/>
      <w:divBdr>
        <w:top w:val="none" w:sz="0" w:space="0" w:color="auto"/>
        <w:left w:val="none" w:sz="0" w:space="0" w:color="auto"/>
        <w:bottom w:val="none" w:sz="0" w:space="0" w:color="auto"/>
        <w:right w:val="none" w:sz="0" w:space="0" w:color="auto"/>
      </w:divBdr>
    </w:div>
    <w:div w:id="1855725495">
      <w:bodyDiv w:val="1"/>
      <w:marLeft w:val="0"/>
      <w:marRight w:val="0"/>
      <w:marTop w:val="0"/>
      <w:marBottom w:val="0"/>
      <w:divBdr>
        <w:top w:val="none" w:sz="0" w:space="0" w:color="auto"/>
        <w:left w:val="none" w:sz="0" w:space="0" w:color="auto"/>
        <w:bottom w:val="none" w:sz="0" w:space="0" w:color="auto"/>
        <w:right w:val="none" w:sz="0" w:space="0" w:color="auto"/>
      </w:divBdr>
    </w:div>
    <w:div w:id="20895761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cloud/learn/neural-networks#toc-how-do-neu-vMq6O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57/s41260-020-00184-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2022/02/14/us-china-tech-giants-under-regulatory-pressure-competition.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ls.gov/opub/ted/2022/consumer-prices-up-9-1-percent-over-the-year-ended-june-2022-largest-increase-in-40-years.htm" TargetMode="External"/><Relationship Id="rId4" Type="http://schemas.openxmlformats.org/officeDocument/2006/relationships/settings" Target="settings.xml"/><Relationship Id="rId9" Type="http://schemas.openxmlformats.org/officeDocument/2006/relationships/hyperlink" Target="https://covid19.who.in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Desktop/Dissertation/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1278</TotalTime>
  <Pages>6</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18331</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Microsoft Office User</dc:creator>
  <cp:keywords/>
  <dc:description/>
  <cp:lastModifiedBy>Chuen Lik Daniel Wong</cp:lastModifiedBy>
  <cp:revision>9</cp:revision>
  <cp:lastPrinted>2019-10-25T11:26:00Z</cp:lastPrinted>
  <dcterms:created xsi:type="dcterms:W3CDTF">2022-08-12T23:04:00Z</dcterms:created>
  <dcterms:modified xsi:type="dcterms:W3CDTF">2022-08-14T16:50:00Z</dcterms:modified>
</cp:coreProperties>
</file>