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8E1938">
      <w:pPr>
        <w:pStyle w:val="ThesisTitle"/>
      </w:pPr>
      <w:commentRangeStart w:id="0"/>
      <w:commentRangeStart w:id="1"/>
      <w:r w:rsidRPr="001434C4">
        <w:t>Developmental temperature</w:t>
      </w:r>
      <w:r w:rsidR="000D4316">
        <w:t xml:space="preserve"> and</w:t>
      </w:r>
      <w:r w:rsidRPr="001434C4">
        <w:t xml:space="preserve"> repeatability of metabolic rate </w:t>
      </w:r>
      <w:r w:rsidR="000D4316">
        <w:t xml:space="preserve">across </w:t>
      </w:r>
      <w:r w:rsidRPr="001434C4">
        <w:t>temperatures</w:t>
      </w:r>
      <w:commentRangeEnd w:id="0"/>
      <w:r w:rsidR="009B727B">
        <w:rPr>
          <w:rStyle w:val="CommentReference"/>
          <w:rFonts w:asciiTheme="minorHAnsi" w:eastAsiaTheme="minorEastAsia" w:hAnsiTheme="minorHAnsi" w:cstheme="minorBidi"/>
          <w:b w:val="0"/>
          <w:bCs w:val="0"/>
          <w:lang w:val="en-US"/>
        </w:rPr>
        <w:commentReference w:id="0"/>
      </w:r>
      <w:commentRangeEnd w:id="1"/>
      <w:r w:rsidR="00214A79">
        <w:rPr>
          <w:rStyle w:val="CommentReference"/>
          <w:rFonts w:asciiTheme="minorHAnsi" w:eastAsiaTheme="minorEastAsia" w:hAnsiTheme="minorHAnsi" w:cstheme="minorBidi"/>
          <w:b w:val="0"/>
          <w:bCs w:val="0"/>
          <w:lang w:val="en-US"/>
        </w:rPr>
        <w:commentReference w:id="1"/>
      </w:r>
    </w:p>
    <w:p w14:paraId="2CD800F0" w14:textId="77777777" w:rsidR="00D70D7A" w:rsidRPr="001434C4" w:rsidRDefault="00D70D7A" w:rsidP="008E1938">
      <w:pPr>
        <w:pStyle w:val="Thesisnormal"/>
      </w:pPr>
    </w:p>
    <w:p w14:paraId="7BEE72B8" w14:textId="5B84B382" w:rsidR="002966FB" w:rsidRPr="00B0332F" w:rsidRDefault="002966FB" w:rsidP="008E1938">
      <w:pPr>
        <w:contextualSpacing/>
        <w:rPr>
          <w:vertAlign w:val="superscript"/>
        </w:rPr>
      </w:pPr>
      <w:r w:rsidRPr="00B0332F">
        <w:t>Fonti Kar</w:t>
      </w:r>
      <w:r w:rsidRPr="00B0332F">
        <w:rPr>
          <w:vertAlign w:val="superscript"/>
        </w:rPr>
        <w:t>1</w:t>
      </w:r>
      <w:r w:rsidRPr="00B0332F">
        <w:t>, Shinichi Nakagawa</w:t>
      </w:r>
      <w:r w:rsidRPr="00B0332F">
        <w:rPr>
          <w:vertAlign w:val="superscript"/>
        </w:rPr>
        <w:t>1</w:t>
      </w:r>
      <w:r w:rsidRPr="00B0332F">
        <w:t>,</w:t>
      </w:r>
      <w:r>
        <w:t xml:space="preserve"> </w:t>
      </w:r>
      <w:r w:rsidRPr="00B0332F">
        <w:t>Daniel W.A. Noble</w:t>
      </w:r>
      <w:r w:rsidR="001F2B80">
        <w:rPr>
          <w:vertAlign w:val="superscript"/>
        </w:rPr>
        <w:t>2</w:t>
      </w:r>
    </w:p>
    <w:p w14:paraId="05B402D2" w14:textId="77777777" w:rsidR="002966FB" w:rsidRPr="00B0332F" w:rsidRDefault="002966FB" w:rsidP="008E1938">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19F0E0" w14:textId="18FCA211" w:rsidR="002966FB" w:rsidRPr="00B0332F" w:rsidRDefault="001F2B80" w:rsidP="008E1938">
      <w:pPr>
        <w:contextualSpacing/>
        <w:rPr>
          <w:i/>
        </w:rPr>
      </w:pPr>
      <w:r>
        <w:t>2</w:t>
      </w:r>
      <w:r w:rsidR="002966FB" w:rsidRPr="00B0332F">
        <w:t xml:space="preserve"> </w:t>
      </w:r>
      <w:r w:rsidR="002966FB" w:rsidRPr="00B0332F">
        <w:rPr>
          <w:i/>
        </w:rPr>
        <w:t>Division of</w:t>
      </w:r>
      <w:r w:rsidR="002966FB" w:rsidRPr="00B0332F">
        <w:t xml:space="preserve"> </w:t>
      </w:r>
      <w:r w:rsidR="002966FB" w:rsidRPr="00B0332F">
        <w:rPr>
          <w:i/>
        </w:rPr>
        <w:t>Ecology and Evolution, Research School of Biology, The Australian National University, Canberra, ACT, Australia</w:t>
      </w:r>
    </w:p>
    <w:p w14:paraId="2F3AAC73" w14:textId="77777777" w:rsidR="002966FB" w:rsidRPr="00B0332F" w:rsidRDefault="002966FB" w:rsidP="008E1938">
      <w:pPr>
        <w:contextualSpacing/>
      </w:pPr>
    </w:p>
    <w:p w14:paraId="78F680E7" w14:textId="77777777" w:rsidR="002966FB" w:rsidRPr="00B0332F" w:rsidRDefault="002966FB" w:rsidP="008E1938">
      <w:pPr>
        <w:contextualSpacing/>
      </w:pPr>
      <w:r w:rsidRPr="00B0332F">
        <w:t>Corresponding author: Fonti Kar</w:t>
      </w:r>
    </w:p>
    <w:p w14:paraId="29FD77EC" w14:textId="6E0AA183" w:rsidR="002966FB" w:rsidRDefault="002966FB" w:rsidP="008E1938">
      <w:pPr>
        <w:contextualSpacing/>
      </w:pPr>
      <w:r w:rsidRPr="00B0332F">
        <w:t xml:space="preserve">Correspondence email: </w:t>
      </w:r>
      <w:hyperlink r:id="rId10" w:history="1">
        <w:r w:rsidRPr="00B0332F">
          <w:rPr>
            <w:rStyle w:val="Hyperlink"/>
          </w:rPr>
          <w:t>fonti.kar@gmail.com</w:t>
        </w:r>
      </w:hyperlink>
    </w:p>
    <w:p w14:paraId="30DB159A" w14:textId="7E4237E0" w:rsidR="002966FB" w:rsidRDefault="002966FB" w:rsidP="008E1938">
      <w:pPr>
        <w:pStyle w:val="ThesisTitle"/>
      </w:pPr>
      <w:r>
        <w:t>Abstract</w:t>
      </w:r>
    </w:p>
    <w:p w14:paraId="461C8A07" w14:textId="3A25C369" w:rsidR="00667E05" w:rsidRDefault="00667E05" w:rsidP="008E1938">
      <w:pPr>
        <w:pStyle w:val="Thesisbodytext"/>
        <w:rPr>
          <w:rFonts w:ascii="Times New Roman" w:hAnsi="Times New Roman" w:cs="Times New Roman"/>
        </w:rPr>
      </w:pPr>
    </w:p>
    <w:p w14:paraId="30E33163" w14:textId="66A71F4F" w:rsidR="00667E05" w:rsidRPr="00C43A63" w:rsidRDefault="009B727B" w:rsidP="008E1938">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Theory predicts that plastic responses induced early in life experiences can have lasting impacts on how individuals respond to environmental variation later in life (reversible plasticity). </w:t>
      </w:r>
      <w:r w:rsidR="001D7BF2">
        <w:rPr>
          <w:rFonts w:ascii="Times New Roman" w:hAnsi="Times New Roman" w:cs="Times New Roman"/>
        </w:rPr>
        <w:t>Developmental c</w:t>
      </w:r>
      <w:r w:rsidR="00E416D3">
        <w:rPr>
          <w:rFonts w:ascii="Times New Roman" w:hAnsi="Times New Roman" w:cs="Times New Roman"/>
        </w:rPr>
        <w:t>ues can also influence variability of reversible plastic responses</w:t>
      </w:r>
      <w:r w:rsidR="001D7BF2">
        <w:rPr>
          <w:rFonts w:ascii="Times New Roman" w:hAnsi="Times New Roman" w:cs="Times New Roman"/>
        </w:rPr>
        <w:t xml:space="preserve"> thereby </w:t>
      </w:r>
      <w:r w:rsidR="00E416D3">
        <w:rPr>
          <w:rFonts w:ascii="Times New Roman" w:hAnsi="Times New Roman" w:cs="Times New Roman"/>
        </w:rPr>
        <w:t>alter</w:t>
      </w:r>
      <w:r w:rsidR="001D7BF2">
        <w:rPr>
          <w:rFonts w:ascii="Times New Roman" w:hAnsi="Times New Roman" w:cs="Times New Roman"/>
        </w:rPr>
        <w:t>ing</w:t>
      </w:r>
      <w:r w:rsidR="00E416D3">
        <w:rPr>
          <w:rFonts w:ascii="Times New Roman" w:hAnsi="Times New Roman" w:cs="Times New Roman"/>
        </w:rPr>
        <w:t xml:space="preserve"> the capacity for reaction </w:t>
      </w:r>
      <w:commentRangeStart w:id="2"/>
      <w:r w:rsidR="00E416D3">
        <w:rPr>
          <w:rFonts w:ascii="Times New Roman" w:hAnsi="Times New Roman" w:cs="Times New Roman"/>
        </w:rPr>
        <w:t>norms to respond to selection</w:t>
      </w:r>
      <w:r w:rsidR="001D7BF2">
        <w:rPr>
          <w:rFonts w:ascii="Times New Roman" w:hAnsi="Times New Roman" w:cs="Times New Roman"/>
        </w:rPr>
        <w:t>.</w:t>
      </w:r>
      <w:r w:rsidR="00E416D3">
        <w:rPr>
          <w:rFonts w:ascii="Times New Roman" w:hAnsi="Times New Roman" w:cs="Times New Roman"/>
        </w:rPr>
        <w:t xml:space="preserve"> </w:t>
      </w:r>
      <w:r w:rsidR="001D7BF2">
        <w:rPr>
          <w:rFonts w:ascii="Times New Roman" w:hAnsi="Times New Roman" w:cs="Times New Roman"/>
        </w:rPr>
        <w:t xml:space="preserve">This </w:t>
      </w:r>
      <w:r w:rsidR="00E416D3">
        <w:rPr>
          <w:rFonts w:ascii="Times New Roman" w:hAnsi="Times New Roman" w:cs="Times New Roman"/>
        </w:rPr>
        <w:t xml:space="preserve">may </w:t>
      </w:r>
      <w:del w:id="3" w:author="fonti.kar@gmail.com" w:date="2020-10-23T08:19:00Z">
        <w:r w:rsidR="00E416D3" w:rsidDel="00896906">
          <w:rPr>
            <w:rFonts w:ascii="Times New Roman" w:hAnsi="Times New Roman" w:cs="Times New Roman"/>
          </w:rPr>
          <w:delText>facilitate evolutionary change in</w:delText>
        </w:r>
      </w:del>
      <w:ins w:id="4" w:author="fonti.kar@gmail.com" w:date="2020-10-23T08:19:00Z">
        <w:r w:rsidR="00896906">
          <w:rPr>
            <w:rFonts w:ascii="Times New Roman" w:hAnsi="Times New Roman" w:cs="Times New Roman"/>
          </w:rPr>
          <w:t xml:space="preserve">allow reaction norms of threatened populations to </w:t>
        </w:r>
      </w:ins>
      <w:ins w:id="5" w:author="fonti.kar@gmail.com" w:date="2020-10-26T08:20:00Z">
        <w:r w:rsidR="00114FED">
          <w:rPr>
            <w:rFonts w:ascii="Times New Roman" w:hAnsi="Times New Roman" w:cs="Times New Roman"/>
          </w:rPr>
          <w:t>evolve</w:t>
        </w:r>
      </w:ins>
      <w:r w:rsidR="00E416D3">
        <w:rPr>
          <w:rFonts w:ascii="Times New Roman" w:hAnsi="Times New Roman" w:cs="Times New Roman"/>
        </w:rPr>
        <w:t xml:space="preserve"> </w:t>
      </w:r>
      <w:del w:id="6" w:author="fonti.kar@gmail.com" w:date="2020-10-23T08:19:00Z">
        <w:r w:rsidR="00E416D3" w:rsidDel="00896906">
          <w:rPr>
            <w:rFonts w:ascii="Times New Roman" w:hAnsi="Times New Roman" w:cs="Times New Roman"/>
          </w:rPr>
          <w:delText>threatened populations</w:delText>
        </w:r>
        <w:r w:rsidR="001D7BF2" w:rsidDel="00896906">
          <w:rPr>
            <w:rFonts w:ascii="Times New Roman" w:hAnsi="Times New Roman" w:cs="Times New Roman"/>
          </w:rPr>
          <w:delText xml:space="preserve"> </w:delText>
        </w:r>
      </w:del>
      <w:r w:rsidR="001D7BF2">
        <w:rPr>
          <w:rFonts w:ascii="Times New Roman" w:hAnsi="Times New Roman" w:cs="Times New Roman"/>
        </w:rPr>
        <w:t>in the face of warming climate</w:t>
      </w:r>
      <w:r w:rsidR="00E416D3">
        <w:rPr>
          <w:rFonts w:ascii="Times New Roman" w:hAnsi="Times New Roman" w:cs="Times New Roman"/>
        </w:rPr>
        <w:t xml:space="preserve">. </w:t>
      </w:r>
      <w:r>
        <w:rPr>
          <w:rFonts w:ascii="Times New Roman" w:hAnsi="Times New Roman" w:cs="Times New Roman"/>
        </w:rPr>
        <w:t>Here, w</w:t>
      </w:r>
      <w:r w:rsidRPr="00AF374B">
        <w:rPr>
          <w:rFonts w:ascii="Times New Roman" w:hAnsi="Times New Roman" w:cs="Times New Roman"/>
        </w:rPr>
        <w:t xml:space="preserve">e compared </w:t>
      </w:r>
      <w:commentRangeEnd w:id="2"/>
      <w:r w:rsidR="00DF244F">
        <w:rPr>
          <w:rStyle w:val="CommentReference"/>
          <w:rFonts w:asciiTheme="minorHAnsi" w:hAnsiTheme="minorHAnsi"/>
          <w:lang w:val="en-US"/>
        </w:rPr>
        <w:commentReference w:id="2"/>
      </w:r>
      <w:r w:rsidRPr="00AF374B">
        <w:rPr>
          <w:rFonts w:ascii="Times New Roman" w:hAnsi="Times New Roman" w:cs="Times New Roman"/>
        </w:rPr>
        <w:t xml:space="preserve">thermal reaction norms of metabolic rate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r>
        <w:rPr>
          <w:rFonts w:ascii="Times New Roman" w:hAnsi="Times New Roman" w:cs="Times New Roman"/>
          <w:i/>
          <w:iCs/>
        </w:rPr>
        <w:t>Lampropholis delicata</w:t>
      </w:r>
      <w:r>
        <w:rPr>
          <w:rFonts w:ascii="Times New Roman" w:hAnsi="Times New Roman" w:cs="Times New Roman"/>
        </w:rPr>
        <w:t>)</w:t>
      </w:r>
      <w:r w:rsidRPr="00AF374B">
        <w:rPr>
          <w:rFonts w:ascii="Times New Roman" w:hAnsi="Times New Roman" w:cs="Times New Roman"/>
        </w:rPr>
        <w:t xml:space="preserve"> that were incubated at two developmental temperatures (n</w:t>
      </w:r>
      <w:r w:rsidR="00E416D3" w:rsidRPr="00E416D3">
        <w:rPr>
          <w:rFonts w:ascii="Times New Roman" w:hAnsi="Times New Roman" w:cs="Times New Roman"/>
          <w:vertAlign w:val="subscript"/>
        </w:rPr>
        <w:t>cold</w:t>
      </w:r>
      <w:r w:rsidRPr="00AF374B">
        <w:rPr>
          <w:rFonts w:ascii="Times New Roman" w:hAnsi="Times New Roman" w:cs="Times New Roman"/>
        </w:rPr>
        <w:t xml:space="preserve"> =</w:t>
      </w:r>
      <w:r>
        <w:rPr>
          <w:rFonts w:ascii="Times New Roman" w:hAnsi="Times New Roman" w:cs="Times New Roman"/>
        </w:rPr>
        <w:t xml:space="preserve"> </w:t>
      </w:r>
      <w:r w:rsidR="00E416D3">
        <w:rPr>
          <w:rFonts w:ascii="Times New Roman" w:hAnsi="Times New Roman" w:cs="Times New Roman"/>
        </w:rPr>
        <w:t xml:space="preserve"> 26,  n</w:t>
      </w:r>
      <w:r w:rsidR="00E416D3" w:rsidRPr="00E416D3">
        <w:rPr>
          <w:rFonts w:ascii="Times New Roman" w:hAnsi="Times New Roman" w:cs="Times New Roman"/>
          <w:vertAlign w:val="subscript"/>
        </w:rPr>
        <w:t>hot</w:t>
      </w:r>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 xml:space="preserve">repeated assayed individual reaction norms across six acute temperatures 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the slope and repeatability of </w:t>
      </w:r>
      <w:r w:rsidR="00E416D3">
        <w:rPr>
          <w:rFonts w:ascii="Times New Roman" w:hAnsi="Times New Roman" w:cs="Times New Roman"/>
        </w:rPr>
        <w:t xml:space="preserve">average </w:t>
      </w:r>
      <w:r w:rsidRPr="00AF374B">
        <w:rPr>
          <w:rFonts w:ascii="Times New Roman" w:hAnsi="Times New Roman" w:cs="Times New Roman"/>
        </w:rPr>
        <w:t>metabolic rate</w:t>
      </w:r>
      <w:r w:rsidR="00D31512">
        <w:rPr>
          <w:rFonts w:ascii="Times New Roman" w:hAnsi="Times New Roman" w:cs="Times New Roman"/>
        </w:rPr>
        <w:t xml:space="preserve"> (n</w:t>
      </w:r>
      <w:r w:rsidR="00D31512" w:rsidRPr="00D31512">
        <w:rPr>
          <w:rFonts w:ascii="Times New Roman" w:hAnsi="Times New Roman" w:cs="Times New Roman"/>
          <w:vertAlign w:val="subscript"/>
        </w:rPr>
        <w:t>obs</w:t>
      </w:r>
      <w:r w:rsidR="00D31512">
        <w:rPr>
          <w:rFonts w:ascii="Times New Roman" w:hAnsi="Times New Roman" w:cs="Times New Roman"/>
        </w:rPr>
        <w:t xml:space="preserve"> = </w:t>
      </w:r>
      <w:r w:rsidR="00C43A63">
        <w:rPr>
          <w:rFonts w:ascii="Times New Roman" w:hAnsi="Times New Roman" w:cs="Times New Roman"/>
        </w:rPr>
        <w:t>3</w:t>
      </w:r>
      <w:ins w:id="7" w:author="Daniel Noble" w:date="2020-10-16T09:24:00Z">
        <w:r w:rsidR="0017410F">
          <w:rPr>
            <w:rFonts w:ascii="Times New Roman" w:hAnsi="Times New Roman" w:cs="Times New Roman"/>
          </w:rPr>
          <w:t>,</w:t>
        </w:r>
      </w:ins>
      <w:r w:rsidR="00C43A63">
        <w:rPr>
          <w:rFonts w:ascii="Times New Roman" w:hAnsi="Times New Roman" w:cs="Times New Roman"/>
        </w:rPr>
        <w:t>818</w:t>
      </w:r>
      <w:r w:rsidR="00D31512">
        <w:rPr>
          <w:rFonts w:ascii="Times New Roman" w:hAnsi="Times New Roman" w:cs="Times New Roman"/>
        </w:rPr>
        <w:t>)</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8B2954" w:rsidRPr="00AF374B">
        <w:rPr>
          <w:rFonts w:ascii="Times New Roman" w:hAnsi="Times New Roman" w:cs="Times New Roman"/>
        </w:rPr>
        <w:t xml:space="preserve">elevation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t>
      </w:r>
      <w:r w:rsidR="00C43A63">
        <w:rPr>
          <w:rFonts w:ascii="Times New Roman" w:hAnsi="Times New Roman" w:cs="Times New Roman"/>
        </w:rPr>
        <w:t>were</w:t>
      </w:r>
      <w:r w:rsidR="008B2954">
        <w:rPr>
          <w:rFonts w:ascii="Times New Roman" w:hAnsi="Times New Roman" w:cs="Times New Roman"/>
        </w:rPr>
        <w:t xml:space="preserve"> not susceptible to changes in developmental temperatures.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w:t>
      </w:r>
      <w:r w:rsidR="00C43A63">
        <w:rPr>
          <w:rFonts w:ascii="Times New Roman" w:hAnsi="Times New Roman" w:cs="Times New Roman"/>
        </w:rPr>
        <w:t xml:space="preserve">moderately </w:t>
      </w:r>
      <w:r w:rsidR="008B2954">
        <w:rPr>
          <w:rFonts w:ascii="Times New Roman" w:hAnsi="Times New Roman" w:cs="Times New Roman"/>
        </w:rPr>
        <w:t xml:space="preserve">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8B2954">
        <w:rPr>
          <w:rFonts w:ascii="Times New Roman" w:hAnsi="Times New Roman" w:cs="Times New Roman"/>
        </w:rPr>
        <w:t>consistency 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w:t>
      </w:r>
      <w:r w:rsidR="0017410F">
        <w:rPr>
          <w:rFonts w:ascii="Times New Roman" w:hAnsi="Times New Roman" w:cs="Times New Roman"/>
        </w:rPr>
        <w:t>early developmental</w:t>
      </w:r>
      <w:r w:rsidR="0017410F" w:rsidRPr="00AF374B">
        <w:rPr>
          <w:rFonts w:ascii="Times New Roman" w:hAnsi="Times New Roman" w:cs="Times New Roman"/>
        </w:rPr>
        <w:t xml:space="preserve"> </w:t>
      </w:r>
      <w:r w:rsidR="00FA07D1" w:rsidRPr="00AF374B">
        <w:rPr>
          <w:rFonts w:ascii="Times New Roman" w:hAnsi="Times New Roman" w:cs="Times New Roman"/>
        </w:rPr>
        <w:t xml:space="preserve">temperature. </w:t>
      </w:r>
      <w:r w:rsidR="008B2954">
        <w:rPr>
          <w:rFonts w:ascii="Times New Roman" w:hAnsi="Times New Roman" w:cs="Times New Roman"/>
        </w:rPr>
        <w:t xml:space="preserve">Repeatability of average metabolic rate was stable across acute temperatures and did not differ between developmental temperatures. Our results suggest that </w:t>
      </w:r>
      <w:r w:rsidR="00C43A63">
        <w:rPr>
          <w:rFonts w:ascii="Times New Roman" w:hAnsi="Times New Roman" w:cs="Times New Roman"/>
        </w:rPr>
        <w:t xml:space="preserve">selective processes may be able to operate on consistent expression of metabolic rate as well as thermal plasticity. Moreover, </w:t>
      </w:r>
      <w:r w:rsidR="008B2954">
        <w:rPr>
          <w:rFonts w:ascii="Times New Roman" w:hAnsi="Times New Roman" w:cs="Times New Roman"/>
        </w:rPr>
        <w:t xml:space="preserve">thermal extremes in natural nest temperatures </w:t>
      </w:r>
      <w:r w:rsidR="00C43A63">
        <w:rPr>
          <w:rFonts w:ascii="Times New Roman" w:hAnsi="Times New Roman" w:cs="Times New Roman"/>
        </w:rPr>
        <w:t>promotes</w:t>
      </w:r>
      <w:r w:rsidR="00412E2F">
        <w:rPr>
          <w:rFonts w:ascii="Times New Roman" w:hAnsi="Times New Roman" w:cs="Times New Roman"/>
        </w:rPr>
        <w:t xml:space="preserve"> constancy in thermal plasticity. U</w:t>
      </w:r>
      <w:r w:rsidR="00AB7B9C" w:rsidRPr="00AF374B">
        <w:rPr>
          <w:rFonts w:ascii="Times New Roman" w:hAnsi="Times New Roman" w:cs="Times New Roman"/>
        </w:rPr>
        <w:t>nderstanding how environment</w:t>
      </w:r>
      <w:r w:rsidR="00412E2F">
        <w:rPr>
          <w:rFonts w:ascii="Times New Roman" w:hAnsi="Times New Roman" w:cs="Times New Roman"/>
        </w:rPr>
        <w:t>s</w:t>
      </w:r>
      <w:r w:rsidR="00AB7B9C" w:rsidRPr="00AF374B">
        <w:rPr>
          <w:rFonts w:ascii="Times New Roman" w:hAnsi="Times New Roman" w:cs="Times New Roman"/>
        </w:rPr>
        <w:t xml:space="preserve"> at different life stages impact plasticity </w:t>
      </w:r>
      <w:r w:rsidR="00412E2F">
        <w:rPr>
          <w:rFonts w:ascii="Times New Roman" w:hAnsi="Times New Roman" w:cs="Times New Roman"/>
        </w:rPr>
        <w:t xml:space="preserve">and </w:t>
      </w:r>
      <w:r w:rsidR="00AB7B9C" w:rsidRPr="00AF374B">
        <w:rPr>
          <w:rFonts w:ascii="Times New Roman" w:hAnsi="Times New Roman" w:cs="Times New Roman"/>
        </w:rPr>
        <w:t>its capacity to evolve</w:t>
      </w:r>
      <w:r w:rsidR="00412E2F">
        <w:rPr>
          <w:rFonts w:ascii="Times New Roman" w:hAnsi="Times New Roman" w:cs="Times New Roman"/>
        </w:rPr>
        <w:t xml:space="preserve"> will become increasingly more relevant for terrestrial ectotherms</w:t>
      </w:r>
      <w:r w:rsidR="006C4CA4">
        <w:rPr>
          <w:rFonts w:ascii="Times New Roman" w:hAnsi="Times New Roman" w:cs="Times New Roman"/>
        </w:rPr>
        <w:t>.</w:t>
      </w:r>
    </w:p>
    <w:p w14:paraId="089B62D3" w14:textId="56480168" w:rsidR="002966FB" w:rsidRDefault="002966FB" w:rsidP="008E1938">
      <w:pPr>
        <w:pStyle w:val="ThesisTitle"/>
      </w:pPr>
      <w:r>
        <w:t>Keywords</w:t>
      </w:r>
    </w:p>
    <w:p w14:paraId="762CD457" w14:textId="3C3E86DE" w:rsidR="002966FB" w:rsidRDefault="00BF475F" w:rsidP="008E1938">
      <w:pPr>
        <w:pStyle w:val="Thesisnormal"/>
      </w:pPr>
      <w:r>
        <w:t>reaction norm, repeatability, metabolic rate, incubation temperature</w:t>
      </w:r>
      <w:r w:rsidR="00C43A63">
        <w:t>, thermal performance curve, thermal sensitivity, phenotypic flexibility</w:t>
      </w:r>
    </w:p>
    <w:p w14:paraId="4B8EB3AB" w14:textId="6BA04904" w:rsidR="00F17EF8" w:rsidRDefault="00B178E1" w:rsidP="008E1938">
      <w:pPr>
        <w:pStyle w:val="ThesisTitle"/>
      </w:pPr>
      <w:r>
        <w:t>Introduction</w:t>
      </w:r>
    </w:p>
    <w:p w14:paraId="7F1E07E0" w14:textId="3E210C18" w:rsidR="00F17EF8" w:rsidRDefault="00F17EF8" w:rsidP="008E1938">
      <w:pPr>
        <w:pStyle w:val="Thesisnormal"/>
      </w:pPr>
    </w:p>
    <w:p w14:paraId="0A8B9434" w14:textId="4FD6997F" w:rsidR="00FA39C5" w:rsidRDefault="00B41612" w:rsidP="004D7445">
      <w:pPr>
        <w:pStyle w:val="Thesisnormal"/>
      </w:pPr>
      <w:commentRangeStart w:id="8"/>
      <w:r>
        <w:t>A</w:t>
      </w:r>
      <w:commentRangeEnd w:id="8"/>
      <w:r w:rsidR="004D07CC">
        <w:rPr>
          <w:rStyle w:val="CommentReference"/>
          <w:rFonts w:asciiTheme="minorHAnsi" w:hAnsiTheme="minorHAnsi"/>
          <w:lang w:val="en-US"/>
        </w:rPr>
        <w:commentReference w:id="8"/>
      </w:r>
      <w:r>
        <w:t xml:space="preserve"> substantial amount of variation in an individual’s phenotype is determined by </w:t>
      </w:r>
      <w:r w:rsidR="00E5174D">
        <w:t>formative</w:t>
      </w:r>
      <w:r>
        <w:t xml:space="preserve"> processes that occur during embryonic d</w:t>
      </w:r>
      <w:r w:rsidR="00F17EF8">
        <w:t>evelopment</w:t>
      </w:r>
      <w:r>
        <w:t xml:space="preserve">. </w:t>
      </w:r>
      <w:r w:rsidR="0017410F">
        <w:t>E</w:t>
      </w:r>
      <w:r w:rsidR="00F17EF8">
        <w:t xml:space="preserve">nvironmental </w:t>
      </w:r>
      <w:r w:rsidR="00885D54">
        <w:lastRenderedPageBreak/>
        <w:t>perturbations</w:t>
      </w:r>
      <w:r w:rsidR="00F17EF8">
        <w:t xml:space="preserve"> </w:t>
      </w:r>
      <w:r>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406CC8">
        <w:instrText xml:space="preserve"> ADDIN ZOTERO_ITEM CSL_CITATION {"citationID":"NblXhVsi","properties":{"formattedCitation":"(Eyck et al., 2019; Noble et al., 2018; O\\uc0\\u8217{}Dea et al., 2019)","plainCitation":"(Eyck et al., 2019; Noble et al., 2018;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406CC8" w:rsidRPr="00406CC8">
        <w:rPr>
          <w:rFonts w:cs="Times New Roman"/>
          <w:lang w:val="en-GB"/>
        </w:rPr>
        <w:t>(Eyck et al., 2019; Noble et al., 2018; O’Dea et al., 2019)</w:t>
      </w:r>
      <w:r w:rsidR="00076B26">
        <w:fldChar w:fldCharType="end"/>
      </w:r>
      <w:r>
        <w:t>.</w:t>
      </w:r>
      <w:r w:rsidR="005649D7">
        <w:t xml:space="preserve"> </w:t>
      </w:r>
      <w:r w:rsidR="00FA39C5">
        <w:t xml:space="preserve">Developmental shifts may be adaptative if it allows organisms to better </w:t>
      </w:r>
      <w:r w:rsidR="00114FED">
        <w:t xml:space="preserve">cope </w:t>
      </w:r>
      <w:r w:rsidR="00FA39C5">
        <w:t xml:space="preserve">in similar environments experienced later in life </w:t>
      </w:r>
      <w:r w:rsidR="00FA39C5">
        <w:fldChar w:fldCharType="begin"/>
      </w:r>
      <w:r w:rsidR="00FA39C5">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FA39C5">
        <w:fldChar w:fldCharType="separate"/>
      </w:r>
      <w:r w:rsidR="00FA39C5">
        <w:rPr>
          <w:noProof/>
        </w:rPr>
        <w:t>(Beldade et al., 2011)</w:t>
      </w:r>
      <w:r w:rsidR="00FA39C5">
        <w:fldChar w:fldCharType="end"/>
      </w:r>
      <w:r w:rsidR="00FA39C5">
        <w:t>. However, environment-phenotype mismatches can occur when developmental cues fail to predict late</w:t>
      </w:r>
      <w:r w:rsidR="00114FED">
        <w:t>r</w:t>
      </w:r>
      <w:r w:rsidR="00FA39C5">
        <w:t xml:space="preserve"> life environments </w:t>
      </w:r>
      <w:r w:rsidR="00FA39C5">
        <w:fldChar w:fldCharType="begin"/>
      </w:r>
      <w:r w:rsidR="00FA39C5">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FA39C5">
        <w:fldChar w:fldCharType="separate"/>
      </w:r>
      <w:r w:rsidR="00FA39C5">
        <w:rPr>
          <w:noProof/>
        </w:rPr>
        <w:t>(Auld et al., 2010; Bonamour et al., 2019)</w:t>
      </w:r>
      <w:r w:rsidR="00FA39C5">
        <w:fldChar w:fldCharType="end"/>
      </w:r>
      <w:r w:rsidR="00FA39C5">
        <w:t xml:space="preserve">. </w:t>
      </w:r>
      <w:r w:rsidR="004D7445">
        <w:t xml:space="preserve">A multitude of traits throughout an animal’s life is labile; reversibly responding to environmental change. </w:t>
      </w:r>
      <w:r w:rsidR="00114FED">
        <w:t>Reversible plasticity</w:t>
      </w:r>
      <w:r w:rsidR="004D7445">
        <w:t xml:space="preserve"> in phenotypic traits allow individuals to adjust to moment-to-moment changes in their surroundings </w:t>
      </w:r>
      <w:r w:rsidR="004D7445">
        <w:fldChar w:fldCharType="begin"/>
      </w:r>
      <w:r w:rsidR="004D7445">
        <w:instrText xml:space="preserve"> ADDIN ZOTERO_ITEM CSL_CITATION {"citationID":"PkaIcdjy","properties":{"formattedCitation":"(Piersma &amp; Drent, 2003)","plainCitation":"(Piersma &amp;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4D7445">
        <w:fldChar w:fldCharType="separate"/>
      </w:r>
      <w:r w:rsidR="004D7445">
        <w:rPr>
          <w:noProof/>
        </w:rPr>
        <w:t>(Piersma &amp; Drent, 2003)</w:t>
      </w:r>
      <w:r w:rsidR="004D7445">
        <w:fldChar w:fldCharType="end"/>
      </w:r>
      <w:r w:rsidR="004D7445">
        <w:t>.</w:t>
      </w:r>
      <w:r w:rsidR="004D7445" w:rsidRPr="004D7445">
        <w:t xml:space="preserve"> </w:t>
      </w:r>
      <w:r w:rsidR="00FA39C5">
        <w:t xml:space="preserve">Reversible plasticity can be broadly classified into two categories, namely acclimation and phenotypic flexibility </w:t>
      </w:r>
      <w:r w:rsidR="00FA39C5">
        <w:fldChar w:fldCharType="begin"/>
      </w:r>
      <w:r w:rsidR="00FA39C5">
        <w:instrText xml:space="preserve"> ADDIN ZOTERO_ITEM CSL_CITATION {"citationID":"PyOAYXtg","properties":{"formattedCitation":"(Havird et al., 2020; Piersma &amp; Drent, 2003)","plainCitation":"(Havird et al., 2020; Piersma &amp; Drent, 2003)","noteIndex":0},"citationItems":[{"id":3852,"uris":["http://zotero.org/users/1379426/items/IQ2XGAJ6"],"uri":["http://zotero.org/users/1379426/items/IQ2XGAJ6"],"itemData":{"id":3852,"type":"article-journal","abstract":"Characterizing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FA39C5">
        <w:fldChar w:fldCharType="separate"/>
      </w:r>
      <w:r w:rsidR="00FA39C5">
        <w:rPr>
          <w:noProof/>
        </w:rPr>
        <w:t>(Havird et al., 2020; Piersma &amp; Drent, 2003)</w:t>
      </w:r>
      <w:r w:rsidR="00FA39C5">
        <w:fldChar w:fldCharType="end"/>
      </w:r>
      <w:r w:rsidR="00FA39C5">
        <w:t>. Acclimation is generally a slower form of plasticity and involves remodelling of physiological systems over longer periods with chronic exposure to an environmental cue</w:t>
      </w:r>
      <w:ins w:id="9" w:author="fonti.kar@gmail.com" w:date="2020-10-23T16:29:00Z">
        <w:r w:rsidR="00A7085F">
          <w:t xml:space="preserve"> </w:t>
        </w:r>
      </w:ins>
      <w:r w:rsidR="00A7085F">
        <w:fldChar w:fldCharType="begin"/>
      </w:r>
      <w:r w:rsidR="00A7085F">
        <w:instrText xml:space="preserve"> ADDIN ZOTERO_ITEM CSL_CITATION {"citationID":"vZP8k8DN","properties":{"formattedCitation":"(Seebacher,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A7085F">
        <w:fldChar w:fldCharType="separate"/>
      </w:r>
      <w:r w:rsidR="00A7085F">
        <w:rPr>
          <w:noProof/>
        </w:rPr>
        <w:t>(Seebacher, 2005)</w:t>
      </w:r>
      <w:r w:rsidR="00A7085F">
        <w:fldChar w:fldCharType="end"/>
      </w:r>
      <w:r w:rsidR="00FA39C5">
        <w:t xml:space="preserve">. Whereas, phenotypic flexibility describes short-term changes in traits induced by acute exposure to an environmental cue, such as changes in </w:t>
      </w:r>
      <w:r w:rsidR="00114FED">
        <w:t>metabolic rate</w:t>
      </w:r>
      <w:r w:rsidR="00FA39C5">
        <w:t xml:space="preserve"> in response to acute temperature </w:t>
      </w:r>
      <w:r w:rsidR="00FA39C5">
        <w:fldChar w:fldCharType="begin"/>
      </w:r>
      <w:r w:rsidR="00FA39C5">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FA39C5">
        <w:fldChar w:fldCharType="separate"/>
      </w:r>
      <w:r w:rsidR="00FA39C5" w:rsidRPr="009137B0">
        <w:rPr>
          <w:rFonts w:cs="Times New Roman"/>
          <w:lang w:val="en-GB"/>
        </w:rPr>
        <w:t>(Piersma &amp; Drent, 2003; Piersma &amp; Lindström, 1997)</w:t>
      </w:r>
      <w:r w:rsidR="00FA39C5">
        <w:fldChar w:fldCharType="end"/>
      </w:r>
      <w:r w:rsidR="00FA39C5">
        <w:t>.</w:t>
      </w:r>
      <w:commentRangeStart w:id="10"/>
      <w:r w:rsidR="00FA39C5">
        <w:t xml:space="preserve">While it is widely </w:t>
      </w:r>
      <w:r w:rsidR="00CC76E9">
        <w:t xml:space="preserve">known </w:t>
      </w:r>
      <w:r w:rsidR="00FA39C5">
        <w:t xml:space="preserve">that cues experienced during early stages of development can have a profound impact on the mean trait value, recent evidence suggests that the same cues also affect </w:t>
      </w:r>
      <w:r w:rsidR="00A7085F">
        <w:t>trait plasticity</w:t>
      </w:r>
      <w:r w:rsidR="00FA39C5">
        <w:t xml:space="preserve"> later in life </w:t>
      </w:r>
      <w:r w:rsidR="00FA39C5">
        <w:fldChar w:fldCharType="begin"/>
      </w:r>
      <w:r w:rsidR="00FA39C5">
        <w:instrText xml:space="preserve"> ADDIN ZOTERO_ITEM CSL_CITATION {"citationID":"e5NT6Bvt","properties":{"formattedCitation":"(reviewed in Beaman et al., 2016)","plainCitation":"(reviewed in Beaman et al., 2016)","noteIndex":0},"citationItems":[{"id":"VXdOaC0v/l5Otd3uF","uris":["http://zotero.org/users/1379426/items/KZHAWEA3"],"uri":["http://zotero.org/users/1379426/items/KZHAWEA3"],"itemData":{"id":"EVLm6rNL/At3lk3BH","type":"article-journal","abstract":"Phenotypic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R"},{"family":"Seebacher","given":"Frank"}],"issued":{"date-parts":[["2016",3]]}},"prefix":"reviewed in "}],"schema":"https://github.com/citation-style-language/schema/raw/master/csl-citation.json"} </w:instrText>
      </w:r>
      <w:r w:rsidR="00FA39C5">
        <w:fldChar w:fldCharType="separate"/>
      </w:r>
      <w:r w:rsidR="00FA39C5">
        <w:rPr>
          <w:noProof/>
        </w:rPr>
        <w:t>(reviewed in Beaman et al., 2016)</w:t>
      </w:r>
      <w:r w:rsidR="00FA39C5">
        <w:fldChar w:fldCharType="end"/>
      </w:r>
      <w:r w:rsidR="00FA39C5">
        <w:t xml:space="preserve">. </w:t>
      </w:r>
      <w:commentRangeEnd w:id="10"/>
      <w:r w:rsidR="009875DA">
        <w:rPr>
          <w:rStyle w:val="CommentReference"/>
          <w:rFonts w:asciiTheme="minorHAnsi" w:hAnsiTheme="minorHAnsi"/>
          <w:lang w:val="en-US"/>
        </w:rPr>
        <w:commentReference w:id="10"/>
      </w:r>
    </w:p>
    <w:p w14:paraId="47944E1A" w14:textId="77777777" w:rsidR="00093641" w:rsidRDefault="00093641" w:rsidP="008E1938">
      <w:pPr>
        <w:pStyle w:val="Thesisnormal"/>
      </w:pPr>
    </w:p>
    <w:p w14:paraId="6A921CB0" w14:textId="0BB8E930" w:rsidR="009270CD" w:rsidRDefault="00A27855" w:rsidP="008E1938">
      <w:pPr>
        <w:pStyle w:val="Thesisnormal"/>
      </w:pPr>
      <w:commentRangeStart w:id="11"/>
      <w:commentRangeStart w:id="12"/>
      <w:r>
        <w:t>Reversible plasticity</w:t>
      </w:r>
      <w:r w:rsidR="00EF79BA">
        <w:t xml:space="preserve"> may</w:t>
      </w:r>
      <w:r>
        <w:t xml:space="preserve"> be able to</w:t>
      </w:r>
      <w:r w:rsidR="00EF79BA">
        <w:t xml:space="preserve"> alleviate costs associated with phenotype </w:t>
      </w:r>
      <w:commentRangeStart w:id="13"/>
      <w:commentRangeStart w:id="14"/>
      <w:r w:rsidR="00EF79BA">
        <w:t>mismatches induced by early life environments</w:t>
      </w:r>
      <w:commentRangeEnd w:id="11"/>
      <w:r w:rsidR="00352DA8">
        <w:rPr>
          <w:rStyle w:val="CommentReference"/>
          <w:rFonts w:asciiTheme="minorHAnsi" w:hAnsiTheme="minorHAnsi"/>
          <w:lang w:val="en-US"/>
        </w:rPr>
        <w:commentReference w:id="11"/>
      </w:r>
      <w:commentRangeEnd w:id="12"/>
      <w:r w:rsidR="004D07CC">
        <w:rPr>
          <w:rStyle w:val="CommentReference"/>
          <w:rFonts w:asciiTheme="minorHAnsi" w:hAnsiTheme="minorHAnsi"/>
          <w:lang w:val="en-US"/>
        </w:rPr>
        <w:commentReference w:id="12"/>
      </w:r>
      <w:r w:rsidR="00FA39C5" w:rsidRPr="00FA39C5">
        <w:t xml:space="preserve"> </w:t>
      </w:r>
      <w:r w:rsidR="00FA39C5">
        <w:fldChar w:fldCharType="begin"/>
      </w:r>
      <w:r w:rsidR="00FA39C5">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A39C5">
        <w:fldChar w:fldCharType="separate"/>
      </w:r>
      <w:r w:rsidR="00FA39C5">
        <w:rPr>
          <w:noProof/>
        </w:rPr>
        <w:t>(Angilletta Jr et al., 2003; Ghalambor et al., 2007)</w:t>
      </w:r>
      <w:r w:rsidR="00FA39C5">
        <w:fldChar w:fldCharType="end"/>
      </w:r>
      <w:r w:rsidR="00FA39C5">
        <w:t>.</w:t>
      </w:r>
      <w:r w:rsidR="009875DA">
        <w:t xml:space="preserve"> </w:t>
      </w:r>
      <w:r w:rsidR="005B0F5B">
        <w:t xml:space="preserve">Cues experienced during development not only convey information about </w:t>
      </w:r>
      <w:r w:rsidR="00D21454">
        <w:t>average</w:t>
      </w:r>
      <w:r w:rsidR="005B0F5B">
        <w:t xml:space="preserve"> changes in the environment</w:t>
      </w:r>
      <w:r w:rsidR="0032399E">
        <w:t>,</w:t>
      </w:r>
      <w:r w:rsidR="005B0F5B">
        <w:t xml:space="preserve"> </w:t>
      </w:r>
      <w:r w:rsidR="00D21454">
        <w:t>such as decreases in precipitation</w:t>
      </w:r>
      <w:r w:rsidR="0032399E">
        <w:t>,</w:t>
      </w:r>
      <w:r w:rsidR="00D21454">
        <w:t xml:space="preserve"> </w:t>
      </w:r>
      <w:r w:rsidR="005B0F5B">
        <w:t>but also its variability</w:t>
      </w:r>
      <w:r w:rsidR="00D21454">
        <w:t xml:space="preserve"> </w:t>
      </w:r>
      <w:r w:rsidR="0032399E">
        <w:t>(</w:t>
      </w:r>
      <w:r w:rsidR="00D21454">
        <w:t>i.e. how often rainfall occurs</w:t>
      </w:r>
      <w:r w:rsidR="0032399E">
        <w:t>)</w:t>
      </w:r>
      <w:r w:rsidR="005B0F5B">
        <w:t xml:space="preserve"> </w:t>
      </w:r>
      <w:r w:rsidR="005B0F5B">
        <w:fldChar w:fldCharType="begin"/>
      </w:r>
      <w:r w:rsidR="00A6605B">
        <w:instrText xml:space="preserve"> ADDIN ZOTERO_ITEM CSL_CITATION {"citationID":"Apl8Lh6H","properties":{"formattedCitation":"(Bonamour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5B0F5B">
        <w:fldChar w:fldCharType="separate"/>
      </w:r>
      <w:r w:rsidR="005B0F5B">
        <w:rPr>
          <w:noProof/>
        </w:rPr>
        <w:t>(Bonamour et al., 2019)</w:t>
      </w:r>
      <w:r w:rsidR="005B0F5B">
        <w:fldChar w:fldCharType="end"/>
      </w:r>
      <w:r w:rsidR="005B0F5B">
        <w:t xml:space="preserve">. </w:t>
      </w:r>
      <w:r w:rsidR="00D21454">
        <w:t>When environments shift predictably,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w:t>
      </w:r>
      <w:r w:rsidR="00A7085F">
        <w:t>compensate the effects of the</w:t>
      </w:r>
      <w:r w:rsidR="00316B38">
        <w:t xml:space="preserve"> </w:t>
      </w:r>
      <w:r w:rsidR="00D21454">
        <w:t xml:space="preserve">prevailing conditions </w:t>
      </w:r>
      <w:r w:rsidR="006765B0">
        <w:t xml:space="preserve">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For example, seasonal </w:t>
      </w:r>
      <w:r w:rsidR="00181EFB">
        <w:t>variation</w:t>
      </w:r>
      <w:r w:rsidR="000E32FE">
        <w:t xml:space="preserve"> in temperature during development reliably predicts dispersal strategies in adult spiders</w:t>
      </w:r>
      <w:r w:rsidR="00965E43">
        <w:t xml:space="preserve"> (</w:t>
      </w:r>
      <w:r w:rsidR="00965E43">
        <w:rPr>
          <w:i/>
          <w:iCs/>
        </w:rPr>
        <w:t>Erigone atra</w:t>
      </w:r>
      <w:r w:rsidR="00965E43">
        <w:t>)</w:t>
      </w:r>
      <w:r w:rsidR="000E32FE">
        <w:t xml:space="preserve">, </w:t>
      </w:r>
      <w:r w:rsidR="00114FED">
        <w:t>possibly</w:t>
      </w:r>
      <w:r w:rsidR="00A7085F">
        <w:t xml:space="preserve"> </w:t>
      </w:r>
      <w:r w:rsidR="000E32FE">
        <w:t xml:space="preserve">in response to changes in resource availability </w:t>
      </w:r>
      <w:r w:rsidR="000E32FE">
        <w:fldChar w:fldCharType="begin"/>
      </w:r>
      <w:r w:rsidR="000E32FE">
        <w:instrText xml:space="preserve"> ADDIN ZOTERO_ITEM CSL_CITATION {"citationID":"ASQTHQ5g","properties":{"formattedCitation":"(Bonte et al., 2008)","plainCitation":"(Bonte et al., 2008)","noteIndex":0},"citationItems":[{"id":3858,"uris":["http://zotero.org/users/1379426/items/PX97KVE9"],"uri":["http://zotero.org/users/1379426/items/PX97KVE9"],"itemData":{"id":3858,"type":"article-journal","abstract":"Understanding the causes and consequences of dispersal is a prerequisite for the effective management of natural populations. Rather than treating dispersal as a fixed trait, it should be considered a plastic process that responds to both genetic and environmental conditions. Here, we consider how the ambient temperature experienced by juvenile Erigone atra, a spider inhabiting crop habitat, influences adult dispersal. This species exhibits 2 distinct forms of dispersal, ballooning (long distance) and rappelling (short distance). Using a half-sib design we raised individuals under 4 different temperature regimes and quantified the spiders' propensity to balloon and to rappel. Additionally, as an indicator of investment in settlement, we determined the size of the webs build by the spiders following dispersal. The optimal temperature regimes for reproduction and overall dispersal investment were 20 °C and 25 °C. Propensity to perform short-distance movements was lowest at 15 °C, whereas for long-distance dispersal it was lowest at 30 °C. Plasticity in dispersal was in the direction predicted on the basis of the risks associated with seasonal changes in habitat availability; long-distance ballooning occurred more frequently under cooler, spring-like conditions and short-distance rappelling under warmer, summer-like conditions. Based on these findings, we conclude that thermal conditions during development provide juvenile spiders with information about the environmental conditions they are likely to encounter as adults and that this information influences the spider's dispersal strategy. Climate change may result in suboptimal adult dispersal behavior, with potentially deleterious population level consequences.","container-title":"Proceedings of the National Academy of Sciences","DOI":"10.1073/pnas.0806830105","ISSN":"0027-8424, 1091-6490","issue":"44","journalAbbreviation":"PNAS","language":"en","note":"publisher: National Academy of Sciences\nsection: Biological Sciences","page":"17000-17005","source":"www.pnas.org","title":"Thermal conditions during juvenile development affect adult dispersal in a spider","volume":"105","author":[{"family":"Bonte","given":"Dries"},{"family":"Travis","given":"Justin M. J."},{"family":"Clercq","given":"Nele De"},{"family":"Zwertvaegher","given":"Ingrid"},{"family":"Lens","given":"Luc"}],"issued":{"date-parts":[["2008",11,4]]}}}],"schema":"https://github.com/citation-style-language/schema/raw/master/csl-citation.json"} </w:instrText>
      </w:r>
      <w:r w:rsidR="000E32FE">
        <w:fldChar w:fldCharType="separate"/>
      </w:r>
      <w:r w:rsidR="000E32FE">
        <w:rPr>
          <w:noProof/>
        </w:rPr>
        <w:t>(Bonte et al., 2008)</w:t>
      </w:r>
      <w:r w:rsidR="000E32FE">
        <w:fldChar w:fldCharType="end"/>
      </w:r>
      <w:r w:rsidR="000E32FE">
        <w:t xml:space="preserve">. </w:t>
      </w:r>
      <w:r>
        <w:t xml:space="preserve">The interaction of early- and later life plasticity is supported by a </w:t>
      </w:r>
      <w:r w:rsidR="009875DA">
        <w:t>few</w:t>
      </w:r>
      <w:r>
        <w:t xml:space="preserve"> studies that show developmental differences in </w:t>
      </w:r>
      <w:r w:rsidR="00A7085F">
        <w:t xml:space="preserve">plasticity </w:t>
      </w:r>
      <w:r>
        <w:t xml:space="preserve">of a variety of traits </w:t>
      </w:r>
      <w:r w:rsidR="00316B38">
        <w:t>including</w:t>
      </w:r>
      <w:r>
        <w:t xml:space="preserve">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80023B">
        <w:instrText xml:space="preserve"> ADDIN ZOTERO_ITEM CSL_CITATION {"citationID":"klauS8BS","properties":{"formattedCitation":"(Seebacher et al., 2014)","plainCitation":"(Seebacher et al., 2014)","noteIndex":0},"citationItems":[{"id":"VXdOaC0v/zzhAlOl2","uris":["http://zotero.org/users/1379426/items/LVDM22FM"],"uri":["http://zotero.org/users/1379426/items/LVDM22FM"],"itemData":{"id":"8zs1hmCj/9bvDXCFL","type":"article-journal","abstract":"Environmental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rsidR="00316B38">
        <w:t xml:space="preserve"> and</w:t>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developmental </w:t>
      </w:r>
      <w:r w:rsidR="00114FED">
        <w:t xml:space="preserve">effects </w:t>
      </w:r>
      <w:r w:rsidR="00181EFB">
        <w:t>o</w:t>
      </w:r>
      <w:r w:rsidR="00114FED">
        <w:t>n</w:t>
      </w:r>
      <w:r w:rsidR="00181EFB">
        <w:t xml:space="preserve"> acclimation, whereas the influence on phenotypic flexibility is largely unknown. Moreover, </w:t>
      </w:r>
      <w:r w:rsidR="00CD2128">
        <w:t>these</w:t>
      </w:r>
      <w:r w:rsidR="00181EFB">
        <w:t xml:space="preserve"> studies</w:t>
      </w:r>
      <w:r>
        <w:t xml:space="preserve"> have neglected to consider </w:t>
      </w:r>
      <w:r w:rsidR="00181EFB">
        <w:t>potential confounds</w:t>
      </w:r>
      <w:r>
        <w:t xml:space="preserve"> such as local adaptation </w:t>
      </w:r>
      <w:r w:rsidR="000E5A67">
        <w:fldChar w:fldCharType="begin"/>
      </w:r>
      <w:r w:rsidR="000E5A67">
        <w:instrText xml:space="preserve"> ADDIN ZOTERO_ITEM CSL_CITATION {"citationID":"HgJFVyaI","properties":{"formattedCitation":"(Amarillo-Su\\uc0\\u225{}rez &amp; Fox, 2006; Stillwell &amp; Fox, 2009)","plainCitation":"(Amarillo-Suárez &amp; Fox, 2006; Stillwell &amp; Fox, 2009)","noteIndex":0},"citationItems":[{"id":1085,"uris":["http://zotero.org/users/1379426/items/9CP9VLLT"],"uri":["http://zotero.org/users/1379426/items/9CP9VLLT"],"itemData":{"id":1085,"type":"article-journal","abstract":"For insects that develop inside discrete hosts, both host size and host quality constrain offspring growth, influencing the evolution of body size and life history traits. Using a two-generation common garden experiment, we quantified the contribution of maternal and rearing hosts to differences in growth and life history traits between populations of the seed-feeding beetle Stator limbatus that use a large-seeded host, Acacia greggii, and a small-seeded host, Pseudosamanea guachapele. Populations differed genetically for all traits when beetles were raised in a common garden. Contrary to expectations from the local adaptation hypothesis, beetles from all populations were larger, developed faster and had higher survivorship when reared on seeds of A. greggii (the larger host), irrespective of their native host. We observed two host plant-mediated maternal effects: offspring matured sooner, regardless of their rearing host, when their mothers were reared on P. guachapele (this was not caused by an effect of rearing host on egg size), and females laid larger eggs on P. guachapele. This is the first study to document plasticity by S. limbatus in response to P. guachapele, suggesting that plasticity is an ancestral trait in S. limbatus that likely plays an important role in diet expansion. Although differences between populations in growth and life history traits are likely adaptations to their host plants, host-associated maternal effects, partly mediated by maternal egg size plasticity, influence growth and life history traits and likely play an important role in the evolution of the breadth of S. limbatus' diet. More generally, phenotypic plasticity mediates the fitness consequences of using novel hosts, likely facilitating colonization of new hosts, but also buffering herbivores from selection post-colonization. Plasticity in response to novel versus normal hosts varied among our study populations such that disentangling the historical role of plasticity in mediating diet evolution requires the consideration of evolutionary history.","container-title":"Oecologia","DOI":"10.1007/s00442-006-0516-y","issue":"2","language":"English","note":"PMID: 16915403","page":"247–258","title":"Population differences in host use by a seed-beetle: local adaptation, phenotypic plasticity and maternal effects.","volume":"150","author":[{"family":"Amarillo-Suárez","given":"Angela R"},{"family":"Fox","given":"Charles W"}],"issued":{"date-parts":[["2006",11]]}}},{"id":3868,"uris":["http://zotero.org/users/1379426/items/XQUB6LC3"],"uri":["http://zotero.org/users/1379426/items/XQUB6LC3"],"itemData":{"id":3868,"type":"article-journal","abstract":"Variation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0E5A67">
        <w:fldChar w:fldCharType="separate"/>
      </w:r>
      <w:r w:rsidR="000E5A67" w:rsidRPr="000E5A67">
        <w:rPr>
          <w:rFonts w:cs="Times New Roman"/>
          <w:lang w:val="en-GB"/>
        </w:rPr>
        <w:t>(Amarillo-Suárez &amp; Fox, 2006; Stillwell &amp; Fox, 2009)</w:t>
      </w:r>
      <w:r w:rsidR="000E5A67">
        <w:fldChar w:fldCharType="end"/>
      </w:r>
      <w:r w:rsidR="00181EFB">
        <w:t xml:space="preserve"> and </w:t>
      </w:r>
      <w:r>
        <w:t xml:space="preserve">parental effects </w:t>
      </w:r>
      <w:r w:rsidR="00C571D3">
        <w:fldChar w:fldCharType="begin"/>
      </w:r>
      <w:r w:rsidR="00C571D3">
        <w:instrText xml:space="preserve"> ADDIN ZOTERO_ITEM CSL_CITATION {"citationID":"O0z1zKfU","properties":{"formattedCitation":"(Bentz et al., 2013; Pola\\uc0\\u269{}ik et al., 2017)","plainCitation":"(Bentz et al., 2013; Polačik et al., 2017)","noteIndex":0},"citationItems":[{"id":3880,"uris":["http://zotero.org/users/1379426/items/8LZPAP27"],"uri":["http://zotero.org/users/1379426/items/8LZPAP27"],"itemData":{"id":3880,"type":"article-journal","abstract":"Territorial animals breeding in high-density environments are more likely to engage in aggressive competition with conspecifics for resources necessary for reproduction. In many avian species, increased competition among breeding females results in increased testosterone concentrations in egg yolks. Generally, elevated yolk testosterone increases nestling growth, competitive behaviors, and bold behavioral traits. However, few studies provide an environmental context with which to examine the potential adaptive benefits of these phenotypic changes. In this study, tree swallow (Tachycineta bicolor) breeding density was altered to modify levels of social competition and yolk testosterone. We measured nestling growth, competitive ability, and breathing rate in response to a stressor using a partial cross-foster design. Females breeding at high-density experienced more aggressive, competitive interactions and their eggs had higher testosterone concentrations. Nestlings that hatched in high-density environments grew faster and displayed more competitive behaviors and a higher breathing rate response to a stressor regardless of post-hatching density. Our study demonstrates that phenotypic plasticity occurs in response to yolk testosterone variation resulting from different breeding densities. These findings suggest that naturally-induced maternal effects prepare offspring for competitive environments, supporting the idea that maternal effects are adaptive.","container-title":"Hormones and Behavior","DOI":"10.1016/j.yhbeh.2013.08.009","ISSN":"0018-506X","issue":"4","journalAbbreviation":"Hormones and Behavior","language":"en","page":"729-736","source":"ScienceDirect","title":"Phenotypic plasticity in response to breeding density in tree swallows: An adaptive maternal effect?","title-short":"Phenotypic plasticity in response to breeding density in tree swallows","volume":"64","author":[{"family":"Bentz","given":"Alexandra B."},{"family":"Navara","given":"Kristen J."},{"family":"Siefferman","given":"Lynn"}],"issued":{"date-parts":[["2013",9,1]]}}},{"id":3874,"uris":["http://zotero.org/users/1379426/items/DB29V825"],"uri":["http://zotero.org/users/1379426/items/DB29V825"],"itemData":{"id":3874,"type":"article-journal","abstract":"Organisms inhabiting unpredictable environments often evolve diversified reproductive bet-hedging strategies, expressed as production of multiple offspring phenotypes, thereby avoiding complete reproductive failure. To cope with unpredictable rainfall, African annual killifish from temporary savannah pools lay drought-resistant eggs that vary widely in the duration of embryo development. We examined the sources of variability in the duration of individual embryo development, egg production and fertilization rate in Nothobranchius furzeri. Using a quantitative genetics approach (North Carolina type II design), we found support for maternal effects rather than polyandrous mating as the primary source of the variability in the duration of embryo development. The number of previously laid eggs appeared to serve as an internal physiological cue initiating a shift from rapid-to-slow embryo developmental mode. In annual killifish, extensive phenotypic variability in progeny traits is adaptive, as the conditions experienced by parents have limited relevance to the offspring generation. In contrast to genetic control, with high phenotypic expression and heritability, maternal control of traits under natural selection prevents standing genetic diversity from potentially detrimental effects of selection in fluctuating environments.","container-title":"Journal of Evolutionary Biology","DOI":"10.1111/jeb.13038","ISSN":"1420-9101","issue":"4","language":"en","note":"_eprint: https://onlinelibrary.wiley.com/doi/pdf/10.1111/jeb.13038","page":"738-749","source":"Wiley Online Library","title":"Maternal source of variability in the embryo development of an annual killifish","volume":"30","author":[{"family":"Polačik","given":"M."},{"family":"Smith","given":"C."},{"family":"Reichard","given":"M."}],"issued":{"date-parts":[["2017"]]}}}],"schema":"https://github.com/citation-style-language/schema/raw/master/csl-citation.json"} </w:instrText>
      </w:r>
      <w:r w:rsidR="00C571D3">
        <w:fldChar w:fldCharType="separate"/>
      </w:r>
      <w:r w:rsidR="00C571D3" w:rsidRPr="00C571D3">
        <w:rPr>
          <w:rFonts w:cs="Times New Roman"/>
          <w:lang w:val="en-GB"/>
        </w:rPr>
        <w:t>(Bentz et al., 2013; Polačik et al., 2017)</w:t>
      </w:r>
      <w:r w:rsidR="00C571D3">
        <w:fldChar w:fldCharType="end"/>
      </w:r>
      <w:r w:rsidR="00072C4C">
        <w:t xml:space="preserve"> </w:t>
      </w:r>
      <w:r>
        <w:t xml:space="preserve">that could also affect the </w:t>
      </w:r>
      <w:r w:rsidR="00181EFB">
        <w:t>shape as well as the variability</w:t>
      </w:r>
      <w:r>
        <w:t xml:space="preserve"> of </w:t>
      </w:r>
      <w:r w:rsidR="004D07CC">
        <w:t>plastic responses</w:t>
      </w:r>
      <w:r>
        <w:t xml:space="preserve"> later in life</w:t>
      </w:r>
      <w:r w:rsidR="00C571D3">
        <w:t xml:space="preserve"> </w:t>
      </w:r>
      <w:r w:rsidR="00C571D3">
        <w:fldChar w:fldCharType="begin"/>
      </w:r>
      <w:r w:rsidR="00C571D3">
        <w:instrText xml:space="preserve"> ADDIN ZOTERO_ITEM CSL_CITATION {"citationID":"J8ILJbVk","properties":{"formattedCitation":"(George et al., 2017)","plainCitation":"(George et al., 2017)","noteIndex":0},"citationItems":[{"id":3886,"uris":["http://zotero.org/users/1379426/items/9JG27ZAV"],"uri":["http://zotero.org/users/1379426/items/9JG27ZAV"],"itemData":{"id":3886,"type":"article-journal","abstract":"Abstract.  Assessing intra-specific variation in drought stress response is required to mitigate the consequences of climate change on forest ecosystems. Previo","container-title":"Tree Physiology","DOI":"10.1093/treephys/tpw085","ISSN":"0829-318X","issue":"1","journalAbbreviation":"Tree Physiol","language":"en","note":"publisher: Oxford Academic","page":"33-46","source":"academic.oup.com","title":"Genetic variation, phenotypic stability, and repeatability of drought response in European larch throughout 50 years in a common garden experiment","volume":"37","author":[{"family":"George","given":"Jan-Peter"},{"family":"Grabner","given":"Michael"},{"family":"Karanitsch-Ackerl","given":"Sandra"},{"family":"Mayer","given":"Konrad"},{"family":"Weißenbacher","given":"Lambert"},{"family":"Schueler","given":"Silvio"},{"family":"Mäkelä","given":"Annikki"}],"issued":{"date-parts":[["2017",1,31]]}}}],"schema":"https://github.com/citation-style-language/schema/raw/master/csl-citation.json"} </w:instrText>
      </w:r>
      <w:r w:rsidR="00C571D3">
        <w:fldChar w:fldCharType="separate"/>
      </w:r>
      <w:r w:rsidR="00C571D3">
        <w:rPr>
          <w:noProof/>
        </w:rPr>
        <w:t>(George et al., 2017)</w:t>
      </w:r>
      <w:r w:rsidR="00C571D3">
        <w:fldChar w:fldCharType="end"/>
      </w:r>
      <w:r>
        <w:t xml:space="preserve">. </w:t>
      </w:r>
      <w:commentRangeEnd w:id="13"/>
      <w:r w:rsidR="0032399E">
        <w:rPr>
          <w:rStyle w:val="CommentReference"/>
          <w:rFonts w:asciiTheme="minorHAnsi" w:hAnsiTheme="minorHAnsi"/>
          <w:lang w:val="en-US"/>
        </w:rPr>
        <w:commentReference w:id="13"/>
      </w:r>
      <w:commentRangeEnd w:id="14"/>
      <w:r w:rsidR="004D07CC">
        <w:rPr>
          <w:rStyle w:val="CommentReference"/>
          <w:rFonts w:asciiTheme="minorHAnsi" w:hAnsiTheme="minorHAnsi"/>
          <w:lang w:val="en-US"/>
        </w:rPr>
        <w:commentReference w:id="14"/>
      </w:r>
      <w:ins w:id="15" w:author="fonti.kar@gmail.com" w:date="2020-10-23T09:46:00Z">
        <w:r w:rsidR="004D07CC">
          <w:t xml:space="preserve"> </w:t>
        </w:r>
      </w:ins>
    </w:p>
    <w:p w14:paraId="27F8ED14" w14:textId="77777777" w:rsidR="007E17DC" w:rsidRDefault="007E17DC" w:rsidP="008E1938">
      <w:pPr>
        <w:pStyle w:val="Thesisnormal"/>
      </w:pPr>
    </w:p>
    <w:p w14:paraId="43477956" w14:textId="77777777" w:rsidR="00CF7062" w:rsidRDefault="00CC76E9" w:rsidP="008E1938">
      <w:pPr>
        <w:pStyle w:val="Thesisnormal"/>
      </w:pPr>
      <w:r>
        <w:t>It has been long recognised that individuals vary in their plastic responses</w:t>
      </w:r>
      <w:r w:rsidR="00CF7062">
        <w:t>, with some</w:t>
      </w:r>
    </w:p>
    <w:p w14:paraId="689EE388" w14:textId="70A30FBD" w:rsidR="00CC76E9" w:rsidRDefault="00CF7062" w:rsidP="008E1938">
      <w:pPr>
        <w:pStyle w:val="Thesisnormal"/>
      </w:pPr>
      <w:r>
        <w:t>responding more flexibly than others</w:t>
      </w:r>
      <w:r w:rsidR="00A7085F">
        <w:t xml:space="preserve"> </w:t>
      </w:r>
      <w:r w:rsidR="00A7085F">
        <w:fldChar w:fldCharType="begin"/>
      </w:r>
      <w:r w:rsidR="00A7085F">
        <w:instrText xml:space="preserve"> ADDIN ZOTERO_ITEM CSL_CITATION {"citationID":"dplvttPB","properties":{"formattedCitation":"(Dingemanse &amp; Wolf, 2013; Nussey et al., 2007)","plainCitation":"(Dingemanse &amp; Wolf, 2013; Nussey et al., 2007)","noteIndex":0},"citationItems":[{"id":525,"uris":["http://zotero.org/users/1379426/items/BSPHN82I"],"uri":["http://zotero.org/users/1379426/items/BSPHN82I"],"itemData":{"id":525,"type":"article-journal","abstract":"Animal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A7085F">
        <w:fldChar w:fldCharType="separate"/>
      </w:r>
      <w:r w:rsidR="00A7085F">
        <w:rPr>
          <w:noProof/>
        </w:rPr>
        <w:t>(Dingemanse &amp; Wolf, 2013; Nussey et al., 2007)</w:t>
      </w:r>
      <w:r w:rsidR="00A7085F">
        <w:fldChar w:fldCharType="end"/>
      </w:r>
      <w:r>
        <w:t xml:space="preserve">. </w:t>
      </w:r>
      <w:r w:rsidR="001E49B9">
        <w:t>Consistent variation among individuals</w:t>
      </w:r>
      <w:r w:rsidR="00CC76E9">
        <w:t xml:space="preserve"> </w:t>
      </w:r>
      <w:r w:rsidR="00BC28F8">
        <w:t xml:space="preserve">may be heritable </w:t>
      </w:r>
      <w:r w:rsidR="00A7085F">
        <w:t>but</w:t>
      </w:r>
      <w:r w:rsidR="00BC28F8">
        <w:t xml:space="preserve"> importantly, provides substrate for selective forces to act on </w:t>
      </w:r>
      <w:r>
        <w:fldChar w:fldCharType="begin"/>
      </w:r>
      <w:r>
        <w:instrText xml:space="preserve"> ADDIN ZOTERO_ITEM CSL_CITATION {"citationID":"lpXub7XE","properties":{"formattedCitation":"(Araya-Ajoy &amp; Dingemanse, 2017; Nussey et al., 2007)","plainCitation":"(Araya-Ajoy &amp; Dingemanse, 2017; Nussey et al., 2007)","noteIndex":0},"citationItems":[{"id":1415,"uris":["http://zotero.org/users/1379426/items/5VJEEUYB"],"uri":["http://zotero.org/users/1379426/items/5VJEEUYB"],"itemData":{"id":1415,"type":"article-journal","abstract":"©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fldChar w:fldCharType="separate"/>
      </w:r>
      <w:r>
        <w:rPr>
          <w:noProof/>
        </w:rPr>
        <w:t>(Araya-Ajoy &amp; Dingemanse, 2017; Nussey et al., 2007)</w:t>
      </w:r>
      <w:r>
        <w:fldChar w:fldCharType="end"/>
      </w:r>
      <w:r>
        <w:t xml:space="preserve">. </w:t>
      </w:r>
      <w:r w:rsidR="00BC28F8">
        <w:t>Developmental</w:t>
      </w:r>
      <w:r>
        <w:t xml:space="preserve"> environments</w:t>
      </w:r>
      <w:r w:rsidR="00BC28F8">
        <w:t>,</w:t>
      </w:r>
      <w:r>
        <w:t xml:space="preserve"> </w:t>
      </w:r>
      <w:r w:rsidR="00BC28F8">
        <w:t xml:space="preserve">however, </w:t>
      </w:r>
      <w:r>
        <w:t xml:space="preserve">can </w:t>
      </w:r>
      <w:r w:rsidR="0071653B">
        <w:t xml:space="preserve">influence consistent variation </w:t>
      </w:r>
      <w:r w:rsidR="005A2F17">
        <w:t xml:space="preserve">possibly via changes to </w:t>
      </w:r>
      <w:r w:rsidR="00BA3DEA">
        <w:t xml:space="preserve">individual condition </w:t>
      </w:r>
      <w:r w:rsidR="00BA3DEA">
        <w:fldChar w:fldCharType="begin"/>
      </w:r>
      <w:r w:rsidR="00BA3DEA">
        <w:instrText xml:space="preserve"> ADDIN ZOTERO_ITEM CSL_CITATION {"citationID":"Yj8yjVQk","properties":{"formattedCitation":"(Sultan &amp; Stearns, 2005)","plainCitation":"(Sultan &amp;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Press","publisher-place":"Burlington","source":"ScienceDirect","title":"CHAPTER 14 - 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sidR="00BA3DEA">
        <w:fldChar w:fldCharType="separate"/>
      </w:r>
      <w:r w:rsidR="00BA3DEA">
        <w:rPr>
          <w:noProof/>
        </w:rPr>
        <w:t>(Sultan &amp; Stearns, 2005)</w:t>
      </w:r>
      <w:r w:rsidR="00BA3DEA">
        <w:fldChar w:fldCharType="end"/>
      </w:r>
      <w:r>
        <w:t xml:space="preserve">. </w:t>
      </w:r>
      <w:r w:rsidR="003A0561">
        <w:t xml:space="preserve">For example, zebra finches that experienced nutritional stress </w:t>
      </w:r>
      <w:r w:rsidR="00BC28F8">
        <w:t>as nestlings</w:t>
      </w:r>
      <w:r w:rsidR="003A0561">
        <w:t xml:space="preserve"> </w:t>
      </w:r>
      <w:r w:rsidR="005A2F17">
        <w:t xml:space="preserve">weighed less and </w:t>
      </w:r>
      <w:r w:rsidR="003A0561">
        <w:t xml:space="preserve">had </w:t>
      </w:r>
      <w:r w:rsidR="005A2F17">
        <w:t xml:space="preserve">reduced </w:t>
      </w:r>
      <w:r w:rsidR="003A0561">
        <w:t xml:space="preserve">growth rates </w:t>
      </w:r>
      <w:r w:rsidR="00CA42E1">
        <w:t xml:space="preserve">which may have </w:t>
      </w:r>
      <w:r w:rsidR="00F646B6">
        <w:t>contributed to</w:t>
      </w:r>
      <w:r w:rsidR="00CA42E1">
        <w:t xml:space="preserve"> </w:t>
      </w:r>
      <w:r w:rsidR="00F646B6">
        <w:t>increases in</w:t>
      </w:r>
      <w:r w:rsidR="00CA42E1">
        <w:t xml:space="preserve"> consistent </w:t>
      </w:r>
      <w:r w:rsidR="00CA42E1">
        <w:lastRenderedPageBreak/>
        <w:t xml:space="preserve">among individual differences in metabolism and behaviour </w:t>
      </w:r>
      <w:r w:rsidR="00CA42E1">
        <w:fldChar w:fldCharType="begin"/>
      </w:r>
      <w:r w:rsidR="00CA42E1">
        <w:instrText xml:space="preserve"> ADDIN ZOTERO_ITEM CSL_CITATION {"citationID":"kjOmSLHg","properties":{"formattedCitation":"(Careau,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A42E1">
        <w:fldChar w:fldCharType="separate"/>
      </w:r>
      <w:r w:rsidR="00CA42E1">
        <w:rPr>
          <w:noProof/>
        </w:rPr>
        <w:t>(Careau, Buttemer, et al., 2014)</w:t>
      </w:r>
      <w:r w:rsidR="00CA42E1">
        <w:fldChar w:fldCharType="end"/>
      </w:r>
      <w:r w:rsidR="005A2F17">
        <w:t xml:space="preserve">. </w:t>
      </w:r>
      <w:r w:rsidR="007E0124">
        <w:t xml:space="preserve">Consistent </w:t>
      </w:r>
      <w:r w:rsidR="00F646B6">
        <w:t xml:space="preserve">among individual </w:t>
      </w:r>
      <w:r w:rsidR="007E0124">
        <w:t xml:space="preserve">variation in plasticity have been </w:t>
      </w:r>
      <w:r w:rsidR="00A7085F">
        <w:t xml:space="preserve">reported in </w:t>
      </w:r>
      <w:r w:rsidR="007E0124">
        <w:t xml:space="preserve">a number of </w:t>
      </w:r>
      <w:r w:rsidR="00F646B6">
        <w:t xml:space="preserve">labile </w:t>
      </w:r>
      <w:r w:rsidR="007E0124">
        <w:t xml:space="preserve">traits </w:t>
      </w:r>
      <w:r w:rsidR="00F646B6">
        <w:t xml:space="preserve">including aggressiveness in great tits </w:t>
      </w:r>
      <w:r w:rsidR="00F646B6">
        <w:fldChar w:fldCharType="begin"/>
      </w:r>
      <w:r w:rsidR="00F646B6">
        <w:instrText xml:space="preserve"> ADDIN ZOTERO_ITEM CSL_CITATION {"citationID":"JlR7FW4H","properties":{"formattedCitation":"(Araya-Ajoy &amp; Dingemanse, 2017)","plainCitation":"(Araya-Ajoy &amp;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sidR="00F646B6">
        <w:fldChar w:fldCharType="separate"/>
      </w:r>
      <w:r w:rsidR="00F646B6">
        <w:rPr>
          <w:noProof/>
        </w:rPr>
        <w:t>(Araya-Ajoy &amp; Dingemanse, 2017)</w:t>
      </w:r>
      <w:r w:rsidR="00F646B6">
        <w:fldChar w:fldCharType="end"/>
      </w:r>
      <w:r w:rsidR="00F646B6">
        <w:t>, explorative behaviour</w:t>
      </w:r>
      <w:r w:rsidR="007E0124">
        <w:t xml:space="preserve"> </w:t>
      </w:r>
      <w:r w:rsidR="00F646B6">
        <w:t xml:space="preserve">in chickadees </w:t>
      </w:r>
      <w:r w:rsidR="00F646B6">
        <w:fldChar w:fldCharType="begin"/>
      </w:r>
      <w:r w:rsidR="00F646B6">
        <w:instrText xml:space="preserve"> ADDIN ZOTERO_ITEM CSL_CITATION {"citationID":"8mfzV82n","properties":{"formattedCitation":"(Thompson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sidR="00F646B6">
        <w:fldChar w:fldCharType="separate"/>
      </w:r>
      <w:r w:rsidR="00F646B6">
        <w:rPr>
          <w:noProof/>
        </w:rPr>
        <w:t>(Thompson et al., 2018)</w:t>
      </w:r>
      <w:r w:rsidR="00F646B6">
        <w:fldChar w:fldCharType="end"/>
      </w:r>
      <w:r w:rsidR="00F646B6">
        <w:t xml:space="preserve"> and metabolic rate in amphipods </w:t>
      </w:r>
      <w:r w:rsidR="00F646B6">
        <w:fldChar w:fldCharType="begin"/>
      </w:r>
      <w:r w:rsidR="00F646B6">
        <w:instrText xml:space="preserve"> ADDIN ZOTERO_ITEM CSL_CITATION {"citationID":"VVONu4ps","properties":{"formattedCitation":"(R\\uc0\\u233{}veillon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F646B6">
        <w:fldChar w:fldCharType="separate"/>
      </w:r>
      <w:r w:rsidR="00F646B6" w:rsidRPr="00F646B6">
        <w:rPr>
          <w:rFonts w:cs="Times New Roman"/>
          <w:lang w:val="en-GB"/>
        </w:rPr>
        <w:t>(Réveillon et al., 2019)</w:t>
      </w:r>
      <w:r w:rsidR="00F646B6">
        <w:fldChar w:fldCharType="end"/>
      </w:r>
      <w:r w:rsidR="00F646B6">
        <w:t xml:space="preserve">. Whether developmental cues affect consistent variation in </w:t>
      </w:r>
      <w:r w:rsidR="00EF5E42">
        <w:t xml:space="preserve">reversible </w:t>
      </w:r>
      <w:r w:rsidR="00F646B6">
        <w:t>plastic</w:t>
      </w:r>
      <w:r w:rsidR="00EF5E42">
        <w:t xml:space="preserve">ity </w:t>
      </w:r>
      <w:r w:rsidR="00BC28F8" w:rsidRPr="00114FED">
        <w:rPr>
          <w:i/>
          <w:iCs/>
        </w:rPr>
        <w:t>per se</w:t>
      </w:r>
      <w:r w:rsidR="00BC28F8">
        <w:t xml:space="preserve"> </w:t>
      </w:r>
      <w:r w:rsidR="00F646B6">
        <w:t xml:space="preserve">is still poorly understood. </w:t>
      </w:r>
      <w:r w:rsidR="007E0124">
        <w:t>I</w:t>
      </w:r>
      <w:r w:rsidR="007F12A1">
        <w:t>dentify</w:t>
      </w:r>
      <w:r w:rsidR="007E0124">
        <w:t>ing</w:t>
      </w:r>
      <w:r w:rsidR="00A7085F">
        <w:t xml:space="preserve"> the</w:t>
      </w:r>
      <w:r w:rsidR="00436C06">
        <w:t xml:space="preserve"> </w:t>
      </w:r>
      <w:r w:rsidR="007F12A1">
        <w:t xml:space="preserve">factors that </w:t>
      </w:r>
      <w:r w:rsidR="00BC28F8">
        <w:t xml:space="preserve">impact the </w:t>
      </w:r>
      <w:r w:rsidR="007E0124">
        <w:t xml:space="preserve">consistency of plastic responses (i.e. repeatability) </w:t>
      </w:r>
      <w:r w:rsidR="006B18D1">
        <w:t>critical for understanding the evolution of plasticity in</w:t>
      </w:r>
      <w:r w:rsidR="00436C06">
        <w:t xml:space="preserve"> fluctuating environments</w:t>
      </w:r>
      <w:r w:rsidR="007E0124">
        <w:t xml:space="preserve">. </w:t>
      </w:r>
    </w:p>
    <w:p w14:paraId="6103F432" w14:textId="6FBC0FDB" w:rsidR="003D3C4F" w:rsidRDefault="003D3C4F" w:rsidP="008E1938">
      <w:pPr>
        <w:pStyle w:val="Thesisnormal"/>
      </w:pPr>
    </w:p>
    <w:p w14:paraId="0CBEE9A4" w14:textId="6C4C8E6E" w:rsidR="00190795" w:rsidRDefault="003D3C4F" w:rsidP="008E1938">
      <w:pPr>
        <w:pStyle w:val="Thesisnormal"/>
        <w:rPr>
          <w:ins w:id="16" w:author="fonti.kar@gmail.com" w:date="2020-10-23T09:29:00Z"/>
        </w:rPr>
      </w:pPr>
      <w:r>
        <w:t xml:space="preserve">Energy metabolism is a key fitness related trait that is </w:t>
      </w:r>
      <w:r w:rsidR="00C65E51">
        <w:t xml:space="preserve">both </w:t>
      </w:r>
      <w:r w:rsidR="002D2615">
        <w:t xml:space="preserve">consistently different among individuals </w:t>
      </w:r>
      <w:r>
        <w:t>and highly labile</w:t>
      </w:r>
      <w:r w:rsidR="002D2615">
        <w:t xml:space="preserve"> within</w:t>
      </w:r>
      <w:r>
        <w:t xml:space="preserve"> </w:t>
      </w:r>
      <w:r w:rsidR="00FA39C5">
        <w:t xml:space="preserve">individuals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w:t>
      </w:r>
      <w:r w:rsidR="002D2615">
        <w:t>for</w:t>
      </w:r>
      <w:r w:rsidR="00B57797">
        <w:t xml:space="preserve"> </w:t>
      </w:r>
      <w:r w:rsidR="00316B38">
        <w:t>growth, maintenance and reproduction</w:t>
      </w:r>
      <w:r w:rsidR="00B57797">
        <w:t xml:space="preserve">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commentRangeStart w:id="17"/>
      <w:r w:rsidR="00190795">
        <w:t xml:space="preserve">Metabolic rate is also strongly </w:t>
      </w:r>
      <w:r w:rsidR="000B056F">
        <w:t>linked</w:t>
      </w:r>
      <w:r w:rsidR="00190795">
        <w:t xml:space="preserve"> with other </w:t>
      </w:r>
      <w:r w:rsidR="00FA39C5">
        <w:t>traits</w:t>
      </w:r>
      <w:r w:rsidR="00190795">
        <w:t xml:space="preserve"> such as </w:t>
      </w:r>
      <w:r w:rsidR="00FA39C5">
        <w:t xml:space="preserve">behaviour </w:t>
      </w:r>
      <w:r w:rsidR="00FA39C5">
        <w:fldChar w:fldCharType="begin"/>
      </w:r>
      <w:r w:rsidR="00FA39C5">
        <w:instrText xml:space="preserve"> ADDIN ZOTERO_ITEM CSL_CITATION {"citationID":"Nvrki4cQ","properties":{"formattedCitation":"(Biro &amp; Stamps, 2010)","plainCitation":"(Biro &amp; Stamps, 2010)","noteIndex":0},"citationItems":[{"id":1387,"uris":["http://zotero.org/users/1379426/items/SV6QIHHC"],"uri":["http://zotero.org/users/1379426/items/SV6QIHHC"],"itemData":{"id":1387,"type":"article-journal","abstract":"Consistent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A"}],"issued":{"date-parts":[["2010"]]}}}],"schema":"https://github.com/citation-style-language/schema/raw/master/csl-citation.json"} </w:instrText>
      </w:r>
      <w:r w:rsidR="00FA39C5">
        <w:fldChar w:fldCharType="separate"/>
      </w:r>
      <w:r w:rsidR="00FA39C5">
        <w:rPr>
          <w:noProof/>
        </w:rPr>
        <w:t>(Biro &amp; Stamps, 2010)</w:t>
      </w:r>
      <w:r w:rsidR="00FA39C5">
        <w:fldChar w:fldCharType="end"/>
      </w:r>
      <w:r w:rsidR="00FA39C5">
        <w:t xml:space="preserve"> and life history </w:t>
      </w:r>
      <w:r w:rsidR="00FA39C5">
        <w:fldChar w:fldCharType="begin"/>
      </w:r>
      <w:r w:rsidR="00FA39C5">
        <w:instrText xml:space="preserve"> ADDIN ZOTERO_ITEM CSL_CITATION {"citationID":"xkRCo2gI","properties":{"formattedCitation":"(Biro &amp; Stamps, 2008)","plainCitation":"(Biro &amp; Stamps, 2008)","noteIndex":0},"citationItems":[{"id":971,"uris":["http://zotero.org/users/1379426/items/XCEJUYP2"],"uri":["http://zotero.org/users/1379426/items/XCEJUYP2"],"itemData":{"id":971,"type":"article-journal","abstract":"Animal personality traits such as boldness, activity and aggressiveness have been described for many animal species. However, why some individuals are consistently bolder or more active than others, for example, is currently obscure. Given that life-history tradeoffs are common and known to promote inter-individual differences in behavior, we suggest that consistent individual differences in animal personality traits can be favored when those traits contribute to consistent individual differences in productivity (growth and/or fecundity). A survey of empirical studies indicates that boldness, activity and/or aggressiveness are positively related to food intake rates, productivity and other life-history traits in a wide range of taxa. Our conceptual framework sets the stage for a closer look at relationships between personality traits and life-history traits in animals.","container-title":"Trends Ecol Evol","DOI":"10.1016/j.tree.2008.04.003","issue":"7","language":"English","note":"PMID: 18501468","page":"361–368","title":"Are animal personality traits linked to life-history productivity?","volume":"23","author":[{"family":"Biro","given":"Peter A"},{"family":"Stamps","given":"Judy A"}],"issued":{"date-parts":[["2008",7]]}}}],"schema":"https://github.com/citation-style-language/schema/raw/master/csl-citation.json"} </w:instrText>
      </w:r>
      <w:r w:rsidR="00FA39C5">
        <w:fldChar w:fldCharType="separate"/>
      </w:r>
      <w:r w:rsidR="00FA39C5">
        <w:rPr>
          <w:noProof/>
        </w:rPr>
        <w:t>(Biro &amp; Stamps, 2008)</w:t>
      </w:r>
      <w:r w:rsidR="00FA39C5">
        <w:fldChar w:fldCharType="end"/>
      </w:r>
      <w:r w:rsidR="00C113FF">
        <w:t xml:space="preserve"> which </w:t>
      </w:r>
      <w:r w:rsidR="000B056F">
        <w:t>implies</w:t>
      </w:r>
      <w:r w:rsidR="00C113FF">
        <w:t xml:space="preserve"> that </w:t>
      </w:r>
      <w:r w:rsidR="00366E9F">
        <w:t xml:space="preserve">phenotypic </w:t>
      </w:r>
      <w:r w:rsidR="00190795">
        <w:t xml:space="preserve">changes in metabolic rate may </w:t>
      </w:r>
      <w:r w:rsidR="00436C06">
        <w:t>go on to</w:t>
      </w:r>
      <w:r w:rsidR="00FA39C5">
        <w:t xml:space="preserve"> affect other aspects of the phenotype</w:t>
      </w:r>
      <w:r w:rsidR="00366E9F">
        <w:t xml:space="preserve"> </w:t>
      </w:r>
      <w:r w:rsidR="00366E9F">
        <w:fldChar w:fldCharType="begin"/>
      </w:r>
      <w:r w:rsidR="0040062C">
        <w:instrText xml:space="preserve"> ADDIN ZOTERO_ITEM CSL_CITATION {"citationID":"rHCqT0gs","properties":{"formattedCitation":"(Burton et al., 2011; Pettersen et al., 2016)","plainCitation":"(Burton et al., 2011; Pettersen et al., 2016)","noteIndex":0},"citationItems":[{"id":1975,"uris":["http://zotero.org/users/1379426/items/KQPAAFAX"],"uri":["http://zotero.org/users/1379426/items/KQPAAFAX"],"itemData":{"id":1975,"type":"article-journal","abstract":"Individual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 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trait.","container-title":"Proceedings of the Royal Society of London B: Biological Sciences","DOI":"10.1098/rspb.2011.1778","issue":"1724","language":"English","note":"PMID: 21957133\nPMCID: PMC3189380","page":"3465–3473","title":"What causes intraspecific variation in resting metabolic rate and what are its ecological consequences?","volume":"278","author":[{"family":"Burton","given":"T"},{"family":"Killen","given":"S S"},{"family":"Armstrong","given":"J D"},{"family":"Metcalfe","given":"N B"}],"issued":{"date-parts":[["2011"]]}}},{"id":925,"uris":["http://zotero.org/users/1379426/items/HWCZALZG"],"uri":["http://zotero.org/users/1379426/items/HWCZALZG"],"itemData":{"id":925,"type":"article-journal","abstract":"Metabolic rate reflects the ‘pace of life’ in every organism. Metabolic rate is related to an organism's capacity for essential maintenance, growth and reproduction—all of which interact to affect fitness. Although thousands of measurements of metabolic rate have been made, the microevolutionary forces that shape metabolic rate remain poorly resolved. The relationship between metabolic rate and components of fitness are often inconsistent, possibly because these fitness components incompletely map to actual fitness and often negatively covary with each other. Here we measure metabolic rate across ontogeny and monitor its effects on actual fitness (lifetime reproductive output) for a marine bryozoan in the field. We also measure key components of fitness throughout the entire life history including growth rate, longevity and age at the onset of reproduction. We found that correlational selection favours individuals with higher metabolic rates in one stage and lower metabolic rates in the other—individuals with similar metabolic rates in each developmental stage displayed the lowest fitness. Furthermore, individuals with the lowest metabolic rates lived for longer and reproduced more, but they also grew more slowly and took longer to reproduce initially. That metabolic rate is related to the pace of the life history in nature has long been suggested by macroevolutionary patterns but this study reveals the microevolutionary processes that probably generated these patterns.","container-title":"Proceedings of the Royal Society of London B: Biological Sciences","DOI":"10.1098/rspb.2016.0323","issue":"1831","language":"English","page":"20160323","title":"Metabolic rate covaries with fitness and the pace of the life history in the field","volume":"283","author":[{"family":"Pettersen","given":"Amanda K"},{"family":"White","given":"Craig R"},{"family":"Marshall","given":"Dustin J"}],"issued":{"date-parts":[["2016",5]]}}}],"schema":"https://github.com/citation-style-language/schema/raw/master/csl-citation.json"} </w:instrText>
      </w:r>
      <w:r w:rsidR="00366E9F">
        <w:fldChar w:fldCharType="separate"/>
      </w:r>
      <w:r w:rsidR="0040062C">
        <w:rPr>
          <w:noProof/>
        </w:rPr>
        <w:t>(Burton et al., 2011; Pettersen et al., 2016)</w:t>
      </w:r>
      <w:r w:rsidR="00366E9F">
        <w:fldChar w:fldCharType="end"/>
      </w:r>
      <w:r w:rsidR="00190795">
        <w:t>.</w:t>
      </w:r>
      <w:commentRangeEnd w:id="17"/>
      <w:r w:rsidR="002D2615">
        <w:rPr>
          <w:rStyle w:val="CommentReference"/>
          <w:rFonts w:asciiTheme="minorHAnsi" w:hAnsiTheme="minorHAnsi"/>
          <w:lang w:val="en-US"/>
        </w:rPr>
        <w:commentReference w:id="17"/>
      </w:r>
      <w:r w:rsidR="00366E9F">
        <w:t xml:space="preserve"> </w:t>
      </w:r>
      <w:r w:rsidR="00645618">
        <w:t>While n</w:t>
      </w:r>
      <w:r w:rsidR="0040062C">
        <w:t>umerous studies</w:t>
      </w:r>
      <w:r w:rsidR="00190795">
        <w:t xml:space="preserve"> have </w:t>
      </w:r>
      <w:r w:rsidR="00C113FF">
        <w:t>investigated the influence of various</w:t>
      </w:r>
      <w:r w:rsidR="00190795">
        <w:t xml:space="preserve"> developmental </w:t>
      </w:r>
      <w:r w:rsidR="00C113FF">
        <w:t>cues</w:t>
      </w:r>
      <w:r w:rsidR="00190795">
        <w:t xml:space="preserve"> </w:t>
      </w:r>
      <w:r w:rsidR="0040062C">
        <w:t xml:space="preserve">such as temperature </w:t>
      </w:r>
      <w:r w:rsidR="0040062C">
        <w:fldChar w:fldCharType="begin"/>
      </w:r>
      <w:r w:rsidR="00406CC8">
        <w:instrText xml:space="preserve"> ADDIN ZOTERO_ITEM CSL_CITATION {"citationID":"9kLeD0aP","properties":{"formattedCitation":"(Gangloff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40062C">
        <w:fldChar w:fldCharType="separate"/>
      </w:r>
      <w:r w:rsidR="00406CC8">
        <w:rPr>
          <w:noProof/>
        </w:rPr>
        <w:t>(Gangloff et al., 2015; Noble et al., 2018)</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xml:space="preserve">, </w:t>
      </w:r>
      <w:r w:rsidR="00BC28F8">
        <w:t xml:space="preserve">dietary restriction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BC28F8" w:rsidRPr="00114FED">
        <w:rPr>
          <w:i/>
          <w:iCs/>
        </w:rPr>
        <w:t>average</w:t>
      </w:r>
      <w:r w:rsidR="00BC28F8">
        <w:t xml:space="preserve"> </w:t>
      </w:r>
      <w:r w:rsidR="0040062C">
        <w:t>metabolic rate</w:t>
      </w:r>
      <w:r w:rsidR="00645618">
        <w:t xml:space="preserve">, the </w:t>
      </w:r>
      <w:r w:rsidR="0046366E">
        <w:t>impacts on</w:t>
      </w:r>
      <w:r w:rsidR="00BC28F8">
        <w:t xml:space="preserve"> the plasticity of metabolic rate</w:t>
      </w:r>
      <w:r w:rsidR="00645618">
        <w:t xml:space="preserve"> is not well established </w:t>
      </w:r>
      <w:r w:rsidR="00645618">
        <w:fldChar w:fldCharType="begin"/>
      </w:r>
      <w:r w:rsidR="00645618">
        <w:instrText xml:space="preserve"> ADDIN ZOTERO_ITEM CSL_CITATION {"citationID":"yNNaKK5p","properties":{"formattedCitation":"(but see Seebacher et al., 2014)","plainCitation":"(but see Seebacher et al., 2014)","noteIndex":0},"citationItems":[{"id":"VXdOaC0v/zzhAlOl2","uris":["http://zotero.org/users/1379426/items/LVDM22FM"],"uri":["http://zotero.org/users/1379426/items/LVDM22FM"],"itemData":{"id":"VXdOaC0v/zzhAlOl2","type":"article-journal","abstract":"Environmental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G."}],"issued":{"date-parts":[["2014"]]}},"prefix":"but see "}],"schema":"https://github.com/citation-style-language/schema/raw/master/csl-citation.json"} </w:instrText>
      </w:r>
      <w:r w:rsidR="00645618">
        <w:fldChar w:fldCharType="separate"/>
      </w:r>
      <w:r w:rsidR="00645618">
        <w:rPr>
          <w:noProof/>
        </w:rPr>
        <w:t>(but see Seebacher et al., 2014)</w:t>
      </w:r>
      <w:r w:rsidR="00645618">
        <w:fldChar w:fldCharType="end"/>
      </w:r>
      <w:ins w:id="18" w:author="fonti.kar@gmail.com" w:date="2020-10-23T14:48:00Z">
        <w:r w:rsidR="00645618">
          <w:t xml:space="preserve">. </w:t>
        </w:r>
      </w:ins>
      <w:r w:rsidR="0046366E">
        <w:t xml:space="preserve">Developmental cues could influence </w:t>
      </w:r>
      <w:r w:rsidR="00645618">
        <w:t xml:space="preserve">metabolic plasticity </w:t>
      </w:r>
      <w:r w:rsidR="0001244F">
        <w:t xml:space="preserve">possibly </w:t>
      </w:r>
      <w:r w:rsidR="00BC28F8">
        <w:t xml:space="preserve">through </w:t>
      </w:r>
      <w:r w:rsidR="00645618">
        <w:t>modifications</w:t>
      </w:r>
      <w:r w:rsidR="00BC28F8">
        <w:t xml:space="preserve"> in </w:t>
      </w:r>
      <w:r w:rsidR="006E7955">
        <w:t xml:space="preserve">metabolic </w:t>
      </w:r>
      <w:r w:rsidR="00BC28F8">
        <w:t>enzyme</w:t>
      </w:r>
      <w:r w:rsidR="006E7955">
        <w:t>s</w:t>
      </w:r>
      <w:r w:rsidR="00BC28F8">
        <w:t xml:space="preserve"> </w:t>
      </w:r>
      <w:r w:rsidR="00645618">
        <w:t>or cellular membrane structure</w:t>
      </w:r>
      <w:r w:rsidR="00BC28F8">
        <w:t xml:space="preserve"> </w:t>
      </w:r>
      <w:r w:rsidR="0046366E">
        <w:t xml:space="preserve">that </w:t>
      </w:r>
      <w:r w:rsidR="00114FED">
        <w:t>influence</w:t>
      </w:r>
      <w:r w:rsidR="00645618">
        <w:t xml:space="preserve"> their function in different environments </w:t>
      </w:r>
      <w:r w:rsidR="00645618">
        <w:fldChar w:fldCharType="begin"/>
      </w:r>
      <w:r w:rsidR="00645618">
        <w:instrText xml:space="preserve"> ADDIN ZOTERO_ITEM CSL_CITATION {"citationID":"Ac2HhL8t","properties":{"formattedCitation":"(Angilletta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sidR="00645618">
        <w:fldChar w:fldCharType="separate"/>
      </w:r>
      <w:r w:rsidR="00645618">
        <w:rPr>
          <w:noProof/>
        </w:rPr>
        <w:t>(Angilletta Jr, 2016)</w:t>
      </w:r>
      <w:r w:rsidR="00645618">
        <w:fldChar w:fldCharType="end"/>
      </w:r>
      <w:r w:rsidR="00645618">
        <w:t xml:space="preserve">. </w:t>
      </w:r>
      <w:r w:rsidR="0046366E">
        <w:t>D</w:t>
      </w:r>
      <w:r w:rsidR="0001244F">
        <w:t xml:space="preserve">evelopmentally induced </w:t>
      </w:r>
      <w:r w:rsidR="0046366E">
        <w:t xml:space="preserve">changes in metabolic plasticity </w:t>
      </w:r>
      <w:r w:rsidR="00114FED">
        <w:t xml:space="preserve">implies that tolerance to environmental perturbations may be determined by the developmental environment a given cohort experiences. Furthermore, if repeatability of metabolic plasticity is also affected by developmental cues, then the capacity to respond to selection might also be specific to early life conditions. Understanding how early life environments shapes plastic responses will be important for </w:t>
      </w:r>
      <w:r w:rsidR="006B18D1">
        <w:t xml:space="preserve">animals that develop and </w:t>
      </w:r>
      <w:r w:rsidR="00114FED">
        <w:t>inhabit</w:t>
      </w:r>
      <w:r w:rsidR="006B18D1">
        <w:t xml:space="preserve"> in variables environments.</w:t>
      </w:r>
      <w:r w:rsidR="0046366E">
        <w:t xml:space="preserve"> </w:t>
      </w:r>
    </w:p>
    <w:p w14:paraId="6CD32E5A" w14:textId="77777777" w:rsidR="00FA39C5" w:rsidRPr="000B056F" w:rsidDel="00DE19F9" w:rsidRDefault="00FA39C5" w:rsidP="008E1938">
      <w:pPr>
        <w:pStyle w:val="Thesisnormal"/>
        <w:rPr>
          <w:del w:id="19" w:author="fonti.kar@gmail.com" w:date="2020-10-23T15:00:00Z"/>
        </w:rPr>
      </w:pPr>
    </w:p>
    <w:p w14:paraId="6AE7711F" w14:textId="4BEBA739" w:rsidR="00885D54" w:rsidRDefault="00885D54" w:rsidP="008E1938">
      <w:pPr>
        <w:pStyle w:val="Thesisnormal"/>
      </w:pPr>
    </w:p>
    <w:p w14:paraId="0A35C17E" w14:textId="01D226BB" w:rsidR="00037AFB" w:rsidRPr="00562E58" w:rsidRDefault="004179F6" w:rsidP="008E1938">
      <w:pPr>
        <w:pStyle w:val="Thesisnormal"/>
      </w:pPr>
      <w:r w:rsidRPr="004179F6">
        <w:rPr>
          <w:rFonts w:eastAsia="Yu Mincho" w:cs="Times New Roman"/>
        </w:rPr>
        <w:t xml:space="preserve">Here we </w:t>
      </w:r>
      <w:r w:rsidR="00B35894">
        <w:rPr>
          <w:rFonts w:eastAsia="Yu Mincho" w:cs="Times New Roman"/>
        </w:rPr>
        <w:t xml:space="preserve">employed a ‘reaction norm approach’ to </w:t>
      </w:r>
      <w:r w:rsidRPr="004179F6">
        <w:rPr>
          <w:rFonts w:eastAsia="Yu Mincho" w:cs="Times New Roman"/>
        </w:rPr>
        <w:t>examin</w:t>
      </w:r>
      <w:r w:rsidR="004508CD">
        <w:rPr>
          <w:rFonts w:eastAsia="Yu Mincho" w:cs="Times New Roman"/>
        </w:rPr>
        <w:t>e</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impacts</w:t>
      </w:r>
      <w:r w:rsidR="00DE19F9">
        <w:rPr>
          <w:rFonts w:eastAsia="Yu Mincho" w:cs="Times New Roman"/>
        </w:rPr>
        <w:t xml:space="preserve"> </w:t>
      </w:r>
      <w:r w:rsidR="006E2780">
        <w:rPr>
          <w:rFonts w:eastAsia="Yu Mincho" w:cs="Times New Roman"/>
        </w:rPr>
        <w:t>metabolic</w:t>
      </w:r>
      <w:r w:rsidR="00EF3815">
        <w:rPr>
          <w:rFonts w:eastAsia="Yu Mincho" w:cs="Times New Roman"/>
        </w:rPr>
        <w:t xml:space="preserve"> </w:t>
      </w:r>
      <w:commentRangeStart w:id="20"/>
      <w:commentRangeStart w:id="21"/>
      <w:commentRangeStart w:id="22"/>
      <w:r w:rsidR="00DE19F9">
        <w:rPr>
          <w:rFonts w:eastAsia="Yu Mincho" w:cs="Times New Roman"/>
        </w:rPr>
        <w:t>plasticity</w:t>
      </w:r>
      <w:r w:rsidR="0079111E">
        <w:rPr>
          <w:rFonts w:eastAsia="Yu Mincho" w:cs="Times New Roman"/>
        </w:rPr>
        <w:t xml:space="preserve"> </w:t>
      </w:r>
      <w:commentRangeEnd w:id="20"/>
      <w:r w:rsidR="005204B7">
        <w:rPr>
          <w:rStyle w:val="CommentReference"/>
          <w:rFonts w:asciiTheme="minorHAnsi" w:hAnsiTheme="minorHAnsi"/>
          <w:lang w:val="en-US"/>
        </w:rPr>
        <w:commentReference w:id="20"/>
      </w:r>
      <w:commentRangeEnd w:id="21"/>
      <w:r w:rsidR="00FA39C5">
        <w:rPr>
          <w:rStyle w:val="CommentReference"/>
          <w:rFonts w:asciiTheme="minorHAnsi" w:hAnsiTheme="minorHAnsi"/>
          <w:lang w:val="en-US"/>
        </w:rPr>
        <w:commentReference w:id="21"/>
      </w:r>
      <w:commentRangeEnd w:id="22"/>
      <w:r w:rsidR="006E2780">
        <w:rPr>
          <w:rStyle w:val="CommentReference"/>
          <w:rFonts w:asciiTheme="minorHAnsi" w:hAnsiTheme="minorHAnsi"/>
          <w:lang w:val="en-US"/>
        </w:rPr>
        <w:commentReference w:id="22"/>
      </w:r>
      <w:r w:rsidR="00EF3815">
        <w:rPr>
          <w:rFonts w:eastAsia="Yu Mincho" w:cs="Times New Roman"/>
        </w:rPr>
        <w:t xml:space="preserve">to acute temperature change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B35894">
        <w:rPr>
          <w:rFonts w:eastAsia="Calibri" w:cs="Times New Roman"/>
          <w:lang w:val="en-GB"/>
        </w:rPr>
        <w:t xml:space="preserve"> </w:t>
      </w:r>
      <w:r w:rsidR="00B35894">
        <w:rPr>
          <w:rFonts w:eastAsia="Calibri" w:cs="Times New Roman"/>
          <w:lang w:val="en-GB"/>
        </w:rPr>
        <w:fldChar w:fldCharType="begin"/>
      </w:r>
      <w:r w:rsidR="00B35894">
        <w:rPr>
          <w:rFonts w:eastAsia="Calibri" w:cs="Times New Roman"/>
          <w:lang w:val="en-GB"/>
        </w:rPr>
        <w:instrText xml:space="preserve"> ADDIN ZOTERO_ITEM CSL_CITATION {"citationID":"yrUOIFAx","properties":{"formattedCitation":"(Via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B35894">
        <w:rPr>
          <w:rFonts w:eastAsia="Calibri" w:cs="Times New Roman"/>
          <w:lang w:val="en-GB"/>
        </w:rPr>
        <w:fldChar w:fldCharType="separate"/>
      </w:r>
      <w:r w:rsidR="00B35894">
        <w:rPr>
          <w:rFonts w:eastAsia="Calibri" w:cs="Times New Roman"/>
          <w:noProof/>
          <w:lang w:val="en-GB"/>
        </w:rPr>
        <w:t>(Via et al., 1995)</w:t>
      </w:r>
      <w:r w:rsidR="00B35894">
        <w:rPr>
          <w:rFonts w:eastAsia="Calibri" w:cs="Times New Roman"/>
          <w:lang w:val="en-GB"/>
        </w:rPr>
        <w:fldChar w:fldCharType="end"/>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w:t>
      </w:r>
      <w:r w:rsidR="00B35894">
        <w:rPr>
          <w:rFonts w:eastAsia="Calibri" w:cs="Times New Roman"/>
          <w:lang w:val="en-GB"/>
        </w:rPr>
        <w:t xml:space="preserve">shape and repeatability of the </w:t>
      </w:r>
      <w:r w:rsidR="00EF3815">
        <w:rPr>
          <w:rFonts w:eastAsia="Calibri" w:cs="Times New Roman"/>
          <w:lang w:val="en-GB"/>
        </w:rPr>
        <w:t>thermal reaction norm of metabolic rate</w:t>
      </w:r>
      <w:r w:rsidR="00B06BAF">
        <w:rPr>
          <w:rFonts w:eastAsia="Calibri" w:cs="Times New Roman"/>
          <w:lang w:val="en-GB"/>
        </w:rPr>
        <w:t>.</w:t>
      </w:r>
      <w:r w:rsidR="00562E58">
        <w:t xml:space="preserve"> </w:t>
      </w:r>
      <w:r w:rsidR="003C35DA">
        <w:rPr>
          <w:rFonts w:eastAsia="Calibri" w:cs="Times New Roman"/>
          <w:lang w:val="en-GB"/>
        </w:rPr>
        <w:t xml:space="preserve">Over </w:t>
      </w:r>
      <w:r w:rsidR="00EA334A">
        <w:rPr>
          <w:rFonts w:eastAsia="Calibri" w:cs="Times New Roman"/>
          <w:lang w:val="en-GB"/>
        </w:rPr>
        <w:t>3.5 months</w:t>
      </w:r>
      <w:r w:rsidR="003C35DA">
        <w:rPr>
          <w:rFonts w:eastAsia="Calibri" w:cs="Times New Roman"/>
          <w:lang w:val="en-GB"/>
        </w:rPr>
        <w:t>,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w:t>
      </w:r>
      <w:r w:rsidR="00BA2A30">
        <w:rPr>
          <w:rFonts w:eastAsia="Calibri" w:cs="Times New Roman"/>
          <w:lang w:val="en-GB"/>
        </w:rPr>
        <w:t>,</w:t>
      </w:r>
      <w:r w:rsidR="00035EBA">
        <w:rPr>
          <w:rFonts w:eastAsia="Calibri" w:cs="Times New Roman"/>
          <w:lang w:val="en-GB"/>
        </w:rPr>
        <w:t>818</w:t>
      </w:r>
      <w:r w:rsidR="003C35DA">
        <w:rPr>
          <w:rFonts w:eastAsia="Calibri" w:cs="Times New Roman"/>
          <w:lang w:val="en-GB"/>
        </w:rPr>
        <w:t xml:space="preserve">) that hatched from two incubation 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B35894">
        <w:rPr>
          <w:rFonts w:eastAsia="Calibri" w:cs="Times New Roman"/>
          <w:lang w:val="en-GB"/>
        </w:rPr>
        <w:t>How does</w:t>
      </w:r>
      <w:r w:rsidR="004F1138">
        <w:rPr>
          <w:rFonts w:eastAsia="Calibri" w:cs="Times New Roman"/>
          <w:lang w:val="en-GB"/>
        </w:rPr>
        <w:t xml:space="preserve"> developmental temperature change</w:t>
      </w:r>
      <w:r w:rsidR="00B35894">
        <w:rPr>
          <w:rFonts w:eastAsia="Calibri" w:cs="Times New Roman"/>
          <w:lang w:val="en-GB"/>
        </w:rPr>
        <w:t xml:space="preserve"> </w:t>
      </w:r>
      <w:r w:rsidR="004F1138">
        <w:rPr>
          <w:rFonts w:eastAsia="Calibri" w:cs="Times New Roman"/>
          <w:lang w:val="en-GB"/>
        </w:rPr>
        <w:t xml:space="preserve">the </w:t>
      </w:r>
      <w:r w:rsidR="004508CD">
        <w:rPr>
          <w:rFonts w:eastAsia="Calibri" w:cs="Times New Roman"/>
          <w:lang w:val="en-GB"/>
        </w:rPr>
        <w:t>intercept</w:t>
      </w:r>
      <w:r w:rsidR="00B35894">
        <w:rPr>
          <w:rFonts w:eastAsia="Calibri" w:cs="Times New Roman"/>
          <w:lang w:val="en-GB"/>
        </w:rPr>
        <w:t xml:space="preserve"> and slope of the </w:t>
      </w:r>
      <w:r w:rsidR="004F1138">
        <w:rPr>
          <w:rFonts w:eastAsia="Calibri" w:cs="Times New Roman"/>
          <w:lang w:val="en-GB"/>
        </w:rPr>
        <w:t>thermal reaction norm</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w:t>
      </w:r>
      <w:r w:rsidR="00B35894">
        <w:rPr>
          <w:rFonts w:eastAsia="Calibri" w:cs="Times New Roman"/>
          <w:lang w:val="en-GB"/>
        </w:rPr>
        <w:t xml:space="preserve">How does </w:t>
      </w:r>
      <w:r w:rsidR="007D6DCC">
        <w:rPr>
          <w:rFonts w:eastAsia="Calibri" w:cs="Times New Roman"/>
          <w:lang w:val="en-GB"/>
        </w:rPr>
        <w:t xml:space="preserve">the </w:t>
      </w:r>
      <w:r w:rsidR="002E4C69">
        <w:rPr>
          <w:rFonts w:eastAsia="Calibri" w:cs="Times New Roman"/>
          <w:lang w:val="en-GB"/>
        </w:rPr>
        <w:t xml:space="preserve">repeatability of </w:t>
      </w:r>
      <w:r w:rsidR="00B35894">
        <w:rPr>
          <w:rFonts w:eastAsia="Calibri" w:cs="Times New Roman"/>
          <w:lang w:val="en-GB"/>
        </w:rPr>
        <w:t xml:space="preserve">metabolic plasticity (i.e. </w:t>
      </w:r>
      <w:r w:rsidR="002E4C69">
        <w:rPr>
          <w:rFonts w:eastAsia="Calibri" w:cs="Times New Roman"/>
          <w:lang w:val="en-GB"/>
        </w:rPr>
        <w:t>slope of the reaction norm</w:t>
      </w:r>
      <w:r w:rsidR="00B35894">
        <w:rPr>
          <w:rFonts w:eastAsia="Calibri" w:cs="Times New Roman"/>
          <w:lang w:val="en-GB"/>
        </w:rPr>
        <w:t>)</w:t>
      </w:r>
      <w:r w:rsidR="003D3C4F">
        <w:rPr>
          <w:rFonts w:eastAsia="Calibri" w:cs="Times New Roman"/>
          <w:lang w:val="en-GB"/>
        </w:rPr>
        <w:t xml:space="preserve"> </w:t>
      </w:r>
      <w:r w:rsidR="00B35894">
        <w:rPr>
          <w:rFonts w:eastAsia="Calibri" w:cs="Times New Roman"/>
          <w:lang w:val="en-GB"/>
        </w:rPr>
        <w:t xml:space="preserve">change with developmental temperatures </w:t>
      </w:r>
      <w:r w:rsidR="003D3C4F">
        <w:rPr>
          <w:rFonts w:eastAsia="Calibri" w:cs="Times New Roman"/>
          <w:lang w:val="en-GB"/>
        </w:rPr>
        <w:t xml:space="preserve">(3) </w:t>
      </w:r>
      <w:r w:rsidR="00B35894">
        <w:rPr>
          <w:rFonts w:eastAsia="Calibri" w:cs="Times New Roman"/>
          <w:lang w:val="en-GB"/>
        </w:rPr>
        <w:t xml:space="preserve">Does developmental temperature </w:t>
      </w:r>
      <w:r w:rsidR="00C81F71">
        <w:rPr>
          <w:rFonts w:eastAsia="Calibri" w:cs="Times New Roman"/>
          <w:lang w:val="en-GB"/>
        </w:rPr>
        <w:t>differ in their</w:t>
      </w:r>
      <w:r w:rsidR="00B35894">
        <w:rPr>
          <w:rFonts w:eastAsia="Calibri" w:cs="Times New Roman"/>
          <w:lang w:val="en-GB"/>
        </w:rPr>
        <w:t xml:space="preserve"> </w:t>
      </w:r>
      <w:r w:rsidR="003D3C4F">
        <w:rPr>
          <w:rFonts w:eastAsia="Calibri" w:cs="Times New Roman"/>
          <w:lang w:val="en-GB"/>
        </w:rPr>
        <w:t>repeatability</w:t>
      </w:r>
      <w:r w:rsidR="00B35894">
        <w:rPr>
          <w:rFonts w:eastAsia="Calibri" w:cs="Times New Roman"/>
          <w:lang w:val="en-GB"/>
        </w:rPr>
        <w:t xml:space="preserve"> of average metabolic rate</w:t>
      </w:r>
      <w:r w:rsidR="00C81F71">
        <w:rPr>
          <w:rFonts w:eastAsia="Calibri" w:cs="Times New Roman"/>
          <w:lang w:val="en-GB"/>
        </w:rPr>
        <w:t xml:space="preserve"> </w:t>
      </w:r>
      <w:r w:rsidR="004508CD">
        <w:rPr>
          <w:rFonts w:eastAsia="Calibri" w:cs="Times New Roman"/>
          <w:lang w:val="en-GB"/>
        </w:rPr>
        <w:t xml:space="preserve">(intercept) </w:t>
      </w:r>
      <w:r w:rsidR="00C81F71">
        <w:rPr>
          <w:rFonts w:eastAsia="Calibri" w:cs="Times New Roman"/>
          <w:lang w:val="en-GB"/>
        </w:rPr>
        <w:t>at each acute temperature</w:t>
      </w:r>
      <w:r w:rsidR="007D6DCC">
        <w:rPr>
          <w:rFonts w:eastAsia="Calibri" w:cs="Times New Roman"/>
          <w:lang w:val="en-GB"/>
        </w:rPr>
        <w:t xml:space="preserve">? </w:t>
      </w:r>
      <w:r w:rsidR="00BA1E61">
        <w:rPr>
          <w:rFonts w:eastAsia="Calibri" w:cs="Times New Roman"/>
          <w:lang w:val="en-GB"/>
        </w:rPr>
        <w:t xml:space="preserve">Given that ectotherms tend to have smaller body sizes when reared in </w:t>
      </w:r>
      <w:r w:rsidR="004508CD">
        <w:rPr>
          <w:rFonts w:eastAsia="Calibri" w:cs="Times New Roman"/>
          <w:lang w:val="en-GB"/>
        </w:rPr>
        <w:t>warm environments</w:t>
      </w:r>
      <w:r w:rsidR="00BA1E61">
        <w:rPr>
          <w:rFonts w:eastAsia="Calibri" w:cs="Times New Roman"/>
          <w:lang w:val="en-GB"/>
        </w:rPr>
        <w:t xml:space="preserve"> </w:t>
      </w:r>
      <w:r w:rsidR="00BA1E61">
        <w:rPr>
          <w:rFonts w:eastAsia="Calibri" w:cs="Times New Roman"/>
          <w:lang w:val="en-GB"/>
        </w:rPr>
        <w:fldChar w:fldCharType="begin"/>
      </w:r>
      <w:r w:rsidR="00BA1E61">
        <w:rPr>
          <w:rFonts w:eastAsia="Calibri" w:cs="Times New Roman"/>
          <w:lang w:val="en-GB"/>
        </w:rPr>
        <w:instrText xml:space="preserve"> ADDIN ZOTERO_ITEM CSL_CITATION {"citationID":"z5ekXnNN","properties":{"formattedCitation":"(temperature-size rule,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rule,"}],"schema":"https://github.com/citation-style-language/schema/raw/master/csl-citation.json"} </w:instrText>
      </w:r>
      <w:r w:rsidR="00BA1E61">
        <w:rPr>
          <w:rFonts w:eastAsia="Calibri" w:cs="Times New Roman"/>
          <w:lang w:val="en-GB"/>
        </w:rPr>
        <w:fldChar w:fldCharType="separate"/>
      </w:r>
      <w:r w:rsidR="00BA1E61">
        <w:rPr>
          <w:rFonts w:eastAsia="Calibri" w:cs="Times New Roman"/>
          <w:noProof/>
          <w:lang w:val="en-GB"/>
        </w:rPr>
        <w:t>(temperature-size rule, Angilletta Jr et al., 2017)</w:t>
      </w:r>
      <w:r w:rsidR="00BA1E61">
        <w:rPr>
          <w:rFonts w:eastAsia="Calibri" w:cs="Times New Roman"/>
          <w:lang w:val="en-GB"/>
        </w:rPr>
        <w:fldChar w:fldCharType="end"/>
      </w:r>
      <w:r w:rsidR="00BA1E61">
        <w:rPr>
          <w:rFonts w:eastAsia="Calibri" w:cs="Times New Roman"/>
          <w:lang w:val="en-GB"/>
        </w:rPr>
        <w:t xml:space="preserve">, </w:t>
      </w:r>
      <w:commentRangeStart w:id="23"/>
      <w:commentRangeStart w:id="24"/>
      <w:r w:rsidR="00125B6F">
        <w:rPr>
          <w:rFonts w:eastAsia="Calibri" w:cs="Times New Roman"/>
          <w:lang w:val="en-GB"/>
        </w:rPr>
        <w:t xml:space="preserve">we expect </w:t>
      </w:r>
      <w:r w:rsidR="00BA1E61">
        <w:rPr>
          <w:rFonts w:eastAsia="Calibri" w:cs="Times New Roman"/>
          <w:lang w:val="en-GB"/>
        </w:rPr>
        <w:t xml:space="preserve">lizards from the hot developmental temperatures to have higher mass-specific metabolic rates. </w:t>
      </w:r>
      <w:r w:rsidR="004508CD">
        <w:rPr>
          <w:rFonts w:eastAsia="Calibri" w:cs="Times New Roman"/>
          <w:lang w:val="en-GB"/>
        </w:rPr>
        <w:t xml:space="preserve">If developmental changes under high temperatures resulted in more thermally stable enzyme and membrane structures, </w:t>
      </w:r>
      <w:r w:rsidR="00BA1E61">
        <w:rPr>
          <w:rFonts w:eastAsia="Calibri" w:cs="Times New Roman"/>
          <w:lang w:val="en-GB"/>
        </w:rPr>
        <w:t xml:space="preserve">we </w:t>
      </w:r>
      <w:r w:rsidR="004508CD">
        <w:rPr>
          <w:rFonts w:eastAsia="Calibri" w:cs="Times New Roman"/>
          <w:lang w:val="en-GB"/>
        </w:rPr>
        <w:t xml:space="preserve">expect lizards from hot developmental temperatures to have more shallow reaction norms. Furthermore, early development </w:t>
      </w:r>
      <w:r w:rsidR="009C2202">
        <w:rPr>
          <w:rFonts w:eastAsia="Calibri" w:cs="Times New Roman"/>
          <w:lang w:val="en-GB"/>
        </w:rPr>
        <w:t xml:space="preserve">under high thermal stress </w:t>
      </w:r>
      <w:r w:rsidR="004508CD">
        <w:rPr>
          <w:rFonts w:eastAsia="Calibri" w:cs="Times New Roman"/>
          <w:lang w:val="en-GB"/>
        </w:rPr>
        <w:t xml:space="preserve">might reduce individual condition thereby </w:t>
      </w:r>
      <w:r w:rsidR="004508CD">
        <w:rPr>
          <w:rFonts w:eastAsia="Calibri" w:cs="Times New Roman"/>
          <w:lang w:val="en-GB"/>
        </w:rPr>
        <w:lastRenderedPageBreak/>
        <w:t>promoting increase</w:t>
      </w:r>
      <w:r w:rsidR="00FF7E08">
        <w:rPr>
          <w:rFonts w:eastAsia="Calibri" w:cs="Times New Roman"/>
          <w:lang w:val="en-GB"/>
        </w:rPr>
        <w:t xml:space="preserve">s in </w:t>
      </w:r>
      <w:r w:rsidR="004508CD">
        <w:rPr>
          <w:rFonts w:eastAsia="Calibri" w:cs="Times New Roman"/>
          <w:lang w:val="en-GB"/>
        </w:rPr>
        <w:t xml:space="preserve">repeatability in both </w:t>
      </w:r>
      <w:r w:rsidR="003D3C4F">
        <w:rPr>
          <w:rFonts w:eastAsia="Calibri" w:cs="Times New Roman"/>
          <w:lang w:val="en-GB"/>
        </w:rPr>
        <w:t>average</w:t>
      </w:r>
      <w:r w:rsidR="009C2202">
        <w:rPr>
          <w:rFonts w:eastAsia="Calibri" w:cs="Times New Roman"/>
          <w:lang w:val="en-GB"/>
        </w:rPr>
        <w:t xml:space="preserve"> metabolic rate </w:t>
      </w:r>
      <w:r w:rsidR="004508CD">
        <w:rPr>
          <w:rFonts w:eastAsia="Calibri" w:cs="Times New Roman"/>
          <w:lang w:val="en-GB"/>
        </w:rPr>
        <w:t>and</w:t>
      </w:r>
      <w:r w:rsidR="009C2202">
        <w:rPr>
          <w:rFonts w:eastAsia="Calibri" w:cs="Times New Roman"/>
          <w:lang w:val="en-GB"/>
        </w:rPr>
        <w:t xml:space="preserve"> </w:t>
      </w:r>
      <w:commentRangeEnd w:id="23"/>
      <w:commentRangeEnd w:id="24"/>
      <w:r w:rsidR="004508CD">
        <w:rPr>
          <w:rFonts w:eastAsia="Calibri" w:cs="Times New Roman"/>
          <w:lang w:val="en-GB"/>
        </w:rPr>
        <w:t>metabolic plasticity</w:t>
      </w:r>
      <w:r w:rsidR="00DF3898">
        <w:rPr>
          <w:rStyle w:val="CommentReference"/>
          <w:rFonts w:asciiTheme="minorHAnsi" w:hAnsiTheme="minorHAnsi"/>
          <w:lang w:val="en-US"/>
        </w:rPr>
        <w:commentReference w:id="23"/>
      </w:r>
      <w:r w:rsidR="004508CD">
        <w:rPr>
          <w:rStyle w:val="CommentReference"/>
          <w:rFonts w:asciiTheme="minorHAnsi" w:hAnsiTheme="minorHAnsi"/>
          <w:lang w:val="en-US"/>
        </w:rPr>
        <w:commentReference w:id="24"/>
      </w:r>
      <w:r w:rsidR="00125B6F">
        <w:rPr>
          <w:rFonts w:eastAsia="Calibri" w:cs="Times New Roman"/>
          <w:lang w:val="en-GB"/>
        </w:rPr>
        <w:t>. Our experimental approach will provide 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cues</w:t>
      </w:r>
      <w:r w:rsidR="00BE5CF8">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16B38">
        <w:rPr>
          <w:rFonts w:eastAsia="Calibri" w:cs="Times New Roman"/>
          <w:lang w:val="en-GB"/>
        </w:rPr>
        <w:t>ectotherms</w:t>
      </w:r>
      <w:r w:rsidR="003D3C4F">
        <w:rPr>
          <w:rFonts w:eastAsia="Calibri" w:cs="Times New Roman"/>
          <w:lang w:val="en-GB"/>
        </w:rPr>
        <w:t xml:space="preserve">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w:t>
      </w:r>
      <w:r w:rsidR="00BA1E61">
        <w:rPr>
          <w:rFonts w:eastAsia="Calibri" w:cs="Times New Roman"/>
          <w:lang w:val="en-GB"/>
        </w:rPr>
        <w:t xml:space="preserve">thermal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8E1938">
      <w:pPr>
        <w:pStyle w:val="ThesisTitle"/>
      </w:pPr>
      <w:r>
        <w:t xml:space="preserve">Materials and </w:t>
      </w:r>
      <w:r w:rsidR="00B178E1">
        <w:t>Methods</w:t>
      </w:r>
    </w:p>
    <w:p w14:paraId="64E1F5AF" w14:textId="77777777" w:rsidR="009533C0" w:rsidRDefault="009533C0" w:rsidP="008E1938">
      <w:pPr>
        <w:pStyle w:val="Thesisnormal"/>
      </w:pPr>
    </w:p>
    <w:p w14:paraId="2EBA1AA7" w14:textId="6AB99AFE" w:rsidR="004179F6" w:rsidRPr="004179F6" w:rsidRDefault="004179F6" w:rsidP="008E1938">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2D7900AB" w:rsidR="004179F6" w:rsidRPr="004179F6" w:rsidRDefault="0076610E" w:rsidP="008E1938">
      <w:pPr>
        <w:ind w:firstLine="720"/>
        <w:rPr>
          <w:rFonts w:eastAsia="Calibri" w:cs="Times New Roman"/>
          <w:lang w:val="en-GB"/>
        </w:rPr>
      </w:pPr>
      <w:r>
        <w:rPr>
          <w:rFonts w:eastAsia="Calibri" w:cs="Times New Roman"/>
          <w:lang w:val="en-GB"/>
        </w:rPr>
        <w:t>W</w:t>
      </w:r>
      <w:r w:rsidR="004179F6" w:rsidRPr="004179F6">
        <w:rPr>
          <w:rFonts w:eastAsia="Calibri" w:cs="Times New Roman"/>
          <w:lang w:val="en-GB"/>
        </w:rPr>
        <w:t xml:space="preserve">e established a breeding colony of adult </w:t>
      </w:r>
      <w:r w:rsidR="004179F6" w:rsidRPr="004179F6">
        <w:rPr>
          <w:rFonts w:eastAsia="Calibri" w:cs="Times New Roman"/>
          <w:i/>
          <w:lang w:val="en-GB"/>
        </w:rPr>
        <w:t>L. delicata</w:t>
      </w:r>
      <w:r w:rsidR="004179F6" w:rsidRPr="004179F6">
        <w:rPr>
          <w:rFonts w:eastAsia="Calibri" w:cs="Times New Roman"/>
          <w:lang w:val="en-GB"/>
        </w:rPr>
        <w:t xml:space="preserve"> (n</w:t>
      </w:r>
      <w:r w:rsidR="004179F6" w:rsidRPr="004179F6">
        <w:rPr>
          <w:rFonts w:eastAsia="Calibri" w:cs="Times New Roman"/>
          <w:vertAlign w:val="subscript"/>
          <w:lang w:val="en-GB"/>
        </w:rPr>
        <w:t>females</w:t>
      </w:r>
      <w:r w:rsidR="004179F6" w:rsidRPr="004179F6">
        <w:rPr>
          <w:rFonts w:eastAsia="Calibri" w:cs="Times New Roman"/>
          <w:lang w:val="en-GB"/>
        </w:rPr>
        <w:t xml:space="preserve"> = 144,  n</w:t>
      </w:r>
      <w:r w:rsidR="004179F6" w:rsidRPr="004179F6">
        <w:rPr>
          <w:rFonts w:eastAsia="Calibri" w:cs="Times New Roman"/>
          <w:vertAlign w:val="subscript"/>
          <w:lang w:val="en-GB"/>
        </w:rPr>
        <w:t>males</w:t>
      </w:r>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w:t>
      </w:r>
      <w:r>
        <w:rPr>
          <w:rFonts w:eastAsia="Calibri" w:cs="Times New Roman"/>
          <w:lang w:val="en-GB"/>
        </w:rPr>
        <w:t xml:space="preserve">one </w:t>
      </w:r>
      <w:r w:rsidR="00E0472B">
        <w:rPr>
          <w:rFonts w:eastAsia="Calibri" w:cs="Times New Roman"/>
          <w:lang w:val="en-GB"/>
        </w:rPr>
        <w:t>side of the enclosure</w:t>
      </w:r>
      <w:r w:rsidR="004179F6" w:rsidRPr="004179F6">
        <w:rPr>
          <w:rFonts w:eastAsia="Calibri" w:cs="Times New Roman"/>
          <w:lang w:val="en-GB"/>
        </w:rPr>
        <w:t xml:space="preserve"> to 28</w:t>
      </w:r>
      <w:r w:rsidR="00FD3405">
        <w:rPr>
          <w:rFonts w:eastAsia="Calibri" w:cs="Times New Roman"/>
          <w:lang w:val="en-GB"/>
        </w:rPr>
        <w:t xml:space="preserve"> – </w:t>
      </w:r>
      <w:r w:rsidR="004179F6" w:rsidRPr="004179F6">
        <w:rPr>
          <w:rFonts w:eastAsia="Calibri" w:cs="Times New Roman"/>
          <w:lang w:val="en-GB"/>
        </w:rPr>
        <w:t xml:space="preserve">32 ºC. Each enclosure was lined with newspaper and lizards had constant access to water and tree bark </w:t>
      </w:r>
      <w:r>
        <w:rPr>
          <w:rFonts w:eastAsia="Calibri" w:cs="Times New Roman"/>
          <w:lang w:val="en-GB"/>
        </w:rPr>
        <w:t xml:space="preserve">was used </w:t>
      </w:r>
      <w:r w:rsidR="004179F6" w:rsidRPr="004179F6">
        <w:rPr>
          <w:rFonts w:eastAsia="Calibri" w:cs="Times New Roman"/>
          <w:lang w:val="en-GB"/>
        </w:rPr>
        <w:t xml:space="preserve">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w:t>
      </w:r>
      <w:r>
        <w:rPr>
          <w:rFonts w:eastAsia="Calibri" w:cs="Times New Roman"/>
          <w:lang w:val="en-GB"/>
        </w:rPr>
        <w:t xml:space="preserve">the </w:t>
      </w:r>
      <w:r w:rsidR="004179F6" w:rsidRPr="004179F6">
        <w:rPr>
          <w:rFonts w:eastAsia="Calibri" w:cs="Times New Roman"/>
          <w:lang w:val="en-GB"/>
        </w:rPr>
        <w:t xml:space="preserve">egg laying season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w:t>
      </w:r>
      <w:r w:rsidR="00FD3405">
        <w:rPr>
          <w:rFonts w:eastAsia="Calibri" w:cs="Times New Roman"/>
          <w:lang w:val="en-GB"/>
        </w:rPr>
        <w:t>other</w:t>
      </w:r>
      <w:r w:rsidR="004179F6" w:rsidRPr="004179F6">
        <w:rPr>
          <w:rFonts w:eastAsia="Calibri" w:cs="Times New Roman"/>
          <w:lang w:val="en-GB"/>
        </w:rPr>
        <w:t xml:space="preserve">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8E1938">
      <w:pPr>
        <w:rPr>
          <w:rFonts w:ascii="Times" w:eastAsia="Times New Roman" w:hAnsi="Times" w:cs="Times New Roman"/>
        </w:rPr>
      </w:pPr>
    </w:p>
    <w:p w14:paraId="741500FD" w14:textId="77777777" w:rsidR="004179F6" w:rsidRPr="004179F6" w:rsidRDefault="004179F6" w:rsidP="008E1938">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6A33CBA4" w:rsidR="004179F6" w:rsidRPr="004179F6" w:rsidRDefault="004179F6" w:rsidP="008E1938">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r w:rsidR="00FD3405">
        <w:rPr>
          <w:rFonts w:eastAsia="Calibri" w:cs="Times New Roman"/>
          <w:lang w:val="en-GB"/>
        </w:rPr>
        <w:t>When</w:t>
      </w:r>
      <w:r w:rsidRPr="004179F6">
        <w:rPr>
          <w:rFonts w:eastAsia="Calibri" w:cs="Times New Roman"/>
          <w:lang w:val="en-GB"/>
        </w:rPr>
        <w:t xml:space="preserve"> eggs were </w:t>
      </w:r>
      <w:r w:rsidR="00FD3405">
        <w:rPr>
          <w:rFonts w:eastAsia="Calibri" w:cs="Times New Roman"/>
          <w:lang w:val="en-GB"/>
        </w:rPr>
        <w:t>discovered</w:t>
      </w:r>
      <w:r w:rsidRPr="004179F6">
        <w:rPr>
          <w:rFonts w:eastAsia="Calibri" w:cs="Times New Roman"/>
          <w:lang w:val="en-GB"/>
        </w:rPr>
        <w:t>,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w:t>
      </w:r>
      <w:r w:rsidR="00FD3405">
        <w:rPr>
          <w:rFonts w:eastAsia="Calibri" w:cs="Times New Roman"/>
          <w:lang w:val="en-GB"/>
        </w:rPr>
        <w:t>by</w:t>
      </w:r>
      <w:r w:rsidRPr="004179F6">
        <w:rPr>
          <w:rFonts w:eastAsia="Calibri" w:cs="Times New Roman"/>
          <w:lang w:val="en-GB"/>
        </w:rPr>
        <w:t xml:space="preserve"> an elastic band. </w:t>
      </w:r>
      <w:r w:rsidR="00FD3405">
        <w:rPr>
          <w:rFonts w:eastAsia="Calibri" w:cs="Times New Roman"/>
          <w:lang w:val="en-GB"/>
        </w:rPr>
        <w:t>Eggs from e</w:t>
      </w:r>
      <w:r w:rsidRPr="004179F6">
        <w:rPr>
          <w:rFonts w:eastAsia="Calibri" w:cs="Times New Roman"/>
          <w:lang w:val="en-GB"/>
        </w:rPr>
        <w:t xml:space="preserve">ach clutch </w:t>
      </w:r>
      <w:r w:rsidR="00FD3405">
        <w:rPr>
          <w:rFonts w:eastAsia="Calibri" w:cs="Times New Roman"/>
          <w:lang w:val="en-GB"/>
        </w:rPr>
        <w:t>were</w:t>
      </w:r>
      <w:r w:rsidRPr="004179F6">
        <w:rPr>
          <w:rFonts w:eastAsia="Calibri" w:cs="Times New Roman"/>
          <w:lang w:val="en-GB"/>
        </w:rPr>
        <w:t xml:space="preserve"> pseudo-randomly assigned to one of two </w:t>
      </w:r>
      <w:r w:rsidR="001F2499">
        <w:rPr>
          <w:rFonts w:eastAsia="Calibri" w:cs="Times New Roman"/>
          <w:lang w:val="en-GB"/>
        </w:rPr>
        <w:t xml:space="preserve">fluctuating </w:t>
      </w:r>
      <w:r w:rsidR="00FD3405">
        <w:rPr>
          <w:rFonts w:eastAsia="Calibri" w:cs="Times New Roman"/>
          <w:lang w:val="en-GB"/>
        </w:rPr>
        <w:t>incubation</w:t>
      </w:r>
      <w:r w:rsidRPr="004179F6">
        <w:rPr>
          <w:rFonts w:eastAsia="Calibri" w:cs="Times New Roman"/>
          <w:lang w:val="en-GB"/>
        </w:rPr>
        <w:t xml:space="preserve"> temperature treatments. We used two incubators to precisely control the temperature of eggs (LabWit,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L. delicata</w:t>
      </w:r>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00AC0097">
        <w:rPr>
          <w:rFonts w:eastAsia="Calibri" w:cs="Times New Roman"/>
          <w:lang w:val="en-GB"/>
        </w:rPr>
        <w:t>30</w:t>
      </w:r>
      <w:r w:rsidRPr="008A188E">
        <w:rPr>
          <w:rFonts w:eastAsia="Calibri" w:cs="Times New Roman"/>
          <w:lang w:val="en-GB"/>
        </w:rPr>
        <w:t xml:space="preserve"> days (SD = </w:t>
      </w:r>
      <w:r w:rsidR="00AC0097">
        <w:rPr>
          <w:rFonts w:eastAsia="Calibri" w:cs="Times New Roman"/>
          <w:lang w:val="en-GB"/>
        </w:rPr>
        <w:t>1.40</w:t>
      </w:r>
      <w:r w:rsidRPr="008A188E">
        <w:rPr>
          <w:rFonts w:eastAsia="Calibri" w:cs="Times New Roman"/>
          <w:lang w:val="en-GB"/>
        </w:rPr>
        <w:t xml:space="preserve">, range = </w:t>
      </w:r>
      <w:r w:rsidR="00AC0097">
        <w:rPr>
          <w:rFonts w:eastAsia="Calibri" w:cs="Times New Roman"/>
          <w:lang w:val="en-GB"/>
        </w:rPr>
        <w:t>27</w:t>
      </w:r>
      <w:r w:rsidRPr="008A188E">
        <w:rPr>
          <w:rFonts w:eastAsia="Calibri" w:cs="Times New Roman"/>
          <w:lang w:val="en-GB"/>
        </w:rPr>
        <w:t xml:space="preserve"> - </w:t>
      </w:r>
      <w:r w:rsidR="00AC0097">
        <w:rPr>
          <w:rFonts w:eastAsia="Calibri" w:cs="Times New Roman"/>
          <w:lang w:val="en-GB"/>
        </w:rPr>
        <w:t>33</w:t>
      </w:r>
      <w:r w:rsidRPr="008A188E">
        <w:rPr>
          <w:rFonts w:eastAsia="Calibri" w:cs="Times New Roman"/>
          <w:lang w:val="en-GB"/>
        </w:rPr>
        <w:t xml:space="preserve">) days and </w:t>
      </w:r>
      <w:r w:rsidR="00AC0097">
        <w:rPr>
          <w:rFonts w:eastAsia="Calibri" w:cs="Times New Roman"/>
          <w:lang w:val="en-GB"/>
        </w:rPr>
        <w:t>47.7</w:t>
      </w:r>
      <w:r w:rsidRPr="008A188E">
        <w:rPr>
          <w:rFonts w:eastAsia="Calibri" w:cs="Times New Roman"/>
          <w:lang w:val="en-GB"/>
        </w:rPr>
        <w:t xml:space="preserve">days (SD = </w:t>
      </w:r>
      <w:r w:rsidR="00AC0097">
        <w:rPr>
          <w:rFonts w:eastAsia="Calibri" w:cs="Times New Roman"/>
          <w:lang w:val="en-GB"/>
        </w:rPr>
        <w:t>5.90</w:t>
      </w:r>
      <w:r w:rsidRPr="008A188E">
        <w:rPr>
          <w:rFonts w:eastAsia="Calibri" w:cs="Times New Roman"/>
          <w:lang w:val="en-GB"/>
        </w:rPr>
        <w:t xml:space="preserve">, range = </w:t>
      </w:r>
      <w:r w:rsidR="00AC0097">
        <w:rPr>
          <w:rFonts w:eastAsia="Calibri" w:cs="Times New Roman"/>
          <w:lang w:val="en-GB"/>
        </w:rPr>
        <w:t>25</w:t>
      </w:r>
      <w:r w:rsidRPr="008A188E">
        <w:rPr>
          <w:rFonts w:eastAsia="Calibri" w:cs="Times New Roman"/>
          <w:lang w:val="en-GB"/>
        </w:rPr>
        <w:t xml:space="preserve"> - </w:t>
      </w:r>
      <w:r w:rsidR="00AC0097">
        <w:rPr>
          <w:rFonts w:eastAsia="Calibri" w:cs="Times New Roman"/>
          <w:lang w:val="en-GB"/>
        </w:rPr>
        <w:t>53</w:t>
      </w:r>
      <w:r w:rsidRPr="008A188E">
        <w:rPr>
          <w:rFonts w:eastAsia="Calibri" w:cs="Times New Roman"/>
          <w:lang w:val="en-GB"/>
        </w:rPr>
        <w:t>) for the ‘cold’ treatment</w:t>
      </w:r>
      <w:r w:rsidR="00AC0097">
        <w:rPr>
          <w:rFonts w:eastAsia="Calibri" w:cs="Times New Roman"/>
          <w:lang w:val="en-GB"/>
        </w:rPr>
        <w:t xml:space="preserve">. </w:t>
      </w:r>
    </w:p>
    <w:p w14:paraId="5F672059" w14:textId="1250E96D" w:rsidR="00037F1D" w:rsidRDefault="00037F1D" w:rsidP="008E1938">
      <w:pPr>
        <w:pStyle w:val="Thesisnormal"/>
      </w:pPr>
    </w:p>
    <w:p w14:paraId="66804BF3" w14:textId="717FA3A6" w:rsidR="009313D4" w:rsidRPr="00F12BB8" w:rsidRDefault="00091EC6" w:rsidP="008E193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lastRenderedPageBreak/>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w:t>
      </w:r>
      <w:r w:rsidR="0091626A" w:rsidRPr="009313D4">
        <w:rPr>
          <w:rFonts w:eastAsia="Yu Gothic Light" w:cs="Times New Roman"/>
          <w:i/>
          <w:color w:val="000000"/>
          <w:sz w:val="26"/>
          <w:szCs w:val="26"/>
        </w:rPr>
        <w:t>at</w:t>
      </w:r>
      <w:r w:rsidRPr="009313D4">
        <w:rPr>
          <w:rFonts w:eastAsia="Yu Gothic Light" w:cs="Times New Roman"/>
          <w:i/>
          <w:color w:val="000000"/>
          <w:sz w:val="26"/>
          <w:szCs w:val="26"/>
        </w:rPr>
        <w:t xml:space="preserve"> Different Temperatures</w:t>
      </w:r>
    </w:p>
    <w:p w14:paraId="665CC8EC" w14:textId="3B892298" w:rsidR="00C75C6F" w:rsidRDefault="004179F6" w:rsidP="008E193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t>
      </w:r>
      <w:r w:rsidR="0076610E">
        <w:rPr>
          <w:rFonts w:eastAsia="Yu Mincho" w:cs="Times New Roman"/>
        </w:rPr>
        <w:t>continued until</w:t>
      </w:r>
      <w:r w:rsidR="00BA2D68">
        <w:rPr>
          <w:rFonts w:eastAsia="Yu Mincho" w:cs="Times New Roman"/>
        </w:rPr>
        <w:t xml:space="preserve"> </w:t>
      </w:r>
      <w:r w:rsidR="005006C7">
        <w:rPr>
          <w:rFonts w:eastAsia="Yu Mincho" w:cs="Times New Roman"/>
        </w:rPr>
        <w:t>August</w:t>
      </w:r>
      <w:r w:rsidRPr="00C75C6F">
        <w:rPr>
          <w:rFonts w:eastAsia="Yu Mincho" w:cs="Times New Roman"/>
        </w:rPr>
        <w:t xml:space="preserve">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w:t>
      </w:r>
      <w:r w:rsidR="005006C7">
        <w:rPr>
          <w:rFonts w:eastAsia="Yu Mincho" w:cs="Times New Roman"/>
        </w:rPr>
        <w:t>beginning</w:t>
      </w:r>
      <w:r w:rsidR="00BA2D68" w:rsidRPr="00036854">
        <w:rPr>
          <w:rFonts w:eastAsia="Yu Mincho" w:cs="Times New Roman"/>
        </w:rPr>
        <w:t xml:space="preserve"> of measurements, </w:t>
      </w:r>
      <w:r w:rsidR="001F2499" w:rsidRPr="00036854">
        <w:rPr>
          <w:rFonts w:eastAsia="Yu Mincho" w:cs="Times New Roman"/>
        </w:rPr>
        <w:t xml:space="preserve">hatchlings were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1626A">
        <w:rPr>
          <w:rFonts w:eastAsia="Yu Mincho" w:cs="Times New Roman"/>
        </w:rPr>
        <w:t xml:space="preserve">We used </w:t>
      </w:r>
      <w:r w:rsidR="0091626A" w:rsidRPr="009313D4">
        <w:rPr>
          <w:rFonts w:eastAsia="Yu Mincho" w:cs="Times New Roman"/>
        </w:rPr>
        <w:t>closed-system respirometry</w:t>
      </w:r>
      <w:r w:rsidR="0091626A">
        <w:rPr>
          <w:rFonts w:eastAsia="Yu Mincho" w:cs="Times New Roman"/>
        </w:rPr>
        <w:t xml:space="preserve"> instead of flow-through respirometry</w:t>
      </w:r>
      <w:r w:rsidR="0091626A" w:rsidRPr="00036854">
        <w:rPr>
          <w:rFonts w:eastAsia="Yu Mincho" w:cs="Times New Roman"/>
        </w:rPr>
        <w:t xml:space="preserve"> </w:t>
      </w:r>
      <w:r w:rsidR="0091626A">
        <w:rPr>
          <w:rFonts w:eastAsia="Yu Mincho" w:cs="Times New Roman"/>
        </w:rPr>
        <w:t>because it was more logistically feasible compared to</w:t>
      </w:r>
      <w:r w:rsidR="0076610E">
        <w:rPr>
          <w:rFonts w:eastAsia="Yu Mincho" w:cs="Times New Roman"/>
        </w:rPr>
        <w:t xml:space="preserve"> </w:t>
      </w:r>
      <w:r w:rsidR="0091626A">
        <w:rPr>
          <w:rFonts w:eastAsia="Yu Mincho" w:cs="Times New Roman"/>
        </w:rPr>
        <w:t>measure</w:t>
      </w:r>
      <w:r w:rsidR="0076610E">
        <w:rPr>
          <w:rFonts w:eastAsia="Yu Mincho" w:cs="Times New Roman"/>
        </w:rPr>
        <w:t xml:space="preserve"> </w:t>
      </w:r>
      <w:r w:rsidR="0091626A">
        <w:rPr>
          <w:rFonts w:eastAsia="Yu Mincho" w:cs="Times New Roman"/>
        </w:rPr>
        <w:t>a large number of hatchlings at</w:t>
      </w:r>
      <w:r w:rsidR="0076610E">
        <w:rPr>
          <w:rFonts w:eastAsia="Yu Mincho" w:cs="Times New Roman"/>
        </w:rPr>
        <w:t xml:space="preserve"> </w:t>
      </w:r>
      <w:r w:rsidR="0091626A">
        <w:rPr>
          <w:rFonts w:eastAsia="Yu Mincho" w:cs="Times New Roman"/>
        </w:rPr>
        <w:t>a range of</w:t>
      </w:r>
      <w:r w:rsidR="0076610E">
        <w:rPr>
          <w:rFonts w:eastAsia="Yu Mincho" w:cs="Times New Roman"/>
        </w:rPr>
        <w:t xml:space="preserve"> temperatures</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w:t>
      </w:r>
      <w:r w:rsidR="0076610E">
        <w:rPr>
          <w:rFonts w:eastAsia="Yu Mincho" w:cs="Times New Roman"/>
        </w:rPr>
        <w:t xml:space="preserve">likely </w:t>
      </w:r>
      <w:r w:rsidR="009313D4" w:rsidRPr="009313D4">
        <w:rPr>
          <w:rFonts w:eastAsia="Yu Mincho" w:cs="Times New Roman"/>
        </w:rPr>
        <w:t xml:space="preserve">included the energetic costs of random </w:t>
      </w:r>
      <w:r w:rsidR="001F2499">
        <w:rPr>
          <w:rFonts w:eastAsia="Yu Mincho" w:cs="Times New Roman"/>
        </w:rPr>
        <w:t>movements</w:t>
      </w:r>
      <w:r w:rsidR="009313D4" w:rsidRPr="009313D4">
        <w:rPr>
          <w:rFonts w:eastAsia="Yu Mincho" w:cs="Times New Roman"/>
        </w:rPr>
        <w:t xml:space="preserve"> </w:t>
      </w:r>
      <w:r w:rsidR="009313D4" w:rsidRPr="009313D4">
        <w:rPr>
          <w:rFonts w:eastAsia="Calibri" w:cs="Times New Roman"/>
          <w:lang w:val="en-GB"/>
        </w:rPr>
        <w:t>(Withers 1992; Mathot &amp; Dingemanse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w:t>
      </w:r>
      <w:r w:rsidR="00536D2E" w:rsidRPr="009313D4">
        <w:rPr>
          <w:rFonts w:eastAsia="Yu Mincho" w:cs="Times New Roman"/>
        </w:rPr>
        <w:t xml:space="preserve">is less susceptible to fluctuations in water </w:t>
      </w:r>
      <w:r w:rsidR="00536D2E" w:rsidRPr="00222D02">
        <w:rPr>
          <w:rFonts w:eastAsia="Yu Mincho" w:cs="Times New Roman"/>
        </w:rPr>
        <w:t>vapour</w:t>
      </w:r>
      <w:r w:rsidR="00536D2E" w:rsidRPr="009313D4">
        <w:rPr>
          <w:rFonts w:eastAsia="Yu Mincho" w:cs="Times New Roman"/>
        </w:rPr>
        <w:t xml:space="preserve"> </w:t>
      </w:r>
      <w:r w:rsidR="00536D2E">
        <w:rPr>
          <w:rFonts w:eastAsia="Yu Mincho" w:cs="Times New Roman"/>
        </w:rPr>
        <w:t>and</w:t>
      </w:r>
      <w:r w:rsidR="009313D4" w:rsidRPr="009313D4">
        <w:rPr>
          <w:rFonts w:eastAsia="Yu Mincho" w:cs="Times New Roman"/>
        </w:rPr>
        <w:t xml:space="preserve"> more </w:t>
      </w:r>
      <w:r w:rsidR="005006C7">
        <w:rPr>
          <w:rFonts w:eastAsia="Yu Mincho" w:cs="Times New Roman"/>
        </w:rPr>
        <w:t>feasible to detect</w:t>
      </w:r>
      <w:r w:rsidR="009313D4" w:rsidRPr="009313D4">
        <w:rPr>
          <w:rFonts w:eastAsia="Yu Mincho" w:cs="Times New Roman"/>
        </w:rPr>
        <w:t xml:space="preserve"> in smaller organisms</w:t>
      </w:r>
      <w:r w:rsidR="009313D4" w:rsidRPr="00222D02">
        <w:rPr>
          <w:rFonts w:eastAsia="Yu Mincho" w:cs="Times New Roman"/>
        </w:rPr>
        <w:t xml:space="preserve">.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xml:space="preserve">, p </w:t>
      </w:r>
      <w:r w:rsidR="005B1FD1">
        <w:rPr>
          <w:rFonts w:eastAsia="Yu Mincho" w:cs="Times New Roman"/>
        </w:rPr>
        <w:t xml:space="preserve"> </w:t>
      </w:r>
      <w:r w:rsidR="009313D4" w:rsidRPr="00222D02">
        <w:rPr>
          <w:rFonts w:eastAsia="Yu Mincho" w:cs="Times New Roman"/>
        </w:rPr>
        <w:t xml:space="preserve"> &lt;</w:t>
      </w:r>
      <w:r w:rsidR="005B1FD1">
        <w:rPr>
          <w:rFonts w:eastAsia="Yu Mincho" w:cs="Times New Roman"/>
        </w:rPr>
        <w:t xml:space="preserve"> </w:t>
      </w:r>
      <w:r w:rsidR="009313D4" w:rsidRPr="00222D02">
        <w:rPr>
          <w:rFonts w:eastAsia="Yu Mincho" w:cs="Times New Roman"/>
        </w:rPr>
        <w:t>0.05</w:t>
      </w:r>
      <w:r w:rsidR="009313D4" w:rsidRPr="005B1FD1">
        <w:rPr>
          <w:rFonts w:eastAsia="Yu Mincho" w:cs="Times New Roman"/>
        </w:rPr>
        <w:t>])</w:t>
      </w:r>
      <w:ins w:id="25" w:author="Daniel Noble" w:date="2020-10-15T15:34:00Z">
        <w:r w:rsidR="0076610E" w:rsidRPr="005B1FD1">
          <w:rPr>
            <w:rFonts w:eastAsia="Yu Mincho" w:cs="Times New Roman"/>
          </w:rPr>
          <w:t xml:space="preserve"> </w:t>
        </w:r>
      </w:ins>
      <w:ins w:id="26" w:author="Daniel Noble" w:date="2020-10-15T15:35:00Z">
        <w:r w:rsidR="0076610E" w:rsidRPr="005B1FD1">
          <w:rPr>
            <w:rFonts w:eastAsia="Yu Mincho" w:cs="Times New Roman"/>
          </w:rPr>
          <w:t>with</w:t>
        </w:r>
      </w:ins>
      <w:ins w:id="27" w:author="Daniel Noble" w:date="2020-10-15T15:34:00Z">
        <w:r w:rsidR="0076610E" w:rsidRPr="005B1FD1">
          <w:rPr>
            <w:rFonts w:eastAsia="Yu Mincho" w:cs="Times New Roman"/>
          </w:rPr>
          <w:t xml:space="preserve"> RQ values </w:t>
        </w:r>
      </w:ins>
      <w:ins w:id="28" w:author="Daniel Noble" w:date="2020-10-15T15:35:00Z">
        <w:r w:rsidR="0076610E" w:rsidRPr="005B1FD1">
          <w:rPr>
            <w:rFonts w:eastAsia="Yu Mincho" w:cs="Times New Roman"/>
          </w:rPr>
          <w:t>averaging</w:t>
        </w:r>
      </w:ins>
      <w:ins w:id="29" w:author="Daniel Noble" w:date="2020-10-15T15:34:00Z">
        <w:r w:rsidR="0076610E" w:rsidRPr="005B1FD1">
          <w:rPr>
            <w:rFonts w:eastAsia="Yu Mincho" w:cs="Times New Roman"/>
          </w:rPr>
          <w:t xml:space="preserve"> 0.7</w:t>
        </w:r>
      </w:ins>
      <w:r w:rsidR="005B1FD1" w:rsidRPr="005B1FD1">
        <w:rPr>
          <w:rFonts w:eastAsia="Yu Mincho" w:cs="Times New Roman"/>
        </w:rPr>
        <w:t>7</w:t>
      </w:r>
      <w:r w:rsidR="005B1FD1">
        <w:rPr>
          <w:rFonts w:eastAsia="Yu Mincho" w:cs="Times New Roman"/>
        </w:rPr>
        <w:t>.</w:t>
      </w:r>
      <w:r w:rsidR="009313D4" w:rsidRPr="005B1FD1">
        <w:rPr>
          <w:rFonts w:eastAsia="Yu Mincho" w:cs="Times New Roman"/>
        </w:rPr>
        <w:t xml:space="preserve">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48319AF6" w:rsidR="009313D4" w:rsidRPr="009313D4" w:rsidRDefault="0076610E" w:rsidP="008E1938">
      <w:pPr>
        <w:ind w:firstLine="720"/>
        <w:contextualSpacing/>
        <w:rPr>
          <w:rFonts w:eastAsia="Yu Mincho" w:cs="Times New Roman"/>
        </w:rPr>
      </w:pPr>
      <w:r>
        <w:rPr>
          <w:rFonts w:eastAsia="Yu Mincho" w:cs="Times New Roman"/>
          <w:color w:val="000000" w:themeColor="text1"/>
        </w:rPr>
        <w:t>Metabolic rate</w:t>
      </w:r>
      <w:r w:rsidRPr="00C47CBB">
        <w:rPr>
          <w:rFonts w:eastAsia="Yu Mincho" w:cs="Times New Roman"/>
          <w:color w:val="000000" w:themeColor="text1"/>
        </w:rPr>
        <w:t xml:space="preserve"> </w:t>
      </w:r>
      <w:r w:rsidR="00D4463A" w:rsidRPr="00C47CBB">
        <w:rPr>
          <w:rFonts w:eastAsia="Yu Mincho" w:cs="Times New Roman"/>
          <w:color w:val="000000" w:themeColor="text1"/>
        </w:rPr>
        <w:t>was measured</w:t>
      </w:r>
      <w:r w:rsidR="006A5E5E" w:rsidRPr="00C47CBB">
        <w:rPr>
          <w:rFonts w:eastAsia="Yu Mincho" w:cs="Times New Roman"/>
          <w:color w:val="000000" w:themeColor="text1"/>
        </w:rPr>
        <w:t xml:space="preserve"> at </w:t>
      </w:r>
      <w:r w:rsidR="006A5E5E" w:rsidRPr="00C47CBB">
        <w:rPr>
          <w:color w:val="000000" w:themeColor="text1"/>
        </w:rPr>
        <w:t>24ºC, 26ºC</w:t>
      </w:r>
      <w:r w:rsidR="002E4C69">
        <w:rPr>
          <w:color w:val="000000" w:themeColor="text1"/>
        </w:rPr>
        <w:t>, 28ºC, 30ºC, 32ºC and 34ºC in a randomised order</w:t>
      </w:r>
      <w:r w:rsidR="005006C7">
        <w:rPr>
          <w:color w:val="000000" w:themeColor="text1"/>
        </w:rPr>
        <w:t>.</w:t>
      </w:r>
      <w:r w:rsidR="002E4C69">
        <w:rPr>
          <w:color w:val="000000" w:themeColor="text1"/>
        </w:rPr>
        <w:t xml:space="preserve"> </w:t>
      </w:r>
      <w:r w:rsidR="005006C7">
        <w:rPr>
          <w:color w:val="000000" w:themeColor="text1"/>
        </w:rPr>
        <w:t>H</w:t>
      </w:r>
      <w:r w:rsidR="002E4C69">
        <w:rPr>
          <w:color w:val="000000" w:themeColor="text1"/>
        </w:rPr>
        <w:t xml:space="preserve">owever, at each sampling session we </w:t>
      </w:r>
      <w:r w:rsidR="005006C7">
        <w:rPr>
          <w:color w:val="000000" w:themeColor="text1"/>
        </w:rPr>
        <w:t>intentionall</w:t>
      </w:r>
      <w:r w:rsidR="00536D2E">
        <w:rPr>
          <w:color w:val="000000" w:themeColor="text1"/>
        </w:rPr>
        <w:t>y</w:t>
      </w:r>
      <w:r w:rsidR="002E4C69">
        <w:rPr>
          <w:color w:val="000000" w:themeColor="text1"/>
        </w:rPr>
        <w:t xml:space="preserve"> missed measurements at two </w:t>
      </w:r>
      <w:r w:rsidR="00536D2E">
        <w:rPr>
          <w:color w:val="000000" w:themeColor="text1"/>
        </w:rPr>
        <w:t xml:space="preserve">randomly selected </w:t>
      </w:r>
      <w:r w:rsidR="002E4C69">
        <w:rPr>
          <w:color w:val="000000" w:themeColor="text1"/>
        </w:rPr>
        <w:t xml:space="preserve">temperatures </w:t>
      </w:r>
      <w:r w:rsidR="00214A79">
        <w:rPr>
          <w:color w:val="000000" w:themeColor="text1"/>
        </w:rPr>
        <w:t>using</w:t>
      </w:r>
      <w:r>
        <w:rPr>
          <w:color w:val="000000" w:themeColor="text1"/>
        </w:rPr>
        <w:t xml:space="preserve"> a planned missing data design</w:t>
      </w:r>
      <w:r w:rsidR="00A6605B">
        <w:rPr>
          <w:color w:val="000000" w:themeColor="text1"/>
        </w:rPr>
        <w:t xml:space="preserve"> </w:t>
      </w:r>
      <w:r w:rsidR="00A6605B">
        <w:rPr>
          <w:color w:val="000000" w:themeColor="text1"/>
        </w:rPr>
        <w:fldChar w:fldCharType="begin"/>
      </w:r>
      <w:r w:rsidR="00A6605B">
        <w:rPr>
          <w:color w:val="000000" w:themeColor="text1"/>
        </w:rPr>
        <w:instrText xml:space="preserve"> ADDIN ZOTERO_ITEM CSL_CITATION {"citationID":"2s8AeXW4","properties":{"formattedCitation":"(Nakagawa,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A6605B">
        <w:rPr>
          <w:color w:val="000000" w:themeColor="text1"/>
        </w:rPr>
        <w:fldChar w:fldCharType="separate"/>
      </w:r>
      <w:r w:rsidR="00A6605B">
        <w:rPr>
          <w:noProof/>
          <w:color w:val="000000" w:themeColor="text1"/>
        </w:rPr>
        <w:t>(Nakagawa, 2015; Noble &amp; Nakagawa, 2018)</w:t>
      </w:r>
      <w:r w:rsidR="00A6605B">
        <w:rPr>
          <w:color w:val="000000" w:themeColor="text1"/>
        </w:rPr>
        <w:fldChar w:fldCharType="end"/>
      </w:r>
      <w:r w:rsidR="00536D2E">
        <w:rPr>
          <w:color w:val="000000" w:themeColor="text1"/>
        </w:rPr>
        <w:t>. M</w:t>
      </w:r>
      <w:r>
        <w:rPr>
          <w:color w:val="000000" w:themeColor="text1"/>
        </w:rPr>
        <w:t xml:space="preserve">issing data </w:t>
      </w:r>
      <w:r w:rsidR="00536D2E">
        <w:rPr>
          <w:color w:val="000000" w:themeColor="text1"/>
        </w:rPr>
        <w:t>was</w:t>
      </w:r>
      <w:r>
        <w:rPr>
          <w:color w:val="000000" w:themeColor="text1"/>
        </w:rPr>
        <w:t xml:space="preserve"> </w:t>
      </w:r>
      <w:r w:rsidR="002E4C69">
        <w:rPr>
          <w:color w:val="000000" w:themeColor="text1"/>
        </w:rPr>
        <w:t>imputed</w:t>
      </w:r>
      <w:r w:rsidR="00536D2E">
        <w:rPr>
          <w:color w:val="000000" w:themeColor="text1"/>
        </w:rPr>
        <w:t xml:space="preserve"> after</w:t>
      </w:r>
      <w:r w:rsidR="002E4C69">
        <w:rPr>
          <w:color w:val="000000" w:themeColor="text1"/>
        </w:rPr>
        <w:t xml:space="preserve"> during analysis</w:t>
      </w:r>
      <w:r w:rsidR="005006C7">
        <w:rPr>
          <w:color w:val="000000" w:themeColor="text1"/>
        </w:rPr>
        <w:t xml:space="preserve"> (see </w:t>
      </w:r>
      <w:r w:rsidR="005006C7">
        <w:rPr>
          <w:rFonts w:eastAsia="Yu Mincho" w:cs="Times New Roman"/>
        </w:rPr>
        <w:t>Statistical analysis</w:t>
      </w:r>
      <w:r w:rsidR="005006C7">
        <w:rPr>
          <w:color w:val="000000" w:themeColor="text1"/>
        </w:rPr>
        <w:t>)</w:t>
      </w:r>
      <w:r w:rsidR="002E4C69">
        <w:rPr>
          <w:color w:val="000000" w:themeColor="text1"/>
        </w:rPr>
        <w:t xml:space="preserve">.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w:t>
      </w:r>
      <w:r>
        <w:rPr>
          <w:rFonts w:eastAsia="Yu Mincho" w:cs="Times New Roman"/>
        </w:rPr>
        <w:t xml:space="preserve"> to allow body temperatures to equilibrate</w:t>
      </w:r>
      <w:r w:rsidR="009313D4" w:rsidRPr="009313D4">
        <w:rPr>
          <w:rFonts w:eastAsia="Yu Mincho" w:cs="Times New Roman"/>
        </w:rPr>
        <w:t>.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w:t>
      </w:r>
      <w:r w:rsidR="009D50EC">
        <w:rPr>
          <w:rFonts w:eastAsia="Yu Mincho" w:cs="Times New Roman"/>
        </w:rPr>
        <w:t xml:space="preserve">being </w:t>
      </w:r>
      <w:r w:rsidR="009313D4" w:rsidRPr="009313D4">
        <w:rPr>
          <w:rFonts w:eastAsia="Yu Mincho" w:cs="Times New Roman"/>
        </w:rPr>
        <w:t>placed back into the incubator for the second measurement temperature (2 temperatures / day) following the same procedure</w:t>
      </w:r>
      <w:r w:rsidR="004B0A45">
        <w:rPr>
          <w:rFonts w:eastAsia="Yu Mincho" w:cs="Times New Roman"/>
        </w:rPr>
        <w:t xml:space="preserve"> approximately two </w:t>
      </w:r>
      <w:r w:rsidR="009F1F59">
        <w:rPr>
          <w:rFonts w:eastAsia="Yu Mincho" w:cs="Times New Roman"/>
        </w:rPr>
        <w:t>hours later.</w:t>
      </w:r>
    </w:p>
    <w:p w14:paraId="0A48A427" w14:textId="4BB66C9E" w:rsidR="009313D4" w:rsidRPr="009313D4" w:rsidRDefault="009313D4" w:rsidP="008E1938">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Drierite. Output peaks were processed using the R package ‘</w:t>
      </w:r>
      <w:r w:rsidRPr="004C139D">
        <w:rPr>
          <w:rFonts w:eastAsia="Yu Mincho" w:cs="Times New Roman"/>
          <w:i/>
          <w:iCs/>
        </w:rPr>
        <w:t>metabR’</w:t>
      </w:r>
      <w:r w:rsidRPr="009313D4">
        <w:rPr>
          <w:rFonts w:eastAsia="Yu Mincho" w:cs="Times New Roman"/>
        </w:rPr>
        <w:t xml:space="preserve"> (</w:t>
      </w:r>
      <w:hyperlink r:id="rId11"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8E1938">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114FED" w:rsidP="008E1938">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8E1938">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V</w:t>
      </w:r>
      <w:r w:rsidRPr="009313D4">
        <w:rPr>
          <w:rFonts w:eastAsia="Yu Mincho" w:cs="Times New Roman"/>
          <w:vertAlign w:val="subscript"/>
        </w:rPr>
        <w:t xml:space="preserve">chamber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V</w:t>
      </w:r>
      <w:r w:rsidRPr="009313D4">
        <w:rPr>
          <w:rFonts w:eastAsia="Yu Mincho" w:cs="Times New Roman"/>
          <w:vertAlign w:val="subscript"/>
        </w:rPr>
        <w:t>lizard</w:t>
      </w:r>
      <w:r w:rsidRPr="009313D4">
        <w:rPr>
          <w:rFonts w:eastAsia="Yu Mincho" w:cs="Times New Roman"/>
        </w:rPr>
        <w:t xml:space="preserve"> is the volume of the lizard, assuming that the mass of the lizard is the same as its volume, </w:t>
      </w:r>
      <w:r w:rsidRPr="009313D4">
        <w:rPr>
          <w:rFonts w:eastAsia="Yu Mincho" w:cs="Times New Roman"/>
        </w:rPr>
        <w:lastRenderedPageBreak/>
        <w:t xml:space="preserve">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8E1938">
      <w:pPr>
        <w:pStyle w:val="Thesissectionheading"/>
      </w:pPr>
      <w:r w:rsidRPr="00B178E1">
        <w:t>Statistical analysis</w:t>
      </w:r>
    </w:p>
    <w:p w14:paraId="363D5D0F" w14:textId="0F98887C" w:rsidR="004E2202" w:rsidRDefault="00DE7706" w:rsidP="00676A64">
      <w:pPr>
        <w:pStyle w:val="BodyText"/>
        <w:ind w:firstLine="720"/>
      </w:pPr>
      <w:r>
        <w:t xml:space="preserve">We fitted </w:t>
      </w:r>
      <w:r w:rsidR="00094D17">
        <w:t xml:space="preserve">Bayesian </w:t>
      </w:r>
      <w:r>
        <w:t xml:space="preserve">linear mixed </w:t>
      </w:r>
      <w:r w:rsidR="00991D17">
        <w:t xml:space="preserve">effect </w:t>
      </w:r>
      <w:r>
        <w:t>models</w:t>
      </w:r>
      <w:r w:rsidR="004C139D" w:rsidRPr="004C139D">
        <w:t xml:space="preserve"> </w:t>
      </w:r>
      <w:r w:rsidR="004C139D">
        <w:t xml:space="preserve">in </w:t>
      </w:r>
      <w:r w:rsidR="004C139D" w:rsidRPr="000C66D7">
        <w:rPr>
          <w:i/>
          <w:iCs/>
        </w:rPr>
        <w:t>R</w:t>
      </w:r>
      <w:r w:rsidR="004C139D">
        <w:rPr>
          <w:i/>
          <w:iCs/>
        </w:rPr>
        <w:t xml:space="preserve"> </w:t>
      </w:r>
      <w:r w:rsidR="004C139D" w:rsidRPr="00471098">
        <w:fldChar w:fldCharType="begin"/>
      </w:r>
      <w:r w:rsidR="004C139D"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4C139D" w:rsidRPr="00471098">
        <w:fldChar w:fldCharType="separate"/>
      </w:r>
      <w:r w:rsidR="004C139D">
        <w:rPr>
          <w:rFonts w:cs="Times New Roman"/>
          <w:lang w:val="en-GB"/>
        </w:rPr>
        <w:t>(Core Team, 2013)</w:t>
      </w:r>
      <w:r w:rsidR="004C139D" w:rsidRPr="00471098">
        <w:fldChar w:fldCharType="end"/>
      </w:r>
      <w:r w:rsidR="004C139D">
        <w:t xml:space="preserve"> using the package</w:t>
      </w:r>
      <w:r>
        <w:t xml:space="preserve"> </w:t>
      </w:r>
      <w:r w:rsidR="005C5C48">
        <w:t>‘</w:t>
      </w:r>
      <w:r w:rsidRPr="00471098">
        <w:rPr>
          <w:i/>
          <w:iCs/>
        </w:rPr>
        <w:t>brms</w:t>
      </w:r>
      <w:r w:rsidR="005C5C48">
        <w:rPr>
          <w:i/>
          <w:iCs/>
        </w:rPr>
        <w:t>’</w:t>
      </w:r>
      <w:r w:rsidRPr="00471098">
        <w:rPr>
          <w:i/>
          <w:iCs/>
        </w:rPr>
        <w:t xml:space="preserve"> </w:t>
      </w:r>
      <w:r w:rsidRPr="00471098">
        <w:rPr>
          <w:i/>
          <w:iCs/>
        </w:rPr>
        <w:fldChar w:fldCharType="begin"/>
      </w:r>
      <w:r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Pr="00471098">
        <w:rPr>
          <w:i/>
          <w:iCs/>
        </w:rPr>
        <w:fldChar w:fldCharType="separate"/>
      </w:r>
      <w:r w:rsidRPr="00471098">
        <w:rPr>
          <w:rFonts w:cs="Times New Roman"/>
          <w:lang w:val="en-GB"/>
        </w:rPr>
        <w:t>(Bürkner, 2017)</w:t>
      </w:r>
      <w:r w:rsidRPr="00471098">
        <w:rPr>
          <w:i/>
          <w:iCs/>
        </w:rPr>
        <w:fldChar w:fldCharType="end"/>
      </w:r>
      <w:r>
        <w:t xml:space="preserve">. </w:t>
      </w:r>
      <w:r w:rsidR="006905D7">
        <w:t xml:space="preserve">Our planned missing data design resulted in random missingness across temperatures. The package </w:t>
      </w:r>
      <w:r w:rsidR="006905D7">
        <w:rPr>
          <w:i/>
          <w:iCs/>
        </w:rPr>
        <w:t>brms</w:t>
      </w:r>
      <w:r w:rsidR="006905D7">
        <w:t xml:space="preserve"> is capable of performing </w:t>
      </w:r>
      <w:r w:rsidR="00FF3BFF">
        <w:t xml:space="preserve">model-based </w:t>
      </w:r>
      <w:r w:rsidR="006905D7">
        <w:t>data imputation</w:t>
      </w:r>
      <w:r w:rsidR="004C139D">
        <w:t>.</w:t>
      </w:r>
      <w:r w:rsidR="006905D7">
        <w:t xml:space="preserve"> </w:t>
      </w:r>
      <w:r w:rsidR="004E470F">
        <w:t>As such, we performed imputation during model fitting in all of analyses</w:t>
      </w:r>
      <w:r w:rsidR="005C5C48">
        <w:t>.</w:t>
      </w:r>
      <w:r w:rsidR="004C139D">
        <w:t xml:space="preserve"> </w:t>
      </w:r>
      <w:r w:rsidR="001965DD">
        <w:t xml:space="preserve">Model-based imputation </w:t>
      </w:r>
      <w:r w:rsidR="006905D7">
        <w:t xml:space="preserve">not only </w:t>
      </w:r>
      <w:commentRangeStart w:id="30"/>
      <w:commentRangeStart w:id="31"/>
      <w:commentRangeStart w:id="32"/>
      <w:r w:rsidR="006905D7">
        <w:t xml:space="preserve">retains the hierarchical structure of the dataset </w:t>
      </w:r>
      <w:commentRangeEnd w:id="30"/>
      <w:r w:rsidR="002C77B0">
        <w:rPr>
          <w:rStyle w:val="CommentReference"/>
          <w:rFonts w:asciiTheme="minorHAnsi" w:eastAsiaTheme="minorEastAsia" w:hAnsiTheme="minorHAnsi"/>
        </w:rPr>
        <w:commentReference w:id="30"/>
      </w:r>
      <w:commentRangeEnd w:id="31"/>
      <w:r w:rsidR="009306F4">
        <w:rPr>
          <w:rStyle w:val="CommentReference"/>
          <w:rFonts w:asciiTheme="minorHAnsi" w:eastAsiaTheme="minorEastAsia" w:hAnsiTheme="minorHAnsi"/>
        </w:rPr>
        <w:commentReference w:id="31"/>
      </w:r>
      <w:commentRangeEnd w:id="32"/>
      <w:r w:rsidR="00FF7E08">
        <w:rPr>
          <w:rStyle w:val="CommentReference"/>
          <w:rFonts w:asciiTheme="minorHAnsi" w:eastAsiaTheme="minorEastAsia" w:hAnsiTheme="minorHAnsi"/>
        </w:rPr>
        <w:commentReference w:id="32"/>
      </w:r>
      <w:r w:rsidR="006905D7">
        <w:t>but also increases statistical power</w:t>
      </w:r>
      <w:r w:rsidR="005C5C48">
        <w:t xml:space="preserve"> </w:t>
      </w:r>
      <w:r w:rsidR="005C5C48">
        <w:fldChar w:fldCharType="begin"/>
      </w:r>
      <w:r w:rsidR="005C5C48">
        <w:instrText xml:space="preserve"> ADDIN ZOTERO_ITEM CSL_CITATION {"citationID":"HahGToKW","properties":{"formattedCitation":"(Nakagawa, 2015)","plainCitation":"(Nakagawa, 2015)","noteIndex":0},"citationItems":[{"id":2436,"uris":["http://zotero.org/users/1379426/items/8KYF7IS6"],"uri":["http://zotero.org/users/1379426/items/8KYF7IS6"],"itemData":{"id":2436,"type":"chapter","container-title":"Ecological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J"}],"issued":{"date-parts":[["2015"]]}}}],"schema":"https://github.com/citation-style-language/schema/raw/master/csl-citation.json"} </w:instrText>
      </w:r>
      <w:r w:rsidR="005C5C48">
        <w:fldChar w:fldCharType="separate"/>
      </w:r>
      <w:r w:rsidR="005C5C48">
        <w:rPr>
          <w:noProof/>
        </w:rPr>
        <w:t>(</w:t>
      </w:r>
      <w:r w:rsidR="00FF7E08">
        <w:rPr>
          <w:noProof/>
        </w:rPr>
        <w:t xml:space="preserve">P. </w:t>
      </w:r>
      <w:r w:rsidR="00FF7E08" w:rsidRPr="00471098">
        <w:rPr>
          <w:rFonts w:cs="Times New Roman"/>
          <w:lang w:val="en-GB"/>
        </w:rPr>
        <w:t>Bürkner</w:t>
      </w:r>
      <w:r w:rsidR="00FF7E08">
        <w:rPr>
          <w:rFonts w:cs="Times New Roman"/>
          <w:lang w:val="en-GB"/>
        </w:rPr>
        <w:t xml:space="preserve">, personal communication 25 October 2020, </w:t>
      </w:r>
      <w:r w:rsidR="005C5C48">
        <w:rPr>
          <w:noProof/>
        </w:rPr>
        <w:t>Nakagawa, 2015)</w:t>
      </w:r>
      <w:r w:rsidR="005C5C48">
        <w:fldChar w:fldCharType="end"/>
      </w:r>
      <w:r w:rsidR="006905D7">
        <w:t xml:space="preserve">. </w:t>
      </w:r>
      <w:r w:rsidR="004E470F">
        <w:t>Sensitivity analyses suggest that</w:t>
      </w:r>
      <w:r w:rsidR="006905D7" w:rsidRPr="00294E1F">
        <w:t xml:space="preserve"> </w:t>
      </w:r>
      <w:r w:rsidR="004E470F">
        <w:t>models with imputed data resulted in similar conclusions to</w:t>
      </w:r>
      <w:r w:rsidR="006905D7" w:rsidRPr="00294E1F">
        <w:t xml:space="preserve"> complete </w:t>
      </w:r>
      <w:commentRangeStart w:id="33"/>
      <w:commentRangeStart w:id="34"/>
      <w:r w:rsidR="006905D7" w:rsidRPr="00294E1F">
        <w:t>case analyses</w:t>
      </w:r>
      <w:r w:rsidR="005C5C48">
        <w:t>. We present</w:t>
      </w:r>
      <w:r w:rsidR="006905D7" w:rsidRPr="00294E1F">
        <w:t xml:space="preserve"> </w:t>
      </w:r>
      <w:r w:rsidR="005C5C48">
        <w:t xml:space="preserve">results from </w:t>
      </w:r>
      <w:r w:rsidR="006905D7" w:rsidRPr="00294E1F">
        <w:t>the imputation analysis in the main text</w:t>
      </w:r>
      <w:commentRangeEnd w:id="33"/>
      <w:r w:rsidR="004E470F">
        <w:rPr>
          <w:rStyle w:val="CommentReference"/>
          <w:rFonts w:asciiTheme="minorHAnsi" w:eastAsiaTheme="minorEastAsia" w:hAnsiTheme="minorHAnsi"/>
        </w:rPr>
        <w:commentReference w:id="33"/>
      </w:r>
      <w:commentRangeEnd w:id="34"/>
      <w:r w:rsidR="00BE2A50">
        <w:rPr>
          <w:rStyle w:val="CommentReference"/>
          <w:rFonts w:asciiTheme="minorHAnsi" w:eastAsiaTheme="minorEastAsia" w:hAnsiTheme="minorHAnsi"/>
        </w:rPr>
        <w:commentReference w:id="34"/>
      </w:r>
      <w:r w:rsidR="003C0C0D">
        <w:t xml:space="preserve"> as parameter estimates were more precise and we also wanted to present</w:t>
      </w:r>
      <w:r w:rsidR="005C5C48">
        <w:t xml:space="preserve"> </w:t>
      </w:r>
      <w:r w:rsidR="00FF7E08">
        <w:t xml:space="preserve">complete </w:t>
      </w:r>
      <w:r w:rsidR="00FF7E08">
        <w:t xml:space="preserve">thermal reaction norms </w:t>
      </w:r>
      <w:r w:rsidR="00FF7E08">
        <w:t xml:space="preserve">for </w:t>
      </w:r>
      <w:r w:rsidR="005C5C48">
        <w:t xml:space="preserve">individuals </w:t>
      </w:r>
      <w:r w:rsidR="003C0C0D">
        <w:t>in the figure</w:t>
      </w:r>
      <w:r w:rsidR="005C5C48">
        <w:t xml:space="preserve"> </w:t>
      </w:r>
      <w:r w:rsidR="006905D7">
        <w:t xml:space="preserve">(See ESM). </w:t>
      </w:r>
      <w:r w:rsidRPr="00471098">
        <w:t xml:space="preserve">For all models we used noninformative priors </w:t>
      </w:r>
      <w:r w:rsidR="002D0FF0">
        <w:t xml:space="preserve">and ran </w:t>
      </w:r>
      <w:r w:rsidR="004C139D">
        <w:t>four</w:t>
      </w:r>
      <w:r w:rsidR="002D0FF0">
        <w:t xml:space="preserve"> </w:t>
      </w:r>
      <w:r w:rsidR="00803BDE">
        <w:t>Mar</w:t>
      </w:r>
      <w:r w:rsidR="00FF3BFF">
        <w:t>k</w:t>
      </w:r>
      <w:r w:rsidR="00803BDE">
        <w:t>ov Chain Monte Carlo (</w:t>
      </w:r>
      <w:r w:rsidR="00094D17">
        <w:t>MCMC</w:t>
      </w:r>
      <w:r w:rsidR="00803BDE">
        <w:t>)</w:t>
      </w:r>
      <w:r w:rsidR="00094D17">
        <w:t xml:space="preserve"> </w:t>
      </w:r>
      <w:r w:rsidR="002D0FF0">
        <w:t>chains</w:t>
      </w:r>
      <w:r w:rsidR="001D62F7">
        <w:t xml:space="preserve">; </w:t>
      </w:r>
      <w:r w:rsidR="002D0FF0">
        <w:t>taking</w:t>
      </w:r>
      <w:r w:rsidR="002D0FF0" w:rsidRPr="00471098">
        <w:t xml:space="preserve"> </w:t>
      </w:r>
      <w:r w:rsidR="002D0FF0">
        <w:t>800 samples from the posterior distribution</w:t>
      </w:r>
      <w:r w:rsidR="002D0FF0" w:rsidRPr="00471098">
        <w:t xml:space="preserve"> </w:t>
      </w:r>
      <w:r w:rsidR="002D0FF0">
        <w:t>after</w:t>
      </w:r>
      <w:r w:rsidR="002D0FF0" w:rsidRPr="00471098">
        <w:t xml:space="preserve"> </w:t>
      </w:r>
      <w:r w:rsidR="00EE3414">
        <w:t>discarding the first</w:t>
      </w:r>
      <w:r w:rsidR="005F5704">
        <w:t xml:space="preserve"> </w:t>
      </w:r>
      <w:r w:rsidR="0018333F">
        <w:t>1500</w:t>
      </w:r>
      <w:r w:rsidR="002D0FF0">
        <w:t xml:space="preserve"> iterations</w:t>
      </w:r>
      <w:r w:rsidR="00803BDE">
        <w:t>. This</w:t>
      </w:r>
      <w:r w:rsidR="00094D17">
        <w:t xml:space="preserve"> </w:t>
      </w:r>
      <w:r w:rsidR="00803BDE">
        <w:t>gave</w:t>
      </w:r>
      <w:r w:rsidR="00094D17">
        <w:t xml:space="preserve"> a total of 3200 samples from the posterior distribution across </w:t>
      </w:r>
      <w:r w:rsidR="00EE3414">
        <w:t xml:space="preserve">all </w:t>
      </w:r>
      <w:r w:rsidR="00094D17">
        <w:t>chains</w:t>
      </w:r>
      <w:r>
        <w:t xml:space="preserve">. We ensured </w:t>
      </w:r>
      <w:r w:rsidR="00094D17">
        <w:t xml:space="preserve">chains were </w:t>
      </w:r>
      <w:r>
        <w:t>mixing by inspecting trace plots and checked that scale reduction factors were less than 1.01</w:t>
      </w:r>
      <w:r w:rsidR="00094D17">
        <w:t>, suggesting all chains had converged</w:t>
      </w:r>
      <w:r w:rsidR="00B7238D">
        <w:t xml:space="preserve">. </w:t>
      </w:r>
      <w:r w:rsidR="00991D17">
        <w:t>Throughout w</w:t>
      </w:r>
      <w:r>
        <w:t>e report posterior means and 95% credible intervals for all parameters.</w:t>
      </w:r>
      <w:r w:rsidR="002D0FF0" w:rsidRPr="002D0FF0">
        <w:t xml:space="preserve"> </w:t>
      </w:r>
      <w:r w:rsidR="004C139D">
        <w:t>All data and code to reproduce our results are provided (see Data accessibility).</w:t>
      </w:r>
    </w:p>
    <w:p w14:paraId="2FB988BD" w14:textId="5F63034A" w:rsidR="00AC0F4D" w:rsidRDefault="00F53FF2" w:rsidP="00FF3BFF">
      <w:pPr>
        <w:pStyle w:val="BodyText"/>
        <w:ind w:firstLine="720"/>
      </w:pPr>
      <w:r>
        <w:t xml:space="preserve">To </w:t>
      </w:r>
      <w:r w:rsidR="00991D17">
        <w:t xml:space="preserve">test whether developmental temperatures </w:t>
      </w:r>
      <w:r w:rsidR="00EB3A7E">
        <w:t>changed</w:t>
      </w:r>
      <w:r w:rsidR="00991D17">
        <w:t xml:space="preserve"> the shape of reaction norms</w:t>
      </w:r>
      <w:r w:rsidR="00696455">
        <w:t>,</w:t>
      </w:r>
      <w:r w:rsidR="00991D17">
        <w:t xml:space="preserve"> we fitted a </w:t>
      </w:r>
      <w:r w:rsidR="009A19B3">
        <w:t xml:space="preserve">full </w:t>
      </w:r>
      <w:r w:rsidR="00991D17">
        <w:t xml:space="preserve">model with MR as the response and </w:t>
      </w:r>
      <w:r w:rsidR="009A19B3">
        <w:t xml:space="preserve">temperature, treatment and </w:t>
      </w:r>
      <w:r w:rsidR="00991D17">
        <w:t xml:space="preserve">an interaction between treatment and temperature as fixed effects. The model also </w:t>
      </w:r>
      <w:r w:rsidR="003A3BA4">
        <w:t xml:space="preserve">included </w:t>
      </w:r>
      <w:r w:rsidR="00991D17">
        <w:t xml:space="preserve">a </w:t>
      </w:r>
      <w:r w:rsidR="00126DD9">
        <w:t>random intercept for lizard identity</w:t>
      </w:r>
      <w:r w:rsidR="005F6F0E">
        <w:t xml:space="preserve"> </w:t>
      </w:r>
      <w:r w:rsidR="003A3BA4">
        <w:t xml:space="preserve">and </w:t>
      </w:r>
      <w:r w:rsidR="005F6F0E">
        <w:t>sampling session</w:t>
      </w:r>
      <w:r w:rsidR="00696455">
        <w:t xml:space="preserve">. </w:t>
      </w:r>
      <w:r w:rsidR="00426C5E">
        <w:t>We wanted to account for m</w:t>
      </w:r>
      <w:r w:rsidR="00B35800">
        <w:t>easurement error</w:t>
      </w:r>
      <w:r w:rsidR="00426C5E">
        <w:t xml:space="preserve"> in all our models as it </w:t>
      </w:r>
      <w:r w:rsidR="00B35800">
        <w:t xml:space="preserve">may conflate </w:t>
      </w:r>
      <w:r w:rsidR="00426C5E">
        <w:t xml:space="preserve">parameter </w:t>
      </w:r>
      <w:r w:rsidR="00B35800">
        <w:t>estimates (</w:t>
      </w:r>
      <w:r w:rsidR="00B35800">
        <w:rPr>
          <w:noProof/>
        </w:rPr>
        <w:t>Ponzi et al., 2018)</w:t>
      </w:r>
      <w:r w:rsidR="00B35800">
        <w:t xml:space="preserve">. </w:t>
      </w:r>
      <w:r w:rsidR="004C139D">
        <w:t>U</w:t>
      </w:r>
      <w:r w:rsidR="00B35800">
        <w:t>sing the two re</w:t>
      </w:r>
      <w:r w:rsidR="004C139D">
        <w:t>plicate</w:t>
      </w:r>
      <w:r w:rsidR="00B35800">
        <w:t xml:space="preserve"> samples we took to calculate metabolic rate, we estimated measurement error variance by including a nested random effect of lizard identity, sampling session and temperature in all our models (e.g. ID001_s</w:t>
      </w:r>
      <w:r w:rsidR="00431B8D">
        <w:t>ession</w:t>
      </w:r>
      <w:r w:rsidR="00B35800">
        <w:t xml:space="preserve">1_temp24). This nested random effect (hereafter referred to as measurement error) groups the two replicates together and </w:t>
      </w:r>
      <w:r w:rsidR="005F5704">
        <w:t>estimates</w:t>
      </w:r>
      <w:r w:rsidR="00B35800">
        <w:t xml:space="preserve"> the variance attributed to differences among replicates. While we show measurement error can vary by temperature (</w:t>
      </w:r>
      <w:r w:rsidR="00431B8D">
        <w:t>Chapter 2</w:t>
      </w:r>
      <w:r w:rsidR="00B35800">
        <w:t xml:space="preserve">), </w:t>
      </w:r>
      <w:r w:rsidR="00426C5E">
        <w:t xml:space="preserve">here </w:t>
      </w:r>
      <w:r w:rsidR="00B35800">
        <w:t>we assumed that measurement error was constant</w:t>
      </w:r>
      <w:r w:rsidR="004C139D">
        <w:t xml:space="preserve"> </w:t>
      </w:r>
      <w:r w:rsidR="00426C5E">
        <w:t xml:space="preserve">across temperatures </w:t>
      </w:r>
      <w:r w:rsidR="004C139D">
        <w:t>by fitting it as a random intercept</w:t>
      </w:r>
      <w:r w:rsidR="00B35800">
        <w:t xml:space="preserve"> </w:t>
      </w:r>
      <w:r w:rsidR="004C139D">
        <w:t>as estimating a random slope for resulted in model</w:t>
      </w:r>
      <w:r w:rsidR="00B35800">
        <w:t xml:space="preserve"> convergence issues.</w:t>
      </w:r>
      <w:r w:rsidR="00B35800" w:rsidRPr="00B35800">
        <w:t xml:space="preserve"> </w:t>
      </w:r>
      <w:r w:rsidR="004C139D">
        <w:t>H</w:t>
      </w:r>
      <w:r w:rsidR="001B6269">
        <w:t xml:space="preserve">eterogeneous variance across temperatures </w:t>
      </w:r>
      <w:r w:rsidR="00F2313D">
        <w:t>can</w:t>
      </w:r>
      <w:r w:rsidR="00B35800">
        <w:t xml:space="preserve"> also influence </w:t>
      </w:r>
      <w:r w:rsidR="00426C5E">
        <w:t>parameter estimates</w:t>
      </w:r>
      <w:r w:rsidR="00B35800">
        <w:t xml:space="preserve"> </w:t>
      </w:r>
      <w:r w:rsidR="00B35800">
        <w:fldChar w:fldCharType="begin"/>
      </w:r>
      <w:r w:rsidR="00B35800">
        <w:instrText xml:space="preserve"> ADDIN ZOTERO_ITEM CSL_CITATION {"citationID":"3J7Ed5J6","properties":{"formattedCitation":"(Careau,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35800">
        <w:fldChar w:fldCharType="separate"/>
      </w:r>
      <w:r w:rsidR="00B35800">
        <w:rPr>
          <w:noProof/>
        </w:rPr>
        <w:t>(Careau, Buttemer, et al., 2014)</w:t>
      </w:r>
      <w:r w:rsidR="00B35800">
        <w:fldChar w:fldCharType="end"/>
      </w:r>
      <w:r w:rsidR="00B35800">
        <w:t xml:space="preserve">. However, heterogeneous residual variance was not supported </w:t>
      </w:r>
      <w:r w:rsidR="001A6A6A">
        <w:t>by</w:t>
      </w:r>
      <w:r w:rsidR="00B35800">
        <w:t xml:space="preserve"> our data</w:t>
      </w:r>
      <w:r w:rsidR="00F2313D">
        <w:t>,</w:t>
      </w:r>
      <w:r w:rsidR="00B35800">
        <w:t xml:space="preserve"> therefore homogenous </w:t>
      </w:r>
      <w:r w:rsidR="00F2313D">
        <w:t xml:space="preserve">variance was used </w:t>
      </w:r>
      <w:r w:rsidR="00B35800">
        <w:t>in all models</w:t>
      </w:r>
      <w:r w:rsidR="00F2313D" w:rsidDel="00F2313D">
        <w:t xml:space="preserve"> </w:t>
      </w:r>
      <w:r w:rsidR="00F2313D">
        <w:t>(</w:t>
      </w:r>
      <w:r w:rsidR="00F2313D" w:rsidRPr="00360556">
        <w:t>Table S1)</w:t>
      </w:r>
      <w:r w:rsidR="00F2313D">
        <w:t>.</w:t>
      </w:r>
    </w:p>
    <w:p w14:paraId="358D8922" w14:textId="54596F2E" w:rsidR="00CA327F" w:rsidRDefault="00676A64" w:rsidP="008E1938">
      <w:pPr>
        <w:pStyle w:val="FirstParagraph"/>
        <w:ind w:firstLine="720"/>
      </w:pPr>
      <w:r>
        <w:t>T</w:t>
      </w:r>
      <w:r w:rsidR="00CA327F">
        <w:t xml:space="preserve">o estimate the repeatability of the </w:t>
      </w:r>
      <w:r w:rsidR="001804B0">
        <w:t xml:space="preserve">reaction norm </w:t>
      </w:r>
      <w:r w:rsidR="00CA327F">
        <w:t>slope (</w:t>
      </w:r>
      <w:r w:rsidR="00CA327F" w:rsidRPr="00950F65">
        <w:rPr>
          <w:i/>
          <w:iCs/>
        </w:rPr>
        <w:t>R</w:t>
      </w:r>
      <w:r w:rsidR="00CA327F" w:rsidRPr="00950F65">
        <w:rPr>
          <w:i/>
          <w:iCs/>
          <w:vertAlign w:val="subscript"/>
        </w:rPr>
        <w:t>slope</w:t>
      </w:r>
      <w:r w:rsidR="00CA327F">
        <w:t>)</w:t>
      </w:r>
      <w:r w:rsidR="005F7E2C">
        <w:t xml:space="preserve"> in each developmental temperature treatment</w:t>
      </w:r>
      <w:r w:rsidR="00CA327F">
        <w:t xml:space="preserve">, we fitted separate models for each treatment group </w:t>
      </w:r>
      <w:r w:rsidR="00696455">
        <w:t xml:space="preserve">with MR as the response and temperature, body mass and age as fixed effects. We included </w:t>
      </w:r>
      <w:r w:rsidR="00E10A36">
        <w:t>lizard identity</w:t>
      </w:r>
      <w:r w:rsidR="00536415">
        <w:t>, measurement error</w:t>
      </w:r>
      <w:r w:rsidR="00E10A36">
        <w:t xml:space="preserve"> and </w:t>
      </w:r>
      <w:r w:rsidR="00CA327F">
        <w:t>a nested random effect of individual identity and sampling session</w:t>
      </w:r>
      <w:r w:rsidR="00696455">
        <w:t xml:space="preserve"> (</w:t>
      </w:r>
      <w:r w:rsidR="00CA327F">
        <w:t>hereafter referred to as series</w:t>
      </w:r>
      <w:r w:rsidR="00696455">
        <w:t>,</w:t>
      </w:r>
      <w:r w:rsidR="00CA327F">
        <w:t xml:space="preserve"> </w:t>
      </w:r>
      <w:r w:rsidR="00CA327F">
        <w:fldChar w:fldCharType="begin"/>
      </w:r>
      <w:r w:rsidR="00A6605B">
        <w:instrText xml:space="preserve"> ADDIN ZOTERO_ITEM CSL_CITATION {"citationID":"AHzWyneT","properties":{"formattedCitation":"(Araya-Ajoy et al., 2015)","plainCitation":"(Araya-Ajoy et al., 2015)","dontUpdate":true,"noteIndex":0},"citationItems":[{"id":1520,"uris":["http://zotero.org/users/1379426/items/ATA5SZCB"],"uri":["http://zotero.org/users/1379426/items/ATA5SZCB"],"itemData":{"id":1520,"type":"article-journal","container-title":"Journal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327F">
        <w:fldChar w:fldCharType="separate"/>
      </w:r>
      <w:r w:rsidR="00CA327F">
        <w:rPr>
          <w:noProof/>
        </w:rPr>
        <w:t>Araya-Ajoy et al., 2015)</w:t>
      </w:r>
      <w:r w:rsidR="00CA327F">
        <w:fldChar w:fldCharType="end"/>
      </w:r>
      <w:r w:rsidR="00CA327F">
        <w:t>.</w:t>
      </w:r>
      <w:r w:rsidR="00431B8D">
        <w:t xml:space="preserve"> </w:t>
      </w:r>
      <w:r w:rsidR="00696455">
        <w:t xml:space="preserve">Lizard </w:t>
      </w:r>
      <w:r w:rsidR="00431B8D">
        <w:t>identity</w:t>
      </w:r>
      <w:r w:rsidR="00696455">
        <w:t xml:space="preserve"> estimates among individual variance, whereas s</w:t>
      </w:r>
      <w:r w:rsidR="00CA327F">
        <w:t>eries groups together all the measurements from an individual at a given sampling session and</w:t>
      </w:r>
      <w:r w:rsidR="00A01BC7">
        <w:t xml:space="preserve"> </w:t>
      </w:r>
      <w:r w:rsidR="00CA327F">
        <w:t>partition</w:t>
      </w:r>
      <w:r w:rsidR="00A01BC7">
        <w:t>s</w:t>
      </w:r>
      <w:r w:rsidR="00696455">
        <w:t xml:space="preserve"> variance</w:t>
      </w:r>
      <w:r w:rsidR="00CA327F">
        <w:t xml:space="preserve"> </w:t>
      </w:r>
      <w:r w:rsidR="00696455">
        <w:t xml:space="preserve">within individual, </w:t>
      </w:r>
      <w:r w:rsidR="007B2306">
        <w:t>among sampling sessions</w:t>
      </w:r>
      <w:r w:rsidR="00CA327F">
        <w:t xml:space="preserve">. </w:t>
      </w:r>
      <w:r w:rsidR="00E10A36">
        <w:t xml:space="preserve">A random </w:t>
      </w:r>
      <w:r w:rsidR="00E10A36">
        <w:lastRenderedPageBreak/>
        <w:t>temperature slope was</w:t>
      </w:r>
      <w:r w:rsidR="00696455">
        <w:t xml:space="preserve"> </w:t>
      </w:r>
      <w:r w:rsidR="00E10A36">
        <w:t>estimated for lizard identity</w:t>
      </w:r>
      <w:r w:rsidR="00696455">
        <w:t xml:space="preserve"> and series</w:t>
      </w:r>
      <w:r w:rsidR="00E10A36">
        <w:t xml:space="preserve"> which allowed us to calculate slope repeatability</w:t>
      </w:r>
      <w:r w:rsidR="00696455">
        <w:t xml:space="preserve">. </w:t>
      </w:r>
      <w:r w:rsidR="00CA327F">
        <w:t xml:space="preserve">The repeatability of the slope is </w:t>
      </w:r>
      <w:r w:rsidR="001D23BF">
        <w:t>calculated as</w:t>
      </w:r>
      <w:r w:rsidR="00CA327F">
        <w:t xml:space="preserve"> the proportion of </w:t>
      </w:r>
      <w:r w:rsidR="001D23BF">
        <w:t xml:space="preserve">total </w:t>
      </w:r>
      <w:r w:rsidR="00CA327F">
        <w:t xml:space="preserve">variance in slopes explained </w:t>
      </w:r>
      <w:r w:rsidR="00755CB1">
        <w:t xml:space="preserve">by </w:t>
      </w:r>
      <w:r w:rsidR="00CA327F">
        <w:t>among individual differences</w:t>
      </w:r>
      <w:r w:rsidR="00011E3C">
        <w:t>:</w:t>
      </w:r>
    </w:p>
    <w:p w14:paraId="11D2A30A" w14:textId="77777777" w:rsidR="00CA327F" w:rsidRDefault="00114FED" w:rsidP="00FF7E08">
      <w:pPr>
        <w:pStyle w:val="BodyText"/>
        <w:tabs>
          <w:tab w:val="left" w:pos="4111"/>
        </w:tabs>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58C56743" w14:textId="4210ABA2" w:rsidR="00CA327F" w:rsidRDefault="00CA327F" w:rsidP="008E1938">
      <w:pPr>
        <w:pStyle w:val="Thesisbodytext"/>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w:t>
      </w:r>
      <w:commentRangeStart w:id="35"/>
      <w:commentRangeStart w:id="36"/>
      <w:r>
        <w:t xml:space="preserve">the </w:t>
      </w:r>
      <w:r w:rsidR="00EB3A7E">
        <w:t>within an individual, among sampling session</w:t>
      </w:r>
      <w:r w:rsidR="00EB3A7E" w:rsidDel="00EB3A7E">
        <w:t xml:space="preserve"> </w:t>
      </w:r>
      <w:r>
        <w:t>variance in the temperature slope</w:t>
      </w:r>
      <w:r w:rsidR="005F7E2C">
        <w:t>.</w:t>
      </w:r>
      <w:r>
        <w:t xml:space="preserve"> </w:t>
      </w:r>
      <w:commentRangeEnd w:id="35"/>
      <w:r w:rsidR="005F7E2C">
        <w:rPr>
          <w:rStyle w:val="CommentReference"/>
          <w:rFonts w:asciiTheme="minorHAnsi" w:hAnsiTheme="minorHAnsi"/>
          <w:lang w:val="en-US"/>
        </w:rPr>
        <w:commentReference w:id="35"/>
      </w:r>
      <w:commentRangeEnd w:id="36"/>
      <w:r w:rsidR="00EB3A7E">
        <w:rPr>
          <w:rStyle w:val="CommentReference"/>
          <w:rFonts w:asciiTheme="minorHAnsi" w:hAnsiTheme="minorHAnsi"/>
          <w:lang w:val="en-US"/>
        </w:rPr>
        <w:commentReference w:id="36"/>
      </w:r>
    </w:p>
    <w:p w14:paraId="2B1A0415" w14:textId="5FCE90FB" w:rsidR="00CC441F" w:rsidRDefault="00755CB1" w:rsidP="008E1938">
      <w:pPr>
        <w:pStyle w:val="BodyText"/>
        <w:ind w:firstLine="720"/>
      </w:pPr>
      <w:r>
        <w:t xml:space="preserve">Finally, </w:t>
      </w:r>
      <w:r w:rsidR="00696455">
        <w:t>we tested</w:t>
      </w:r>
      <w:r>
        <w:t xml:space="preserve"> whether developmental temperature affected </w:t>
      </w:r>
      <w:r w:rsidR="00EC5CC3">
        <w:t xml:space="preserve">the </w:t>
      </w:r>
      <w:r>
        <w:t xml:space="preserve">repeatability of </w:t>
      </w:r>
      <w:r w:rsidR="00EC5CC3">
        <w:t>average metabolic rate</w:t>
      </w:r>
      <w:r w:rsidR="000C5037" w:rsidRPr="000C5037">
        <w:t xml:space="preserve"> </w:t>
      </w:r>
      <w:r w:rsidR="000C5037">
        <w:t>at each acute temperature</w:t>
      </w:r>
      <w:r w:rsidR="00EC5CC3">
        <w:t xml:space="preserve"> (i.e. intercept of the reaction norm).</w:t>
      </w:r>
      <w:r w:rsidR="000C5037">
        <w:t xml:space="preserve"> </w:t>
      </w:r>
      <w:r w:rsidR="00536415">
        <w:t>Similarly, w</w:t>
      </w:r>
      <w:r w:rsidR="00536415">
        <w:t>e fitted separate models for each treatment group with MR as the response and temperature, body mass and age as fixed effects. We included lizard identity</w:t>
      </w:r>
      <w:r w:rsidR="00536415">
        <w:t xml:space="preserve">, sampling session and measurement error as random intercepts and temperature as a random slope for lizard identity. </w:t>
      </w:r>
      <w:r w:rsidR="006F1909">
        <w:t>W</w:t>
      </w:r>
      <w:r w:rsidR="00AC6407">
        <w:t xml:space="preserve">e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A75108">
        <w:fldChar w:fldCharType="begin"/>
      </w:r>
      <w:r w:rsidR="00301550">
        <w:instrText xml:space="preserve"> ADDIN ZOTERO_ITEM CSL_CITATION {"citationID":"L9f9meb2","properties":{"formattedCitation":"(n.d., in review)","plainCitation":"(n.d., in review)","dontUpdate":true,"noteIndex":0},"citationItems":[{"id":3040,"uris":["http://zotero.org/users/1379426/items/C4TTYY9Q"],"uri":["http://zotero.org/users/1379426/items/C4TTYY9Q"],"itemData":{"id":3040,"type":"report","abstract":"Abstract\n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114FED" w:rsidP="008E1938">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8E1938">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114FED" w:rsidP="008E1938">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5C47E8D0" w:rsidR="00D92F02" w:rsidRDefault="006F1909" w:rsidP="008E1938">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4B496790" w14:textId="07261E55" w:rsidR="0037459B" w:rsidRDefault="0037459B" w:rsidP="008E1938">
      <w:pPr>
        <w:pStyle w:val="ThesisTitle"/>
      </w:pPr>
      <w:r>
        <w:lastRenderedPageBreak/>
        <w:t>Results</w:t>
      </w:r>
    </w:p>
    <w:p w14:paraId="5C664485" w14:textId="10469A9C" w:rsidR="0031588E" w:rsidRDefault="0031588E" w:rsidP="008E1938">
      <w:pPr>
        <w:pStyle w:val="ThesisTitle"/>
      </w:pPr>
      <w:r>
        <w:rPr>
          <w:noProof/>
        </w:rPr>
        <w:drawing>
          <wp:inline distT="0" distB="0" distL="0" distR="0" wp14:anchorId="7FA60625" wp14:editId="67A571A6">
            <wp:extent cx="5270500" cy="3766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270500" cy="3766820"/>
                    </a:xfrm>
                    <a:prstGeom prst="rect">
                      <a:avLst/>
                    </a:prstGeom>
                  </pic:spPr>
                </pic:pic>
              </a:graphicData>
            </a:graphic>
          </wp:inline>
        </w:drawing>
      </w:r>
    </w:p>
    <w:p w14:paraId="1CA64C63" w14:textId="77A96E88" w:rsidR="009B6E64" w:rsidRDefault="009B6E64" w:rsidP="008E1938">
      <w:r w:rsidRPr="00332816">
        <w:rPr>
          <w:b/>
          <w:bCs/>
        </w:rPr>
        <w:t>Figure 1.</w:t>
      </w:r>
      <w:r>
        <w:rPr>
          <w:b/>
          <w:bCs/>
        </w:rPr>
        <w:t xml:space="preserve"> </w:t>
      </w:r>
      <w:r w:rsidR="007A0985">
        <w:t>Predicted</w:t>
      </w:r>
      <w:r w:rsidRPr="00F405CD">
        <w:t xml:space="preserve"> </w:t>
      </w:r>
      <w:r>
        <w:t>thermal reaction norms of metabolic rate for the ‘cold’ developmental temperature group (thick blue line</w:t>
      </w:r>
      <w:r w:rsidR="008D6504">
        <w:t>, n</w:t>
      </w:r>
      <w:r w:rsidR="00EC5CC3" w:rsidRPr="00EC5CC3">
        <w:rPr>
          <w:vertAlign w:val="subscript"/>
        </w:rPr>
        <w:t>lizards</w:t>
      </w:r>
      <w:r w:rsidR="008D6504">
        <w:t xml:space="preserve"> = 26</w:t>
      </w:r>
      <w:r>
        <w:t>) and the ‘hot’ developmental temperature group (thick red line</w:t>
      </w:r>
      <w:r w:rsidR="008D6504">
        <w:t>, n</w:t>
      </w:r>
      <w:r w:rsidR="00EC5CC3" w:rsidRPr="00EC1E5F">
        <w:rPr>
          <w:vertAlign w:val="subscript"/>
        </w:rPr>
        <w:t>lizards</w:t>
      </w:r>
      <w:r w:rsidR="008D6504">
        <w:t xml:space="preserve"> = 25</w:t>
      </w:r>
      <w:r>
        <w:t>).</w:t>
      </w:r>
      <w:r w:rsidR="007A0985">
        <w:t xml:space="preserve"> Predictions were made from an imputation </w:t>
      </w:r>
      <w:r w:rsidR="008552FD">
        <w:t>model</w:t>
      </w:r>
      <w:r w:rsidR="007A0985">
        <w:t>.</w:t>
      </w:r>
      <w:r>
        <w:t xml:space="preserve"> There </w:t>
      </w:r>
      <w:r w:rsidR="002A6D40">
        <w:t>was</w:t>
      </w:r>
      <w:r>
        <w:t xml:space="preserve"> no significant difference among treatment</w:t>
      </w:r>
      <w:r w:rsidR="00814CC5">
        <w:t>s</w:t>
      </w:r>
      <w:r>
        <w:t xml:space="preserve"> in the elevation or slope of the reaction norm (see Table 2). Thin lines present individual reaction norms for a subset of 10 individuals from each treatment. </w:t>
      </w:r>
      <w:commentRangeStart w:id="37"/>
      <w:commentRangeStart w:id="38"/>
      <w:r>
        <w:t>Grey points represent model predictions for individual’s mean log metabolic rate</w:t>
      </w:r>
      <w:commentRangeEnd w:id="37"/>
      <w:r w:rsidR="00D00B61">
        <w:rPr>
          <w:rStyle w:val="CommentReference"/>
          <w:rFonts w:asciiTheme="minorHAnsi" w:hAnsiTheme="minorHAnsi"/>
          <w:lang w:val="en-US"/>
        </w:rPr>
        <w:commentReference w:id="37"/>
      </w:r>
      <w:commentRangeEnd w:id="38"/>
      <w:r w:rsidR="00EC5CC3">
        <w:rPr>
          <w:rStyle w:val="CommentReference"/>
          <w:rFonts w:asciiTheme="minorHAnsi" w:hAnsiTheme="minorHAnsi"/>
          <w:lang w:val="en-US"/>
        </w:rPr>
        <w:commentReference w:id="38"/>
      </w:r>
      <w:r>
        <w:t>. Each panel represents distinct sampling sessions to illustrate the consistency of individual reaction norms. Note that a slight ‘jitter’ was added to each treatment’s reaction norms to highlight the presence of two reaction norms.</w:t>
      </w:r>
    </w:p>
    <w:p w14:paraId="61CD2D3C" w14:textId="048039D4" w:rsidR="00FB1BF2" w:rsidRDefault="00FB1BF2" w:rsidP="008E1938"/>
    <w:p w14:paraId="54A27657" w14:textId="2B17ED09" w:rsidR="00910CAE" w:rsidRDefault="00FB1BF2" w:rsidP="005E2CEE">
      <w:pPr>
        <w:ind w:firstLine="720"/>
      </w:pPr>
      <w:r>
        <w:t xml:space="preserve">Overall, we found no evidence to suggest that </w:t>
      </w:r>
      <w:r w:rsidR="00800B0E">
        <w:t xml:space="preserve">average metabolic rate </w:t>
      </w:r>
      <w:r>
        <w:t xml:space="preserve">or </w:t>
      </w:r>
      <w:r w:rsidR="003E1CDA">
        <w:t>its response to acute temperature was</w:t>
      </w:r>
      <w:r w:rsidR="0075005B">
        <w:t xml:space="preserve"> </w:t>
      </w:r>
      <w:r w:rsidR="00B229D5">
        <w:t>influenced</w:t>
      </w:r>
      <w:r w:rsidR="0075005B">
        <w:t xml:space="preserve"> by</w:t>
      </w:r>
      <w:r w:rsidR="00800B0E">
        <w:t xml:space="preserve"> early </w:t>
      </w:r>
      <w:r>
        <w:t>developmental temperature (Fig. 1, Table 1, Table S2).</w:t>
      </w:r>
      <w:r w:rsidR="00E9438A">
        <w:t xml:space="preserve"> </w:t>
      </w:r>
      <w:r w:rsidR="00E9438A">
        <w:t>We therefore refitted the model with just the main effects (Table S3-4)</w:t>
      </w:r>
      <w:r w:rsidR="00B24ED6">
        <w:t>.</w:t>
      </w:r>
      <w:r w:rsidR="00E9438A">
        <w:t xml:space="preserve"> </w:t>
      </w:r>
      <w:r w:rsidR="00FF7E08">
        <w:t xml:space="preserve">Across all models, </w:t>
      </w:r>
      <w:r w:rsidR="00E9438A">
        <w:t xml:space="preserve">temperature and body mass had positive effects on metabolic rate (Table 1, Table S3-4). </w:t>
      </w:r>
      <w:r w:rsidR="00E9438A">
        <w:t>While it was not logistically possible to measure MR upon hatching, we tested for treatment differences in thermal reaction norms at the first sampling session (~2.5 months of age)</w:t>
      </w:r>
      <w:r w:rsidR="00C93F7C">
        <w:t xml:space="preserve">. </w:t>
      </w:r>
      <w:r w:rsidR="00FF7E08">
        <w:t>However</w:t>
      </w:r>
      <w:r w:rsidR="00C93F7C">
        <w:t xml:space="preserve">, we did not detect treatment differences in thermal reaction </w:t>
      </w:r>
      <w:r w:rsidR="00C93F7C" w:rsidRPr="00C13C42">
        <w:t xml:space="preserve">norms </w:t>
      </w:r>
      <w:r w:rsidR="00E9438A" w:rsidRPr="00C13C42">
        <w:t>(</w:t>
      </w:r>
      <w:r w:rsidR="00C13C42" w:rsidRPr="00C13C42">
        <w:t xml:space="preserve">see </w:t>
      </w:r>
      <w:r w:rsidR="00E9438A" w:rsidRPr="00C13C42">
        <w:t>ESM).</w:t>
      </w:r>
      <w:r w:rsidR="00E9438A">
        <w:t xml:space="preserve"> </w:t>
      </w:r>
      <w:r w:rsidR="0075005B">
        <w:t>Nonetheless, reaction norms slopes</w:t>
      </w:r>
      <w:r w:rsidR="00A65442">
        <w:t xml:space="preserve"> were significantly repeatable but repeatability did not depend on developmental </w:t>
      </w:r>
      <w:r w:rsidR="00910CAE">
        <w:t>temperature treatments</w:t>
      </w:r>
      <w:r w:rsidR="0075005B">
        <w:t xml:space="preserve"> </w:t>
      </w:r>
      <w:r w:rsidR="0075005B" w:rsidRPr="00CA12E0">
        <w:t>(</w:t>
      </w:r>
      <w:r w:rsidR="0075005B">
        <w:t xml:space="preserve">Hot: </w:t>
      </w:r>
      <w:r w:rsidR="0075005B" w:rsidRPr="00C242FD">
        <w:rPr>
          <w:i/>
          <w:iCs/>
        </w:rPr>
        <w:t>R</w:t>
      </w:r>
      <w:r w:rsidR="0075005B" w:rsidRPr="00C242FD">
        <w:rPr>
          <w:i/>
          <w:iCs/>
          <w:vertAlign w:val="subscript"/>
        </w:rPr>
        <w:t>slope</w:t>
      </w:r>
      <w:r w:rsidR="0075005B">
        <w:t xml:space="preserve"> = 0.44, </w:t>
      </w:r>
      <w:r w:rsidR="0075005B" w:rsidRPr="00CA12E0">
        <w:t>95% CI</w:t>
      </w:r>
      <w:r w:rsidR="0075005B">
        <w:t xml:space="preserve">: 0.03 – 0.95; Cold: </w:t>
      </w:r>
      <w:r w:rsidR="0075005B" w:rsidRPr="00C242FD">
        <w:rPr>
          <w:i/>
          <w:iCs/>
        </w:rPr>
        <w:t>R</w:t>
      </w:r>
      <w:r w:rsidR="0075005B" w:rsidRPr="00C242FD">
        <w:rPr>
          <w:i/>
          <w:iCs/>
          <w:vertAlign w:val="subscript"/>
        </w:rPr>
        <w:t>slope</w:t>
      </w:r>
      <w:r w:rsidR="0075005B">
        <w:t xml:space="preserve"> = 0.42, </w:t>
      </w:r>
      <w:r w:rsidR="0075005B" w:rsidRPr="00CA12E0">
        <w:t>95% CI</w:t>
      </w:r>
      <w:r w:rsidR="0075005B">
        <w:t xml:space="preserve">: 0.03 – 0.94; </w:t>
      </w:r>
      <w:r w:rsidR="0075005B" w:rsidRPr="00732E1D">
        <w:t>Table S6-9</w:t>
      </w:r>
      <w:r w:rsidR="0075005B" w:rsidRPr="00CA12E0">
        <w:t>)</w:t>
      </w:r>
      <w:r w:rsidR="0075005B">
        <w:t>.</w:t>
      </w:r>
      <w:r w:rsidR="00910CAE">
        <w:t xml:space="preserve"> </w:t>
      </w:r>
      <w:r w:rsidR="00A65442">
        <w:t>There were no treatment differences in r</w:t>
      </w:r>
      <w:r w:rsidR="005E2CEE">
        <w:t xml:space="preserve">epeatability in </w:t>
      </w:r>
      <w:r w:rsidR="0044450A">
        <w:t xml:space="preserve">average </w:t>
      </w:r>
      <w:r w:rsidR="005E2CEE">
        <w:t xml:space="preserve">metabolic rate (i.e., intercept) at each acute temperature </w:t>
      </w:r>
      <w:r w:rsidR="00A65442">
        <w:t xml:space="preserve">and estimates were generally </w:t>
      </w:r>
      <w:r w:rsidR="005E2CEE">
        <w:t xml:space="preserve">small </w:t>
      </w:r>
      <w:r w:rsidR="00910CAE" w:rsidRPr="00CA12E0">
        <w:t>(Fig.</w:t>
      </w:r>
      <w:r w:rsidR="00910CAE">
        <w:t xml:space="preserve"> 2</w:t>
      </w:r>
      <w:r w:rsidR="00910CAE" w:rsidRPr="00CA12E0">
        <w:t xml:space="preserve">, Table </w:t>
      </w:r>
      <w:r w:rsidR="00910CAE">
        <w:t>2</w:t>
      </w:r>
      <w:ins w:id="39" w:author="fonti.kar@gmail.com" w:date="2020-10-26T09:50:00Z">
        <w:r w:rsidR="00C6254C">
          <w:t>, Table S5</w:t>
        </w:r>
      </w:ins>
      <w:r w:rsidR="00910CAE" w:rsidRPr="00CA12E0">
        <w:t xml:space="preserve">). </w:t>
      </w:r>
      <w:r w:rsidR="005E2CEE">
        <w:t>However, t</w:t>
      </w:r>
      <w:r w:rsidR="00910CAE" w:rsidRPr="00CA12E0">
        <w:t xml:space="preserve">here was a </w:t>
      </w:r>
      <w:r w:rsidR="0044450A">
        <w:t>tendency</w:t>
      </w:r>
      <w:r w:rsidR="00910CAE" w:rsidRPr="00CA12E0">
        <w:t xml:space="preserve"> for the cold developmental </w:t>
      </w:r>
      <w:r w:rsidR="00910CAE">
        <w:t>treatment</w:t>
      </w:r>
      <w:r w:rsidR="00910CAE" w:rsidRPr="00CA12E0">
        <w:t xml:space="preserve"> to have higher repeatability compared to the hot developmental (Fig. </w:t>
      </w:r>
      <w:r w:rsidR="00910CAE">
        <w:t>2, Fig S2</w:t>
      </w:r>
      <w:r w:rsidR="00910CAE" w:rsidRPr="00CA12E0">
        <w:t xml:space="preserve">, </w:t>
      </w:r>
      <w:r w:rsidR="00910CAE">
        <w:t>Table 2</w:t>
      </w:r>
      <w:r w:rsidR="00910CAE" w:rsidRPr="00CA12E0">
        <w:t>)</w:t>
      </w:r>
      <w:r w:rsidR="00910CAE">
        <w:t xml:space="preserve">. </w:t>
      </w:r>
    </w:p>
    <w:p w14:paraId="1D717A02" w14:textId="4C6E067E" w:rsidR="000C4CF8" w:rsidRDefault="000C4CF8" w:rsidP="008E1938">
      <w:pPr>
        <w:rPr>
          <w:rFonts w:cs="Times New Roman"/>
        </w:rPr>
      </w:pPr>
    </w:p>
    <w:p w14:paraId="48A62F95" w14:textId="405ED044" w:rsidR="000C4CF8" w:rsidRDefault="000C4CF8" w:rsidP="008E193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of </w:t>
      </w:r>
      <w:r w:rsidRPr="00A55CED">
        <w:rPr>
          <w:rFonts w:cs="Times New Roman"/>
        </w:rPr>
        <w:t xml:space="preserve"> n</w:t>
      </w:r>
      <w:ins w:id="40" w:author="fonti.kar@gmail.com" w:date="2020-10-19T12:30:00Z">
        <w:r w:rsidR="0044450A" w:rsidRPr="00C242FD">
          <w:rPr>
            <w:rFonts w:cs="Times New Roman"/>
            <w:vertAlign w:val="subscript"/>
          </w:rPr>
          <w:t>obs</w:t>
        </w:r>
      </w:ins>
      <w:r w:rsidRPr="00A55CED">
        <w:rPr>
          <w:rFonts w:cs="Times New Roman"/>
        </w:rPr>
        <w:t xml:space="preserve"> = 6000</w:t>
      </w:r>
      <w:r>
        <w:rPr>
          <w:rFonts w:cs="Times New Roman"/>
        </w:rPr>
        <w:t xml:space="preserve">. The intercept is the cold developmental temperature. Mass and MR was log transformed and Age was z-transformed. </w:t>
      </w:r>
      <w:r w:rsidR="00653858">
        <w:rPr>
          <w:rFonts w:cs="Times New Roman"/>
        </w:rPr>
        <w:t xml:space="preserve">Bolded estimates are significantly different from zero. </w:t>
      </w:r>
      <w:commentRangeStart w:id="41"/>
      <w:del w:id="42" w:author="fonti.kar@gmail.com" w:date="2020-10-26T08:57:00Z">
        <w:r w:rsidR="00653858" w:rsidDel="00C13C42">
          <w:rPr>
            <w:rFonts w:cs="Times New Roman"/>
          </w:rPr>
          <w:delText>Values with * indicate very small values that are still greater than zero</w:delText>
        </w:r>
        <w:commentRangeEnd w:id="41"/>
        <w:r w:rsidR="00E3186C" w:rsidDel="00C13C42">
          <w:rPr>
            <w:rStyle w:val="CommentReference"/>
            <w:rFonts w:asciiTheme="minorHAnsi" w:hAnsiTheme="minorHAnsi"/>
            <w:lang w:val="en-US"/>
          </w:rPr>
          <w:commentReference w:id="41"/>
        </w:r>
        <w:r w:rsidR="00653858" w:rsidDel="00C13C42">
          <w:rPr>
            <w:rFonts w:cs="Times New Roman"/>
          </w:rPr>
          <w:delText>.</w:delText>
        </w:r>
        <w:r w:rsidR="00C242FD" w:rsidDel="00C13C42">
          <w:rPr>
            <w:rFonts w:cs="Times New Roman"/>
          </w:rPr>
          <w:delText xml:space="preserve"> </w:delText>
        </w:r>
      </w:del>
      <w:r w:rsidR="00C242FD">
        <w:rPr>
          <w:rFonts w:cs="Times New Roman"/>
        </w:rPr>
        <w:t xml:space="preserve">Lower and upper bound of estimates represent 95% credible intervals. </w:t>
      </w:r>
      <w:r w:rsidR="00884420">
        <w:rPr>
          <w:rFonts w:cs="Times New Roman"/>
        </w:rPr>
        <w:t>COV represents covariance.</w:t>
      </w:r>
      <w:r w:rsidR="00C13C42">
        <w:rPr>
          <w:rFonts w:cs="Times New Roman"/>
        </w:rPr>
        <w:t xml:space="preserve"> Main effects model without the non-signification interaction is presented in Table S3</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573"/>
        <w:gridCol w:w="1463"/>
        <w:gridCol w:w="1463"/>
        <w:gridCol w:w="2015"/>
      </w:tblGrid>
      <w:tr w:rsidR="000C4CF8" w14:paraId="47023E64" w14:textId="77777777" w:rsidTr="0044450A">
        <w:trPr>
          <w:trHeight w:val="585"/>
        </w:trPr>
        <w:tc>
          <w:tcPr>
            <w:tcW w:w="0" w:type="auto"/>
            <w:tcBorders>
              <w:top w:val="single" w:sz="2" w:space="0" w:color="auto"/>
              <w:bottom w:val="single" w:sz="2" w:space="0" w:color="auto"/>
            </w:tcBorders>
            <w:vAlign w:val="bottom"/>
          </w:tcPr>
          <w:p w14:paraId="7A81750C" w14:textId="77777777" w:rsidR="000C4CF8" w:rsidRPr="0044450A" w:rsidRDefault="000C4CF8" w:rsidP="007431E8">
            <w:pPr>
              <w:pStyle w:val="Compact"/>
              <w:jc w:val="center"/>
              <w:rPr>
                <w:b/>
                <w:bCs/>
              </w:rPr>
            </w:pPr>
            <w:r w:rsidRPr="0044450A">
              <w:rPr>
                <w:b/>
                <w:bCs/>
              </w:rPr>
              <w:t>Parameter</w:t>
            </w:r>
          </w:p>
        </w:tc>
        <w:tc>
          <w:tcPr>
            <w:tcW w:w="0" w:type="auto"/>
            <w:tcBorders>
              <w:top w:val="single" w:sz="2" w:space="0" w:color="auto"/>
              <w:bottom w:val="single" w:sz="2" w:space="0" w:color="auto"/>
            </w:tcBorders>
            <w:vAlign w:val="bottom"/>
          </w:tcPr>
          <w:p w14:paraId="5374555A" w14:textId="77777777" w:rsidR="000C4CF8" w:rsidRPr="0044450A" w:rsidRDefault="000C4CF8" w:rsidP="007431E8">
            <w:pPr>
              <w:pStyle w:val="Compact"/>
              <w:jc w:val="center"/>
              <w:rPr>
                <w:b/>
                <w:bCs/>
              </w:rPr>
            </w:pPr>
            <w:r w:rsidRPr="0044450A">
              <w:rPr>
                <w:b/>
                <w:bCs/>
              </w:rPr>
              <w:t>Estimate</w:t>
            </w:r>
          </w:p>
        </w:tc>
        <w:tc>
          <w:tcPr>
            <w:tcW w:w="0" w:type="auto"/>
            <w:tcBorders>
              <w:top w:val="single" w:sz="2" w:space="0" w:color="auto"/>
              <w:bottom w:val="single" w:sz="2" w:space="0" w:color="auto"/>
            </w:tcBorders>
            <w:vAlign w:val="bottom"/>
          </w:tcPr>
          <w:p w14:paraId="30FB519C" w14:textId="197A9BA4" w:rsidR="000C4CF8" w:rsidRPr="0044450A" w:rsidRDefault="00431B8D" w:rsidP="007431E8">
            <w:pPr>
              <w:pStyle w:val="Compact"/>
              <w:jc w:val="center"/>
              <w:rPr>
                <w:b/>
                <w:bCs/>
              </w:rPr>
            </w:pPr>
            <w:r>
              <w:rPr>
                <w:b/>
                <w:bCs/>
              </w:rPr>
              <w:t>Lower</w:t>
            </w:r>
          </w:p>
        </w:tc>
        <w:tc>
          <w:tcPr>
            <w:tcW w:w="0" w:type="auto"/>
            <w:tcBorders>
              <w:top w:val="single" w:sz="2" w:space="0" w:color="auto"/>
              <w:bottom w:val="single" w:sz="2" w:space="0" w:color="auto"/>
            </w:tcBorders>
            <w:vAlign w:val="bottom"/>
          </w:tcPr>
          <w:p w14:paraId="3476A770" w14:textId="56EA1F6C" w:rsidR="000C4CF8" w:rsidRPr="0044450A" w:rsidRDefault="00431B8D" w:rsidP="007431E8">
            <w:pPr>
              <w:pStyle w:val="Compact"/>
              <w:jc w:val="center"/>
              <w:rPr>
                <w:b/>
                <w:bCs/>
              </w:rPr>
            </w:pPr>
            <w:r>
              <w:rPr>
                <w:b/>
                <w:bCs/>
              </w:rPr>
              <w:t>Upper</w:t>
            </w:r>
          </w:p>
        </w:tc>
      </w:tr>
      <w:tr w:rsidR="00814CC5" w14:paraId="4C312265" w14:textId="77777777" w:rsidTr="00AC6C8A">
        <w:tc>
          <w:tcPr>
            <w:tcW w:w="0" w:type="auto"/>
            <w:tcBorders>
              <w:top w:val="single" w:sz="2" w:space="0" w:color="auto"/>
            </w:tcBorders>
          </w:tcPr>
          <w:p w14:paraId="4A2354D5" w14:textId="00A048BD" w:rsidR="00814CC5" w:rsidRPr="00AC6C8A" w:rsidRDefault="00814CC5" w:rsidP="00AC6C8A">
            <w:pPr>
              <w:pStyle w:val="Compact"/>
              <w:rPr>
                <w:i/>
                <w:iCs/>
                <w:u w:val="single"/>
                <w:rPrChange w:id="43" w:author="fonti.kar@gmail.com" w:date="2020-10-26T08:59:00Z">
                  <w:rPr>
                    <w:i/>
                    <w:iCs/>
                  </w:rPr>
                </w:rPrChange>
              </w:rPr>
              <w:pPrChange w:id="44" w:author="fonti.kar@gmail.com" w:date="2020-10-26T08:59:00Z">
                <w:pPr>
                  <w:pStyle w:val="Compact"/>
                  <w:jc w:val="center"/>
                </w:pPr>
              </w:pPrChange>
            </w:pPr>
            <w:r w:rsidRPr="00AC6C8A">
              <w:rPr>
                <w:i/>
                <w:iCs/>
                <w:u w:val="single"/>
                <w:rPrChange w:id="45" w:author="fonti.kar@gmail.com" w:date="2020-10-26T08:59:00Z">
                  <w:rPr>
                    <w:i/>
                    <w:iCs/>
                  </w:rPr>
                </w:rPrChange>
              </w:rPr>
              <w:t>Fixed effects</w:t>
            </w:r>
          </w:p>
        </w:tc>
        <w:tc>
          <w:tcPr>
            <w:tcW w:w="0" w:type="auto"/>
            <w:tcBorders>
              <w:top w:val="single" w:sz="2" w:space="0" w:color="auto"/>
            </w:tcBorders>
          </w:tcPr>
          <w:p w14:paraId="487A4685" w14:textId="77777777" w:rsidR="00814CC5" w:rsidRPr="00F17F16" w:rsidRDefault="00814CC5" w:rsidP="008E1938">
            <w:pPr>
              <w:pStyle w:val="Compact"/>
              <w:jc w:val="center"/>
              <w:rPr>
                <w:b/>
                <w:bCs/>
              </w:rPr>
            </w:pPr>
          </w:p>
        </w:tc>
        <w:tc>
          <w:tcPr>
            <w:tcW w:w="0" w:type="auto"/>
            <w:tcBorders>
              <w:top w:val="single" w:sz="2" w:space="0" w:color="auto"/>
            </w:tcBorders>
          </w:tcPr>
          <w:p w14:paraId="15F03FAD" w14:textId="77777777" w:rsidR="00814CC5" w:rsidRPr="00F17F16" w:rsidRDefault="00814CC5" w:rsidP="008E1938">
            <w:pPr>
              <w:pStyle w:val="Compact"/>
              <w:jc w:val="center"/>
              <w:rPr>
                <w:b/>
                <w:bCs/>
              </w:rPr>
            </w:pPr>
          </w:p>
        </w:tc>
        <w:tc>
          <w:tcPr>
            <w:tcW w:w="0" w:type="auto"/>
            <w:tcBorders>
              <w:top w:val="single" w:sz="2" w:space="0" w:color="auto"/>
            </w:tcBorders>
          </w:tcPr>
          <w:p w14:paraId="3CC77DC7" w14:textId="77777777" w:rsidR="00814CC5" w:rsidRPr="00F17F16" w:rsidRDefault="00814CC5" w:rsidP="008E1938">
            <w:pPr>
              <w:pStyle w:val="Compact"/>
              <w:jc w:val="center"/>
              <w:rPr>
                <w:b/>
                <w:bCs/>
              </w:rPr>
            </w:pPr>
          </w:p>
        </w:tc>
      </w:tr>
      <w:tr w:rsidR="000C4CF8" w14:paraId="237E13E3" w14:textId="77777777" w:rsidTr="00AC6C8A">
        <w:tc>
          <w:tcPr>
            <w:tcW w:w="0" w:type="auto"/>
          </w:tcPr>
          <w:p w14:paraId="3C205FD7" w14:textId="09EC6986" w:rsidR="000C4CF8" w:rsidRDefault="000C4CF8" w:rsidP="008E1938">
            <w:pPr>
              <w:pStyle w:val="Compact"/>
            </w:pPr>
            <w:r>
              <w:t>Intercept MR</w:t>
            </w:r>
          </w:p>
        </w:tc>
        <w:tc>
          <w:tcPr>
            <w:tcW w:w="0" w:type="auto"/>
          </w:tcPr>
          <w:p w14:paraId="410988F5" w14:textId="77777777" w:rsidR="000C4CF8" w:rsidRPr="00F17F16" w:rsidRDefault="000C4CF8" w:rsidP="008E1938">
            <w:pPr>
              <w:pStyle w:val="Compact"/>
              <w:jc w:val="center"/>
              <w:rPr>
                <w:b/>
                <w:bCs/>
              </w:rPr>
            </w:pPr>
            <w:r w:rsidRPr="00F17F16">
              <w:rPr>
                <w:b/>
                <w:bCs/>
              </w:rPr>
              <w:t>-7.618</w:t>
            </w:r>
          </w:p>
        </w:tc>
        <w:tc>
          <w:tcPr>
            <w:tcW w:w="0" w:type="auto"/>
          </w:tcPr>
          <w:p w14:paraId="25D7EE48" w14:textId="77777777" w:rsidR="000C4CF8" w:rsidRPr="00F17F16" w:rsidRDefault="000C4CF8" w:rsidP="008E1938">
            <w:pPr>
              <w:pStyle w:val="Compact"/>
              <w:jc w:val="center"/>
              <w:rPr>
                <w:b/>
                <w:bCs/>
              </w:rPr>
            </w:pPr>
            <w:r w:rsidRPr="00F17F16">
              <w:rPr>
                <w:b/>
                <w:bCs/>
              </w:rPr>
              <w:t>-7.84</w:t>
            </w:r>
          </w:p>
        </w:tc>
        <w:tc>
          <w:tcPr>
            <w:tcW w:w="0" w:type="auto"/>
          </w:tcPr>
          <w:p w14:paraId="67DCFA60" w14:textId="77777777" w:rsidR="000C4CF8" w:rsidRPr="00F17F16" w:rsidRDefault="000C4CF8" w:rsidP="008E1938">
            <w:pPr>
              <w:pStyle w:val="Compact"/>
              <w:jc w:val="center"/>
              <w:rPr>
                <w:b/>
                <w:bCs/>
              </w:rPr>
            </w:pPr>
            <w:r w:rsidRPr="00F17F16">
              <w:rPr>
                <w:b/>
                <w:bCs/>
              </w:rPr>
              <w:t>-7.397</w:t>
            </w:r>
          </w:p>
        </w:tc>
      </w:tr>
      <w:tr w:rsidR="000C4CF8" w14:paraId="386EDDB0" w14:textId="77777777" w:rsidTr="00163BDF">
        <w:tc>
          <w:tcPr>
            <w:tcW w:w="0" w:type="auto"/>
          </w:tcPr>
          <w:p w14:paraId="34C1F2DA" w14:textId="44CA39EA" w:rsidR="000C4CF8" w:rsidRDefault="000C4CF8" w:rsidP="008E1938">
            <w:pPr>
              <w:pStyle w:val="Compact"/>
            </w:pPr>
            <w:r>
              <w:t>Treatment 29</w:t>
            </w:r>
          </w:p>
        </w:tc>
        <w:tc>
          <w:tcPr>
            <w:tcW w:w="0" w:type="auto"/>
          </w:tcPr>
          <w:p w14:paraId="0F8E56FC" w14:textId="77777777" w:rsidR="000C4CF8" w:rsidRDefault="000C4CF8" w:rsidP="008E1938">
            <w:pPr>
              <w:pStyle w:val="Compact"/>
              <w:jc w:val="center"/>
            </w:pPr>
            <w:r>
              <w:t>0.135</w:t>
            </w:r>
          </w:p>
        </w:tc>
        <w:tc>
          <w:tcPr>
            <w:tcW w:w="0" w:type="auto"/>
          </w:tcPr>
          <w:p w14:paraId="62ABC774" w14:textId="77777777" w:rsidR="000C4CF8" w:rsidRDefault="000C4CF8" w:rsidP="008E1938">
            <w:pPr>
              <w:pStyle w:val="Compact"/>
              <w:jc w:val="center"/>
            </w:pPr>
            <w:r>
              <w:t>-0.069</w:t>
            </w:r>
          </w:p>
        </w:tc>
        <w:tc>
          <w:tcPr>
            <w:tcW w:w="0" w:type="auto"/>
          </w:tcPr>
          <w:p w14:paraId="730F9909" w14:textId="77777777" w:rsidR="000C4CF8" w:rsidRDefault="000C4CF8" w:rsidP="008E1938">
            <w:pPr>
              <w:pStyle w:val="Compact"/>
              <w:jc w:val="center"/>
            </w:pPr>
            <w:r>
              <w:t>0.344</w:t>
            </w:r>
          </w:p>
        </w:tc>
      </w:tr>
      <w:tr w:rsidR="000C4CF8" w14:paraId="0F93E35B" w14:textId="77777777" w:rsidTr="00163BDF">
        <w:tc>
          <w:tcPr>
            <w:tcW w:w="0" w:type="auto"/>
          </w:tcPr>
          <w:p w14:paraId="103B86AD" w14:textId="17022F6B" w:rsidR="000C4CF8" w:rsidRDefault="000C4CF8" w:rsidP="008E1938">
            <w:pPr>
              <w:pStyle w:val="Compact"/>
            </w:pPr>
            <w:r>
              <w:t>Temperature</w:t>
            </w:r>
          </w:p>
        </w:tc>
        <w:tc>
          <w:tcPr>
            <w:tcW w:w="0" w:type="auto"/>
          </w:tcPr>
          <w:p w14:paraId="56AA573D" w14:textId="77777777" w:rsidR="000C4CF8" w:rsidRPr="00F17F16" w:rsidRDefault="000C4CF8" w:rsidP="008E1938">
            <w:pPr>
              <w:pStyle w:val="Compact"/>
              <w:jc w:val="center"/>
              <w:rPr>
                <w:b/>
                <w:bCs/>
              </w:rPr>
            </w:pPr>
            <w:r w:rsidRPr="00F17F16">
              <w:rPr>
                <w:b/>
                <w:bCs/>
              </w:rPr>
              <w:t>0.077</w:t>
            </w:r>
          </w:p>
        </w:tc>
        <w:tc>
          <w:tcPr>
            <w:tcW w:w="0" w:type="auto"/>
          </w:tcPr>
          <w:p w14:paraId="5FE1A86F" w14:textId="77777777" w:rsidR="000C4CF8" w:rsidRPr="00F17F16" w:rsidRDefault="000C4CF8" w:rsidP="008E1938">
            <w:pPr>
              <w:pStyle w:val="Compact"/>
              <w:jc w:val="center"/>
              <w:rPr>
                <w:b/>
                <w:bCs/>
              </w:rPr>
            </w:pPr>
            <w:r w:rsidRPr="00F17F16">
              <w:rPr>
                <w:b/>
                <w:bCs/>
              </w:rPr>
              <w:t>0.072</w:t>
            </w:r>
          </w:p>
        </w:tc>
        <w:tc>
          <w:tcPr>
            <w:tcW w:w="0" w:type="auto"/>
          </w:tcPr>
          <w:p w14:paraId="6F078C07" w14:textId="77777777" w:rsidR="000C4CF8" w:rsidRPr="00F17F16" w:rsidRDefault="000C4CF8" w:rsidP="008E1938">
            <w:pPr>
              <w:pStyle w:val="Compact"/>
              <w:jc w:val="center"/>
              <w:rPr>
                <w:b/>
                <w:bCs/>
              </w:rPr>
            </w:pPr>
            <w:r w:rsidRPr="00F17F16">
              <w:rPr>
                <w:b/>
                <w:bCs/>
              </w:rPr>
              <w:t>0.081</w:t>
            </w:r>
          </w:p>
        </w:tc>
      </w:tr>
      <w:tr w:rsidR="000C4CF8" w14:paraId="42E6B7EF" w14:textId="77777777" w:rsidTr="00163BDF">
        <w:tc>
          <w:tcPr>
            <w:tcW w:w="0" w:type="auto"/>
          </w:tcPr>
          <w:p w14:paraId="3785C272" w14:textId="369256F1" w:rsidR="000C4CF8" w:rsidRDefault="000C4CF8" w:rsidP="008E1938">
            <w:pPr>
              <w:pStyle w:val="Compact"/>
            </w:pPr>
            <w:r>
              <w:t>Age</w:t>
            </w:r>
          </w:p>
        </w:tc>
        <w:tc>
          <w:tcPr>
            <w:tcW w:w="0" w:type="auto"/>
          </w:tcPr>
          <w:p w14:paraId="21816595" w14:textId="77777777" w:rsidR="000C4CF8" w:rsidRDefault="000C4CF8" w:rsidP="008E1938">
            <w:pPr>
              <w:pStyle w:val="Compact"/>
              <w:jc w:val="center"/>
            </w:pPr>
            <w:r>
              <w:t>-0.035</w:t>
            </w:r>
          </w:p>
        </w:tc>
        <w:tc>
          <w:tcPr>
            <w:tcW w:w="0" w:type="auto"/>
          </w:tcPr>
          <w:p w14:paraId="7C22DA9E" w14:textId="77777777" w:rsidR="000C4CF8" w:rsidRDefault="000C4CF8" w:rsidP="008E1938">
            <w:pPr>
              <w:pStyle w:val="Compact"/>
              <w:jc w:val="center"/>
            </w:pPr>
            <w:r>
              <w:t>-0.078</w:t>
            </w:r>
          </w:p>
        </w:tc>
        <w:tc>
          <w:tcPr>
            <w:tcW w:w="0" w:type="auto"/>
          </w:tcPr>
          <w:p w14:paraId="6029E944" w14:textId="77777777" w:rsidR="000C4CF8" w:rsidRDefault="000C4CF8" w:rsidP="008E1938">
            <w:pPr>
              <w:pStyle w:val="Compact"/>
              <w:jc w:val="center"/>
            </w:pPr>
            <w:r>
              <w:t>0.009</w:t>
            </w:r>
          </w:p>
        </w:tc>
      </w:tr>
      <w:tr w:rsidR="000C4CF8" w14:paraId="7E0DD235" w14:textId="77777777" w:rsidTr="00163BDF">
        <w:tc>
          <w:tcPr>
            <w:tcW w:w="0" w:type="auto"/>
          </w:tcPr>
          <w:p w14:paraId="282B2AAF" w14:textId="34691A10" w:rsidR="000C4CF8" w:rsidRDefault="000C4CF8" w:rsidP="008E1938">
            <w:pPr>
              <w:pStyle w:val="Compact"/>
            </w:pPr>
            <w:commentRangeStart w:id="46"/>
            <w:commentRangeStart w:id="47"/>
            <w:r>
              <w:t>Treatment</w:t>
            </w:r>
            <w:r w:rsidR="00C16188">
              <w:t xml:space="preserve"> 29</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8E1938">
            <w:pPr>
              <w:pStyle w:val="Compact"/>
              <w:jc w:val="center"/>
            </w:pPr>
            <w:r>
              <w:t>-0.005</w:t>
            </w:r>
          </w:p>
        </w:tc>
        <w:tc>
          <w:tcPr>
            <w:tcW w:w="0" w:type="auto"/>
          </w:tcPr>
          <w:p w14:paraId="02C75807" w14:textId="77777777" w:rsidR="000C4CF8" w:rsidRDefault="000C4CF8" w:rsidP="008E1938">
            <w:pPr>
              <w:pStyle w:val="Compact"/>
              <w:jc w:val="center"/>
            </w:pPr>
            <w:r>
              <w:t>-0.011</w:t>
            </w:r>
          </w:p>
        </w:tc>
        <w:tc>
          <w:tcPr>
            <w:tcW w:w="0" w:type="auto"/>
          </w:tcPr>
          <w:p w14:paraId="3488C582" w14:textId="77777777" w:rsidR="000C4CF8" w:rsidRDefault="000C4CF8" w:rsidP="008E1938">
            <w:pPr>
              <w:pStyle w:val="Compact"/>
              <w:jc w:val="center"/>
            </w:pPr>
            <w:r>
              <w:t>0.002</w:t>
            </w:r>
            <w:commentRangeEnd w:id="46"/>
            <w:r w:rsidR="00F320A6">
              <w:rPr>
                <w:rStyle w:val="CommentReference"/>
                <w:rFonts w:asciiTheme="minorHAnsi" w:eastAsiaTheme="minorEastAsia" w:hAnsiTheme="minorHAnsi"/>
              </w:rPr>
              <w:commentReference w:id="46"/>
            </w:r>
            <w:r w:rsidR="00C242FD">
              <w:rPr>
                <w:rStyle w:val="CommentReference"/>
                <w:rFonts w:asciiTheme="minorHAnsi" w:eastAsiaTheme="minorEastAsia" w:hAnsiTheme="minorHAnsi"/>
              </w:rPr>
              <w:commentReference w:id="47"/>
            </w:r>
          </w:p>
        </w:tc>
      </w:tr>
      <w:commentRangeEnd w:id="47"/>
      <w:tr w:rsidR="000C4CF8" w14:paraId="6509DCB5" w14:textId="77777777" w:rsidTr="00163BDF">
        <w:tc>
          <w:tcPr>
            <w:tcW w:w="0" w:type="auto"/>
          </w:tcPr>
          <w:p w14:paraId="7346451F" w14:textId="2667C6B6" w:rsidR="000C4CF8" w:rsidRDefault="00653858" w:rsidP="008E1938">
            <w:pPr>
              <w:pStyle w:val="Compact"/>
            </w:pPr>
            <w:r>
              <w:t>Mass</w:t>
            </w:r>
          </w:p>
        </w:tc>
        <w:tc>
          <w:tcPr>
            <w:tcW w:w="0" w:type="auto"/>
          </w:tcPr>
          <w:p w14:paraId="69D6987E" w14:textId="77777777" w:rsidR="000C4CF8" w:rsidRPr="00F17F16" w:rsidRDefault="000C4CF8" w:rsidP="008E1938">
            <w:pPr>
              <w:pStyle w:val="Compact"/>
              <w:jc w:val="center"/>
              <w:rPr>
                <w:b/>
                <w:bCs/>
              </w:rPr>
            </w:pPr>
            <w:r w:rsidRPr="00F17F16">
              <w:rPr>
                <w:b/>
                <w:bCs/>
              </w:rPr>
              <w:t>0.622</w:t>
            </w:r>
          </w:p>
        </w:tc>
        <w:tc>
          <w:tcPr>
            <w:tcW w:w="0" w:type="auto"/>
          </w:tcPr>
          <w:p w14:paraId="68A4F8B5" w14:textId="77777777" w:rsidR="000C4CF8" w:rsidRPr="00F17F16" w:rsidRDefault="000C4CF8" w:rsidP="008E1938">
            <w:pPr>
              <w:pStyle w:val="Compact"/>
              <w:jc w:val="center"/>
              <w:rPr>
                <w:b/>
                <w:bCs/>
              </w:rPr>
            </w:pPr>
            <w:r w:rsidRPr="00F17F16">
              <w:rPr>
                <w:b/>
                <w:bCs/>
              </w:rPr>
              <w:t>0.507</w:t>
            </w:r>
          </w:p>
        </w:tc>
        <w:tc>
          <w:tcPr>
            <w:tcW w:w="0" w:type="auto"/>
          </w:tcPr>
          <w:p w14:paraId="1BE616EA" w14:textId="77777777" w:rsidR="000C4CF8" w:rsidRPr="00F17F16" w:rsidRDefault="000C4CF8" w:rsidP="008E1938">
            <w:pPr>
              <w:pStyle w:val="Compact"/>
              <w:jc w:val="center"/>
              <w:rPr>
                <w:b/>
                <w:bCs/>
              </w:rPr>
            </w:pPr>
            <w:r w:rsidRPr="00F17F16">
              <w:rPr>
                <w:b/>
                <w:bCs/>
              </w:rPr>
              <w:t>0.733</w:t>
            </w:r>
          </w:p>
        </w:tc>
      </w:tr>
      <w:tr w:rsidR="00814CC5" w14:paraId="6D42C35C" w14:textId="77777777" w:rsidTr="00AC6C8A">
        <w:tc>
          <w:tcPr>
            <w:tcW w:w="0" w:type="auto"/>
          </w:tcPr>
          <w:p w14:paraId="5CA7547B" w14:textId="45BBFA9D" w:rsidR="00814CC5" w:rsidRPr="00AC6C8A" w:rsidRDefault="00814CC5" w:rsidP="00AC6C8A">
            <w:pPr>
              <w:pStyle w:val="Compact"/>
              <w:rPr>
                <w:i/>
                <w:iCs/>
                <w:u w:val="single"/>
                <w:rPrChange w:id="48" w:author="fonti.kar@gmail.com" w:date="2020-10-26T08:59:00Z">
                  <w:rPr>
                    <w:i/>
                    <w:iCs/>
                  </w:rPr>
                </w:rPrChange>
              </w:rPr>
              <w:pPrChange w:id="49" w:author="fonti.kar@gmail.com" w:date="2020-10-26T08:59:00Z">
                <w:pPr>
                  <w:pStyle w:val="Compact"/>
                  <w:jc w:val="center"/>
                </w:pPr>
              </w:pPrChange>
            </w:pPr>
            <w:r w:rsidRPr="00AC6C8A">
              <w:rPr>
                <w:i/>
                <w:iCs/>
                <w:u w:val="single"/>
                <w:rPrChange w:id="50" w:author="fonti.kar@gmail.com" w:date="2020-10-26T08:59:00Z">
                  <w:rPr>
                    <w:i/>
                    <w:iCs/>
                  </w:rPr>
                </w:rPrChange>
              </w:rPr>
              <w:t>Random Effects</w:t>
            </w:r>
          </w:p>
        </w:tc>
        <w:tc>
          <w:tcPr>
            <w:tcW w:w="0" w:type="auto"/>
          </w:tcPr>
          <w:p w14:paraId="1A60D5D1" w14:textId="77777777" w:rsidR="00814CC5" w:rsidRPr="00F17F16" w:rsidRDefault="00814CC5" w:rsidP="008E1938">
            <w:pPr>
              <w:pStyle w:val="Compact"/>
              <w:jc w:val="center"/>
              <w:rPr>
                <w:b/>
                <w:bCs/>
              </w:rPr>
            </w:pPr>
          </w:p>
        </w:tc>
        <w:tc>
          <w:tcPr>
            <w:tcW w:w="0" w:type="auto"/>
          </w:tcPr>
          <w:p w14:paraId="0FF77252" w14:textId="77777777" w:rsidR="00814CC5" w:rsidRPr="00F17F16" w:rsidRDefault="00814CC5" w:rsidP="008E1938">
            <w:pPr>
              <w:pStyle w:val="Compact"/>
              <w:jc w:val="center"/>
              <w:rPr>
                <w:b/>
                <w:bCs/>
              </w:rPr>
            </w:pPr>
          </w:p>
        </w:tc>
        <w:tc>
          <w:tcPr>
            <w:tcW w:w="0" w:type="auto"/>
          </w:tcPr>
          <w:p w14:paraId="22E95A87" w14:textId="77777777" w:rsidR="00814CC5" w:rsidRPr="00F17F16" w:rsidRDefault="00814CC5" w:rsidP="008E1938">
            <w:pPr>
              <w:pStyle w:val="Compact"/>
              <w:jc w:val="center"/>
              <w:rPr>
                <w:b/>
                <w:bCs/>
              </w:rPr>
            </w:pPr>
          </w:p>
        </w:tc>
      </w:tr>
      <w:tr w:rsidR="00814CC5" w14:paraId="3DE1982F" w14:textId="77777777" w:rsidTr="00AC6C8A">
        <w:tc>
          <w:tcPr>
            <w:tcW w:w="0" w:type="auto"/>
          </w:tcPr>
          <w:p w14:paraId="5D5C2B45" w14:textId="7D6800A7" w:rsidR="00814CC5" w:rsidRPr="007431E8" w:rsidRDefault="00431B8D" w:rsidP="008E1938">
            <w:pPr>
              <w:pStyle w:val="Compact"/>
            </w:pPr>
            <w:r w:rsidRPr="007431E8">
              <w:t>Lizard Identity</w:t>
            </w:r>
          </w:p>
        </w:tc>
        <w:tc>
          <w:tcPr>
            <w:tcW w:w="0" w:type="auto"/>
          </w:tcPr>
          <w:p w14:paraId="33F4EC61" w14:textId="77777777" w:rsidR="00814CC5" w:rsidRPr="00F17F16" w:rsidRDefault="00814CC5" w:rsidP="008E1938">
            <w:pPr>
              <w:pStyle w:val="Compact"/>
              <w:jc w:val="center"/>
              <w:rPr>
                <w:b/>
                <w:bCs/>
              </w:rPr>
            </w:pPr>
          </w:p>
        </w:tc>
        <w:tc>
          <w:tcPr>
            <w:tcW w:w="0" w:type="auto"/>
          </w:tcPr>
          <w:p w14:paraId="561D17CF" w14:textId="77777777" w:rsidR="00814CC5" w:rsidRPr="00F17F16" w:rsidRDefault="00814CC5" w:rsidP="008E1938">
            <w:pPr>
              <w:pStyle w:val="Compact"/>
              <w:jc w:val="center"/>
              <w:rPr>
                <w:b/>
                <w:bCs/>
              </w:rPr>
            </w:pPr>
          </w:p>
        </w:tc>
        <w:tc>
          <w:tcPr>
            <w:tcW w:w="0" w:type="auto"/>
          </w:tcPr>
          <w:p w14:paraId="3527407C" w14:textId="77777777" w:rsidR="00814CC5" w:rsidRPr="00F17F16" w:rsidRDefault="00814CC5" w:rsidP="008E1938">
            <w:pPr>
              <w:pStyle w:val="Compact"/>
              <w:jc w:val="center"/>
              <w:rPr>
                <w:b/>
                <w:bCs/>
              </w:rPr>
            </w:pPr>
          </w:p>
        </w:tc>
      </w:tr>
      <w:tr w:rsidR="000C4CF8" w14:paraId="3A4F8B0E" w14:textId="77777777" w:rsidTr="00163BDF">
        <w:tc>
          <w:tcPr>
            <w:tcW w:w="0" w:type="auto"/>
          </w:tcPr>
          <w:p w14:paraId="4664F374" w14:textId="271AA828" w:rsidR="000C4CF8" w:rsidRDefault="00884420" w:rsidP="0044450A">
            <w:pPr>
              <w:pStyle w:val="Compact"/>
              <w:jc w:val="center"/>
            </w:pPr>
            <w:r>
              <w:t>Intercept</w:t>
            </w:r>
          </w:p>
        </w:tc>
        <w:tc>
          <w:tcPr>
            <w:tcW w:w="0" w:type="auto"/>
          </w:tcPr>
          <w:p w14:paraId="29DC91F8" w14:textId="77777777" w:rsidR="000C4CF8" w:rsidRPr="00F17F16" w:rsidRDefault="000C4CF8" w:rsidP="008E1938">
            <w:pPr>
              <w:pStyle w:val="Compact"/>
              <w:jc w:val="center"/>
              <w:rPr>
                <w:b/>
                <w:bCs/>
              </w:rPr>
            </w:pPr>
            <w:r w:rsidRPr="00F17F16">
              <w:rPr>
                <w:b/>
                <w:bCs/>
              </w:rPr>
              <w:t>0.012</w:t>
            </w:r>
          </w:p>
        </w:tc>
        <w:tc>
          <w:tcPr>
            <w:tcW w:w="0" w:type="auto"/>
          </w:tcPr>
          <w:p w14:paraId="0DD88EFE" w14:textId="77777777" w:rsidR="000C4CF8" w:rsidRPr="00F17F16" w:rsidRDefault="000C4CF8" w:rsidP="008E1938">
            <w:pPr>
              <w:pStyle w:val="Compact"/>
              <w:jc w:val="center"/>
              <w:rPr>
                <w:b/>
                <w:bCs/>
              </w:rPr>
            </w:pPr>
            <w:r w:rsidRPr="00F17F16">
              <w:rPr>
                <w:b/>
                <w:bCs/>
              </w:rPr>
              <w:t>0.001</w:t>
            </w:r>
          </w:p>
        </w:tc>
        <w:tc>
          <w:tcPr>
            <w:tcW w:w="0" w:type="auto"/>
          </w:tcPr>
          <w:p w14:paraId="47F26D15" w14:textId="77777777" w:rsidR="000C4CF8" w:rsidRPr="00F17F16" w:rsidRDefault="000C4CF8" w:rsidP="008E1938">
            <w:pPr>
              <w:pStyle w:val="Compact"/>
              <w:jc w:val="center"/>
              <w:rPr>
                <w:b/>
                <w:bCs/>
              </w:rPr>
            </w:pPr>
            <w:r w:rsidRPr="00F17F16">
              <w:rPr>
                <w:b/>
                <w:bCs/>
              </w:rPr>
              <w:t>0.038</w:t>
            </w:r>
          </w:p>
        </w:tc>
      </w:tr>
      <w:tr w:rsidR="000C4CF8" w14:paraId="471373D8" w14:textId="77777777" w:rsidTr="00163BDF">
        <w:tc>
          <w:tcPr>
            <w:tcW w:w="0" w:type="auto"/>
          </w:tcPr>
          <w:p w14:paraId="18967C6B" w14:textId="26662A5C" w:rsidR="000C4CF8" w:rsidRDefault="00884420" w:rsidP="0044450A">
            <w:pPr>
              <w:pStyle w:val="Compact"/>
              <w:jc w:val="center"/>
            </w:pPr>
            <w:r>
              <w:t>Slope</w:t>
            </w:r>
          </w:p>
        </w:tc>
        <w:tc>
          <w:tcPr>
            <w:tcW w:w="0" w:type="auto"/>
          </w:tcPr>
          <w:p w14:paraId="602FD0AA" w14:textId="66D9BE20" w:rsidR="000C4CF8" w:rsidRPr="00F17F16" w:rsidRDefault="00C13C42" w:rsidP="008E1938">
            <w:pPr>
              <w:pStyle w:val="Compact"/>
              <w:jc w:val="center"/>
              <w:rPr>
                <w:b/>
                <w:bCs/>
              </w:rPr>
            </w:pPr>
            <w:ins w:id="51" w:author="fonti.kar@gmail.com" w:date="2020-10-26T08:56:00Z">
              <w:r>
                <w:rPr>
                  <w:b/>
                  <w:bCs/>
                </w:rPr>
                <w:t>4.62</w:t>
              </w:r>
            </w:ins>
            <w:ins w:id="52" w:author="fonti.kar@gmail.com" w:date="2020-10-26T08:57:00Z">
              <w:r>
                <w:rPr>
                  <w:b/>
                  <w:bCs/>
                </w:rPr>
                <w:t>4</w:t>
              </w:r>
            </w:ins>
            <w:ins w:id="53" w:author="fonti.kar@gmail.com" w:date="2020-10-26T08:56:00Z">
              <w:r>
                <w:rPr>
                  <w:b/>
                  <w:bCs/>
                </w:rPr>
                <w:t>e</w:t>
              </w:r>
              <w:r w:rsidRPr="00C13C42">
                <w:rPr>
                  <w:b/>
                  <w:bCs/>
                  <w:vertAlign w:val="superscript"/>
                  <w:rPrChange w:id="54" w:author="fonti.kar@gmail.com" w:date="2020-10-26T08:56:00Z">
                    <w:rPr>
                      <w:b/>
                      <w:bCs/>
                    </w:rPr>
                  </w:rPrChange>
                </w:rPr>
                <w:t>-6</w:t>
              </w:r>
            </w:ins>
            <w:del w:id="55" w:author="fonti.kar@gmail.com" w:date="2020-10-26T08:56:00Z">
              <w:r w:rsidR="000C4CF8" w:rsidRPr="00F17F16" w:rsidDel="00C13C42">
                <w:rPr>
                  <w:b/>
                  <w:bCs/>
                </w:rPr>
                <w:delText>0</w:delText>
              </w:r>
            </w:del>
            <w:del w:id="56" w:author="fonti.kar@gmail.com" w:date="2020-10-26T08:57:00Z">
              <w:r w:rsidR="00653858" w:rsidRPr="00F17F16" w:rsidDel="00C13C42">
                <w:rPr>
                  <w:b/>
                  <w:bCs/>
                </w:rPr>
                <w:delText>*</w:delText>
              </w:r>
            </w:del>
          </w:p>
        </w:tc>
        <w:tc>
          <w:tcPr>
            <w:tcW w:w="0" w:type="auto"/>
          </w:tcPr>
          <w:p w14:paraId="2564E1A7" w14:textId="460DE044" w:rsidR="000C4CF8" w:rsidRPr="00F17F16" w:rsidRDefault="000C4CF8" w:rsidP="008E1938">
            <w:pPr>
              <w:pStyle w:val="Compact"/>
              <w:jc w:val="center"/>
              <w:rPr>
                <w:b/>
                <w:bCs/>
              </w:rPr>
            </w:pPr>
            <w:del w:id="57" w:author="fonti.kar@gmail.com" w:date="2020-10-26T08:57:00Z">
              <w:r w:rsidRPr="00F17F16" w:rsidDel="00C13C42">
                <w:rPr>
                  <w:b/>
                  <w:bCs/>
                </w:rPr>
                <w:delText>0</w:delText>
              </w:r>
              <w:r w:rsidR="00653858" w:rsidRPr="00F17F16" w:rsidDel="00C13C42">
                <w:rPr>
                  <w:b/>
                  <w:bCs/>
                </w:rPr>
                <w:delText>*</w:delText>
              </w:r>
            </w:del>
            <w:ins w:id="58" w:author="fonti.kar@gmail.com" w:date="2020-10-26T09:41:00Z">
              <w:r w:rsidR="00C42EBF">
                <w:rPr>
                  <w:b/>
                  <w:bCs/>
                </w:rPr>
                <w:t>4.562</w:t>
              </w:r>
            </w:ins>
            <w:ins w:id="59" w:author="fonti.kar@gmail.com" w:date="2020-10-26T08:57:00Z">
              <w:r w:rsidR="00C13C42">
                <w:rPr>
                  <w:b/>
                  <w:bCs/>
                </w:rPr>
                <w:t>e</w:t>
              </w:r>
              <w:r w:rsidR="00C13C42" w:rsidRPr="00C13C42">
                <w:rPr>
                  <w:b/>
                  <w:bCs/>
                  <w:vertAlign w:val="superscript"/>
                  <w:rPrChange w:id="60" w:author="fonti.kar@gmail.com" w:date="2020-10-26T08:57:00Z">
                    <w:rPr>
                      <w:b/>
                      <w:bCs/>
                    </w:rPr>
                  </w:rPrChange>
                </w:rPr>
                <w:t>-</w:t>
              </w:r>
            </w:ins>
            <w:ins w:id="61" w:author="fonti.kar@gmail.com" w:date="2020-10-26T09:41:00Z">
              <w:r w:rsidR="00C42EBF">
                <w:rPr>
                  <w:b/>
                  <w:bCs/>
                  <w:vertAlign w:val="superscript"/>
                </w:rPr>
                <w:t>9</w:t>
              </w:r>
            </w:ins>
          </w:p>
        </w:tc>
        <w:tc>
          <w:tcPr>
            <w:tcW w:w="0" w:type="auto"/>
          </w:tcPr>
          <w:p w14:paraId="2A31799E" w14:textId="61A3665E" w:rsidR="000C4CF8" w:rsidRPr="00F17F16" w:rsidRDefault="00C13C42" w:rsidP="008E1938">
            <w:pPr>
              <w:pStyle w:val="Compact"/>
              <w:jc w:val="center"/>
              <w:rPr>
                <w:b/>
                <w:bCs/>
              </w:rPr>
            </w:pPr>
            <w:ins w:id="62" w:author="fonti.kar@gmail.com" w:date="2020-10-26T08:57:00Z">
              <w:r>
                <w:rPr>
                  <w:b/>
                  <w:bCs/>
                </w:rPr>
                <w:t>4.562e</w:t>
              </w:r>
              <w:r w:rsidRPr="00C13C42">
                <w:rPr>
                  <w:b/>
                  <w:bCs/>
                  <w:vertAlign w:val="superscript"/>
                  <w:rPrChange w:id="63" w:author="fonti.kar@gmail.com" w:date="2020-10-26T08:57:00Z">
                    <w:rPr>
                      <w:b/>
                      <w:bCs/>
                    </w:rPr>
                  </w:rPrChange>
                </w:rPr>
                <w:t>-9</w:t>
              </w:r>
            </w:ins>
            <w:del w:id="64" w:author="fonti.kar@gmail.com" w:date="2020-10-26T08:57:00Z">
              <w:r w:rsidR="000C4CF8" w:rsidRPr="00F17F16" w:rsidDel="00C13C42">
                <w:rPr>
                  <w:b/>
                  <w:bCs/>
                </w:rPr>
                <w:delText>0</w:delText>
              </w:r>
              <w:r w:rsidR="00653858" w:rsidRPr="00F17F16" w:rsidDel="00C13C42">
                <w:rPr>
                  <w:b/>
                  <w:bCs/>
                </w:rPr>
                <w:delText>*</w:delText>
              </w:r>
            </w:del>
          </w:p>
        </w:tc>
      </w:tr>
      <w:tr w:rsidR="00814CC5" w14:paraId="3B5B7FF5" w14:textId="77777777" w:rsidTr="00163BDF">
        <w:tc>
          <w:tcPr>
            <w:tcW w:w="0" w:type="auto"/>
          </w:tcPr>
          <w:p w14:paraId="50501051" w14:textId="3873DCB8" w:rsidR="00814CC5" w:rsidRDefault="00814CC5" w:rsidP="0044450A">
            <w:pPr>
              <w:pStyle w:val="Compact"/>
              <w:jc w:val="center"/>
            </w:pPr>
            <w:commentRangeStart w:id="65"/>
            <w:commentRangeStart w:id="66"/>
            <w:r>
              <w:t>C</w:t>
            </w:r>
            <w:r w:rsidR="00884420">
              <w:t>OV</w:t>
            </w:r>
            <w:r>
              <w:rPr>
                <w:vertAlign w:val="subscript"/>
              </w:rPr>
              <w:t>Intercept – Slope</w:t>
            </w:r>
            <w:commentRangeEnd w:id="65"/>
            <w:r>
              <w:rPr>
                <w:rStyle w:val="CommentReference"/>
                <w:rFonts w:asciiTheme="minorHAnsi" w:eastAsiaTheme="minorEastAsia" w:hAnsiTheme="minorHAnsi"/>
              </w:rPr>
              <w:commentReference w:id="65"/>
            </w:r>
            <w:commentRangeEnd w:id="66"/>
            <w:r w:rsidR="00884420">
              <w:rPr>
                <w:rStyle w:val="CommentReference"/>
                <w:rFonts w:asciiTheme="minorHAnsi" w:eastAsiaTheme="minorEastAsia" w:hAnsiTheme="minorHAnsi"/>
              </w:rPr>
              <w:commentReference w:id="66"/>
            </w:r>
          </w:p>
        </w:tc>
        <w:tc>
          <w:tcPr>
            <w:tcW w:w="0" w:type="auto"/>
          </w:tcPr>
          <w:p w14:paraId="2A8ECE04" w14:textId="251B1AC7" w:rsidR="00814CC5" w:rsidRPr="00F17F16" w:rsidRDefault="00814CC5" w:rsidP="00814CC5">
            <w:pPr>
              <w:pStyle w:val="Compact"/>
              <w:jc w:val="center"/>
              <w:rPr>
                <w:b/>
                <w:bCs/>
              </w:rPr>
            </w:pPr>
            <w:r>
              <w:t>-0.000115</w:t>
            </w:r>
          </w:p>
        </w:tc>
        <w:tc>
          <w:tcPr>
            <w:tcW w:w="0" w:type="auto"/>
          </w:tcPr>
          <w:p w14:paraId="43823A15" w14:textId="1BDF052F" w:rsidR="00814CC5" w:rsidRPr="00F17F16" w:rsidRDefault="00814CC5" w:rsidP="00814CC5">
            <w:pPr>
              <w:pStyle w:val="Compact"/>
              <w:jc w:val="center"/>
              <w:rPr>
                <w:b/>
                <w:bCs/>
              </w:rPr>
            </w:pPr>
            <w:r>
              <w:t>-0.000823</w:t>
            </w:r>
          </w:p>
        </w:tc>
        <w:tc>
          <w:tcPr>
            <w:tcW w:w="0" w:type="auto"/>
          </w:tcPr>
          <w:p w14:paraId="75FB0E2B" w14:textId="55D69B17" w:rsidR="00814CC5" w:rsidRPr="00F17F16" w:rsidRDefault="00814CC5" w:rsidP="00814CC5">
            <w:pPr>
              <w:pStyle w:val="Compact"/>
              <w:jc w:val="center"/>
              <w:rPr>
                <w:b/>
                <w:bCs/>
              </w:rPr>
            </w:pPr>
            <w:r>
              <w:t>6.63e-05</w:t>
            </w:r>
          </w:p>
        </w:tc>
      </w:tr>
      <w:tr w:rsidR="00814CC5" w14:paraId="4891E4E8" w14:textId="77777777" w:rsidTr="00163BDF">
        <w:tc>
          <w:tcPr>
            <w:tcW w:w="0" w:type="auto"/>
          </w:tcPr>
          <w:p w14:paraId="4048A90E" w14:textId="0CA37095" w:rsidR="00814CC5" w:rsidRPr="007431E8" w:rsidRDefault="00814CC5" w:rsidP="00814CC5">
            <w:pPr>
              <w:pStyle w:val="Compact"/>
            </w:pPr>
            <w:r w:rsidRPr="007431E8">
              <w:t>Session</w:t>
            </w:r>
          </w:p>
        </w:tc>
        <w:tc>
          <w:tcPr>
            <w:tcW w:w="0" w:type="auto"/>
          </w:tcPr>
          <w:p w14:paraId="3E8A49C4" w14:textId="7522CAA2" w:rsidR="00814CC5" w:rsidRPr="00F17F16" w:rsidRDefault="00814CC5" w:rsidP="00814CC5">
            <w:pPr>
              <w:pStyle w:val="Compact"/>
              <w:jc w:val="center"/>
              <w:rPr>
                <w:b/>
                <w:bCs/>
              </w:rPr>
            </w:pPr>
          </w:p>
        </w:tc>
        <w:tc>
          <w:tcPr>
            <w:tcW w:w="0" w:type="auto"/>
          </w:tcPr>
          <w:p w14:paraId="5A3CA936" w14:textId="52C4A621" w:rsidR="00814CC5" w:rsidRPr="00F17F16" w:rsidRDefault="00814CC5" w:rsidP="00814CC5">
            <w:pPr>
              <w:pStyle w:val="Compact"/>
              <w:jc w:val="center"/>
              <w:rPr>
                <w:b/>
                <w:bCs/>
              </w:rPr>
            </w:pPr>
          </w:p>
        </w:tc>
        <w:tc>
          <w:tcPr>
            <w:tcW w:w="0" w:type="auto"/>
          </w:tcPr>
          <w:p w14:paraId="6434619E" w14:textId="5D2634CD" w:rsidR="00814CC5" w:rsidRPr="00F17F16" w:rsidRDefault="00814CC5" w:rsidP="00814CC5">
            <w:pPr>
              <w:pStyle w:val="Compact"/>
              <w:jc w:val="center"/>
              <w:rPr>
                <w:b/>
                <w:bCs/>
              </w:rPr>
            </w:pPr>
          </w:p>
        </w:tc>
      </w:tr>
      <w:tr w:rsidR="00814CC5" w14:paraId="5CB7AC1F" w14:textId="77777777" w:rsidTr="00163BDF">
        <w:tc>
          <w:tcPr>
            <w:tcW w:w="0" w:type="auto"/>
          </w:tcPr>
          <w:p w14:paraId="72C1F626" w14:textId="7BF3CD2C" w:rsidR="00814CC5" w:rsidRDefault="00884420" w:rsidP="0044450A">
            <w:pPr>
              <w:pStyle w:val="Compact"/>
              <w:jc w:val="center"/>
            </w:pPr>
            <w:r>
              <w:t>Intercept</w:t>
            </w:r>
          </w:p>
        </w:tc>
        <w:tc>
          <w:tcPr>
            <w:tcW w:w="0" w:type="auto"/>
          </w:tcPr>
          <w:p w14:paraId="160CFD0E" w14:textId="1E9249C8" w:rsidR="00814CC5" w:rsidRPr="00F17F16" w:rsidRDefault="00814CC5" w:rsidP="00814CC5">
            <w:pPr>
              <w:pStyle w:val="Compact"/>
              <w:jc w:val="center"/>
              <w:rPr>
                <w:b/>
                <w:bCs/>
              </w:rPr>
            </w:pPr>
            <w:r w:rsidRPr="00F17F16">
              <w:rPr>
                <w:b/>
                <w:bCs/>
              </w:rPr>
              <w:t>0.01</w:t>
            </w:r>
          </w:p>
        </w:tc>
        <w:tc>
          <w:tcPr>
            <w:tcW w:w="0" w:type="auto"/>
          </w:tcPr>
          <w:p w14:paraId="0B54AF45" w14:textId="6D253613" w:rsidR="00814CC5" w:rsidRPr="00F17F16" w:rsidRDefault="00814CC5" w:rsidP="00814CC5">
            <w:pPr>
              <w:pStyle w:val="Compact"/>
              <w:jc w:val="center"/>
              <w:rPr>
                <w:b/>
                <w:bCs/>
              </w:rPr>
            </w:pPr>
            <w:r w:rsidRPr="00F17F16">
              <w:rPr>
                <w:b/>
                <w:bCs/>
              </w:rPr>
              <w:t>0.003</w:t>
            </w:r>
          </w:p>
        </w:tc>
        <w:tc>
          <w:tcPr>
            <w:tcW w:w="0" w:type="auto"/>
          </w:tcPr>
          <w:p w14:paraId="4AD4B1D9" w14:textId="47986E7D" w:rsidR="00814CC5" w:rsidRPr="00F17F16" w:rsidRDefault="00814CC5" w:rsidP="00814CC5">
            <w:pPr>
              <w:pStyle w:val="Compact"/>
              <w:jc w:val="center"/>
              <w:rPr>
                <w:b/>
                <w:bCs/>
              </w:rPr>
            </w:pPr>
            <w:r w:rsidRPr="00F17F16">
              <w:rPr>
                <w:b/>
                <w:bCs/>
              </w:rPr>
              <w:t>0.029</w:t>
            </w:r>
          </w:p>
        </w:tc>
      </w:tr>
      <w:tr w:rsidR="00814CC5" w14:paraId="1FB687F3" w14:textId="77777777" w:rsidTr="00163BDF">
        <w:tc>
          <w:tcPr>
            <w:tcW w:w="0" w:type="auto"/>
          </w:tcPr>
          <w:p w14:paraId="5D523846" w14:textId="3B575C57" w:rsidR="00814CC5" w:rsidRPr="007431E8" w:rsidRDefault="00814CC5" w:rsidP="0044450A">
            <w:pPr>
              <w:pStyle w:val="Compact"/>
            </w:pPr>
            <w:r w:rsidRPr="007431E8">
              <w:t>Measurement Error</w:t>
            </w:r>
          </w:p>
        </w:tc>
        <w:tc>
          <w:tcPr>
            <w:tcW w:w="0" w:type="auto"/>
          </w:tcPr>
          <w:p w14:paraId="3645CFCA" w14:textId="77777777" w:rsidR="00814CC5" w:rsidRPr="00F17F16" w:rsidRDefault="00814CC5" w:rsidP="00814CC5">
            <w:pPr>
              <w:pStyle w:val="Compact"/>
              <w:jc w:val="center"/>
              <w:rPr>
                <w:b/>
                <w:bCs/>
              </w:rPr>
            </w:pPr>
          </w:p>
        </w:tc>
        <w:tc>
          <w:tcPr>
            <w:tcW w:w="0" w:type="auto"/>
          </w:tcPr>
          <w:p w14:paraId="2F41439D" w14:textId="77777777" w:rsidR="00814CC5" w:rsidRPr="00F17F16" w:rsidRDefault="00814CC5" w:rsidP="00814CC5">
            <w:pPr>
              <w:pStyle w:val="Compact"/>
              <w:jc w:val="center"/>
              <w:rPr>
                <w:b/>
                <w:bCs/>
              </w:rPr>
            </w:pPr>
          </w:p>
        </w:tc>
        <w:tc>
          <w:tcPr>
            <w:tcW w:w="0" w:type="auto"/>
          </w:tcPr>
          <w:p w14:paraId="75CB9F98" w14:textId="77777777" w:rsidR="00814CC5" w:rsidRPr="00F17F16" w:rsidRDefault="00814CC5" w:rsidP="00814CC5">
            <w:pPr>
              <w:pStyle w:val="Compact"/>
              <w:jc w:val="center"/>
              <w:rPr>
                <w:b/>
                <w:bCs/>
              </w:rPr>
            </w:pPr>
          </w:p>
        </w:tc>
      </w:tr>
      <w:tr w:rsidR="00814CC5" w14:paraId="45E31FD9" w14:textId="77777777" w:rsidTr="00163BDF">
        <w:tc>
          <w:tcPr>
            <w:tcW w:w="0" w:type="auto"/>
          </w:tcPr>
          <w:p w14:paraId="67AC66AD" w14:textId="2926A379" w:rsidR="00814CC5" w:rsidRDefault="00431B8D" w:rsidP="0044450A">
            <w:pPr>
              <w:pStyle w:val="Compact"/>
              <w:jc w:val="center"/>
            </w:pPr>
            <w:r>
              <w:t>Intercept</w:t>
            </w:r>
          </w:p>
        </w:tc>
        <w:tc>
          <w:tcPr>
            <w:tcW w:w="0" w:type="auto"/>
          </w:tcPr>
          <w:p w14:paraId="5BEBE53F" w14:textId="76FC6EA5" w:rsidR="00814CC5" w:rsidRPr="00F17F16" w:rsidRDefault="00814CC5" w:rsidP="00814CC5">
            <w:pPr>
              <w:pStyle w:val="Compact"/>
              <w:jc w:val="center"/>
              <w:rPr>
                <w:b/>
                <w:bCs/>
              </w:rPr>
            </w:pPr>
            <w:r w:rsidRPr="00F17F16">
              <w:rPr>
                <w:b/>
                <w:bCs/>
              </w:rPr>
              <w:t>0.044</w:t>
            </w:r>
          </w:p>
        </w:tc>
        <w:tc>
          <w:tcPr>
            <w:tcW w:w="0" w:type="auto"/>
          </w:tcPr>
          <w:p w14:paraId="03C67908" w14:textId="4D2D9FCF" w:rsidR="00814CC5" w:rsidRPr="00F17F16" w:rsidRDefault="00814CC5" w:rsidP="00814CC5">
            <w:pPr>
              <w:pStyle w:val="Compact"/>
              <w:jc w:val="center"/>
              <w:rPr>
                <w:b/>
                <w:bCs/>
              </w:rPr>
            </w:pPr>
            <w:r w:rsidRPr="00F17F16">
              <w:rPr>
                <w:b/>
                <w:bCs/>
              </w:rPr>
              <w:t>0.04</w:t>
            </w:r>
          </w:p>
        </w:tc>
        <w:tc>
          <w:tcPr>
            <w:tcW w:w="0" w:type="auto"/>
          </w:tcPr>
          <w:p w14:paraId="701DE4E5" w14:textId="6A58A961" w:rsidR="00814CC5" w:rsidRPr="00F17F16" w:rsidRDefault="00814CC5" w:rsidP="00814CC5">
            <w:pPr>
              <w:pStyle w:val="Compact"/>
              <w:jc w:val="center"/>
              <w:rPr>
                <w:b/>
                <w:bCs/>
              </w:rPr>
            </w:pPr>
            <w:r w:rsidRPr="00F17F16">
              <w:rPr>
                <w:b/>
                <w:bCs/>
              </w:rPr>
              <w:t>0.049</w:t>
            </w:r>
          </w:p>
        </w:tc>
      </w:tr>
      <w:tr w:rsidR="00814CC5" w14:paraId="605E4588" w14:textId="77777777" w:rsidTr="0044450A">
        <w:tc>
          <w:tcPr>
            <w:tcW w:w="0" w:type="auto"/>
          </w:tcPr>
          <w:p w14:paraId="6089058B" w14:textId="02F89FBE" w:rsidR="00814CC5" w:rsidRDefault="00814CC5" w:rsidP="00814CC5">
            <w:pPr>
              <w:pStyle w:val="Compact"/>
            </w:pPr>
            <w:r>
              <w:t>Residual</w:t>
            </w:r>
            <w:r w:rsidR="0044450A">
              <w:t>s</w:t>
            </w:r>
          </w:p>
        </w:tc>
        <w:tc>
          <w:tcPr>
            <w:tcW w:w="0" w:type="auto"/>
          </w:tcPr>
          <w:p w14:paraId="03A69BE3" w14:textId="77777777" w:rsidR="00814CC5" w:rsidRPr="00F17F16" w:rsidRDefault="00814CC5" w:rsidP="00814CC5">
            <w:pPr>
              <w:pStyle w:val="Compact"/>
              <w:jc w:val="center"/>
              <w:rPr>
                <w:b/>
                <w:bCs/>
              </w:rPr>
            </w:pPr>
            <w:r w:rsidRPr="00F17F16">
              <w:rPr>
                <w:b/>
                <w:bCs/>
              </w:rPr>
              <w:t>0.041</w:t>
            </w:r>
          </w:p>
        </w:tc>
        <w:tc>
          <w:tcPr>
            <w:tcW w:w="0" w:type="auto"/>
          </w:tcPr>
          <w:p w14:paraId="29B706A4" w14:textId="77777777" w:rsidR="00814CC5" w:rsidRPr="00F17F16" w:rsidRDefault="00814CC5" w:rsidP="00814CC5">
            <w:pPr>
              <w:pStyle w:val="Compact"/>
              <w:jc w:val="center"/>
              <w:rPr>
                <w:b/>
                <w:bCs/>
              </w:rPr>
            </w:pPr>
            <w:r w:rsidRPr="00F17F16">
              <w:rPr>
                <w:b/>
                <w:bCs/>
              </w:rPr>
              <w:t>0.038</w:t>
            </w:r>
          </w:p>
        </w:tc>
        <w:tc>
          <w:tcPr>
            <w:tcW w:w="0" w:type="auto"/>
          </w:tcPr>
          <w:p w14:paraId="6D869DBD" w14:textId="77777777" w:rsidR="00814CC5" w:rsidRPr="00F17F16" w:rsidRDefault="00814CC5" w:rsidP="00814CC5">
            <w:pPr>
              <w:pStyle w:val="Compact"/>
              <w:jc w:val="center"/>
              <w:rPr>
                <w:b/>
                <w:bCs/>
              </w:rPr>
            </w:pPr>
            <w:r w:rsidRPr="00F17F16">
              <w:rPr>
                <w:b/>
                <w:bCs/>
              </w:rPr>
              <w:t>0.043</w:t>
            </w:r>
          </w:p>
        </w:tc>
      </w:tr>
    </w:tbl>
    <w:p w14:paraId="100DEA1B" w14:textId="1E087BD1" w:rsidR="00EB0244" w:rsidRDefault="00EB0244" w:rsidP="008E1938"/>
    <w:p w14:paraId="6FB2F7DA" w14:textId="219F03CC" w:rsidR="0075005B" w:rsidRDefault="00450147" w:rsidP="008E1938">
      <w:pPr>
        <w:ind w:firstLine="720"/>
      </w:pPr>
      <w:r>
        <w:rPr>
          <w:noProof/>
        </w:rPr>
        <w:drawing>
          <wp:anchor distT="0" distB="0" distL="114300" distR="114300" simplePos="0" relativeHeight="251659264" behindDoc="0" locked="0" layoutInCell="1" allowOverlap="1" wp14:anchorId="4CF59853" wp14:editId="481C15E2">
            <wp:simplePos x="0" y="0"/>
            <wp:positionH relativeFrom="column">
              <wp:posOffset>254150</wp:posOffset>
            </wp:positionH>
            <wp:positionV relativeFrom="paragraph">
              <wp:posOffset>241835</wp:posOffset>
            </wp:positionV>
            <wp:extent cx="4921250" cy="3369310"/>
            <wp:effectExtent l="0" t="0" r="6350" b="0"/>
            <wp:wrapTopAndBottom/>
            <wp:docPr id="2" name="Picture" descr="A picture containing table, grou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table, group&#10;&#10;Description automatically generated"/>
                    <pic:cNvPicPr>
                      <a:picLocks noChangeAspect="1" noChangeArrowheads="1"/>
                    </pic:cNvPicPr>
                  </pic:nvPicPr>
                  <pic:blipFill>
                    <a:blip r:embed="rId13"/>
                    <a:stretch>
                      <a:fillRect/>
                    </a:stretch>
                  </pic:blipFill>
                  <pic:spPr bwMode="auto">
                    <a:xfrm>
                      <a:off x="0" y="0"/>
                      <a:ext cx="4921250" cy="33693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3543A7" w:rsidRPr="00CA12E0">
        <w:t xml:space="preserve"> </w:t>
      </w:r>
    </w:p>
    <w:p w14:paraId="4B7496B6" w14:textId="71BE03A7" w:rsidR="003543A7" w:rsidDel="00553A3B" w:rsidRDefault="003543A7" w:rsidP="008E1938">
      <w:pPr>
        <w:rPr>
          <w:del w:id="67" w:author="fonti.kar@gmail.com" w:date="2020-10-23T16:27:00Z"/>
        </w:rPr>
      </w:pPr>
    </w:p>
    <w:p w14:paraId="193C5A2B" w14:textId="77777777" w:rsidR="00294E1F" w:rsidRPr="003543A7" w:rsidDel="00553A3B" w:rsidRDefault="00294E1F" w:rsidP="008E1938">
      <w:pPr>
        <w:rPr>
          <w:del w:id="68" w:author="fonti.kar@gmail.com" w:date="2020-10-23T16:27:00Z"/>
        </w:rPr>
      </w:pPr>
    </w:p>
    <w:p w14:paraId="52C68EE5" w14:textId="4AAE300F" w:rsidR="003543A7" w:rsidRPr="00F405CD" w:rsidDel="00DE5668" w:rsidRDefault="003543A7" w:rsidP="008E1938">
      <w:pPr>
        <w:rPr>
          <w:del w:id="69" w:author="Daniel Noble" w:date="2020-10-16T13:06:00Z"/>
        </w:rPr>
      </w:pPr>
      <w:r w:rsidRPr="00332816">
        <w:rPr>
          <w:b/>
          <w:bCs/>
        </w:rPr>
        <w:t xml:space="preserve">Figure </w:t>
      </w:r>
      <w:r>
        <w:rPr>
          <w:b/>
          <w:bCs/>
        </w:rPr>
        <w:t>2</w:t>
      </w:r>
      <w:r w:rsidRPr="00332816">
        <w:rPr>
          <w:b/>
          <w:bCs/>
        </w:rPr>
        <w:t>.</w:t>
      </w:r>
      <w:r>
        <w:rPr>
          <w:b/>
          <w:bCs/>
        </w:rPr>
        <w:t xml:space="preserve"> </w:t>
      </w:r>
      <w:r w:rsidR="004F3B7A">
        <w:t>Adjusted repeatability for average metabolic rate</w:t>
      </w:r>
      <w:r>
        <w:t xml:space="preserve"> for the ‘cold’ developmental temperature group (blue</w:t>
      </w:r>
      <w:r w:rsidR="00AC0097">
        <w:t>, n</w:t>
      </w:r>
      <w:r w:rsidR="00AC0097" w:rsidRPr="00EC5CC3">
        <w:rPr>
          <w:vertAlign w:val="subscript"/>
        </w:rPr>
        <w:t>lizards</w:t>
      </w:r>
      <w:r w:rsidR="00AC0097">
        <w:t xml:space="preserve"> = 26</w:t>
      </w:r>
      <w:r>
        <w:t>) and the ‘</w:t>
      </w:r>
      <w:commentRangeStart w:id="70"/>
      <w:r>
        <w:t>hot’ developmental temperature group (red</w:t>
      </w:r>
      <w:r w:rsidR="00AC0097">
        <w:t>, n</w:t>
      </w:r>
      <w:r w:rsidR="00AC0097" w:rsidRPr="00EC5CC3">
        <w:rPr>
          <w:vertAlign w:val="subscript"/>
        </w:rPr>
        <w:t>lizards</w:t>
      </w:r>
      <w:r w:rsidR="00AC0097">
        <w:t xml:space="preserve"> = 25</w:t>
      </w:r>
      <w:r w:rsidR="004F3B7A">
        <w:t>).</w:t>
      </w:r>
      <w:r w:rsidR="00796501">
        <w:t xml:space="preserve"> </w:t>
      </w:r>
      <w:r w:rsidR="008552FD">
        <w:t xml:space="preserve">Estimates were calculated from an imputation model.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commentRangeEnd w:id="70"/>
      <w:r w:rsidR="00D91049">
        <w:rPr>
          <w:rStyle w:val="CommentReference"/>
          <w:rFonts w:asciiTheme="minorHAnsi" w:hAnsiTheme="minorHAnsi"/>
          <w:lang w:val="en-US"/>
        </w:rPr>
        <w:commentReference w:id="70"/>
      </w:r>
      <w:r w:rsidR="005B745F">
        <w:t>There were no significant differences in r</w:t>
      </w:r>
      <w:r w:rsidR="0071088E">
        <w:t>epeatability</w:t>
      </w:r>
      <w:r w:rsidR="00450147">
        <w:t xml:space="preserve"> at any temperatures</w:t>
      </w:r>
      <w:r w:rsidR="0071088E">
        <w:t xml:space="preserve"> </w:t>
      </w:r>
      <w:r w:rsidR="00450147">
        <w:t>among</w:t>
      </w:r>
      <w:r w:rsidR="005B745F">
        <w:t xml:space="preserve"> treatment</w:t>
      </w:r>
      <w:r w:rsidR="00450147">
        <w:t xml:space="preserve"> groups</w:t>
      </w:r>
      <w:r w:rsidR="00C42EBF">
        <w:t xml:space="preserve"> (Table S5)</w:t>
      </w:r>
      <w:r w:rsidR="0071088E">
        <w:t xml:space="preserve">. </w:t>
      </w:r>
      <w:commentRangeStart w:id="71"/>
      <w:commentRangeStart w:id="72"/>
      <w:r w:rsidR="0071088E">
        <w:t>Error bars represent 95% credible intervals.</w:t>
      </w:r>
      <w:commentRangeEnd w:id="71"/>
      <w:r w:rsidR="00D91049">
        <w:rPr>
          <w:rStyle w:val="CommentReference"/>
          <w:rFonts w:asciiTheme="minorHAnsi" w:hAnsiTheme="minorHAnsi"/>
          <w:lang w:val="en-US"/>
        </w:rPr>
        <w:commentReference w:id="71"/>
      </w:r>
      <w:commentRangeEnd w:id="72"/>
      <w:r w:rsidR="00C242FD">
        <w:rPr>
          <w:rStyle w:val="CommentReference"/>
          <w:rFonts w:asciiTheme="minorHAnsi" w:hAnsiTheme="minorHAnsi"/>
          <w:lang w:val="en-US"/>
        </w:rPr>
        <w:commentReference w:id="72"/>
      </w:r>
    </w:p>
    <w:p w14:paraId="0B40AE8A" w14:textId="77777777" w:rsidR="003543A7" w:rsidRDefault="003543A7" w:rsidP="00C242FD"/>
    <w:p w14:paraId="2D8FD910" w14:textId="77777777" w:rsidR="00852F77" w:rsidRDefault="00852F77">
      <w:pPr>
        <w:pPrChange w:id="73" w:author="fonti.kar@gmail.com" w:date="2020-10-21T13:57:00Z">
          <w:pPr>
            <w:ind w:firstLine="720"/>
          </w:pPr>
        </w:pPrChange>
      </w:pPr>
    </w:p>
    <w:p w14:paraId="663799E9" w14:textId="1BEEEC49" w:rsidR="00FB1BF2" w:rsidRPr="00852F77" w:rsidDel="001E1827" w:rsidRDefault="00FB1BF2" w:rsidP="008E1938">
      <w:pPr>
        <w:pStyle w:val="TableCaption"/>
        <w:rPr>
          <w:del w:id="74" w:author="Daniel Noble" w:date="2020-10-16T09:06:00Z"/>
          <w:rFonts w:ascii="Times New Roman" w:hAnsi="Times New Roman" w:cs="Times New Roman"/>
          <w:i w:val="0"/>
          <w:iCs/>
        </w:rPr>
      </w:pPr>
      <w:del w:id="75" w:author="Daniel Noble" w:date="2020-10-16T09:06:00Z">
        <w:r w:rsidRPr="00852F77" w:rsidDel="001E1827">
          <w:rPr>
            <w:rFonts w:ascii="Times New Roman" w:hAnsi="Times New Roman" w:cs="Times New Roman"/>
            <w:b/>
            <w:bCs/>
            <w:i w:val="0"/>
            <w:iCs/>
          </w:rPr>
          <w:delText>Table 2</w:delText>
        </w:r>
        <w:r w:rsidRPr="00852F77" w:rsidDel="001E1827">
          <w:rPr>
            <w:rFonts w:ascii="Times New Roman" w:hAnsi="Times New Roman" w:cs="Times New Roman"/>
            <w:i w:val="0"/>
            <w:iCs/>
          </w:rPr>
          <w:delText xml:space="preserve"> </w:delText>
        </w:r>
        <w:r w:rsidR="008D6504" w:rsidRPr="00852F77" w:rsidDel="001E1827">
          <w:rPr>
            <w:rFonts w:ascii="Times New Roman" w:hAnsi="Times New Roman" w:cs="Times New Roman"/>
            <w:i w:val="0"/>
            <w:iCs/>
          </w:rPr>
          <w:delText>Temperature</w:delText>
        </w:r>
        <w:r w:rsidRPr="00852F77" w:rsidDel="001E1827">
          <w:rPr>
            <w:rFonts w:ascii="Times New Roman" w:hAnsi="Times New Roman" w:cs="Times New Roman"/>
            <w:i w:val="0"/>
            <w:iCs/>
          </w:rPr>
          <w:delText xml:space="preserve"> specific, adjusted repeatability estimates of log transformed metabolic rate for lizards from two developmental temperatures (n</w:delText>
        </w:r>
        <w:r w:rsidRPr="008D6504" w:rsidDel="001E1827">
          <w:rPr>
            <w:rFonts w:ascii="Times New Roman" w:hAnsi="Times New Roman" w:cs="Times New Roman"/>
            <w:i w:val="0"/>
            <w:iCs/>
            <w:vertAlign w:val="subscript"/>
          </w:rPr>
          <w:delText>hot</w:delText>
        </w:r>
        <w:r w:rsidRPr="00852F77" w:rsidDel="001E1827">
          <w:rPr>
            <w:rFonts w:ascii="Times New Roman" w:hAnsi="Times New Roman" w:cs="Times New Roman"/>
            <w:i w:val="0"/>
            <w:iCs/>
          </w:rPr>
          <w:delText xml:space="preserve"> = 25, n</w:delText>
        </w:r>
        <w:r w:rsidRPr="008D6504" w:rsidDel="001E1827">
          <w:rPr>
            <w:rFonts w:ascii="Times New Roman" w:hAnsi="Times New Roman" w:cs="Times New Roman"/>
            <w:i w:val="0"/>
            <w:iCs/>
            <w:vertAlign w:val="subscript"/>
          </w:rPr>
          <w:delText>cold</w:delText>
        </w:r>
        <w:r w:rsidRPr="00852F77" w:rsidDel="001E1827">
          <w:rPr>
            <w:rFonts w:ascii="Times New Roman" w:hAnsi="Times New Roman" w:cs="Times New Roman"/>
            <w:i w:val="0"/>
            <w:iCs/>
          </w:rPr>
          <w:delText xml:space="preserve"> = 26). These values were estimated from an imputation analysis, n</w:delText>
        </w:r>
        <w:r w:rsidRPr="008D6504" w:rsidDel="001E1827">
          <w:rPr>
            <w:rFonts w:ascii="Times New Roman" w:hAnsi="Times New Roman" w:cs="Times New Roman"/>
            <w:i w:val="0"/>
            <w:iCs/>
            <w:vertAlign w:val="subscript"/>
          </w:rPr>
          <w:delText>obs</w:delText>
        </w:r>
        <w:r w:rsidRPr="00852F77" w:rsidDel="001E1827">
          <w:rPr>
            <w:rFonts w:ascii="Times New Roman" w:hAnsi="Times New Roman" w:cs="Times New Roman"/>
            <w:i w:val="0"/>
            <w:iCs/>
          </w:rPr>
          <w:delText xml:space="preserve"> = 6000</w:delText>
        </w:r>
        <w:r w:rsidR="008D6504" w:rsidDel="001E1827">
          <w:rPr>
            <w:rFonts w:ascii="Times New Roman" w:hAnsi="Times New Roman" w:cs="Times New Roman"/>
            <w:i w:val="0"/>
            <w:iCs/>
          </w:rPr>
          <w:delText>.</w:delText>
        </w:r>
        <w:r w:rsidR="00B90FED" w:rsidDel="001E1827">
          <w:rPr>
            <w:rFonts w:ascii="Times New Roman" w:hAnsi="Times New Roman" w:cs="Times New Roman"/>
            <w:i w:val="0"/>
            <w:iCs/>
          </w:rPr>
          <w:delText xml:space="preserve"> Bolded values are significantly different from zero</w:delText>
        </w:r>
      </w:del>
    </w:p>
    <w:tbl>
      <w:tblPr>
        <w:tblStyle w:val="Table"/>
        <w:tblW w:w="4551" w:type="pct"/>
        <w:tblLook w:val="07E0" w:firstRow="1" w:lastRow="1" w:firstColumn="1" w:lastColumn="1" w:noHBand="1" w:noVBand="1"/>
        <w:tblCaption w:val="Table 2 Temeprature specific, adjusted repeatability estimates of log transformed metabolic rate for lizards from two developmental temperatures (n_hot = 25, n_cold = 26). These values were estimated from an imputation analysis, n_obs = 6000"/>
      </w:tblPr>
      <w:tblGrid>
        <w:gridCol w:w="1442"/>
        <w:gridCol w:w="1496"/>
        <w:gridCol w:w="843"/>
        <w:gridCol w:w="816"/>
        <w:gridCol w:w="1496"/>
        <w:gridCol w:w="843"/>
        <w:gridCol w:w="816"/>
        <w:tblGridChange w:id="76">
          <w:tblGrid>
            <w:gridCol w:w="1442"/>
            <w:gridCol w:w="1496"/>
            <w:gridCol w:w="843"/>
            <w:gridCol w:w="816"/>
            <w:gridCol w:w="1496"/>
            <w:gridCol w:w="843"/>
            <w:gridCol w:w="816"/>
          </w:tblGrid>
        </w:tblGridChange>
      </w:tblGrid>
      <w:tr w:rsidR="008D6504" w:rsidDel="001E1827" w14:paraId="3BA37569" w14:textId="624B809A" w:rsidTr="00294E1F">
        <w:trPr>
          <w:del w:id="77" w:author="Daniel Noble" w:date="2020-10-16T09:06:00Z"/>
        </w:trPr>
        <w:tc>
          <w:tcPr>
            <w:tcW w:w="0" w:type="auto"/>
            <w:gridSpan w:val="4"/>
            <w:tcBorders>
              <w:bottom w:val="single" w:sz="0" w:space="0" w:color="auto"/>
            </w:tcBorders>
            <w:vAlign w:val="bottom"/>
          </w:tcPr>
          <w:p w14:paraId="081159A9" w14:textId="68B589DE" w:rsidR="008D6504" w:rsidDel="001E1827" w:rsidRDefault="008D6504" w:rsidP="008E1938">
            <w:pPr>
              <w:pStyle w:val="Compact"/>
              <w:jc w:val="center"/>
              <w:rPr>
                <w:del w:id="78" w:author="Daniel Noble" w:date="2020-10-16T09:06:00Z"/>
              </w:rPr>
            </w:pPr>
            <w:del w:id="79" w:author="Daniel Noble" w:date="2020-10-16T09:06:00Z">
              <w:r w:rsidDel="001E1827">
                <w:delText xml:space="preserve">Cold development temperature </w:delText>
              </w:r>
            </w:del>
          </w:p>
          <w:p w14:paraId="5A039387" w14:textId="47891E01" w:rsidR="008D6504" w:rsidDel="001E1827" w:rsidRDefault="008D6504" w:rsidP="008E1938">
            <w:pPr>
              <w:pStyle w:val="Compact"/>
              <w:jc w:val="center"/>
              <w:rPr>
                <w:del w:id="80" w:author="Daniel Noble" w:date="2020-10-16T09:06:00Z"/>
              </w:rPr>
            </w:pPr>
            <w:del w:id="81" w:author="Daniel Noble" w:date="2020-10-16T09:06:00Z">
              <w:r w:rsidDel="001E1827">
                <w:delText>n = 26</w:delText>
              </w:r>
            </w:del>
          </w:p>
        </w:tc>
        <w:tc>
          <w:tcPr>
            <w:tcW w:w="0" w:type="auto"/>
            <w:gridSpan w:val="3"/>
            <w:tcBorders>
              <w:bottom w:val="single" w:sz="0" w:space="0" w:color="auto"/>
            </w:tcBorders>
            <w:vAlign w:val="bottom"/>
          </w:tcPr>
          <w:p w14:paraId="260E6484" w14:textId="24430E93" w:rsidR="008D6504" w:rsidDel="001E1827" w:rsidRDefault="008D6504" w:rsidP="008E1938">
            <w:pPr>
              <w:pStyle w:val="Compact"/>
              <w:jc w:val="center"/>
              <w:rPr>
                <w:del w:id="82" w:author="Daniel Noble" w:date="2020-10-16T09:06:00Z"/>
              </w:rPr>
            </w:pPr>
            <w:del w:id="83" w:author="Daniel Noble" w:date="2020-10-16T09:06:00Z">
              <w:r w:rsidDel="001E1827">
                <w:delText xml:space="preserve">Hot development temperature </w:delText>
              </w:r>
            </w:del>
          </w:p>
          <w:p w14:paraId="5948098E" w14:textId="0C3B8434" w:rsidR="008D6504" w:rsidDel="001E1827" w:rsidRDefault="008D6504" w:rsidP="008E1938">
            <w:pPr>
              <w:pStyle w:val="Compact"/>
              <w:jc w:val="center"/>
              <w:rPr>
                <w:del w:id="84" w:author="Daniel Noble" w:date="2020-10-16T09:06:00Z"/>
              </w:rPr>
            </w:pPr>
            <w:del w:id="85" w:author="Daniel Noble" w:date="2020-10-16T09:06:00Z">
              <w:r w:rsidDel="001E1827">
                <w:delText>n = 25</w:delText>
              </w:r>
            </w:del>
          </w:p>
        </w:tc>
      </w:tr>
      <w:tr w:rsidR="008D6504" w:rsidDel="001E1827" w14:paraId="264D864A" w14:textId="755CA91E" w:rsidTr="00294E1F">
        <w:trPr>
          <w:del w:id="86" w:author="Daniel Noble" w:date="2020-10-16T09:06:00Z"/>
        </w:trPr>
        <w:tc>
          <w:tcPr>
            <w:tcW w:w="0" w:type="auto"/>
            <w:tcBorders>
              <w:bottom w:val="single" w:sz="0" w:space="0" w:color="auto"/>
            </w:tcBorders>
            <w:vAlign w:val="bottom"/>
          </w:tcPr>
          <w:p w14:paraId="0BC2926C" w14:textId="1AFB8641" w:rsidR="008D6504" w:rsidDel="001E1827" w:rsidRDefault="008D6504" w:rsidP="008E1938">
            <w:pPr>
              <w:pStyle w:val="Compact"/>
              <w:jc w:val="center"/>
              <w:rPr>
                <w:del w:id="87" w:author="Daniel Noble" w:date="2020-10-16T09:06:00Z"/>
              </w:rPr>
            </w:pPr>
            <w:del w:id="88" w:author="Daniel Noble" w:date="2020-10-16T09:06:00Z">
              <w:r w:rsidDel="001E1827">
                <w:delText>Temperature</w:delText>
              </w:r>
            </w:del>
          </w:p>
        </w:tc>
        <w:tc>
          <w:tcPr>
            <w:tcW w:w="0" w:type="auto"/>
            <w:tcBorders>
              <w:bottom w:val="single" w:sz="0" w:space="0" w:color="auto"/>
            </w:tcBorders>
            <w:vAlign w:val="bottom"/>
          </w:tcPr>
          <w:p w14:paraId="4277EAE9" w14:textId="250DE882" w:rsidR="008D6504" w:rsidDel="001E1827" w:rsidRDefault="008D6504" w:rsidP="008E1938">
            <w:pPr>
              <w:pStyle w:val="Compact"/>
              <w:jc w:val="center"/>
              <w:rPr>
                <w:del w:id="89" w:author="Daniel Noble" w:date="2020-10-16T09:06:00Z"/>
              </w:rPr>
            </w:pPr>
            <w:del w:id="90" w:author="Daniel Noble" w:date="2020-10-16T09:06:00Z">
              <w:r w:rsidDel="001E1827">
                <w:delText>Repeatability</w:delText>
              </w:r>
            </w:del>
          </w:p>
        </w:tc>
        <w:tc>
          <w:tcPr>
            <w:tcW w:w="0" w:type="auto"/>
            <w:tcBorders>
              <w:bottom w:val="single" w:sz="0" w:space="0" w:color="auto"/>
            </w:tcBorders>
            <w:vAlign w:val="bottom"/>
          </w:tcPr>
          <w:p w14:paraId="0D7BD6E5" w14:textId="3488BEE7" w:rsidR="008D6504" w:rsidDel="001E1827" w:rsidRDefault="008D6504" w:rsidP="008E1938">
            <w:pPr>
              <w:pStyle w:val="Compact"/>
              <w:jc w:val="center"/>
              <w:rPr>
                <w:del w:id="91" w:author="Daniel Noble" w:date="2020-10-16T09:06:00Z"/>
              </w:rPr>
            </w:pPr>
            <w:del w:id="92" w:author="Daniel Noble" w:date="2020-10-16T09:06:00Z">
              <w:r w:rsidDel="001E1827">
                <w:delText>Lower</w:delText>
              </w:r>
            </w:del>
          </w:p>
        </w:tc>
        <w:tc>
          <w:tcPr>
            <w:tcW w:w="0" w:type="auto"/>
            <w:tcBorders>
              <w:bottom w:val="single" w:sz="0" w:space="0" w:color="auto"/>
            </w:tcBorders>
            <w:vAlign w:val="bottom"/>
          </w:tcPr>
          <w:p w14:paraId="62EFD865" w14:textId="7C874F37" w:rsidR="008D6504" w:rsidDel="001E1827" w:rsidRDefault="008D6504" w:rsidP="008E1938">
            <w:pPr>
              <w:pStyle w:val="Compact"/>
              <w:jc w:val="center"/>
              <w:rPr>
                <w:del w:id="93" w:author="Daniel Noble" w:date="2020-10-16T09:06:00Z"/>
              </w:rPr>
            </w:pPr>
            <w:del w:id="94" w:author="Daniel Noble" w:date="2020-10-16T09:06:00Z">
              <w:r w:rsidDel="001E1827">
                <w:delText>Upper</w:delText>
              </w:r>
            </w:del>
          </w:p>
        </w:tc>
        <w:tc>
          <w:tcPr>
            <w:tcW w:w="0" w:type="auto"/>
            <w:tcBorders>
              <w:bottom w:val="single" w:sz="0" w:space="0" w:color="auto"/>
            </w:tcBorders>
            <w:vAlign w:val="bottom"/>
          </w:tcPr>
          <w:p w14:paraId="23719D8F" w14:textId="33E5FCF6" w:rsidR="008D6504" w:rsidDel="001E1827" w:rsidRDefault="008D6504" w:rsidP="008E1938">
            <w:pPr>
              <w:pStyle w:val="Compact"/>
              <w:jc w:val="center"/>
              <w:rPr>
                <w:del w:id="95" w:author="Daniel Noble" w:date="2020-10-16T09:06:00Z"/>
              </w:rPr>
            </w:pPr>
            <w:del w:id="96" w:author="Daniel Noble" w:date="2020-10-16T09:06:00Z">
              <w:r w:rsidDel="001E1827">
                <w:delText>Repeatability</w:delText>
              </w:r>
            </w:del>
          </w:p>
        </w:tc>
        <w:tc>
          <w:tcPr>
            <w:tcW w:w="0" w:type="auto"/>
            <w:tcBorders>
              <w:bottom w:val="single" w:sz="0" w:space="0" w:color="auto"/>
            </w:tcBorders>
            <w:vAlign w:val="bottom"/>
          </w:tcPr>
          <w:p w14:paraId="58B63045" w14:textId="6C549545" w:rsidR="008D6504" w:rsidDel="001E1827" w:rsidRDefault="008D6504" w:rsidP="008E1938">
            <w:pPr>
              <w:pStyle w:val="Compact"/>
              <w:jc w:val="center"/>
              <w:rPr>
                <w:del w:id="97" w:author="Daniel Noble" w:date="2020-10-16T09:06:00Z"/>
              </w:rPr>
            </w:pPr>
            <w:del w:id="98" w:author="Daniel Noble" w:date="2020-10-16T09:06:00Z">
              <w:r w:rsidDel="001E1827">
                <w:delText>Lower</w:delText>
              </w:r>
            </w:del>
          </w:p>
        </w:tc>
        <w:tc>
          <w:tcPr>
            <w:tcW w:w="0" w:type="auto"/>
            <w:tcBorders>
              <w:bottom w:val="single" w:sz="0" w:space="0" w:color="auto"/>
            </w:tcBorders>
            <w:vAlign w:val="bottom"/>
          </w:tcPr>
          <w:p w14:paraId="313B68E2" w14:textId="0FD83B03" w:rsidR="008D6504" w:rsidDel="001E1827" w:rsidRDefault="008D6504" w:rsidP="008E1938">
            <w:pPr>
              <w:pStyle w:val="Compact"/>
              <w:jc w:val="center"/>
              <w:rPr>
                <w:del w:id="99" w:author="Daniel Noble" w:date="2020-10-16T09:06:00Z"/>
              </w:rPr>
            </w:pPr>
            <w:del w:id="100" w:author="Daniel Noble" w:date="2020-10-16T09:06:00Z">
              <w:r w:rsidDel="001E1827">
                <w:delText>Upper</w:delText>
              </w:r>
            </w:del>
          </w:p>
        </w:tc>
      </w:tr>
      <w:tr w:rsidR="00294E1F" w:rsidDel="001E1827" w14:paraId="34EFCE22" w14:textId="216BB83A" w:rsidTr="00294E1F">
        <w:trPr>
          <w:del w:id="101" w:author="Daniel Noble" w:date="2020-10-16T09:06:00Z"/>
        </w:trPr>
        <w:tc>
          <w:tcPr>
            <w:tcW w:w="0" w:type="auto"/>
          </w:tcPr>
          <w:p w14:paraId="48557BBE" w14:textId="3D4BD8EB" w:rsidR="00294E1F" w:rsidDel="001E1827" w:rsidRDefault="00294E1F" w:rsidP="008E1938">
            <w:pPr>
              <w:pStyle w:val="Compact"/>
              <w:jc w:val="center"/>
              <w:rPr>
                <w:del w:id="102" w:author="Daniel Noble" w:date="2020-10-16T09:06:00Z"/>
              </w:rPr>
            </w:pPr>
            <w:del w:id="103" w:author="Daniel Noble" w:date="2020-10-16T09:06:00Z">
              <w:r w:rsidDel="001E1827">
                <w:delText>24</w:delText>
              </w:r>
            </w:del>
          </w:p>
        </w:tc>
        <w:tc>
          <w:tcPr>
            <w:tcW w:w="0" w:type="auto"/>
          </w:tcPr>
          <w:p w14:paraId="12790251" w14:textId="64357860" w:rsidR="00294E1F" w:rsidRPr="00294E1F" w:rsidDel="001E1827" w:rsidRDefault="00294E1F" w:rsidP="008E1938">
            <w:pPr>
              <w:pStyle w:val="Compact"/>
              <w:jc w:val="center"/>
              <w:rPr>
                <w:del w:id="104" w:author="Daniel Noble" w:date="2020-10-16T09:06:00Z"/>
                <w:b/>
                <w:bCs/>
              </w:rPr>
            </w:pPr>
            <w:del w:id="105" w:author="Daniel Noble" w:date="2020-10-16T09:06:00Z">
              <w:r w:rsidRPr="00294E1F" w:rsidDel="001E1827">
                <w:rPr>
                  <w:b/>
                  <w:bCs/>
                </w:rPr>
                <w:delText>0.22</w:delText>
              </w:r>
            </w:del>
          </w:p>
        </w:tc>
        <w:tc>
          <w:tcPr>
            <w:tcW w:w="0" w:type="auto"/>
          </w:tcPr>
          <w:p w14:paraId="475A8C2E" w14:textId="30A4A9D7" w:rsidR="00294E1F" w:rsidRPr="00294E1F" w:rsidDel="001E1827" w:rsidRDefault="00294E1F" w:rsidP="008E1938">
            <w:pPr>
              <w:pStyle w:val="Compact"/>
              <w:jc w:val="center"/>
              <w:rPr>
                <w:del w:id="106" w:author="Daniel Noble" w:date="2020-10-16T09:06:00Z"/>
                <w:b/>
                <w:bCs/>
              </w:rPr>
            </w:pPr>
            <w:del w:id="107" w:author="Daniel Noble" w:date="2020-10-16T09:06:00Z">
              <w:r w:rsidRPr="00294E1F" w:rsidDel="001E1827">
                <w:rPr>
                  <w:b/>
                  <w:bCs/>
                </w:rPr>
                <w:delText>0.11</w:delText>
              </w:r>
            </w:del>
          </w:p>
        </w:tc>
        <w:tc>
          <w:tcPr>
            <w:tcW w:w="0" w:type="auto"/>
          </w:tcPr>
          <w:p w14:paraId="77C0A7BC" w14:textId="02F9010A" w:rsidR="00294E1F" w:rsidRPr="00294E1F" w:rsidDel="001E1827" w:rsidRDefault="00294E1F" w:rsidP="008E1938">
            <w:pPr>
              <w:pStyle w:val="Compact"/>
              <w:jc w:val="center"/>
              <w:rPr>
                <w:del w:id="108" w:author="Daniel Noble" w:date="2020-10-16T09:06:00Z"/>
                <w:b/>
                <w:bCs/>
              </w:rPr>
            </w:pPr>
            <w:del w:id="109" w:author="Daniel Noble" w:date="2020-10-16T09:06:00Z">
              <w:r w:rsidRPr="00294E1F" w:rsidDel="001E1827">
                <w:rPr>
                  <w:b/>
                  <w:bCs/>
                </w:rPr>
                <w:delText>0.37</w:delText>
              </w:r>
            </w:del>
          </w:p>
        </w:tc>
        <w:tc>
          <w:tcPr>
            <w:tcW w:w="0" w:type="auto"/>
          </w:tcPr>
          <w:p w14:paraId="5BF598ED" w14:textId="75F6093D" w:rsidR="00294E1F" w:rsidRPr="00294E1F" w:rsidDel="001E1827" w:rsidRDefault="00294E1F" w:rsidP="008E1938">
            <w:pPr>
              <w:pStyle w:val="Compact"/>
              <w:jc w:val="center"/>
              <w:rPr>
                <w:del w:id="110" w:author="Daniel Noble" w:date="2020-10-16T09:06:00Z"/>
                <w:b/>
                <w:bCs/>
              </w:rPr>
            </w:pPr>
            <w:del w:id="111" w:author="Daniel Noble" w:date="2020-10-16T09:06:00Z">
              <w:r w:rsidRPr="00294E1F" w:rsidDel="001E1827">
                <w:rPr>
                  <w:b/>
                  <w:bCs/>
                </w:rPr>
                <w:delText>0.09</w:delText>
              </w:r>
            </w:del>
          </w:p>
        </w:tc>
        <w:tc>
          <w:tcPr>
            <w:tcW w:w="0" w:type="auto"/>
          </w:tcPr>
          <w:p w14:paraId="77F8A78B" w14:textId="340B1539" w:rsidR="00294E1F" w:rsidRPr="00294E1F" w:rsidDel="001E1827" w:rsidRDefault="00294E1F" w:rsidP="008E1938">
            <w:pPr>
              <w:pStyle w:val="Compact"/>
              <w:jc w:val="center"/>
              <w:rPr>
                <w:del w:id="112" w:author="Daniel Noble" w:date="2020-10-16T09:06:00Z"/>
                <w:b/>
                <w:bCs/>
              </w:rPr>
            </w:pPr>
            <w:del w:id="113" w:author="Daniel Noble" w:date="2020-10-16T09:06:00Z">
              <w:r w:rsidRPr="00294E1F" w:rsidDel="001E1827">
                <w:rPr>
                  <w:b/>
                  <w:bCs/>
                </w:rPr>
                <w:delText>0.03</w:delText>
              </w:r>
            </w:del>
          </w:p>
        </w:tc>
        <w:tc>
          <w:tcPr>
            <w:tcW w:w="0" w:type="auto"/>
          </w:tcPr>
          <w:p w14:paraId="73755EF4" w14:textId="52083F28" w:rsidR="00294E1F" w:rsidRPr="00294E1F" w:rsidDel="001E1827" w:rsidRDefault="00294E1F" w:rsidP="008E1938">
            <w:pPr>
              <w:pStyle w:val="Compact"/>
              <w:jc w:val="center"/>
              <w:rPr>
                <w:del w:id="114" w:author="Daniel Noble" w:date="2020-10-16T09:06:00Z"/>
                <w:b/>
                <w:bCs/>
              </w:rPr>
            </w:pPr>
            <w:del w:id="115" w:author="Daniel Noble" w:date="2020-10-16T09:06:00Z">
              <w:r w:rsidRPr="00294E1F" w:rsidDel="001E1827">
                <w:rPr>
                  <w:b/>
                  <w:bCs/>
                </w:rPr>
                <w:delText>0.18</w:delText>
              </w:r>
            </w:del>
          </w:p>
        </w:tc>
      </w:tr>
      <w:tr w:rsidR="00294E1F" w:rsidDel="001E1827" w14:paraId="2A1A66A9" w14:textId="450026DB" w:rsidTr="00294E1F">
        <w:trPr>
          <w:del w:id="116" w:author="Daniel Noble" w:date="2020-10-16T09:06:00Z"/>
        </w:trPr>
        <w:tc>
          <w:tcPr>
            <w:tcW w:w="0" w:type="auto"/>
          </w:tcPr>
          <w:p w14:paraId="68624BC8" w14:textId="047D35E3" w:rsidR="00294E1F" w:rsidDel="001E1827" w:rsidRDefault="00294E1F" w:rsidP="008E1938">
            <w:pPr>
              <w:pStyle w:val="Compact"/>
              <w:jc w:val="center"/>
              <w:rPr>
                <w:del w:id="117" w:author="Daniel Noble" w:date="2020-10-16T09:06:00Z"/>
              </w:rPr>
            </w:pPr>
            <w:del w:id="118" w:author="Daniel Noble" w:date="2020-10-16T09:06:00Z">
              <w:r w:rsidDel="001E1827">
                <w:delText>26</w:delText>
              </w:r>
            </w:del>
          </w:p>
        </w:tc>
        <w:tc>
          <w:tcPr>
            <w:tcW w:w="0" w:type="auto"/>
          </w:tcPr>
          <w:p w14:paraId="1E021BB0" w14:textId="6E3FBA93" w:rsidR="00294E1F" w:rsidRPr="00294E1F" w:rsidDel="001E1827" w:rsidRDefault="00294E1F" w:rsidP="008E1938">
            <w:pPr>
              <w:pStyle w:val="Compact"/>
              <w:jc w:val="center"/>
              <w:rPr>
                <w:del w:id="119" w:author="Daniel Noble" w:date="2020-10-16T09:06:00Z"/>
                <w:b/>
                <w:bCs/>
              </w:rPr>
            </w:pPr>
            <w:del w:id="120" w:author="Daniel Noble" w:date="2020-10-16T09:06:00Z">
              <w:r w:rsidRPr="00294E1F" w:rsidDel="001E1827">
                <w:rPr>
                  <w:b/>
                  <w:bCs/>
                </w:rPr>
                <w:delText>0.22</w:delText>
              </w:r>
            </w:del>
          </w:p>
        </w:tc>
        <w:tc>
          <w:tcPr>
            <w:tcW w:w="0" w:type="auto"/>
          </w:tcPr>
          <w:p w14:paraId="51ECF538" w14:textId="0A7F5570" w:rsidR="00294E1F" w:rsidRPr="00294E1F" w:rsidDel="001E1827" w:rsidRDefault="00294E1F" w:rsidP="008E1938">
            <w:pPr>
              <w:pStyle w:val="Compact"/>
              <w:jc w:val="center"/>
              <w:rPr>
                <w:del w:id="121" w:author="Daniel Noble" w:date="2020-10-16T09:06:00Z"/>
                <w:b/>
                <w:bCs/>
              </w:rPr>
            </w:pPr>
            <w:del w:id="122" w:author="Daniel Noble" w:date="2020-10-16T09:06:00Z">
              <w:r w:rsidRPr="00294E1F" w:rsidDel="001E1827">
                <w:rPr>
                  <w:b/>
                  <w:bCs/>
                </w:rPr>
                <w:delText>0.12</w:delText>
              </w:r>
            </w:del>
          </w:p>
        </w:tc>
        <w:tc>
          <w:tcPr>
            <w:tcW w:w="0" w:type="auto"/>
          </w:tcPr>
          <w:p w14:paraId="0A884DB9" w14:textId="012AF794" w:rsidR="00294E1F" w:rsidRPr="00294E1F" w:rsidDel="001E1827" w:rsidRDefault="00294E1F" w:rsidP="008E1938">
            <w:pPr>
              <w:pStyle w:val="Compact"/>
              <w:jc w:val="center"/>
              <w:rPr>
                <w:del w:id="123" w:author="Daniel Noble" w:date="2020-10-16T09:06:00Z"/>
                <w:b/>
                <w:bCs/>
              </w:rPr>
            </w:pPr>
            <w:del w:id="124" w:author="Daniel Noble" w:date="2020-10-16T09:06:00Z">
              <w:r w:rsidRPr="00294E1F" w:rsidDel="001E1827">
                <w:rPr>
                  <w:b/>
                  <w:bCs/>
                </w:rPr>
                <w:delText>0.37</w:delText>
              </w:r>
            </w:del>
          </w:p>
        </w:tc>
        <w:tc>
          <w:tcPr>
            <w:tcW w:w="0" w:type="auto"/>
          </w:tcPr>
          <w:p w14:paraId="5767AAB1" w14:textId="109DA3EF" w:rsidR="00294E1F" w:rsidRPr="00294E1F" w:rsidDel="001E1827" w:rsidRDefault="00294E1F" w:rsidP="008E1938">
            <w:pPr>
              <w:pStyle w:val="Compact"/>
              <w:jc w:val="center"/>
              <w:rPr>
                <w:del w:id="125" w:author="Daniel Noble" w:date="2020-10-16T09:06:00Z"/>
                <w:b/>
                <w:bCs/>
              </w:rPr>
            </w:pPr>
            <w:del w:id="126" w:author="Daniel Noble" w:date="2020-10-16T09:06:00Z">
              <w:r w:rsidRPr="00294E1F" w:rsidDel="001E1827">
                <w:rPr>
                  <w:b/>
                  <w:bCs/>
                </w:rPr>
                <w:delText>0.09</w:delText>
              </w:r>
            </w:del>
          </w:p>
        </w:tc>
        <w:tc>
          <w:tcPr>
            <w:tcW w:w="0" w:type="auto"/>
          </w:tcPr>
          <w:p w14:paraId="3F0C28CF" w14:textId="37F0DBB7" w:rsidR="00294E1F" w:rsidRPr="00294E1F" w:rsidDel="001E1827" w:rsidRDefault="00294E1F" w:rsidP="008E1938">
            <w:pPr>
              <w:pStyle w:val="Compact"/>
              <w:jc w:val="center"/>
              <w:rPr>
                <w:del w:id="127" w:author="Daniel Noble" w:date="2020-10-16T09:06:00Z"/>
                <w:b/>
                <w:bCs/>
              </w:rPr>
            </w:pPr>
            <w:del w:id="128" w:author="Daniel Noble" w:date="2020-10-16T09:06:00Z">
              <w:r w:rsidRPr="00294E1F" w:rsidDel="001E1827">
                <w:rPr>
                  <w:b/>
                  <w:bCs/>
                </w:rPr>
                <w:delText>0.03</w:delText>
              </w:r>
            </w:del>
          </w:p>
        </w:tc>
        <w:tc>
          <w:tcPr>
            <w:tcW w:w="0" w:type="auto"/>
          </w:tcPr>
          <w:p w14:paraId="73958BAA" w14:textId="16E0B157" w:rsidR="00294E1F" w:rsidRPr="00294E1F" w:rsidDel="001E1827" w:rsidRDefault="00294E1F" w:rsidP="008E1938">
            <w:pPr>
              <w:pStyle w:val="Compact"/>
              <w:jc w:val="center"/>
              <w:rPr>
                <w:del w:id="129" w:author="Daniel Noble" w:date="2020-10-16T09:06:00Z"/>
                <w:b/>
                <w:bCs/>
              </w:rPr>
            </w:pPr>
            <w:del w:id="130" w:author="Daniel Noble" w:date="2020-10-16T09:06:00Z">
              <w:r w:rsidRPr="00294E1F" w:rsidDel="001E1827">
                <w:rPr>
                  <w:b/>
                  <w:bCs/>
                </w:rPr>
                <w:delText>0.19</w:delText>
              </w:r>
            </w:del>
          </w:p>
        </w:tc>
      </w:tr>
      <w:tr w:rsidR="00294E1F" w:rsidDel="001E1827" w14:paraId="42FDE858" w14:textId="2CE056EE" w:rsidTr="00294E1F">
        <w:trPr>
          <w:del w:id="131" w:author="Daniel Noble" w:date="2020-10-16T09:06:00Z"/>
        </w:trPr>
        <w:tc>
          <w:tcPr>
            <w:tcW w:w="0" w:type="auto"/>
          </w:tcPr>
          <w:p w14:paraId="43C4F6DB" w14:textId="0E771299" w:rsidR="00294E1F" w:rsidDel="001E1827" w:rsidRDefault="00294E1F" w:rsidP="008E1938">
            <w:pPr>
              <w:pStyle w:val="Compact"/>
              <w:jc w:val="center"/>
              <w:rPr>
                <w:del w:id="132" w:author="Daniel Noble" w:date="2020-10-16T09:06:00Z"/>
              </w:rPr>
            </w:pPr>
            <w:del w:id="133" w:author="Daniel Noble" w:date="2020-10-16T09:06:00Z">
              <w:r w:rsidDel="001E1827">
                <w:delText>28</w:delText>
              </w:r>
            </w:del>
          </w:p>
        </w:tc>
        <w:tc>
          <w:tcPr>
            <w:tcW w:w="0" w:type="auto"/>
          </w:tcPr>
          <w:p w14:paraId="763F02A7" w14:textId="7357487D" w:rsidR="00294E1F" w:rsidRPr="00294E1F" w:rsidDel="001E1827" w:rsidRDefault="00294E1F" w:rsidP="008E1938">
            <w:pPr>
              <w:pStyle w:val="Compact"/>
              <w:jc w:val="center"/>
              <w:rPr>
                <w:del w:id="134" w:author="Daniel Noble" w:date="2020-10-16T09:06:00Z"/>
                <w:b/>
                <w:bCs/>
              </w:rPr>
            </w:pPr>
            <w:del w:id="135" w:author="Daniel Noble" w:date="2020-10-16T09:06:00Z">
              <w:r w:rsidRPr="00294E1F" w:rsidDel="001E1827">
                <w:rPr>
                  <w:b/>
                  <w:bCs/>
                </w:rPr>
                <w:delText>0.22</w:delText>
              </w:r>
            </w:del>
          </w:p>
        </w:tc>
        <w:tc>
          <w:tcPr>
            <w:tcW w:w="0" w:type="auto"/>
          </w:tcPr>
          <w:p w14:paraId="6A55AB5D" w14:textId="611A46DB" w:rsidR="00294E1F" w:rsidRPr="00294E1F" w:rsidDel="001E1827" w:rsidRDefault="00294E1F" w:rsidP="008E1938">
            <w:pPr>
              <w:pStyle w:val="Compact"/>
              <w:jc w:val="center"/>
              <w:rPr>
                <w:del w:id="136" w:author="Daniel Noble" w:date="2020-10-16T09:06:00Z"/>
                <w:b/>
                <w:bCs/>
              </w:rPr>
            </w:pPr>
            <w:del w:id="137" w:author="Daniel Noble" w:date="2020-10-16T09:06:00Z">
              <w:r w:rsidRPr="00294E1F" w:rsidDel="001E1827">
                <w:rPr>
                  <w:b/>
                  <w:bCs/>
                </w:rPr>
                <w:delText>0.11</w:delText>
              </w:r>
            </w:del>
          </w:p>
        </w:tc>
        <w:tc>
          <w:tcPr>
            <w:tcW w:w="0" w:type="auto"/>
          </w:tcPr>
          <w:p w14:paraId="739C01CC" w14:textId="20A6213F" w:rsidR="00294E1F" w:rsidRPr="00294E1F" w:rsidDel="001E1827" w:rsidRDefault="00294E1F" w:rsidP="008E1938">
            <w:pPr>
              <w:pStyle w:val="Compact"/>
              <w:jc w:val="center"/>
              <w:rPr>
                <w:del w:id="138" w:author="Daniel Noble" w:date="2020-10-16T09:06:00Z"/>
                <w:b/>
                <w:bCs/>
              </w:rPr>
            </w:pPr>
            <w:del w:id="139" w:author="Daniel Noble" w:date="2020-10-16T09:06:00Z">
              <w:r w:rsidRPr="00294E1F" w:rsidDel="001E1827">
                <w:rPr>
                  <w:b/>
                  <w:bCs/>
                </w:rPr>
                <w:delText>0.36</w:delText>
              </w:r>
            </w:del>
          </w:p>
        </w:tc>
        <w:tc>
          <w:tcPr>
            <w:tcW w:w="0" w:type="auto"/>
          </w:tcPr>
          <w:p w14:paraId="4EE6BF68" w14:textId="230B814E" w:rsidR="00294E1F" w:rsidRPr="00294E1F" w:rsidDel="001E1827" w:rsidRDefault="00294E1F" w:rsidP="008E1938">
            <w:pPr>
              <w:pStyle w:val="Compact"/>
              <w:jc w:val="center"/>
              <w:rPr>
                <w:del w:id="140" w:author="Daniel Noble" w:date="2020-10-16T09:06:00Z"/>
                <w:b/>
                <w:bCs/>
              </w:rPr>
            </w:pPr>
            <w:del w:id="141" w:author="Daniel Noble" w:date="2020-10-16T09:06:00Z">
              <w:r w:rsidRPr="00294E1F" w:rsidDel="001E1827">
                <w:rPr>
                  <w:b/>
                  <w:bCs/>
                </w:rPr>
                <w:delText>0.1</w:delText>
              </w:r>
            </w:del>
          </w:p>
        </w:tc>
        <w:tc>
          <w:tcPr>
            <w:tcW w:w="0" w:type="auto"/>
          </w:tcPr>
          <w:p w14:paraId="0549E85A" w14:textId="5504A5F4" w:rsidR="00294E1F" w:rsidRPr="00294E1F" w:rsidDel="001E1827" w:rsidRDefault="00294E1F" w:rsidP="008E1938">
            <w:pPr>
              <w:pStyle w:val="Compact"/>
              <w:jc w:val="center"/>
              <w:rPr>
                <w:del w:id="142" w:author="Daniel Noble" w:date="2020-10-16T09:06:00Z"/>
                <w:b/>
                <w:bCs/>
              </w:rPr>
            </w:pPr>
            <w:del w:id="143" w:author="Daniel Noble" w:date="2020-10-16T09:06:00Z">
              <w:r w:rsidRPr="00294E1F" w:rsidDel="001E1827">
                <w:rPr>
                  <w:b/>
                  <w:bCs/>
                </w:rPr>
                <w:delText>0.04</w:delText>
              </w:r>
            </w:del>
          </w:p>
        </w:tc>
        <w:tc>
          <w:tcPr>
            <w:tcW w:w="0" w:type="auto"/>
          </w:tcPr>
          <w:p w14:paraId="5E2BAACD" w14:textId="1F05642A" w:rsidR="00294E1F" w:rsidRPr="00294E1F" w:rsidDel="001E1827" w:rsidRDefault="00294E1F" w:rsidP="008E1938">
            <w:pPr>
              <w:pStyle w:val="Compact"/>
              <w:jc w:val="center"/>
              <w:rPr>
                <w:del w:id="144" w:author="Daniel Noble" w:date="2020-10-16T09:06:00Z"/>
                <w:b/>
                <w:bCs/>
              </w:rPr>
            </w:pPr>
            <w:del w:id="145" w:author="Daniel Noble" w:date="2020-10-16T09:06:00Z">
              <w:r w:rsidRPr="00294E1F" w:rsidDel="001E1827">
                <w:rPr>
                  <w:b/>
                  <w:bCs/>
                </w:rPr>
                <w:delText>0.2</w:delText>
              </w:r>
            </w:del>
          </w:p>
        </w:tc>
      </w:tr>
      <w:tr w:rsidR="00294E1F" w:rsidDel="001E1827" w14:paraId="66298865" w14:textId="3644513F" w:rsidTr="00294E1F">
        <w:trPr>
          <w:del w:id="146" w:author="Daniel Noble" w:date="2020-10-16T09:06:00Z"/>
        </w:trPr>
        <w:tc>
          <w:tcPr>
            <w:tcW w:w="0" w:type="auto"/>
          </w:tcPr>
          <w:p w14:paraId="7604CA98" w14:textId="73F13FCF" w:rsidR="00294E1F" w:rsidDel="001E1827" w:rsidRDefault="00294E1F" w:rsidP="008E1938">
            <w:pPr>
              <w:pStyle w:val="Compact"/>
              <w:jc w:val="center"/>
              <w:rPr>
                <w:del w:id="147" w:author="Daniel Noble" w:date="2020-10-16T09:06:00Z"/>
              </w:rPr>
            </w:pPr>
            <w:del w:id="148" w:author="Daniel Noble" w:date="2020-10-16T09:06:00Z">
              <w:r w:rsidDel="001E1827">
                <w:delText>30</w:delText>
              </w:r>
            </w:del>
          </w:p>
        </w:tc>
        <w:tc>
          <w:tcPr>
            <w:tcW w:w="0" w:type="auto"/>
          </w:tcPr>
          <w:p w14:paraId="30DD1917" w14:textId="274CCE99" w:rsidR="00294E1F" w:rsidRPr="00294E1F" w:rsidDel="001E1827" w:rsidRDefault="00294E1F" w:rsidP="008E1938">
            <w:pPr>
              <w:pStyle w:val="Compact"/>
              <w:jc w:val="center"/>
              <w:rPr>
                <w:del w:id="149" w:author="Daniel Noble" w:date="2020-10-16T09:06:00Z"/>
                <w:b/>
                <w:bCs/>
              </w:rPr>
            </w:pPr>
            <w:del w:id="150" w:author="Daniel Noble" w:date="2020-10-16T09:06:00Z">
              <w:r w:rsidRPr="00294E1F" w:rsidDel="001E1827">
                <w:rPr>
                  <w:b/>
                  <w:bCs/>
                </w:rPr>
                <w:delText>0.22</w:delText>
              </w:r>
            </w:del>
          </w:p>
        </w:tc>
        <w:tc>
          <w:tcPr>
            <w:tcW w:w="0" w:type="auto"/>
          </w:tcPr>
          <w:p w14:paraId="2D18422D" w14:textId="06357EFD" w:rsidR="00294E1F" w:rsidRPr="00294E1F" w:rsidDel="001E1827" w:rsidRDefault="00294E1F" w:rsidP="008E1938">
            <w:pPr>
              <w:pStyle w:val="Compact"/>
              <w:jc w:val="center"/>
              <w:rPr>
                <w:del w:id="151" w:author="Daniel Noble" w:date="2020-10-16T09:06:00Z"/>
                <w:b/>
                <w:bCs/>
              </w:rPr>
            </w:pPr>
            <w:del w:id="152" w:author="Daniel Noble" w:date="2020-10-16T09:06:00Z">
              <w:r w:rsidRPr="00294E1F" w:rsidDel="001E1827">
                <w:rPr>
                  <w:b/>
                  <w:bCs/>
                </w:rPr>
                <w:delText>0.12</w:delText>
              </w:r>
            </w:del>
          </w:p>
        </w:tc>
        <w:tc>
          <w:tcPr>
            <w:tcW w:w="0" w:type="auto"/>
          </w:tcPr>
          <w:p w14:paraId="16AF8261" w14:textId="62AF9DA8" w:rsidR="00294E1F" w:rsidRPr="00294E1F" w:rsidDel="001E1827" w:rsidRDefault="00294E1F" w:rsidP="008E1938">
            <w:pPr>
              <w:pStyle w:val="Compact"/>
              <w:jc w:val="center"/>
              <w:rPr>
                <w:del w:id="153" w:author="Daniel Noble" w:date="2020-10-16T09:06:00Z"/>
                <w:b/>
                <w:bCs/>
              </w:rPr>
            </w:pPr>
            <w:del w:id="154" w:author="Daniel Noble" w:date="2020-10-16T09:06:00Z">
              <w:r w:rsidRPr="00294E1F" w:rsidDel="001E1827">
                <w:rPr>
                  <w:b/>
                  <w:bCs/>
                </w:rPr>
                <w:delText>0.36</w:delText>
              </w:r>
            </w:del>
          </w:p>
        </w:tc>
        <w:tc>
          <w:tcPr>
            <w:tcW w:w="0" w:type="auto"/>
          </w:tcPr>
          <w:p w14:paraId="28AF4302" w14:textId="661A683D" w:rsidR="00294E1F" w:rsidRPr="00294E1F" w:rsidDel="001E1827" w:rsidRDefault="00294E1F" w:rsidP="008E1938">
            <w:pPr>
              <w:pStyle w:val="Compact"/>
              <w:jc w:val="center"/>
              <w:rPr>
                <w:del w:id="155" w:author="Daniel Noble" w:date="2020-10-16T09:06:00Z"/>
                <w:b/>
                <w:bCs/>
              </w:rPr>
            </w:pPr>
            <w:del w:id="156" w:author="Daniel Noble" w:date="2020-10-16T09:06:00Z">
              <w:r w:rsidRPr="00294E1F" w:rsidDel="001E1827">
                <w:rPr>
                  <w:b/>
                  <w:bCs/>
                </w:rPr>
                <w:delText>0.11</w:delText>
              </w:r>
            </w:del>
          </w:p>
        </w:tc>
        <w:tc>
          <w:tcPr>
            <w:tcW w:w="0" w:type="auto"/>
          </w:tcPr>
          <w:p w14:paraId="66AA6B95" w14:textId="788C50CC" w:rsidR="00294E1F" w:rsidRPr="00294E1F" w:rsidDel="001E1827" w:rsidRDefault="00294E1F" w:rsidP="008E1938">
            <w:pPr>
              <w:pStyle w:val="Compact"/>
              <w:jc w:val="center"/>
              <w:rPr>
                <w:del w:id="157" w:author="Daniel Noble" w:date="2020-10-16T09:06:00Z"/>
                <w:b/>
                <w:bCs/>
              </w:rPr>
            </w:pPr>
            <w:del w:id="158" w:author="Daniel Noble" w:date="2020-10-16T09:06:00Z">
              <w:r w:rsidRPr="00294E1F" w:rsidDel="001E1827">
                <w:rPr>
                  <w:b/>
                  <w:bCs/>
                </w:rPr>
                <w:delText>0.04</w:delText>
              </w:r>
            </w:del>
          </w:p>
        </w:tc>
        <w:tc>
          <w:tcPr>
            <w:tcW w:w="0" w:type="auto"/>
          </w:tcPr>
          <w:p w14:paraId="6811EDE8" w14:textId="6B8DB421" w:rsidR="00294E1F" w:rsidRPr="00294E1F" w:rsidDel="001E1827" w:rsidRDefault="00294E1F" w:rsidP="008E1938">
            <w:pPr>
              <w:pStyle w:val="Compact"/>
              <w:jc w:val="center"/>
              <w:rPr>
                <w:del w:id="159" w:author="Daniel Noble" w:date="2020-10-16T09:06:00Z"/>
                <w:b/>
                <w:bCs/>
              </w:rPr>
            </w:pPr>
            <w:del w:id="160" w:author="Daniel Noble" w:date="2020-10-16T09:06:00Z">
              <w:r w:rsidRPr="00294E1F" w:rsidDel="001E1827">
                <w:rPr>
                  <w:b/>
                  <w:bCs/>
                </w:rPr>
                <w:delText>0.21</w:delText>
              </w:r>
            </w:del>
          </w:p>
        </w:tc>
      </w:tr>
      <w:tr w:rsidR="00294E1F" w:rsidDel="001E1827" w14:paraId="4E887491" w14:textId="0D9DD13E" w:rsidTr="00D91049">
        <w:tblPrEx>
          <w:tblW w:w="4551" w:type="pct"/>
          <w:tblLook w:val="07E0" w:firstRow="1" w:lastRow="1" w:firstColumn="1" w:lastColumn="1" w:noHBand="1" w:noVBand="1"/>
          <w:tblPrExChange w:id="161" w:author="Daniel Noble" w:date="2020-10-16T08:57:00Z">
            <w:tblPrEx>
              <w:tblW w:w="4551" w:type="pct"/>
              <w:tblLook w:val="07E0" w:firstRow="1" w:lastRow="1" w:firstColumn="1" w:lastColumn="1" w:noHBand="1" w:noVBand="1"/>
            </w:tblPrEx>
          </w:tblPrExChange>
        </w:tblPrEx>
        <w:trPr>
          <w:del w:id="162" w:author="Daniel Noble" w:date="2020-10-16T09:06:00Z"/>
        </w:trPr>
        <w:tc>
          <w:tcPr>
            <w:tcW w:w="0" w:type="auto"/>
            <w:tcPrChange w:id="163" w:author="Daniel Noble" w:date="2020-10-16T08:57:00Z">
              <w:tcPr>
                <w:tcW w:w="0" w:type="auto"/>
              </w:tcPr>
            </w:tcPrChange>
          </w:tcPr>
          <w:p w14:paraId="777A7BC0" w14:textId="2C7D53EA" w:rsidR="00294E1F" w:rsidDel="001E1827" w:rsidRDefault="00294E1F" w:rsidP="008E1938">
            <w:pPr>
              <w:pStyle w:val="Compact"/>
              <w:jc w:val="center"/>
              <w:rPr>
                <w:del w:id="164" w:author="Daniel Noble" w:date="2020-10-16T09:06:00Z"/>
              </w:rPr>
            </w:pPr>
            <w:del w:id="165" w:author="Daniel Noble" w:date="2020-10-16T09:06:00Z">
              <w:r w:rsidDel="001E1827">
                <w:delText>32</w:delText>
              </w:r>
            </w:del>
          </w:p>
        </w:tc>
        <w:tc>
          <w:tcPr>
            <w:tcW w:w="0" w:type="auto"/>
            <w:tcPrChange w:id="166" w:author="Daniel Noble" w:date="2020-10-16T08:57:00Z">
              <w:tcPr>
                <w:tcW w:w="0" w:type="auto"/>
              </w:tcPr>
            </w:tcPrChange>
          </w:tcPr>
          <w:p w14:paraId="30EA7507" w14:textId="76AE89A7" w:rsidR="00294E1F" w:rsidRPr="00294E1F" w:rsidDel="001E1827" w:rsidRDefault="00294E1F" w:rsidP="008E1938">
            <w:pPr>
              <w:pStyle w:val="Compact"/>
              <w:jc w:val="center"/>
              <w:rPr>
                <w:del w:id="167" w:author="Daniel Noble" w:date="2020-10-16T09:06:00Z"/>
                <w:b/>
                <w:bCs/>
              </w:rPr>
            </w:pPr>
            <w:del w:id="168" w:author="Daniel Noble" w:date="2020-10-16T09:06:00Z">
              <w:r w:rsidRPr="00294E1F" w:rsidDel="001E1827">
                <w:rPr>
                  <w:b/>
                  <w:bCs/>
                </w:rPr>
                <w:delText>0.22</w:delText>
              </w:r>
            </w:del>
          </w:p>
        </w:tc>
        <w:tc>
          <w:tcPr>
            <w:tcW w:w="0" w:type="auto"/>
            <w:tcPrChange w:id="169" w:author="Daniel Noble" w:date="2020-10-16T08:57:00Z">
              <w:tcPr>
                <w:tcW w:w="0" w:type="auto"/>
              </w:tcPr>
            </w:tcPrChange>
          </w:tcPr>
          <w:p w14:paraId="2D98662F" w14:textId="5C36B12C" w:rsidR="00294E1F" w:rsidRPr="00294E1F" w:rsidDel="001E1827" w:rsidRDefault="00294E1F" w:rsidP="008E1938">
            <w:pPr>
              <w:pStyle w:val="Compact"/>
              <w:jc w:val="center"/>
              <w:rPr>
                <w:del w:id="170" w:author="Daniel Noble" w:date="2020-10-16T09:06:00Z"/>
                <w:b/>
                <w:bCs/>
              </w:rPr>
            </w:pPr>
            <w:del w:id="171" w:author="Daniel Noble" w:date="2020-10-16T09:06:00Z">
              <w:r w:rsidRPr="00294E1F" w:rsidDel="001E1827">
                <w:rPr>
                  <w:b/>
                  <w:bCs/>
                </w:rPr>
                <w:delText>0.11</w:delText>
              </w:r>
            </w:del>
          </w:p>
        </w:tc>
        <w:tc>
          <w:tcPr>
            <w:tcW w:w="0" w:type="auto"/>
            <w:tcPrChange w:id="172" w:author="Daniel Noble" w:date="2020-10-16T08:57:00Z">
              <w:tcPr>
                <w:tcW w:w="0" w:type="auto"/>
              </w:tcPr>
            </w:tcPrChange>
          </w:tcPr>
          <w:p w14:paraId="4A94EE58" w14:textId="2B109148" w:rsidR="00294E1F" w:rsidRPr="00294E1F" w:rsidDel="001E1827" w:rsidRDefault="00294E1F" w:rsidP="008E1938">
            <w:pPr>
              <w:pStyle w:val="Compact"/>
              <w:jc w:val="center"/>
              <w:rPr>
                <w:del w:id="173" w:author="Daniel Noble" w:date="2020-10-16T09:06:00Z"/>
                <w:b/>
                <w:bCs/>
              </w:rPr>
            </w:pPr>
            <w:del w:id="174" w:author="Daniel Noble" w:date="2020-10-16T09:06:00Z">
              <w:r w:rsidRPr="00294E1F" w:rsidDel="001E1827">
                <w:rPr>
                  <w:b/>
                  <w:bCs/>
                </w:rPr>
                <w:delText>0.36</w:delText>
              </w:r>
            </w:del>
          </w:p>
        </w:tc>
        <w:tc>
          <w:tcPr>
            <w:tcW w:w="0" w:type="auto"/>
            <w:tcPrChange w:id="175" w:author="Daniel Noble" w:date="2020-10-16T08:57:00Z">
              <w:tcPr>
                <w:tcW w:w="0" w:type="auto"/>
              </w:tcPr>
            </w:tcPrChange>
          </w:tcPr>
          <w:p w14:paraId="7290EAF6" w14:textId="2DE205A1" w:rsidR="00294E1F" w:rsidRPr="00294E1F" w:rsidDel="001E1827" w:rsidRDefault="00294E1F" w:rsidP="008E1938">
            <w:pPr>
              <w:pStyle w:val="Compact"/>
              <w:jc w:val="center"/>
              <w:rPr>
                <w:del w:id="176" w:author="Daniel Noble" w:date="2020-10-16T09:06:00Z"/>
                <w:b/>
                <w:bCs/>
              </w:rPr>
            </w:pPr>
            <w:del w:id="177" w:author="Daniel Noble" w:date="2020-10-16T09:06:00Z">
              <w:r w:rsidRPr="00294E1F" w:rsidDel="001E1827">
                <w:rPr>
                  <w:b/>
                  <w:bCs/>
                </w:rPr>
                <w:delText>0.12</w:delText>
              </w:r>
            </w:del>
          </w:p>
        </w:tc>
        <w:tc>
          <w:tcPr>
            <w:tcW w:w="0" w:type="auto"/>
            <w:tcPrChange w:id="178" w:author="Daniel Noble" w:date="2020-10-16T08:57:00Z">
              <w:tcPr>
                <w:tcW w:w="0" w:type="auto"/>
              </w:tcPr>
            </w:tcPrChange>
          </w:tcPr>
          <w:p w14:paraId="3C92C6C5" w14:textId="1418C3B3" w:rsidR="00294E1F" w:rsidRPr="00294E1F" w:rsidDel="001E1827" w:rsidRDefault="00294E1F" w:rsidP="008E1938">
            <w:pPr>
              <w:pStyle w:val="Compact"/>
              <w:jc w:val="center"/>
              <w:rPr>
                <w:del w:id="179" w:author="Daniel Noble" w:date="2020-10-16T09:06:00Z"/>
                <w:b/>
                <w:bCs/>
              </w:rPr>
            </w:pPr>
            <w:del w:id="180" w:author="Daniel Noble" w:date="2020-10-16T09:06:00Z">
              <w:r w:rsidRPr="00294E1F" w:rsidDel="001E1827">
                <w:rPr>
                  <w:b/>
                  <w:bCs/>
                </w:rPr>
                <w:delText>0.04</w:delText>
              </w:r>
            </w:del>
          </w:p>
        </w:tc>
        <w:tc>
          <w:tcPr>
            <w:tcW w:w="0" w:type="auto"/>
            <w:tcPrChange w:id="181" w:author="Daniel Noble" w:date="2020-10-16T08:57:00Z">
              <w:tcPr>
                <w:tcW w:w="0" w:type="auto"/>
              </w:tcPr>
            </w:tcPrChange>
          </w:tcPr>
          <w:p w14:paraId="55841B2B" w14:textId="634949B7" w:rsidR="00294E1F" w:rsidRPr="00294E1F" w:rsidDel="001E1827" w:rsidRDefault="00294E1F" w:rsidP="008E1938">
            <w:pPr>
              <w:pStyle w:val="Compact"/>
              <w:jc w:val="center"/>
              <w:rPr>
                <w:del w:id="182" w:author="Daniel Noble" w:date="2020-10-16T09:06:00Z"/>
                <w:b/>
                <w:bCs/>
              </w:rPr>
            </w:pPr>
            <w:del w:id="183" w:author="Daniel Noble" w:date="2020-10-16T09:06:00Z">
              <w:r w:rsidRPr="00294E1F" w:rsidDel="001E1827">
                <w:rPr>
                  <w:b/>
                  <w:bCs/>
                </w:rPr>
                <w:delText>0.23</w:delText>
              </w:r>
            </w:del>
          </w:p>
        </w:tc>
      </w:tr>
      <w:tr w:rsidR="00294E1F" w:rsidDel="001E1827" w14:paraId="7B621C4A" w14:textId="30FEA459" w:rsidTr="00D91049">
        <w:tblPrEx>
          <w:tblW w:w="4551" w:type="pct"/>
          <w:tblLook w:val="07E0" w:firstRow="1" w:lastRow="1" w:firstColumn="1" w:lastColumn="1" w:noHBand="1" w:noVBand="1"/>
          <w:tblPrExChange w:id="184" w:author="Daniel Noble" w:date="2020-10-16T08:57:00Z">
            <w:tblPrEx>
              <w:tblW w:w="4551" w:type="pct"/>
              <w:tblLook w:val="07E0" w:firstRow="1" w:lastRow="1" w:firstColumn="1" w:lastColumn="1" w:noHBand="1" w:noVBand="1"/>
            </w:tblPrEx>
          </w:tblPrExChange>
        </w:tblPrEx>
        <w:trPr>
          <w:del w:id="185" w:author="Daniel Noble" w:date="2020-10-16T09:06:00Z"/>
        </w:trPr>
        <w:tc>
          <w:tcPr>
            <w:tcW w:w="0" w:type="auto"/>
            <w:tcBorders>
              <w:bottom w:val="single" w:sz="2" w:space="0" w:color="auto"/>
            </w:tcBorders>
            <w:tcPrChange w:id="186" w:author="Daniel Noble" w:date="2020-10-16T08:57:00Z">
              <w:tcPr>
                <w:tcW w:w="0" w:type="auto"/>
              </w:tcPr>
            </w:tcPrChange>
          </w:tcPr>
          <w:p w14:paraId="0E8BADCE" w14:textId="350C0D87" w:rsidR="00294E1F" w:rsidDel="001E1827" w:rsidRDefault="00294E1F" w:rsidP="008E1938">
            <w:pPr>
              <w:pStyle w:val="Compact"/>
              <w:jc w:val="center"/>
              <w:rPr>
                <w:del w:id="187" w:author="Daniel Noble" w:date="2020-10-16T09:06:00Z"/>
              </w:rPr>
            </w:pPr>
            <w:del w:id="188" w:author="Daniel Noble" w:date="2020-10-16T09:06:00Z">
              <w:r w:rsidDel="001E1827">
                <w:delText>34</w:delText>
              </w:r>
            </w:del>
          </w:p>
        </w:tc>
        <w:tc>
          <w:tcPr>
            <w:tcW w:w="0" w:type="auto"/>
            <w:tcBorders>
              <w:bottom w:val="single" w:sz="2" w:space="0" w:color="auto"/>
            </w:tcBorders>
            <w:tcPrChange w:id="189" w:author="Daniel Noble" w:date="2020-10-16T08:57:00Z">
              <w:tcPr>
                <w:tcW w:w="0" w:type="auto"/>
              </w:tcPr>
            </w:tcPrChange>
          </w:tcPr>
          <w:p w14:paraId="1F97743B" w14:textId="1E76860F" w:rsidR="00294E1F" w:rsidRPr="00294E1F" w:rsidDel="001E1827" w:rsidRDefault="00294E1F" w:rsidP="008E1938">
            <w:pPr>
              <w:pStyle w:val="Compact"/>
              <w:jc w:val="center"/>
              <w:rPr>
                <w:del w:id="190" w:author="Daniel Noble" w:date="2020-10-16T09:06:00Z"/>
                <w:b/>
                <w:bCs/>
              </w:rPr>
            </w:pPr>
            <w:del w:id="191" w:author="Daniel Noble" w:date="2020-10-16T09:06:00Z">
              <w:r w:rsidRPr="00294E1F" w:rsidDel="001E1827">
                <w:rPr>
                  <w:b/>
                  <w:bCs/>
                </w:rPr>
                <w:delText>0.22</w:delText>
              </w:r>
            </w:del>
          </w:p>
        </w:tc>
        <w:tc>
          <w:tcPr>
            <w:tcW w:w="0" w:type="auto"/>
            <w:tcBorders>
              <w:bottom w:val="single" w:sz="2" w:space="0" w:color="auto"/>
            </w:tcBorders>
            <w:tcPrChange w:id="192" w:author="Daniel Noble" w:date="2020-10-16T08:57:00Z">
              <w:tcPr>
                <w:tcW w:w="0" w:type="auto"/>
              </w:tcPr>
            </w:tcPrChange>
          </w:tcPr>
          <w:p w14:paraId="1052BE59" w14:textId="11BD6547" w:rsidR="00294E1F" w:rsidRPr="00294E1F" w:rsidDel="001E1827" w:rsidRDefault="00294E1F" w:rsidP="008E1938">
            <w:pPr>
              <w:pStyle w:val="Compact"/>
              <w:jc w:val="center"/>
              <w:rPr>
                <w:del w:id="193" w:author="Daniel Noble" w:date="2020-10-16T09:06:00Z"/>
                <w:b/>
                <w:bCs/>
              </w:rPr>
            </w:pPr>
            <w:del w:id="194" w:author="Daniel Noble" w:date="2020-10-16T09:06:00Z">
              <w:r w:rsidRPr="00294E1F" w:rsidDel="001E1827">
                <w:rPr>
                  <w:b/>
                  <w:bCs/>
                </w:rPr>
                <w:delText>0.11</w:delText>
              </w:r>
            </w:del>
          </w:p>
        </w:tc>
        <w:tc>
          <w:tcPr>
            <w:tcW w:w="0" w:type="auto"/>
            <w:tcBorders>
              <w:bottom w:val="single" w:sz="2" w:space="0" w:color="auto"/>
            </w:tcBorders>
            <w:tcPrChange w:id="195" w:author="Daniel Noble" w:date="2020-10-16T08:57:00Z">
              <w:tcPr>
                <w:tcW w:w="0" w:type="auto"/>
              </w:tcPr>
            </w:tcPrChange>
          </w:tcPr>
          <w:p w14:paraId="515D17AD" w14:textId="040F0445" w:rsidR="00294E1F" w:rsidRPr="00294E1F" w:rsidDel="001E1827" w:rsidRDefault="00294E1F" w:rsidP="008E1938">
            <w:pPr>
              <w:pStyle w:val="Compact"/>
              <w:jc w:val="center"/>
              <w:rPr>
                <w:del w:id="196" w:author="Daniel Noble" w:date="2020-10-16T09:06:00Z"/>
                <w:b/>
                <w:bCs/>
              </w:rPr>
            </w:pPr>
            <w:del w:id="197" w:author="Daniel Noble" w:date="2020-10-16T09:06:00Z">
              <w:r w:rsidRPr="00294E1F" w:rsidDel="001E1827">
                <w:rPr>
                  <w:b/>
                  <w:bCs/>
                </w:rPr>
                <w:delText>0.37</w:delText>
              </w:r>
            </w:del>
          </w:p>
        </w:tc>
        <w:tc>
          <w:tcPr>
            <w:tcW w:w="0" w:type="auto"/>
            <w:tcBorders>
              <w:bottom w:val="single" w:sz="2" w:space="0" w:color="auto"/>
            </w:tcBorders>
            <w:tcPrChange w:id="198" w:author="Daniel Noble" w:date="2020-10-16T08:57:00Z">
              <w:tcPr>
                <w:tcW w:w="0" w:type="auto"/>
              </w:tcPr>
            </w:tcPrChange>
          </w:tcPr>
          <w:p w14:paraId="6717F6B2" w14:textId="20EDFE55" w:rsidR="00294E1F" w:rsidRPr="00294E1F" w:rsidDel="001E1827" w:rsidRDefault="00294E1F" w:rsidP="008E1938">
            <w:pPr>
              <w:pStyle w:val="Compact"/>
              <w:jc w:val="center"/>
              <w:rPr>
                <w:del w:id="199" w:author="Daniel Noble" w:date="2020-10-16T09:06:00Z"/>
                <w:b/>
                <w:bCs/>
              </w:rPr>
            </w:pPr>
            <w:del w:id="200" w:author="Daniel Noble" w:date="2020-10-16T09:06:00Z">
              <w:r w:rsidRPr="00294E1F" w:rsidDel="001E1827">
                <w:rPr>
                  <w:b/>
                  <w:bCs/>
                </w:rPr>
                <w:delText>0.13</w:delText>
              </w:r>
            </w:del>
          </w:p>
        </w:tc>
        <w:tc>
          <w:tcPr>
            <w:tcW w:w="0" w:type="auto"/>
            <w:tcBorders>
              <w:bottom w:val="single" w:sz="2" w:space="0" w:color="auto"/>
            </w:tcBorders>
            <w:tcPrChange w:id="201" w:author="Daniel Noble" w:date="2020-10-16T08:57:00Z">
              <w:tcPr>
                <w:tcW w:w="0" w:type="auto"/>
              </w:tcPr>
            </w:tcPrChange>
          </w:tcPr>
          <w:p w14:paraId="1D5FF657" w14:textId="4E31D203" w:rsidR="00294E1F" w:rsidRPr="00294E1F" w:rsidDel="001E1827" w:rsidRDefault="00294E1F" w:rsidP="008E1938">
            <w:pPr>
              <w:pStyle w:val="Compact"/>
              <w:jc w:val="center"/>
              <w:rPr>
                <w:del w:id="202" w:author="Daniel Noble" w:date="2020-10-16T09:06:00Z"/>
                <w:b/>
                <w:bCs/>
              </w:rPr>
            </w:pPr>
            <w:del w:id="203" w:author="Daniel Noble" w:date="2020-10-16T09:06:00Z">
              <w:r w:rsidRPr="00294E1F" w:rsidDel="001E1827">
                <w:rPr>
                  <w:b/>
                  <w:bCs/>
                </w:rPr>
                <w:delText>0.05</w:delText>
              </w:r>
            </w:del>
          </w:p>
        </w:tc>
        <w:tc>
          <w:tcPr>
            <w:tcW w:w="0" w:type="auto"/>
            <w:tcBorders>
              <w:bottom w:val="single" w:sz="2" w:space="0" w:color="auto"/>
            </w:tcBorders>
            <w:tcPrChange w:id="204" w:author="Daniel Noble" w:date="2020-10-16T08:57:00Z">
              <w:tcPr>
                <w:tcW w:w="0" w:type="auto"/>
              </w:tcPr>
            </w:tcPrChange>
          </w:tcPr>
          <w:p w14:paraId="5216A82B" w14:textId="425E26AD" w:rsidR="00294E1F" w:rsidRPr="00294E1F" w:rsidDel="001E1827" w:rsidRDefault="00294E1F" w:rsidP="008E1938">
            <w:pPr>
              <w:pStyle w:val="Compact"/>
              <w:jc w:val="center"/>
              <w:rPr>
                <w:del w:id="205" w:author="Daniel Noble" w:date="2020-10-16T09:06:00Z"/>
                <w:b/>
                <w:bCs/>
              </w:rPr>
            </w:pPr>
            <w:del w:id="206" w:author="Daniel Noble" w:date="2020-10-16T09:06:00Z">
              <w:r w:rsidRPr="00294E1F" w:rsidDel="001E1827">
                <w:rPr>
                  <w:b/>
                  <w:bCs/>
                </w:rPr>
                <w:delText>0.25</w:delText>
              </w:r>
            </w:del>
          </w:p>
        </w:tc>
      </w:tr>
    </w:tbl>
    <w:p w14:paraId="2AFE66DA" w14:textId="3517AE52" w:rsidR="003543A7" w:rsidDel="00DE5668" w:rsidRDefault="003543A7" w:rsidP="008E1938">
      <w:pPr>
        <w:rPr>
          <w:del w:id="207" w:author="Daniel Noble" w:date="2020-10-16T13:06:00Z"/>
        </w:rPr>
      </w:pPr>
    </w:p>
    <w:p w14:paraId="7AB70619" w14:textId="26E2CE43" w:rsidR="007F39CD" w:rsidRDefault="007F39CD" w:rsidP="008E1938">
      <w:pPr>
        <w:pStyle w:val="Thesissectionheading"/>
      </w:pPr>
      <w:r>
        <w:t>Discussion</w:t>
      </w:r>
    </w:p>
    <w:p w14:paraId="0555155B" w14:textId="35B5187E" w:rsidR="007F39CD" w:rsidRDefault="001E1827" w:rsidP="008E1938">
      <w:pPr>
        <w:pStyle w:val="Thesisnormal"/>
      </w:pPr>
      <w:ins w:id="208" w:author="Daniel Noble" w:date="2020-10-16T09:11:00Z">
        <w:r>
          <w:t xml:space="preserve">Overall, we found that </w:t>
        </w:r>
      </w:ins>
      <w:ins w:id="209" w:author="Daniel Noble" w:date="2020-10-16T09:08:00Z">
        <w:r>
          <w:t>thermal reaction norm</w:t>
        </w:r>
      </w:ins>
      <w:ins w:id="210" w:author="fonti.kar@gmail.com" w:date="2020-10-20T16:12:00Z">
        <w:r w:rsidR="00E9438A">
          <w:t>s</w:t>
        </w:r>
      </w:ins>
      <w:ins w:id="211" w:author="Daniel Noble" w:date="2020-10-16T09:08:00Z">
        <w:del w:id="212" w:author="fonti.kar@gmail.com" w:date="2020-10-20T16:12:00Z">
          <w:r w:rsidDel="00E9438A">
            <w:delText>s</w:delText>
          </w:r>
        </w:del>
        <w:r>
          <w:t xml:space="preserve"> for metabolism</w:t>
        </w:r>
      </w:ins>
      <w:ins w:id="213" w:author="Daniel Noble" w:date="2020-10-16T09:13:00Z">
        <w:r>
          <w:t>,</w:t>
        </w:r>
      </w:ins>
      <w:ins w:id="214" w:author="Daniel Noble" w:date="2020-10-16T09:08:00Z">
        <w:r>
          <w:t xml:space="preserve"> </w:t>
        </w:r>
      </w:ins>
      <w:ins w:id="215" w:author="Daniel Noble" w:date="2020-10-16T09:12:00Z">
        <w:r>
          <w:t>along with metabolic rates at each acute temperature</w:t>
        </w:r>
      </w:ins>
      <w:ins w:id="216" w:author="Daniel Noble" w:date="2020-10-16T09:13:00Z">
        <w:r>
          <w:t>,</w:t>
        </w:r>
      </w:ins>
      <w:ins w:id="217" w:author="Daniel Noble" w:date="2020-10-16T09:12:00Z">
        <w:r>
          <w:t xml:space="preserve"> </w:t>
        </w:r>
      </w:ins>
      <w:ins w:id="218" w:author="Daniel Noble" w:date="2020-10-16T09:08:00Z">
        <w:r>
          <w:t>were repeatable</w:t>
        </w:r>
      </w:ins>
      <w:ins w:id="219" w:author="Daniel Noble" w:date="2020-10-16T09:11:00Z">
        <w:r>
          <w:t xml:space="preserve"> and unaffected</w:t>
        </w:r>
      </w:ins>
      <w:ins w:id="220" w:author="Daniel Noble" w:date="2020-10-16T09:12:00Z">
        <w:r>
          <w:t xml:space="preserve"> by early developmental temperature</w:t>
        </w:r>
      </w:ins>
      <w:ins w:id="221" w:author="Daniel Noble" w:date="2020-10-16T09:11:00Z">
        <w:r>
          <w:t xml:space="preserve">. </w:t>
        </w:r>
      </w:ins>
      <w:ins w:id="222" w:author="fonti.kar@gmail.com" w:date="2020-10-20T16:13:00Z">
        <w:r w:rsidR="00E9438A">
          <w:t xml:space="preserve">Additionally, </w:t>
        </w:r>
      </w:ins>
      <w:ins w:id="223" w:author="Daniel Noble" w:date="2020-10-16T09:12:00Z">
        <w:del w:id="224" w:author="fonti.kar@gmail.com" w:date="2020-10-20T16:12:00Z">
          <w:r w:rsidDel="00E9438A">
            <w:delText>Additionally</w:delText>
          </w:r>
        </w:del>
      </w:ins>
      <w:ins w:id="225" w:author="Daniel Noble" w:date="2020-10-16T09:11:00Z">
        <w:del w:id="226" w:author="fonti.kar@gmail.com" w:date="2020-10-20T16:12:00Z">
          <w:r w:rsidDel="00E9438A">
            <w:delText>,</w:delText>
          </w:r>
        </w:del>
        <w:del w:id="227" w:author="fonti.kar@gmail.com" w:date="2020-10-20T16:13:00Z">
          <w:r w:rsidDel="00E9438A">
            <w:delText xml:space="preserve"> </w:delText>
          </w:r>
        </w:del>
      </w:ins>
      <w:ins w:id="228" w:author="Daniel Noble" w:date="2020-10-16T09:08:00Z">
        <w:r>
          <w:t>e</w:t>
        </w:r>
      </w:ins>
      <w:ins w:id="229" w:author="Daniel Noble" w:date="2020-10-16T09:07:00Z">
        <w:r>
          <w:t>arly developmental temperature</w:t>
        </w:r>
      </w:ins>
      <w:ins w:id="230" w:author="fonti.kar@gmail.com" w:date="2020-10-20T16:13:00Z">
        <w:r w:rsidR="00E9438A">
          <w:t xml:space="preserve"> did not c</w:t>
        </w:r>
      </w:ins>
      <w:ins w:id="231" w:author="Daniel Noble" w:date="2020-10-16T09:07:00Z">
        <w:del w:id="232" w:author="fonti.kar@gmail.com" w:date="2020-10-20T16:13:00Z">
          <w:r w:rsidDel="00E9438A">
            <w:delText xml:space="preserve"> </w:delText>
          </w:r>
        </w:del>
      </w:ins>
      <w:del w:id="233" w:author="fonti.kar@gmail.com" w:date="2020-10-20T16:13:00Z">
        <w:r w:rsidR="003D6EAC" w:rsidDel="00E9438A">
          <w:delText>c</w:delText>
        </w:r>
      </w:del>
      <w:r w:rsidR="003D6EAC">
        <w:t>hange</w:t>
      </w:r>
      <w:ins w:id="234" w:author="Daniel Noble" w:date="2020-10-16T09:07:00Z">
        <w:r>
          <w:t xml:space="preserve"> </w:t>
        </w:r>
      </w:ins>
      <w:ins w:id="235" w:author="Daniel Noble" w:date="2020-10-16T09:14:00Z">
        <w:r w:rsidR="0093466E">
          <w:t xml:space="preserve">the </w:t>
        </w:r>
      </w:ins>
      <w:ins w:id="236" w:author="fonti.kar@gmail.com" w:date="2020-10-20T16:13:00Z">
        <w:r w:rsidR="00E9438A">
          <w:t xml:space="preserve">slope or intercept of the </w:t>
        </w:r>
      </w:ins>
      <w:ins w:id="237" w:author="Daniel Noble" w:date="2020-10-16T09:14:00Z">
        <w:r w:rsidR="0093466E">
          <w:t xml:space="preserve">population </w:t>
        </w:r>
      </w:ins>
      <w:ins w:id="238" w:author="Daniel Noble" w:date="2020-10-16T09:08:00Z">
        <w:r>
          <w:t>reaction</w:t>
        </w:r>
      </w:ins>
      <w:ins w:id="239" w:author="Daniel Noble" w:date="2020-10-16T09:07:00Z">
        <w:r>
          <w:t xml:space="preserve"> norm</w:t>
        </w:r>
      </w:ins>
      <w:ins w:id="240" w:author="Daniel Noble" w:date="2020-10-16T09:13:00Z">
        <w:del w:id="241" w:author="fonti.kar@gmail.com" w:date="2020-10-20T16:13:00Z">
          <w:r w:rsidDel="00CB757A">
            <w:delText xml:space="preserve"> </w:delText>
          </w:r>
          <w:r w:rsidDel="00E9438A">
            <w:delText>slope or intercept</w:delText>
          </w:r>
        </w:del>
      </w:ins>
      <w:del w:id="242" w:author="Daniel Noble" w:date="2020-10-16T09:07:00Z">
        <w:r w:rsidR="00570BB6" w:rsidDel="001E1827">
          <w:delText xml:space="preserve">The thermal reaction norm </w:delText>
        </w:r>
        <w:r w:rsidR="00B70D7A" w:rsidDel="001E1827">
          <w:delText xml:space="preserve">of metabolic rate </w:delText>
        </w:r>
        <w:r w:rsidR="00570BB6" w:rsidDel="001E1827">
          <w:delText>was</w:delText>
        </w:r>
        <w:r w:rsidR="00CA3C2D" w:rsidDel="001E1827">
          <w:delText xml:space="preserve"> not susceptible to </w:delText>
        </w:r>
        <w:r w:rsidR="00570BB6" w:rsidDel="001E1827">
          <w:delText xml:space="preserve">developmental </w:delText>
        </w:r>
        <w:r w:rsidR="00CA3C2D" w:rsidDel="001E1827">
          <w:delText>temperature changes</w:delText>
        </w:r>
      </w:del>
      <w:r w:rsidR="00CA3C2D">
        <w:t>.</w:t>
      </w:r>
      <w:del w:id="243" w:author="Daniel Noble" w:date="2020-10-16T09:13:00Z">
        <w:r w:rsidR="00CA3C2D" w:rsidDel="001E1827">
          <w:delText xml:space="preserve"> </w:delText>
        </w:r>
      </w:del>
      <w:moveToRangeStart w:id="244" w:author="Daniel Noble" w:date="2020-10-16T09:09:00Z" w:name="move53731793"/>
      <w:moveTo w:id="245" w:author="Daniel Noble" w:date="2020-10-16T09:09:00Z">
        <w:del w:id="246" w:author="Daniel Noble" w:date="2020-10-16T09:13:00Z">
          <w:r w:rsidDel="001E1827">
            <w:delText xml:space="preserve">Consistent individual variation in average metabolic rate </w:delText>
          </w:r>
        </w:del>
        <w:del w:id="247" w:author="Daniel Noble" w:date="2020-10-16T09:09:00Z">
          <w:r w:rsidDel="001E1827">
            <w:delText>were</w:delText>
          </w:r>
        </w:del>
        <w:del w:id="248" w:author="Daniel Noble" w:date="2020-10-16T09:13:00Z">
          <w:r w:rsidDel="001E1827">
            <w:delText xml:space="preserve"> also unaffected by developmental temperature</w:delText>
          </w:r>
        </w:del>
        <w:del w:id="249" w:author="Daniel Noble" w:date="2020-10-16T09:09:00Z">
          <w:r w:rsidDel="001E1827">
            <w:delText>s</w:delText>
          </w:r>
        </w:del>
        <w:del w:id="250" w:author="Daniel Noble" w:date="2020-10-16T09:10:00Z">
          <w:r w:rsidDel="001E1827">
            <w:delText>, as well as acute temperatures</w:delText>
          </w:r>
        </w:del>
        <w:del w:id="251" w:author="Daniel Noble" w:date="2020-10-16T09:13:00Z">
          <w:r w:rsidDel="001E1827">
            <w:delText>.</w:delText>
          </w:r>
        </w:del>
        <w:del w:id="252" w:author="Daniel Noble" w:date="2020-10-16T09:09:00Z">
          <w:r w:rsidDel="001E1827">
            <w:delText xml:space="preserve"> </w:delText>
          </w:r>
        </w:del>
      </w:moveTo>
      <w:moveToRangeEnd w:id="244"/>
      <w:del w:id="253" w:author="Daniel Noble" w:date="2020-10-16T09:09:00Z">
        <w:r w:rsidR="00CA3C2D" w:rsidDel="001E1827">
          <w:delText>Congruently, we found no differences among developmental temperatures in the repeatability of slope.</w:delText>
        </w:r>
      </w:del>
      <w:r w:rsidR="00CA3C2D">
        <w:t xml:space="preserve"> </w:t>
      </w:r>
      <w:del w:id="254" w:author="Daniel Noble" w:date="2020-10-16T09:26:00Z">
        <w:r w:rsidR="00CA3C2D" w:rsidDel="006A2DA7">
          <w:delText xml:space="preserve">This </w:delText>
        </w:r>
      </w:del>
      <w:ins w:id="255" w:author="Daniel Noble" w:date="2020-10-16T09:26:00Z">
        <w:r w:rsidR="006A2DA7">
          <w:t xml:space="preserve">Our results </w:t>
        </w:r>
      </w:ins>
      <w:r w:rsidR="00CA3C2D">
        <w:t>suggest</w:t>
      </w:r>
      <w:del w:id="256" w:author="Daniel Noble" w:date="2020-10-16T09:26:00Z">
        <w:r w:rsidR="00CA3C2D" w:rsidDel="006A2DA7">
          <w:delText>s</w:delText>
        </w:r>
      </w:del>
      <w:r w:rsidR="00CA3C2D">
        <w:t xml:space="preserve"> that</w:t>
      </w:r>
      <w:ins w:id="257" w:author="Daniel Noble" w:date="2020-10-16T09:10:00Z">
        <w:r>
          <w:t>,</w:t>
        </w:r>
      </w:ins>
      <w:r w:rsidR="00B70D7A">
        <w:t xml:space="preserve"> while</w:t>
      </w:r>
      <w:r w:rsidR="00CA3C2D">
        <w:t xml:space="preserve"> individuals </w:t>
      </w:r>
      <w:r w:rsidR="007053E3">
        <w:t>displayed</w:t>
      </w:r>
      <w:r w:rsidR="00CA3C2D">
        <w:t xml:space="preserve"> consistent variation in their plasticity (I x E)</w:t>
      </w:r>
      <w:r w:rsidR="00A71644">
        <w:t>,</w:t>
      </w:r>
      <w:r w:rsidR="00570BB6">
        <w:t xml:space="preserve"> </w:t>
      </w:r>
      <w:r w:rsidR="00B70D7A">
        <w:t>early</w:t>
      </w:r>
      <w:r w:rsidR="00CA3C2D">
        <w:t xml:space="preserve"> </w:t>
      </w:r>
      <w:r w:rsidR="00570BB6">
        <w:t>thermal environment</w:t>
      </w:r>
      <w:r w:rsidR="00A71644">
        <w:t>s</w:t>
      </w:r>
      <w:r w:rsidR="00CA3C2D">
        <w:t xml:space="preserve"> did</w:t>
      </w:r>
      <w:r w:rsidR="007053E3">
        <w:t xml:space="preserve"> not </w:t>
      </w:r>
      <w:del w:id="258" w:author="Daniel Noble" w:date="2020-10-16T09:15:00Z">
        <w:r w:rsidR="007053E3" w:rsidDel="0093466E">
          <w:delText>impact</w:delText>
        </w:r>
        <w:r w:rsidR="00F807C8" w:rsidDel="0093466E">
          <w:delText xml:space="preserve"> </w:delText>
        </w:r>
      </w:del>
      <w:ins w:id="259" w:author="Daniel Noble" w:date="2020-10-16T09:15:00Z">
        <w:r w:rsidR="0093466E">
          <w:t>affect</w:t>
        </w:r>
      </w:ins>
      <w:r w:rsidR="003D6EAC">
        <w:t xml:space="preserve"> how their metabolic rate respond to temperature later in life</w:t>
      </w:r>
      <w:r w:rsidR="00A71644">
        <w:t>.</w:t>
      </w:r>
      <w:r w:rsidR="00570BB6" w:rsidRPr="00570BB6">
        <w:t xml:space="preserve"> </w:t>
      </w:r>
      <w:ins w:id="260" w:author="Daniel Noble" w:date="2020-10-16T12:57:00Z">
        <w:r w:rsidR="006408D9">
          <w:t xml:space="preserve">Below </w:t>
        </w:r>
      </w:ins>
      <w:moveFromRangeStart w:id="261" w:author="Daniel Noble" w:date="2020-10-16T09:09:00Z" w:name="move53731793"/>
      <w:moveFrom w:id="262" w:author="Daniel Noble" w:date="2020-10-16T09:09:00Z">
        <w:r w:rsidR="00570BB6" w:rsidDel="001E1827">
          <w:t xml:space="preserve">Consistent individual variation in average metabolic rate </w:t>
        </w:r>
        <w:r w:rsidR="00A71644" w:rsidDel="001E1827">
          <w:t xml:space="preserve">were also unaffected by developmental temperatures, as well as </w:t>
        </w:r>
        <w:r w:rsidR="00570BB6" w:rsidDel="001E1827">
          <w:t xml:space="preserve">acute temperatures. </w:t>
        </w:r>
      </w:moveFrom>
      <w:moveFromRangeEnd w:id="261"/>
      <w:ins w:id="263" w:author="Daniel Noble" w:date="2020-10-16T12:57:00Z">
        <w:r w:rsidR="006408D9">
          <w:t xml:space="preserve">we discuss the implications of our findings </w:t>
        </w:r>
        <w:del w:id="264" w:author="fonti.kar@gmail.com" w:date="2020-10-20T16:14:00Z">
          <w:r w:rsidR="006408D9" w:rsidDel="00CB757A">
            <w:delText>for</w:delText>
          </w:r>
        </w:del>
      </w:ins>
      <w:ins w:id="265" w:author="fonti.kar@gmail.com" w:date="2020-10-20T16:14:00Z">
        <w:r w:rsidR="00CB757A">
          <w:t>in the context of</w:t>
        </w:r>
      </w:ins>
      <w:ins w:id="266" w:author="fonti.kar@gmail.com" w:date="2020-10-20T16:13:00Z">
        <w:r w:rsidR="00CB757A">
          <w:t xml:space="preserve"> processes that may</w:t>
        </w:r>
      </w:ins>
      <w:ins w:id="267" w:author="fonti.kar@gmail.com" w:date="2020-10-20T16:14:00Z">
        <w:r w:rsidR="00CB757A">
          <w:t xml:space="preserve"> infl</w:t>
        </w:r>
      </w:ins>
      <w:ins w:id="268" w:author="fonti.kar@gmail.com" w:date="2020-10-20T16:15:00Z">
        <w:r w:rsidR="00CB757A">
          <w:t xml:space="preserve">uence </w:t>
        </w:r>
      </w:ins>
      <w:ins w:id="269" w:author="fonti.kar@gmail.com" w:date="2020-10-20T16:16:00Z">
        <w:r w:rsidR="00CB757A">
          <w:t xml:space="preserve">plastic responses and </w:t>
        </w:r>
      </w:ins>
      <w:ins w:id="270" w:author="fonti.kar@gmail.com" w:date="2020-10-20T16:13:00Z">
        <w:r w:rsidR="00CB757A">
          <w:t>consistent among i</w:t>
        </w:r>
      </w:ins>
      <w:ins w:id="271" w:author="fonti.kar@gmail.com" w:date="2020-10-20T16:14:00Z">
        <w:r w:rsidR="00CB757A">
          <w:t xml:space="preserve">ndividual variation </w:t>
        </w:r>
      </w:ins>
      <w:ins w:id="272" w:author="fonti.kar@gmail.com" w:date="2020-10-20T16:15:00Z">
        <w:r w:rsidR="00CB757A">
          <w:t xml:space="preserve">and </w:t>
        </w:r>
      </w:ins>
      <w:ins w:id="273" w:author="Daniel Noble" w:date="2020-10-16T12:57:00Z">
        <w:del w:id="274" w:author="fonti.kar@gmail.com" w:date="2020-10-20T16:13:00Z">
          <w:r w:rsidR="006408D9" w:rsidDel="00CB757A">
            <w:delText>…</w:delText>
          </w:r>
          <w:commentRangeStart w:id="275"/>
          <w:r w:rsidR="006408D9" w:rsidDel="00CB757A">
            <w:delText>.</w:delText>
          </w:r>
          <w:commentRangeEnd w:id="275"/>
          <w:r w:rsidR="006408D9" w:rsidDel="00CB757A">
            <w:rPr>
              <w:rStyle w:val="CommentReference"/>
              <w:rFonts w:asciiTheme="minorHAnsi" w:hAnsiTheme="minorHAnsi"/>
              <w:lang w:val="en-US"/>
            </w:rPr>
            <w:commentReference w:id="275"/>
          </w:r>
        </w:del>
      </w:ins>
      <w:ins w:id="276" w:author="fonti.kar@gmail.com" w:date="2020-10-20T16:15:00Z">
        <w:r w:rsidR="00CB757A">
          <w:t xml:space="preserve">how </w:t>
        </w:r>
      </w:ins>
      <w:ins w:id="277" w:author="fonti.kar@gmail.com" w:date="2020-10-20T16:16:00Z">
        <w:r w:rsidR="00990D84">
          <w:t>these</w:t>
        </w:r>
      </w:ins>
      <w:ins w:id="278" w:author="fonti.kar@gmail.com" w:date="2020-10-20T16:15:00Z">
        <w:r w:rsidR="00CB757A">
          <w:t xml:space="preserve"> might </w:t>
        </w:r>
      </w:ins>
      <w:ins w:id="279" w:author="fonti.kar@gmail.com" w:date="2020-10-20T16:17:00Z">
        <w:r w:rsidR="00990D84">
          <w:t>be important for populations in variable environments</w:t>
        </w:r>
      </w:ins>
    </w:p>
    <w:p w14:paraId="5681D9C8" w14:textId="4E8CBB33" w:rsidR="002E5EDA" w:rsidRDefault="002E5EDA" w:rsidP="008E1938">
      <w:pPr>
        <w:pStyle w:val="Thesisnormal"/>
      </w:pPr>
    </w:p>
    <w:p w14:paraId="42ED9AF2" w14:textId="77777777" w:rsidR="00477E80" w:rsidRDefault="00477E80" w:rsidP="00477E80">
      <w:pPr>
        <w:pStyle w:val="Thesissubheading"/>
        <w:rPr>
          <w:ins w:id="280" w:author="fonti.kar@gmail.com" w:date="2020-10-24T15:20:00Z"/>
        </w:rPr>
      </w:pPr>
      <w:ins w:id="281" w:author="fonti.kar@gmail.com" w:date="2020-10-24T15:20:00Z">
        <w:r>
          <w:t>Thermal reaction norms of metabolic rate are robust to developmental temperature</w:t>
        </w:r>
      </w:ins>
    </w:p>
    <w:p w14:paraId="305E045E" w14:textId="77777777" w:rsidR="00477E80" w:rsidRDefault="00477E80" w:rsidP="00477E80">
      <w:pPr>
        <w:pStyle w:val="Thesisnormal"/>
        <w:rPr>
          <w:ins w:id="282" w:author="fonti.kar@gmail.com" w:date="2020-10-24T15:20:00Z"/>
        </w:rPr>
      </w:pPr>
    </w:p>
    <w:p w14:paraId="21DA4472" w14:textId="789C1CBE" w:rsidR="00477E80" w:rsidRDefault="00477E80" w:rsidP="00477E80">
      <w:pPr>
        <w:pStyle w:val="Thesisnormal"/>
        <w:rPr>
          <w:ins w:id="283" w:author="fonti.kar@gmail.com" w:date="2020-10-24T15:20:00Z"/>
        </w:rPr>
      </w:pPr>
      <w:ins w:id="284" w:author="fonti.kar@gmail.com" w:date="2020-10-24T15:20:00Z">
        <w:r>
          <w:t>Developmental cues that affect later life plasticity may allow populations</w:t>
        </w:r>
        <w:commentRangeStart w:id="285"/>
        <w:r w:rsidRPr="00005A2E">
          <w:t xml:space="preserve"> </w:t>
        </w:r>
        <w:commentRangeEnd w:id="285"/>
        <w:r>
          <w:rPr>
            <w:rStyle w:val="CommentReference"/>
            <w:rFonts w:asciiTheme="minorHAnsi" w:hAnsiTheme="minorHAnsi"/>
            <w:lang w:val="en-US"/>
          </w:rPr>
          <w:commentReference w:id="285"/>
        </w:r>
        <w:r>
          <w:t xml:space="preserve">to better cope with environmental fluctuations (Beaman et al. 2016). Epigenetic modifications during development that influence the physiological system is likely responsible for shaping plastic responses through complex ways </w:t>
        </w:r>
        <w:r>
          <w:fldChar w:fldCharType="begin"/>
        </w:r>
      </w:ins>
      <w:r w:rsidR="00730E70">
        <w:instrText xml:space="preserve"> ADDIN ZOTERO_ITEM CSL_CITATION {"citationID":"DYpD3aEt","properties":{"formattedCitation":"(Hu &amp; Barrett, 2017; McCaw et al., 2020)","plainCitation":"(Hu &amp;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Biology","DOI":"10.1093/icb/icaa049","journalAbbreviation":"Integr Comp Biol","language":"en","source":"academic.oup.com","title":"Epigenetic Responses to Temperature and Climate","URL":"https://academic.oup.com/icb/advance-article/doi/10.1093/icb/icaa049/5848649","author":[{"family":"McCaw","given":"Beth A."},{"family":"Stevenson","given":"Tyler J."},{"family":"Lancaster","given":"Lesley T."}],"accessed":{"date-parts":[["2020",10,21]]},"issued":{"date-parts":[["2020"]]}}}],"schema":"https://github.com/citation-style-language/schema/raw/master/csl-citation.json"} </w:instrText>
      </w:r>
      <w:ins w:id="286" w:author="fonti.kar@gmail.com" w:date="2020-10-24T15:20:00Z">
        <w:r>
          <w:fldChar w:fldCharType="separate"/>
        </w:r>
      </w:ins>
      <w:r w:rsidR="00730E70">
        <w:rPr>
          <w:noProof/>
        </w:rPr>
        <w:t>(Hu &amp; Barrett, 2017; McCaw et al., 2020)</w:t>
      </w:r>
      <w:ins w:id="287" w:author="fonti.kar@gmail.com" w:date="2020-10-24T15:20:00Z">
        <w:r>
          <w:fldChar w:fldCharType="end"/>
        </w:r>
        <w:r>
          <w:t xml:space="preserve">. Developmental changes to enzymes or membrane structures might affect how metabolic processes respond to thermal fluctuations later in life </w:t>
        </w:r>
        <w:r>
          <w:fldChar w:fldCharType="begin"/>
        </w:r>
        <w:r>
          <w:instrText xml:space="preserve"> ADDIN ZOTERO_ITEM CSL_CITATION {"citationID":"vp1bHctG","properties":{"formattedCitation":"(Angilletta Jr, 2016; Ishihara et al., 2019)","plainCitation":"(Angilletta Jr, 2016; Ishihara et al., 2019)","noteIndex":0},"citationItems":[{"id":1887,"uris":["http://zotero.org/users/1379426/items/FYCTXNKM"],"uri":["http://zotero.org/users/1379426/items/FYCTXNKM"],"itemData":{"id":1887,"type":"book","ISBN":"978-0-19-857087-5","note":"DOI: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J"}],"issued":{"date-parts":[["2016",11]]}}},{"id":4081,"uris":["http://zotero.org/users/1379426/items/8N3QGQUW"],"uri":["http://zotero.org/users/1379426/items/8N3QGQUW"],"itemData":{"id":4081,"type":"article-journal","abstract":"The American bullfrog (Lithobates catesbeianus) is a eurythermal amphibian that is naturally distributed from subarctic to subtropical areas. The tadpoles of this species overwinter, in water, in cold environments. Therefore, they may have adapted to a wide range of temperatures in an active state. To understand the adaptation mechanisms to cope with low or high temperatures, we investigated global epigenetic modifications, histone variants, transcript levels of related genes, and the cellular acetyl coenzyme A (acetyl-CoA) and free CoA (CoA-SH) levels, in the livers of tadpoles collected in summer and winter and of those acclimated to 4 °C and 21 °C. Among epigenetic marks tested, the levels of acetylated histones and the histone variant H2A.Z were influenced by different temperature conditions. Histone acetylation levels were higher in summer than in winter and increased within 3 days of warm acclimation, whereas histone H2A.Z levels were higher in winter than in summer and decreased within 2 weeks of warm acclimation. Transcript analysis revealed that decreased expression of histone H2A.Z in warm acclimation was regulated at the transcriptional level. Acetyl-CoA levels were not correlated with those of the acetylated histones, indicating that cellular acetyl-CoA levels may not directly influence the state of histone acetylation in the tadpole liver. Such epigenetic and metabolic changes in the tadpole liver may contribute to the maintenance of energy balance during seasonal acclimatization and thermal acclimation.","container-title":"Comparative Biochemistry and Physiology Part A: Molecular &amp; Integrative Physiology","DOI":"10.1016/j.cbpa.2018.12.014","ISSN":"1095-6433","journalAbbreviation":"Comparative Biochemistry and Physiology Part A: Molecular &amp; Integrative Physiology","language":"en","page":"39-48","source":"ScienceDirect","title":"Seasonal acclimatization and thermal acclimation induce global histone epigenetic changes in liver of bullfrog (Lithobates catesbeianus) tadpole","volume":"230","author":[{"family":"Ishihara","given":"Akinori"},{"family":"Sapon","given":"Mohammad Ashrafuzzaman"},{"family":"Yamauchi","given":"Kiyoshi"}],"issued":{"date-parts":[["2019",4,1]]}}}],"schema":"https://github.com/citation-style-language/schema/raw/master/csl-citation.json"} </w:instrText>
        </w:r>
        <w:r>
          <w:fldChar w:fldCharType="separate"/>
        </w:r>
        <w:r>
          <w:rPr>
            <w:noProof/>
          </w:rPr>
          <w:t>(Angilletta Jr, 2016; Ishihara et al., 2019)</w:t>
        </w:r>
        <w:r>
          <w:fldChar w:fldCharType="end"/>
        </w:r>
        <w:r>
          <w:t xml:space="preserve">. However, our results suggest instead that thermal reaction norms of metabolic rate were robust to changes in incubation temperature. Results have been mixed among the few studies that have investigated the effects of pre- </w:t>
        </w:r>
        <w:commentRangeStart w:id="288"/>
        <w:r>
          <w:t>and post-hatching temperature on the plasticity of metabolic rate (Table 1, Beaman et al., 2016</w:t>
        </w:r>
        <w:commentRangeEnd w:id="288"/>
        <w:r>
          <w:rPr>
            <w:rStyle w:val="CommentReference"/>
            <w:rFonts w:asciiTheme="minorHAnsi" w:hAnsiTheme="minorHAnsi"/>
            <w:lang w:val="en-US"/>
          </w:rPr>
          <w:commentReference w:id="288"/>
        </w:r>
        <w:r>
          <w:t xml:space="preserve">). For example, wild caught mosquitofish developing under more variable spring conditions exhibited steeper thermal reaction norms for metabolic scope compared to fish born in summer </w:t>
        </w:r>
        <w:r>
          <w:fldChar w:fldCharType="begin"/>
        </w:r>
        <w:r>
          <w:instrText xml:space="preserve"> ADDIN ZOTERO_ITEM CSL_CITATION {"citationID":"ob1NxURI","properties":{"formattedCitation":"(Seebacher et al., 2014)","plainCitation":"(Seebacher et al., 2014)","noteIndex":0},"citationItems":[{"id":"TLe3i7rd/gZs6yDik","uris":["http://zotero.org/users/1379426/items/LVDM22FM"],"uri":["http://zotero.org/users/1379426/items/LVDM22FM"],"itemData":{"id":"pY1cmuP2/oKRKCEZJ","type":"article-journal","abstract":"Environmental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(Seebacher et al., 2014)</w:t>
        </w:r>
        <w:r>
          <w:fldChar w:fldCharType="end"/>
        </w:r>
        <w:r>
          <w:t xml:space="preserve">. In contrast, incubation temperature did not affect plasticity in metabolic rate of striped marsh frog tadpoles </w:t>
        </w:r>
        <w:r>
          <w:fldChar w:fldCharType="begin"/>
        </w:r>
        <w:r>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fldChar w:fldCharType="separate"/>
        </w:r>
        <w:r>
          <w:rPr>
            <w:noProof/>
          </w:rPr>
          <w:t>(Seebacher &amp; Grigaltchik, 2014)</w:t>
        </w:r>
        <w:r>
          <w:fldChar w:fldCharType="end"/>
        </w:r>
        <w:r>
          <w:t xml:space="preserve">. Given that our lizards were reared in a common environment post hatching, the lack of difference we observed maybe the result of reversible plasticity via acclimation in metabolic rate. If acclimation capacities may have overwhelmed any developmental differences in thermal reaction norms, we would have most likely detected treatment differences at the first sampling session, however this was not the case. Indeed, studies that have shown a significant interaction between developmental environments and reversible plasticity have used a cross factorial design where late environments are deliberately matched and mismatched with early environmental conditions to disassociate acclimation effects </w:t>
        </w:r>
        <w:r>
          <w:fldChar w:fldCharType="begin"/>
        </w:r>
        <w:r>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fldChar w:fldCharType="separate"/>
        </w:r>
        <w:r>
          <w:rPr>
            <w:noProof/>
          </w:rPr>
          <w:t>(Kazerouni et al., 2016; Schnurr et al., 2014)</w:t>
        </w:r>
        <w:r>
          <w:fldChar w:fldCharType="end"/>
        </w:r>
        <w:r>
          <w:t xml:space="preserve">. </w:t>
        </w:r>
      </w:ins>
    </w:p>
    <w:p w14:paraId="4D808907" w14:textId="77777777" w:rsidR="00477E80" w:rsidRDefault="00477E80" w:rsidP="00477E80">
      <w:pPr>
        <w:pStyle w:val="Thesisnormal"/>
        <w:rPr>
          <w:ins w:id="289" w:author="fonti.kar@gmail.com" w:date="2020-10-24T15:20:00Z"/>
        </w:rPr>
      </w:pPr>
    </w:p>
    <w:p w14:paraId="5715B38C" w14:textId="4E06B144" w:rsidR="00477E80" w:rsidRDefault="00477E80" w:rsidP="00477E80">
      <w:pPr>
        <w:pStyle w:val="Thesisnormal"/>
        <w:rPr>
          <w:ins w:id="290" w:author="fonti.kar@gmail.com" w:date="2020-10-24T15:20:00Z"/>
        </w:rPr>
      </w:pPr>
      <w:ins w:id="291" w:author="fonti.kar@gmail.com" w:date="2020-10-24T15:20:00Z">
        <w:r>
          <w:lastRenderedPageBreak/>
          <w:t xml:space="preserve">The stability of thermal reaction norms of metabolic rate across both developmental temperatures has key evolutionary implications. Our results imply that population reaction norms maybe robust to temperature variation provided that developmental temperatures fall within the thermal range of natural nests </w:t>
        </w:r>
        <w:r>
          <w:fldChar w:fldCharType="begin"/>
        </w:r>
        <w:r>
          <w:instrText xml:space="preserve"> ADDIN ZOTERO_ITEM CSL_CITATION {"citationID":"XzgeokRU","properties":{"formattedCitation":"(Cheetham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Past thermal regimes may have canalized population responses so that they are less sensitive to fluctuations in developmental temperatures that may have been encountered previously by predecessors </w:t>
        </w:r>
        <w:r>
          <w:fldChar w:fldCharType="begin"/>
        </w:r>
        <w:r>
          <w:instrText xml:space="preserve"> ADDIN ZOTERO_ITEM CSL_CITATION {"citationID":"kd1fsqmw","properties":{"formattedCitation":"(Liefting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DROSOPHILA SERRATA","volume":"63","author":[{"family":"Liefting","given":"Maartje"},{"family":"Hoffmann","given":"Ary A"},{"family":"Ellers","given":"Jacintha"}],"issued":{"date-parts":[["2009",8]]}}}],"schema":"https://github.com/citation-style-language/schema/raw/master/csl-citation.json"} </w:instrText>
        </w:r>
        <w:r>
          <w:fldChar w:fldCharType="separate"/>
        </w:r>
        <w:r>
          <w:rPr>
            <w:noProof/>
          </w:rPr>
          <w:t>(Liefting et al., 2009)</w:t>
        </w:r>
        <w:r>
          <w:fldChar w:fldCharType="end"/>
        </w:r>
        <w:r>
          <w:t>. Canalization may reduce the costs of reshaping the phenotype</w:t>
        </w:r>
      </w:ins>
      <w:ins w:id="292" w:author="fonti.kar@gmail.com" w:date="2020-10-25T10:53:00Z">
        <w:r w:rsidR="00730E70">
          <w:t xml:space="preserve"> during development</w:t>
        </w:r>
      </w:ins>
      <w:ins w:id="293" w:author="fonti.kar@gmail.com" w:date="2020-10-24T15:20:00Z">
        <w:r>
          <w:t xml:space="preserve"> if environmental variation is predictable across generations </w:t>
        </w:r>
        <w:r>
          <w:fldChar w:fldCharType="begin"/>
        </w:r>
        <w:r>
          <w:instrText xml:space="preserve"> ADDIN ZOTERO_ITEM CSL_CITATION {"citationID":"swvzLax5","properties":{"formattedCitation":"(Aubret &amp; Shine, 2010)","plainCitation":"(Aubret &amp;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fldChar w:fldCharType="separate"/>
        </w:r>
        <w:r>
          <w:rPr>
            <w:noProof/>
          </w:rPr>
          <w:t>(Aubret &amp; Shine, 2010)</w:t>
        </w:r>
        <w:r>
          <w:fldChar w:fldCharType="end"/>
        </w:r>
        <w:r>
          <w:t xml:space="preserve">. In support for this, damselflies undergoing range expansion exhibits geographic variation in reversible plastic responses that aligned with past climatic conditions </w:t>
        </w:r>
        <w:r>
          <w:fldChar w:fldCharType="begin"/>
        </w:r>
        <w:r>
          <w:instrText xml:space="preserve"> ADDIN ZOTERO_ITEM CSL_CITATION {"citationID":"0GjRE80T","properties":{"formattedCitation":"(Lancaster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fldChar w:fldCharType="separate"/>
        </w:r>
        <w:r>
          <w:rPr>
            <w:noProof/>
          </w:rPr>
          <w:t>(Lancaster et al., 2015)</w:t>
        </w:r>
        <w:r>
          <w:fldChar w:fldCharType="end"/>
        </w:r>
        <w:r>
          <w:t xml:space="preserve">. Population comparisons across environmental gradients might reveal whether local adaptation shapes developmental plasticity of population reaction norms </w:t>
        </w:r>
        <w:r>
          <w:fldChar w:fldCharType="begin"/>
        </w:r>
        <w:r>
          <w:instrText xml:space="preserve"> ADDIN ZOTERO_ITEM CSL_CITATION {"citationID":"tCMcS5Cj","properties":{"formattedCitation":"(Toftegaard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fldChar w:fldCharType="separate"/>
        </w:r>
        <w:r>
          <w:rPr>
            <w:noProof/>
          </w:rPr>
          <w:t>(Toftegaard et al., 2015)</w:t>
        </w:r>
        <w:r>
          <w:fldChar w:fldCharType="end"/>
        </w:r>
        <w:r>
          <w:t xml:space="preserve">. Developmental cues may play a stronger role in shaping population plastic responses in populations that experience greater thermal variability, such as those in temperate or high elevation regions </w:t>
        </w:r>
        <w:r>
          <w:fldChar w:fldCharType="begin"/>
        </w:r>
        <w:r>
          <w:instrText xml:space="preserve"> ADDIN ZOTERO_ITEM CSL_CITATION {"citationID":"tX1B5M2N","properties":{"formattedCitation":"(Bonamour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fldChar w:fldCharType="separate"/>
        </w:r>
        <w:r>
          <w:rPr>
            <w:noProof/>
          </w:rPr>
          <w:t>(Bonamour et al., 2019)</w:t>
        </w:r>
        <w:r>
          <w:fldChar w:fldCharType="end"/>
        </w:r>
        <w:r>
          <w:t xml:space="preserve">. </w:t>
        </w:r>
      </w:ins>
      <w:ins w:id="294" w:author="fonti.kar@gmail.com" w:date="2020-10-25T10:54:00Z">
        <w:r w:rsidR="00730E70">
          <w:t>Developmental stress</w:t>
        </w:r>
      </w:ins>
      <w:ins w:id="295" w:author="fonti.kar@gmail.com" w:date="2020-10-24T15:20:00Z">
        <w:r>
          <w:t xml:space="preserve"> </w:t>
        </w:r>
      </w:ins>
      <w:ins w:id="296" w:author="fonti.kar@gmail.com" w:date="2020-10-25T10:54:00Z">
        <w:r w:rsidR="00730E70">
          <w:t>is</w:t>
        </w:r>
      </w:ins>
      <w:ins w:id="297" w:author="fonti.kar@gmail.com" w:date="2020-10-24T15:20:00Z">
        <w:r>
          <w:t xml:space="preserve"> thought to lead to more adverse effects impacting reversible plasticity late in life </w:t>
        </w:r>
        <w:r>
          <w:fldChar w:fldCharType="begin"/>
        </w:r>
      </w:ins>
      <w:r w:rsidR="00730E70">
        <w:instrText xml:space="preserve"> ADDIN ZOTERO_ITEM CSL_CITATION {"citationID":"93gRtSdL","properties":{"formattedCitation":"(Beaman et al., 2016; Chevin &amp; Hoffmann, 2017)","plainCitation":"(Beaman et al., 2016; Chevin &amp; Hoffmann, 2017)","noteIndex":0},"citationItems":[{"id":"VXdOaC0v/l5Otd3uF","uris":["http://zotero.org/users/1379426/items/KZHAWEA3"],"uri":["http://zotero.org/users/1379426/items/KZHAWEA3"],"itemData":{"id":"TLe3i7rd/WqIFLPN7","type":"article-journal","abstract":"Phenotypic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ins w:id="298" w:author="fonti.kar@gmail.com" w:date="2020-10-24T15:20:00Z">
        <w:r>
          <w:fldChar w:fldCharType="separate"/>
        </w:r>
        <w:r>
          <w:rPr>
            <w:noProof/>
          </w:rPr>
          <w:t>(Beaman et al., 2016; Chevin &amp; Hoffmann, 2017)</w:t>
        </w:r>
        <w:r>
          <w:fldChar w:fldCharType="end"/>
        </w:r>
        <w:r>
          <w:t xml:space="preserve">. While our incubation treatments represent thermal extremes of natural nest sites, they may not have been severe enough to induce changes in the thermal reaction norms. It has been hypothesised that positive genetic (co)variances between reaction norms in benign and stressful developmental environments </w:t>
        </w:r>
      </w:ins>
      <w:ins w:id="299" w:author="fonti.kar@gmail.com" w:date="2020-10-25T10:55:00Z">
        <w:r w:rsidR="00730E70">
          <w:t>can</w:t>
        </w:r>
      </w:ins>
      <w:ins w:id="300" w:author="fonti.kar@gmail.com" w:date="2020-10-24T15:20:00Z">
        <w:r>
          <w:t xml:space="preserve"> still promote adaptive responses in extreme environments </w:t>
        </w:r>
        <w:r>
          <w:fldChar w:fldCharType="begin"/>
        </w:r>
        <w:r>
          <w:instrText xml:space="preserve"> ADDIN ZOTERO_ITEM CSL_CITATION {"citationID":"ge4g61TR","properties":{"formattedCitation":"(Chevin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fldChar w:fldCharType="separate"/>
        </w:r>
        <w:r>
          <w:rPr>
            <w:noProof/>
          </w:rPr>
          <w:t>(Chevin &amp; Hoffmann, 2017)</w:t>
        </w:r>
        <w:r>
          <w:fldChar w:fldCharType="end"/>
        </w:r>
        <w:r>
          <w:t xml:space="preserve">. </w:t>
        </w:r>
      </w:ins>
      <w:ins w:id="301" w:author="fonti.kar@gmail.com" w:date="2020-10-25T10:56:00Z">
        <w:r w:rsidR="00730E70">
          <w:t>P</w:t>
        </w:r>
      </w:ins>
      <w:ins w:id="302" w:author="fonti.kar@gmail.com" w:date="2020-10-24T15:20:00Z">
        <w:r>
          <w:t>lastic responses may still be able to indirectly respond to selective pressures in benign environments as long as selective forces do not change dramatically in their direction</w:t>
        </w:r>
      </w:ins>
      <w:ins w:id="303" w:author="fonti.kar@gmail.com" w:date="2020-10-25T10:55:00Z">
        <w:r w:rsidR="00730E70">
          <w:t xml:space="preserve"> </w:t>
        </w:r>
      </w:ins>
      <w:r w:rsidR="00730E70">
        <w:fldChar w:fldCharType="begin"/>
      </w:r>
      <w:r w:rsidR="00730E70">
        <w:instrText xml:space="preserve"> ADDIN ZOTERO_ITEM CSL_CITATION {"citationID":"wLI7Lcfu","properties":{"formattedCitation":"(Chevin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730E70">
        <w:fldChar w:fldCharType="separate"/>
      </w:r>
      <w:r w:rsidR="00730E70">
        <w:rPr>
          <w:noProof/>
        </w:rPr>
        <w:t>(Chevin &amp; Hoffmann, 2017)</w:t>
      </w:r>
      <w:r w:rsidR="00730E70">
        <w:fldChar w:fldCharType="end"/>
      </w:r>
      <w:ins w:id="304" w:author="fonti.kar@gmail.com" w:date="2020-10-25T10:57:00Z">
        <w:r w:rsidR="00730E70">
          <w:t xml:space="preserve">. Empirical studies that quantify </w:t>
        </w:r>
      </w:ins>
      <w:ins w:id="305" w:author="fonti.kar@gmail.com" w:date="2020-10-24T15:20:00Z">
        <w:r>
          <w:t>cross-environment correlations</w:t>
        </w:r>
      </w:ins>
      <w:ins w:id="306" w:author="fonti.kar@gmail.com" w:date="2020-10-25T10:57:00Z">
        <w:r w:rsidR="00730E70">
          <w:t xml:space="preserve"> between </w:t>
        </w:r>
      </w:ins>
      <w:ins w:id="307" w:author="fonti.kar@gmail.com" w:date="2020-10-25T10:58:00Z">
        <w:r w:rsidR="00730E70">
          <w:t>tolerable and stressful conditions</w:t>
        </w:r>
      </w:ins>
      <w:ins w:id="308" w:author="fonti.kar@gmail.com" w:date="2020-10-24T15:20:00Z">
        <w:r>
          <w:t xml:space="preserve"> may</w:t>
        </w:r>
      </w:ins>
      <w:ins w:id="309" w:author="fonti.kar@gmail.com" w:date="2020-10-25T10:57:00Z">
        <w:r w:rsidR="00730E70">
          <w:t xml:space="preserve"> provide</w:t>
        </w:r>
      </w:ins>
      <w:ins w:id="310" w:author="fonti.kar@gmail.com" w:date="2020-10-25T10:58:00Z">
        <w:r w:rsidR="00730E70">
          <w:t xml:space="preserve"> </w:t>
        </w:r>
      </w:ins>
      <w:ins w:id="311" w:author="fonti.kar@gmail.com" w:date="2020-10-25T10:59:00Z">
        <w:r w:rsidR="00730E70">
          <w:t>valuable insight in how</w:t>
        </w:r>
      </w:ins>
      <w:ins w:id="312" w:author="fonti.kar@gmail.com" w:date="2020-10-24T15:20:00Z">
        <w:r>
          <w:t xml:space="preserve"> populations </w:t>
        </w:r>
      </w:ins>
      <w:ins w:id="313" w:author="fonti.kar@gmail.com" w:date="2020-10-25T10:59:00Z">
        <w:r w:rsidR="00730E70">
          <w:t>can</w:t>
        </w:r>
      </w:ins>
      <w:ins w:id="314" w:author="fonti.kar@gmail.com" w:date="2020-10-24T15:20:00Z">
        <w:r>
          <w:t xml:space="preserve"> persist in </w:t>
        </w:r>
      </w:ins>
      <w:ins w:id="315" w:author="fonti.kar@gmail.com" w:date="2020-10-25T11:00:00Z">
        <w:r w:rsidR="00730E70">
          <w:t>extreme</w:t>
        </w:r>
      </w:ins>
      <w:ins w:id="316" w:author="fonti.kar@gmail.com" w:date="2020-10-24T15:20:00Z">
        <w:r>
          <w:t xml:space="preserve"> environments.</w:t>
        </w:r>
      </w:ins>
    </w:p>
    <w:p w14:paraId="07F682CD" w14:textId="119E8BEE" w:rsidR="002E5EDA" w:rsidDel="00477E80" w:rsidRDefault="002E5EDA" w:rsidP="008E1938">
      <w:pPr>
        <w:pStyle w:val="Thesissubheading"/>
        <w:rPr>
          <w:del w:id="317" w:author="fonti.kar@gmail.com" w:date="2020-10-24T15:20:00Z"/>
        </w:rPr>
      </w:pPr>
      <w:del w:id="318" w:author="fonti.kar@gmail.com" w:date="2020-10-24T15:20:00Z">
        <w:r w:rsidDel="00477E80">
          <w:delText xml:space="preserve">The influence of developmental temperature on thermal </w:delText>
        </w:r>
      </w:del>
      <w:ins w:id="319" w:author="Daniel Noble" w:date="2020-10-16T10:15:00Z">
        <w:del w:id="320" w:author="fonti.kar@gmail.com" w:date="2020-10-24T15:20:00Z">
          <w:r w:rsidR="00725F8D" w:rsidDel="00477E80">
            <w:delText xml:space="preserve">Thermal </w:delText>
          </w:r>
        </w:del>
      </w:ins>
      <w:del w:id="321" w:author="fonti.kar@gmail.com" w:date="2020-10-24T15:20:00Z">
        <w:r w:rsidDel="00477E80">
          <w:delText>reaction norms of metabolic rate</w:delText>
        </w:r>
      </w:del>
      <w:ins w:id="322" w:author="Daniel Noble" w:date="2020-10-16T10:15:00Z">
        <w:del w:id="323" w:author="fonti.kar@gmail.com" w:date="2020-10-24T15:20:00Z">
          <w:r w:rsidR="00725F8D" w:rsidDel="00477E80">
            <w:delText xml:space="preserve"> are robust to early thermal environments</w:delText>
          </w:r>
        </w:del>
      </w:ins>
    </w:p>
    <w:p w14:paraId="769205A2" w14:textId="0A6ADD17" w:rsidR="002E5EDA" w:rsidDel="00477E80" w:rsidRDefault="002E5EDA" w:rsidP="008E1938">
      <w:pPr>
        <w:pStyle w:val="Thesisnormal"/>
        <w:rPr>
          <w:del w:id="324" w:author="fonti.kar@gmail.com" w:date="2020-10-24T15:20:00Z"/>
        </w:rPr>
      </w:pPr>
    </w:p>
    <w:p w14:paraId="54BFA17E" w14:textId="576D3EE4" w:rsidR="006C1CC6" w:rsidDel="00477E80" w:rsidRDefault="00D42160" w:rsidP="006C1CC6">
      <w:pPr>
        <w:pStyle w:val="Thesisnormal"/>
        <w:rPr>
          <w:ins w:id="325" w:author="Daniel Noble" w:date="2020-10-16T10:39:00Z"/>
          <w:del w:id="326" w:author="fonti.kar@gmail.com" w:date="2020-10-24T15:20:00Z"/>
        </w:rPr>
      </w:pPr>
      <w:del w:id="327" w:author="fonti.kar@gmail.com" w:date="2020-10-24T15:20:00Z">
        <w:r w:rsidDel="00477E80">
          <w:delText xml:space="preserve">Thermal reaction norms of metabolic rate </w:delText>
        </w:r>
        <w:r w:rsidR="00682453" w:rsidDel="00477E80">
          <w:delText>were</w:delText>
        </w:r>
        <w:r w:rsidDel="00477E80">
          <w:delText xml:space="preserve"> robust to </w:delText>
        </w:r>
        <w:r w:rsidR="00933749" w:rsidDel="00477E80">
          <w:delText xml:space="preserve">changes in </w:delText>
        </w:r>
        <w:r w:rsidDel="00477E80">
          <w:delText>developmental temperature</w:delText>
        </w:r>
      </w:del>
      <w:commentRangeStart w:id="328"/>
      <w:ins w:id="329" w:author="Daniel Noble" w:date="2020-10-16T10:08:00Z">
        <w:del w:id="330" w:author="fonti.kar@gmail.com" w:date="2020-10-24T15:20:00Z">
          <w:r w:rsidR="00005A2E" w:rsidRPr="00005A2E" w:rsidDel="00477E80">
            <w:delText xml:space="preserve"> </w:delText>
          </w:r>
        </w:del>
      </w:ins>
      <w:commentRangeEnd w:id="328"/>
      <w:ins w:id="331" w:author="Daniel Noble" w:date="2020-10-16T10:14:00Z">
        <w:del w:id="332" w:author="fonti.kar@gmail.com" w:date="2020-10-24T15:20:00Z">
          <w:r w:rsidR="00005A2E" w:rsidDel="00477E80">
            <w:rPr>
              <w:rStyle w:val="CommentReference"/>
              <w:rFonts w:asciiTheme="minorHAnsi" w:hAnsiTheme="minorHAnsi"/>
              <w:lang w:val="en-US"/>
            </w:rPr>
            <w:commentReference w:id="328"/>
          </w:r>
        </w:del>
      </w:ins>
      <w:ins w:id="333" w:author="Daniel Noble" w:date="2020-10-16T10:29:00Z">
        <w:del w:id="334" w:author="fonti.kar@gmail.com" w:date="2020-10-24T15:20:00Z">
          <w:r w:rsidR="00DD35FB" w:rsidDel="00477E80">
            <w:delText>Early developmental temperatures are</w:delText>
          </w:r>
        </w:del>
      </w:ins>
      <w:ins w:id="335" w:author="Daniel Noble" w:date="2020-10-16T10:30:00Z">
        <w:del w:id="336" w:author="fonti.kar@gmail.com" w:date="2020-10-24T15:20:00Z">
          <w:r w:rsidR="00DD35FB" w:rsidDel="00477E80">
            <w:delText xml:space="preserve"> predicted to have lasting effects on gene expression that can influence metabolic processes </w:delText>
          </w:r>
        </w:del>
      </w:ins>
      <w:ins w:id="337" w:author="Daniel Noble" w:date="2020-10-16T10:32:00Z">
        <w:del w:id="338" w:author="fonti.kar@gmail.com" w:date="2020-10-24T15:20:00Z">
          <w:r w:rsidR="006C1CC6" w:rsidDel="00477E80">
            <w:delText xml:space="preserve">in response to thermal variation </w:delText>
          </w:r>
        </w:del>
      </w:ins>
      <w:ins w:id="339" w:author="Daniel Noble" w:date="2020-10-16T10:30:00Z">
        <w:del w:id="340" w:author="fonti.kar@gmail.com" w:date="2020-10-24T15:20:00Z">
          <w:r w:rsidR="00DD35FB" w:rsidDel="00477E80">
            <w:delText>later in life (Beaman et al. 2016)</w:delText>
          </w:r>
        </w:del>
      </w:ins>
      <w:ins w:id="341" w:author="Daniel Noble" w:date="2020-10-16T10:32:00Z">
        <w:del w:id="342" w:author="fonti.kar@gmail.com" w:date="2020-10-24T15:20:00Z">
          <w:r w:rsidR="006C1CC6" w:rsidDel="00477E80">
            <w:delText xml:space="preserve">. </w:delText>
          </w:r>
        </w:del>
      </w:ins>
      <w:ins w:id="343" w:author="Daniel Noble" w:date="2020-10-16T12:58:00Z">
        <w:del w:id="344" w:author="fonti.kar@gmail.com" w:date="2020-10-24T15:20:00Z">
          <w:r w:rsidR="00304FD7" w:rsidDel="00477E80">
            <w:delText xml:space="preserve">However, our results suggest instead that thermal reaction norms </w:delText>
          </w:r>
        </w:del>
      </w:ins>
      <w:ins w:id="345" w:author="Daniel Noble" w:date="2020-10-16T12:59:00Z">
        <w:del w:id="346" w:author="fonti.kar@gmail.com" w:date="2020-10-24T15:20:00Z">
          <w:r w:rsidR="00304FD7" w:rsidDel="00477E80">
            <w:delText xml:space="preserve">for </w:delText>
          </w:r>
        </w:del>
      </w:ins>
      <w:ins w:id="347" w:author="Daniel Noble" w:date="2020-10-16T12:58:00Z">
        <w:del w:id="348" w:author="fonti.kar@gmail.com" w:date="2020-10-24T15:20:00Z">
          <w:r w:rsidR="00304FD7" w:rsidDel="00477E80">
            <w:delText xml:space="preserve">metabolic rate were robust to changes in </w:delText>
          </w:r>
        </w:del>
      </w:ins>
      <w:ins w:id="349" w:author="Daniel Noble" w:date="2020-10-16T12:59:00Z">
        <w:del w:id="350" w:author="fonti.kar@gmail.com" w:date="2020-10-24T15:20:00Z">
          <w:r w:rsidR="00304FD7" w:rsidDel="00477E80">
            <w:delText>incubation</w:delText>
          </w:r>
        </w:del>
      </w:ins>
      <w:ins w:id="351" w:author="Daniel Noble" w:date="2020-10-16T12:58:00Z">
        <w:del w:id="352" w:author="fonti.kar@gmail.com" w:date="2020-10-24T15:20:00Z">
          <w:r w:rsidR="00304FD7" w:rsidDel="00477E80">
            <w:delText xml:space="preserve"> temperature. </w:delText>
          </w:r>
        </w:del>
      </w:ins>
      <w:ins w:id="353" w:author="Daniel Noble" w:date="2020-10-16T13:36:00Z">
        <w:del w:id="354" w:author="fonti.kar@gmail.com" w:date="2020-10-24T15:20:00Z">
          <w:r w:rsidR="00B821CE" w:rsidDel="00477E80">
            <w:delText xml:space="preserve">Results have been mixed </w:delText>
          </w:r>
        </w:del>
      </w:ins>
      <w:moveToRangeStart w:id="355" w:author="Daniel Noble" w:date="2020-10-16T10:08:00Z" w:name="move53735303"/>
      <w:moveTo w:id="356" w:author="Daniel Noble" w:date="2020-10-16T10:08:00Z">
        <w:del w:id="357" w:author="fonti.kar@gmail.com" w:date="2020-10-24T15:20:00Z">
          <w:r w:rsidR="00005A2E" w:rsidDel="00477E80">
            <w:delText>A</w:delText>
          </w:r>
        </w:del>
      </w:moveTo>
      <w:ins w:id="358" w:author="Daniel Noble" w:date="2020-10-16T13:36:00Z">
        <w:del w:id="359" w:author="fonti.kar@gmail.com" w:date="2020-10-24T15:20:00Z">
          <w:r w:rsidR="00B821CE" w:rsidDel="00477E80">
            <w:delText>a</w:delText>
          </w:r>
        </w:del>
      </w:ins>
      <w:moveTo w:id="360" w:author="Daniel Noble" w:date="2020-10-16T10:08:00Z">
        <w:del w:id="361" w:author="fonti.kar@gmail.com" w:date="2020-10-24T15:20:00Z">
          <w:r w:rsidR="00005A2E" w:rsidDel="00477E80">
            <w:delText xml:space="preserve">mong the few studies that </w:delText>
          </w:r>
        </w:del>
      </w:moveTo>
      <w:ins w:id="362" w:author="Daniel Noble" w:date="2020-10-16T10:08:00Z">
        <w:del w:id="363" w:author="fonti.kar@gmail.com" w:date="2020-10-24T15:20:00Z">
          <w:r w:rsidR="00005A2E" w:rsidDel="00477E80">
            <w:delText xml:space="preserve">have </w:delText>
          </w:r>
        </w:del>
      </w:ins>
      <w:moveTo w:id="364" w:author="Daniel Noble" w:date="2020-10-16T10:08:00Z">
        <w:del w:id="365" w:author="fonti.kar@gmail.com" w:date="2020-10-24T15:20:00Z">
          <w:r w:rsidR="00005A2E" w:rsidDel="00477E80">
            <w:delText xml:space="preserve">investigated the effects of pre- </w:delText>
          </w:r>
          <w:commentRangeStart w:id="366"/>
          <w:r w:rsidR="00005A2E" w:rsidDel="00477E80">
            <w:delText xml:space="preserve">and post-hatching temperature on </w:delText>
          </w:r>
        </w:del>
      </w:moveTo>
      <w:ins w:id="367" w:author="Daniel Noble" w:date="2020-10-16T13:35:00Z">
        <w:del w:id="368" w:author="fonti.kar@gmail.com" w:date="2020-10-24T15:20:00Z">
          <w:r w:rsidR="00B821CE" w:rsidDel="00477E80">
            <w:delText xml:space="preserve">the </w:delText>
          </w:r>
        </w:del>
      </w:ins>
      <w:moveTo w:id="369" w:author="Daniel Noble" w:date="2020-10-16T10:08:00Z">
        <w:del w:id="370" w:author="fonti.kar@gmail.com" w:date="2020-10-24T15:20:00Z">
          <w:r w:rsidR="00005A2E" w:rsidDel="00477E80">
            <w:delText>reversible plasticity of metabolic rate, results have been mixed and lacked generality (Table 1, Beaman et al., 2016</w:delText>
          </w:r>
        </w:del>
      </w:moveTo>
      <w:commentRangeEnd w:id="366"/>
      <w:del w:id="371" w:author="fonti.kar@gmail.com" w:date="2020-10-24T15:20:00Z">
        <w:r w:rsidR="004B4204" w:rsidDel="00477E80">
          <w:rPr>
            <w:rStyle w:val="CommentReference"/>
            <w:rFonts w:asciiTheme="minorHAnsi" w:hAnsiTheme="minorHAnsi"/>
            <w:lang w:val="en-US"/>
          </w:rPr>
          <w:commentReference w:id="366"/>
        </w:r>
      </w:del>
      <w:moveTo w:id="372" w:author="Daniel Noble" w:date="2020-10-16T10:08:00Z">
        <w:del w:id="373" w:author="fonti.kar@gmail.com" w:date="2020-10-24T15:20:00Z">
          <w:r w:rsidR="00005A2E" w:rsidDel="00477E80">
            <w:delText>). For example, wild caught mosquitofish that develop</w:delText>
          </w:r>
        </w:del>
      </w:moveTo>
      <w:ins w:id="374" w:author="Daniel Noble" w:date="2020-10-16T10:12:00Z">
        <w:del w:id="375" w:author="fonti.kar@gmail.com" w:date="2020-10-24T15:20:00Z">
          <w:r w:rsidR="00005A2E" w:rsidDel="00477E80">
            <w:delText>ing</w:delText>
          </w:r>
        </w:del>
      </w:ins>
      <w:moveTo w:id="376" w:author="Daniel Noble" w:date="2020-10-16T10:08:00Z">
        <w:del w:id="377" w:author="fonti.kar@gmail.com" w:date="2020-10-24T15:20:00Z">
          <w:r w:rsidR="00005A2E" w:rsidDel="00477E80">
            <w:delText xml:space="preserve">ed in either spring or summer temperatures have different thermal reaction norms for metabolic scope </w:delText>
          </w:r>
          <w:r w:rsidR="00005A2E" w:rsidDel="00477E80">
            <w:fldChar w:fldCharType="begin"/>
          </w:r>
        </w:del>
      </w:moveTo>
      <w:del w:id="378" w:author="fonti.kar@gmail.com" w:date="2020-10-24T15:20:00Z">
        <w:r w:rsidR="0080023B" w:rsidDel="00477E80">
          <w:delInstrText xml:space="preserve"> ADDIN ZOTERO_ITEM CSL_CITATION {"citationID":"ob1NxURI","properties":{"formattedCitation":"(Seebacher et al., 2014)","plainCitation":"(Seebacher et al., 2014)","noteIndex":0},"citationItems":[{"id":"VXdOaC0v/zzhAlOl2","uris":["http://zotero.org/users/1379426/items/LVDM22FM"],"uri":["http://zotero.org/users/1379426/items/LVDM22FM"],"itemData":{"id":"pY1cmuP2/oKRKCEZJ","type":"article-journal","abstract":"Environmental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delInstrText>
        </w:r>
      </w:del>
      <w:moveTo w:id="379" w:author="Daniel Noble" w:date="2020-10-16T10:08:00Z">
        <w:del w:id="380" w:author="fonti.kar@gmail.com" w:date="2020-10-24T15:20:00Z">
          <w:r w:rsidR="00005A2E" w:rsidDel="00477E80">
            <w:fldChar w:fldCharType="separate"/>
          </w:r>
          <w:r w:rsidR="00005A2E" w:rsidDel="00477E80">
            <w:rPr>
              <w:noProof/>
            </w:rPr>
            <w:delText>(Seebacher et al., 2014)</w:delText>
          </w:r>
          <w:r w:rsidR="00005A2E" w:rsidDel="00477E80">
            <w:fldChar w:fldCharType="end"/>
          </w:r>
          <w:r w:rsidR="00005A2E" w:rsidDel="00477E80">
            <w:delText>. Whereas</w:delText>
          </w:r>
        </w:del>
      </w:moveTo>
      <w:ins w:id="381" w:author="Daniel Noble" w:date="2020-10-16T10:13:00Z">
        <w:del w:id="382" w:author="fonti.kar@gmail.com" w:date="2020-10-24T15:20:00Z">
          <w:r w:rsidR="00005A2E" w:rsidDel="00477E80">
            <w:delText>In contrast,</w:delText>
          </w:r>
        </w:del>
      </w:ins>
      <w:moveTo w:id="383" w:author="Daniel Noble" w:date="2020-10-16T10:08:00Z">
        <w:del w:id="384" w:author="fonti.kar@gmail.com" w:date="2020-10-24T15:20:00Z">
          <w:r w:rsidR="00005A2E" w:rsidDel="00477E80">
            <w:delText>, there were no significant interaction between</w:delText>
          </w:r>
        </w:del>
      </w:moveTo>
      <w:ins w:id="385" w:author="Daniel Noble" w:date="2020-10-16T10:09:00Z">
        <w:del w:id="386" w:author="fonti.kar@gmail.com" w:date="2020-10-24T15:20:00Z">
          <w:r w:rsidR="00005A2E" w:rsidDel="00477E80">
            <w:delText xml:space="preserve"> </w:delText>
          </w:r>
        </w:del>
      </w:ins>
      <w:moveTo w:id="387" w:author="Daniel Noble" w:date="2020-10-16T10:08:00Z">
        <w:del w:id="388" w:author="fonti.kar@gmail.com" w:date="2020-10-24T15:20:00Z">
          <w:r w:rsidR="00005A2E" w:rsidDel="00477E80">
            <w:delText xml:space="preserve"> incubation temperature and</w:delText>
          </w:r>
        </w:del>
      </w:moveTo>
      <w:ins w:id="389" w:author="Daniel Noble" w:date="2020-10-16T10:09:00Z">
        <w:del w:id="390" w:author="fonti.kar@gmail.com" w:date="2020-10-24T15:20:00Z">
          <w:r w:rsidR="00005A2E" w:rsidDel="00477E80">
            <w:delText>did not affect</w:delText>
          </w:r>
        </w:del>
      </w:ins>
      <w:moveTo w:id="391" w:author="Daniel Noble" w:date="2020-10-16T10:08:00Z">
        <w:del w:id="392" w:author="fonti.kar@gmail.com" w:date="2020-10-24T15:20:00Z">
          <w:r w:rsidR="00005A2E" w:rsidDel="00477E80">
            <w:delText xml:space="preserve"> </w:delText>
          </w:r>
        </w:del>
      </w:moveTo>
      <w:ins w:id="393" w:author="Daniel Noble" w:date="2020-10-16T10:11:00Z">
        <w:del w:id="394" w:author="fonti.kar@gmail.com" w:date="2020-10-24T15:20:00Z">
          <w:r w:rsidR="00005A2E" w:rsidDel="00477E80">
            <w:delText xml:space="preserve">plasticity in </w:delText>
          </w:r>
        </w:del>
      </w:ins>
      <w:moveTo w:id="395" w:author="Daniel Noble" w:date="2020-10-16T10:08:00Z">
        <w:del w:id="396" w:author="fonti.kar@gmail.com" w:date="2020-10-24T15:20:00Z">
          <w:r w:rsidR="00005A2E" w:rsidDel="00477E80">
            <w:delText>reversible</w:delText>
          </w:r>
        </w:del>
      </w:moveTo>
      <w:ins w:id="397" w:author="Daniel Noble" w:date="2020-10-16T10:09:00Z">
        <w:del w:id="398" w:author="fonti.kar@gmail.com" w:date="2020-10-24T15:20:00Z">
          <w:r w:rsidR="00005A2E" w:rsidDel="00477E80">
            <w:delText>metabolic rate</w:delText>
          </w:r>
        </w:del>
      </w:ins>
      <w:moveTo w:id="399" w:author="Daniel Noble" w:date="2020-10-16T10:08:00Z">
        <w:del w:id="400" w:author="fonti.kar@gmail.com" w:date="2020-10-24T15:20:00Z">
          <w:r w:rsidR="00005A2E" w:rsidDel="00477E80">
            <w:delText xml:space="preserve"> plasticity of metabolic rate in</w:delText>
          </w:r>
        </w:del>
      </w:moveTo>
      <w:ins w:id="401" w:author="Daniel Noble" w:date="2020-10-16T10:11:00Z">
        <w:del w:id="402" w:author="fonti.kar@gmail.com" w:date="2020-10-24T15:20:00Z">
          <w:r w:rsidR="00005A2E" w:rsidDel="00477E80">
            <w:delText>of</w:delText>
          </w:r>
        </w:del>
      </w:ins>
      <w:moveTo w:id="403" w:author="Daniel Noble" w:date="2020-10-16T10:08:00Z">
        <w:del w:id="404" w:author="fonti.kar@gmail.com" w:date="2020-10-24T15:20:00Z">
          <w:r w:rsidR="00005A2E" w:rsidDel="00477E80">
            <w:delText xml:space="preserve"> </w:delText>
          </w:r>
        </w:del>
      </w:moveTo>
      <w:ins w:id="405" w:author="Daniel Noble" w:date="2020-10-16T10:09:00Z">
        <w:del w:id="406" w:author="fonti.kar@gmail.com" w:date="2020-10-24T15:20:00Z">
          <w:r w:rsidR="00005A2E" w:rsidDel="00477E80">
            <w:delText xml:space="preserve">striped marsh frog </w:delText>
          </w:r>
        </w:del>
      </w:ins>
      <w:moveTo w:id="407" w:author="Daniel Noble" w:date="2020-10-16T10:08:00Z">
        <w:del w:id="408" w:author="fonti.kar@gmail.com" w:date="2020-10-24T15:20:00Z">
          <w:r w:rsidR="00005A2E" w:rsidDel="00477E80">
            <w:delText xml:space="preserve">tadpoles of striped marsh frogs </w:delText>
          </w:r>
          <w:r w:rsidR="00005A2E" w:rsidDel="00477E80">
            <w:fldChar w:fldCharType="begin"/>
          </w:r>
          <w:r w:rsidR="00005A2E" w:rsidDel="00477E80">
            <w:del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delInstrText>
          </w:r>
          <w:r w:rsidR="00005A2E" w:rsidDel="00477E80">
            <w:fldChar w:fldCharType="separate"/>
          </w:r>
          <w:r w:rsidR="00005A2E" w:rsidDel="00477E80">
            <w:rPr>
              <w:noProof/>
            </w:rPr>
            <w:delText>(Seebacher &amp; Grigaltchik, 2014)</w:delText>
          </w:r>
          <w:r w:rsidR="00005A2E" w:rsidDel="00477E80">
            <w:fldChar w:fldCharType="end"/>
          </w:r>
          <w:r w:rsidR="00005A2E" w:rsidDel="00477E80">
            <w:delText>.</w:delText>
          </w:r>
        </w:del>
      </w:moveTo>
      <w:moveToRangeEnd w:id="355"/>
      <w:del w:id="409" w:author="fonti.kar@gmail.com" w:date="2020-10-24T15:20:00Z">
        <w:r w:rsidDel="00477E80">
          <w:delText xml:space="preserve">. </w:delText>
        </w:r>
      </w:del>
      <w:ins w:id="410" w:author="Daniel Noble" w:date="2020-10-16T10:33:00Z">
        <w:del w:id="411" w:author="fonti.kar@gmail.com" w:date="2020-10-24T15:20:00Z">
          <w:r w:rsidR="006C1CC6" w:rsidDel="00477E80">
            <w:delText xml:space="preserve">Given </w:delText>
          </w:r>
        </w:del>
      </w:ins>
      <w:ins w:id="412" w:author="Daniel Noble" w:date="2020-10-16T10:34:00Z">
        <w:del w:id="413" w:author="fonti.kar@gmail.com" w:date="2020-10-24T15:20:00Z">
          <w:r w:rsidR="006C1CC6" w:rsidDel="00477E80">
            <w:delText xml:space="preserve">lizards were reared in a common environment after experiencing different early environments, the lack of difference we observed may be the result of greater </w:delText>
          </w:r>
        </w:del>
      </w:ins>
      <w:ins w:id="414" w:author="Daniel Noble" w:date="2020-10-16T10:35:00Z">
        <w:del w:id="415" w:author="fonti.kar@gmail.com" w:date="2020-10-24T15:20:00Z">
          <w:r w:rsidR="006C1CC6" w:rsidDel="00477E80">
            <w:delText xml:space="preserve">reversible plasticity </w:delText>
          </w:r>
        </w:del>
      </w:ins>
      <w:ins w:id="416" w:author="Daniel Noble" w:date="2020-10-16T10:38:00Z">
        <w:del w:id="417" w:author="fonti.kar@gmail.com" w:date="2020-10-24T15:20:00Z">
          <w:r w:rsidR="006C1CC6" w:rsidDel="00477E80">
            <w:delText xml:space="preserve">(acclimation capacity) </w:delText>
          </w:r>
        </w:del>
      </w:ins>
      <w:ins w:id="418" w:author="Daniel Noble" w:date="2020-10-16T10:35:00Z">
        <w:del w:id="419" w:author="fonti.kar@gmail.com" w:date="2020-10-24T15:20:00Z">
          <w:r w:rsidR="006C1CC6" w:rsidDel="00477E80">
            <w:delText xml:space="preserve">in metabolic rate post-hatching. </w:delText>
          </w:r>
        </w:del>
      </w:ins>
      <w:moveToRangeStart w:id="420" w:author="Daniel Noble" w:date="2020-10-16T10:37:00Z" w:name="move53737066"/>
      <w:moveTo w:id="421" w:author="Daniel Noble" w:date="2020-10-16T10:37:00Z">
        <w:del w:id="422" w:author="fonti.kar@gmail.com" w:date="2020-10-24T15:20:00Z">
          <w:r w:rsidR="006C1CC6" w:rsidDel="00477E80">
            <w:delText xml:space="preserve">Indeed, studies that have shown a significant interaction between developmental environments and reversible plasticity have used a cross factorial design to disassociate </w:delText>
          </w:r>
          <w:commentRangeStart w:id="423"/>
          <w:r w:rsidR="006C1CC6" w:rsidDel="00477E80">
            <w:delText>such acclimation effects</w:delText>
          </w:r>
        </w:del>
      </w:moveTo>
      <w:ins w:id="424" w:author="Daniel Noble" w:date="2020-10-16T13:00:00Z">
        <w:del w:id="425" w:author="fonti.kar@gmail.com" w:date="2020-10-24T15:20:00Z">
          <w:r w:rsidR="00304FD7" w:rsidDel="00477E80">
            <w:delText>where late environments are deliberately matched and mismatched</w:delText>
          </w:r>
        </w:del>
      </w:ins>
      <w:moveTo w:id="426" w:author="Daniel Noble" w:date="2020-10-16T10:37:00Z">
        <w:del w:id="427" w:author="fonti.kar@gmail.com" w:date="2020-10-24T15:20:00Z">
          <w:r w:rsidR="006C1CC6" w:rsidDel="00477E80">
            <w:delText xml:space="preserve"> </w:delText>
          </w:r>
        </w:del>
      </w:moveTo>
      <w:ins w:id="428" w:author="Daniel Noble" w:date="2020-10-16T13:01:00Z">
        <w:del w:id="429" w:author="fonti.kar@gmail.com" w:date="2020-10-24T15:20:00Z">
          <w:r w:rsidR="00304FD7" w:rsidDel="00477E80">
            <w:delText xml:space="preserve">with early environmental conditions </w:delText>
          </w:r>
          <w:commentRangeEnd w:id="423"/>
          <w:r w:rsidR="00304FD7" w:rsidDel="00477E80">
            <w:rPr>
              <w:rStyle w:val="CommentReference"/>
              <w:rFonts w:asciiTheme="minorHAnsi" w:hAnsiTheme="minorHAnsi"/>
              <w:lang w:val="en-US"/>
            </w:rPr>
            <w:commentReference w:id="423"/>
          </w:r>
        </w:del>
      </w:ins>
      <w:moveTo w:id="430" w:author="Daniel Noble" w:date="2020-10-16T10:37:00Z">
        <w:del w:id="431" w:author="fonti.kar@gmail.com" w:date="2020-10-24T15:20:00Z">
          <w:r w:rsidR="006C1CC6" w:rsidDel="00477E80">
            <w:fldChar w:fldCharType="begin"/>
          </w:r>
          <w:r w:rsidR="006C1CC6" w:rsidDel="00477E80">
            <w:del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delInstrText>
          </w:r>
          <w:r w:rsidR="006C1CC6" w:rsidDel="00477E80">
            <w:fldChar w:fldCharType="separate"/>
          </w:r>
          <w:r w:rsidR="006C1CC6" w:rsidDel="00477E80">
            <w:rPr>
              <w:noProof/>
            </w:rPr>
            <w:delText>(Kazerouni et al., 2016; Schnurr et al., 2014)</w:delText>
          </w:r>
          <w:r w:rsidR="006C1CC6" w:rsidDel="00477E80">
            <w:fldChar w:fldCharType="end"/>
          </w:r>
          <w:r w:rsidR="006C1CC6" w:rsidDel="00477E80">
            <w:delText xml:space="preserve">. That being said, terrestrial organisms generally are more limited in their ability to acclimate compare to freshwater or marine organisms </w:delText>
          </w:r>
          <w:r w:rsidR="006C1CC6" w:rsidDel="00477E80">
            <w:fldChar w:fldCharType="begin"/>
          </w:r>
          <w:r w:rsidR="006C1CC6" w:rsidDel="00477E80">
            <w:delInstrText xml:space="preserve"> ADDIN ZOTERO_ITEM CSL_CITATION {"citationID":"15wEXQBf","properties":{"formattedCitation":"(Seebacher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delInstrText>
          </w:r>
          <w:r w:rsidR="006C1CC6" w:rsidDel="00477E80">
            <w:fldChar w:fldCharType="separate"/>
          </w:r>
          <w:r w:rsidR="006C1CC6" w:rsidDel="00477E80">
            <w:rPr>
              <w:noProof/>
            </w:rPr>
            <w:delText>(Seebacher et al., 2015)</w:delText>
          </w:r>
          <w:r w:rsidR="006C1CC6" w:rsidDel="00477E80">
            <w:fldChar w:fldCharType="end"/>
          </w:r>
          <w:r w:rsidR="006C1CC6" w:rsidDel="00477E80">
            <w:delText>.</w:delText>
          </w:r>
        </w:del>
      </w:moveTo>
      <w:moveToRangeEnd w:id="420"/>
    </w:p>
    <w:p w14:paraId="002D906D" w14:textId="15128B58" w:rsidR="006C1CC6" w:rsidDel="00477E80" w:rsidRDefault="006C1CC6" w:rsidP="006C1CC6">
      <w:pPr>
        <w:pStyle w:val="Thesisnormal"/>
        <w:rPr>
          <w:ins w:id="432" w:author="Daniel Noble" w:date="2020-10-16T10:38:00Z"/>
          <w:del w:id="433" w:author="fonti.kar@gmail.com" w:date="2020-10-24T15:20:00Z"/>
        </w:rPr>
      </w:pPr>
    </w:p>
    <w:p w14:paraId="7D7F94BC" w14:textId="1D37F362" w:rsidR="00B821CE" w:rsidDel="00477E80" w:rsidRDefault="006C29F3" w:rsidP="006D6E24">
      <w:pPr>
        <w:pStyle w:val="Thesisnormal"/>
        <w:ind w:firstLine="720"/>
        <w:rPr>
          <w:ins w:id="434" w:author="Daniel Noble" w:date="2020-10-16T13:27:00Z"/>
          <w:del w:id="435" w:author="fonti.kar@gmail.com" w:date="2020-10-24T15:20:00Z"/>
        </w:rPr>
      </w:pPr>
      <w:ins w:id="436" w:author="Daniel Noble" w:date="2020-10-16T13:04:00Z">
        <w:del w:id="437" w:author="fonti.kar@gmail.com" w:date="2020-10-24T15:20:00Z">
          <w:r w:rsidDel="00477E80">
            <w:delText xml:space="preserve">Stressful early environmental conditions are thought to </w:delText>
          </w:r>
          <w:commentRangeStart w:id="438"/>
          <w:r w:rsidDel="00477E80">
            <w:delText xml:space="preserve">lead to more adverse </w:delText>
          </w:r>
        </w:del>
      </w:ins>
      <w:commentRangeEnd w:id="438"/>
      <w:ins w:id="439" w:author="Daniel Noble" w:date="2020-10-16T15:31:00Z">
        <w:del w:id="440" w:author="fonti.kar@gmail.com" w:date="2020-10-24T15:20:00Z">
          <w:r w:rsidR="00AB6283" w:rsidDel="00477E80">
            <w:rPr>
              <w:rStyle w:val="CommentReference"/>
              <w:rFonts w:asciiTheme="minorHAnsi" w:hAnsiTheme="minorHAnsi"/>
              <w:lang w:val="en-US"/>
            </w:rPr>
            <w:commentReference w:id="438"/>
          </w:r>
        </w:del>
      </w:ins>
      <w:ins w:id="441" w:author="Daniel Noble" w:date="2020-10-16T13:04:00Z">
        <w:del w:id="442" w:author="fonti.kar@gmail.com" w:date="2020-10-24T15:20:00Z">
          <w:r w:rsidDel="00477E80">
            <w:delText xml:space="preserve">effects </w:delText>
          </w:r>
        </w:del>
      </w:ins>
      <w:commentRangeStart w:id="443"/>
      <w:commentRangeStart w:id="444"/>
      <w:ins w:id="445" w:author="Daniel Noble" w:date="2020-10-16T13:05:00Z">
        <w:del w:id="446" w:author="fonti.kar@gmail.com" w:date="2020-10-24T15:20:00Z">
          <w:r w:rsidDel="00477E80">
            <w:delText>impacting reversible plasticity late in life (Beamen et al. 2016). W</w:delText>
          </w:r>
        </w:del>
      </w:ins>
      <w:ins w:id="447" w:author="Daniel Noble" w:date="2020-10-16T10:35:00Z">
        <w:del w:id="448" w:author="fonti.kar@gmail.com" w:date="2020-10-24T15:20:00Z">
          <w:r w:rsidR="006C1CC6" w:rsidDel="00477E80">
            <w:delText>hile our incubation treatments represent thermal extremes of natural nest sites</w:delText>
          </w:r>
        </w:del>
      </w:ins>
      <w:ins w:id="449" w:author="Daniel Noble" w:date="2020-10-16T10:41:00Z">
        <w:del w:id="450" w:author="fonti.kar@gmail.com" w:date="2020-10-24T15:20:00Z">
          <w:r w:rsidR="006D6E24" w:rsidDel="00477E80">
            <w:delText>,</w:delText>
          </w:r>
        </w:del>
      </w:ins>
      <w:ins w:id="451" w:author="Daniel Noble" w:date="2020-10-16T10:35:00Z">
        <w:del w:id="452" w:author="fonti.kar@gmail.com" w:date="2020-10-24T15:20:00Z">
          <w:r w:rsidR="006C1CC6" w:rsidDel="00477E80">
            <w:delText xml:space="preserve"> they may not have been sufficiently ‘stressful’</w:delText>
          </w:r>
        </w:del>
      </w:ins>
      <w:ins w:id="453" w:author="Daniel Noble" w:date="2020-10-16T10:36:00Z">
        <w:del w:id="454" w:author="fonti.kar@gmail.com" w:date="2020-10-24T15:20:00Z">
          <w:r w:rsidR="006C1CC6" w:rsidDel="00477E80">
            <w:delText xml:space="preserve"> to</w:delText>
          </w:r>
        </w:del>
      </w:ins>
      <w:ins w:id="455" w:author="Daniel Noble" w:date="2020-10-16T10:35:00Z">
        <w:del w:id="456" w:author="fonti.kar@gmail.com" w:date="2020-10-24T15:20:00Z">
          <w:r w:rsidR="006C1CC6" w:rsidDel="00477E80">
            <w:delText xml:space="preserve"> </w:delText>
          </w:r>
        </w:del>
      </w:ins>
      <w:del w:id="457" w:author="fonti.kar@gmail.com" w:date="2020-10-24T15:20:00Z">
        <w:r w:rsidR="00AE4117" w:rsidDel="00477E80">
          <w:delText>alter</w:delText>
        </w:r>
      </w:del>
      <w:ins w:id="458" w:author="Daniel Noble" w:date="2020-10-16T10:36:00Z">
        <w:del w:id="459" w:author="fonti.kar@gmail.com" w:date="2020-10-24T15:20:00Z">
          <w:r w:rsidR="006C1CC6" w:rsidDel="00477E80">
            <w:delText xml:space="preserve"> </w:delText>
          </w:r>
        </w:del>
      </w:ins>
      <w:del w:id="460" w:author="fonti.kar@gmail.com" w:date="2020-10-24T15:20:00Z">
        <w:r w:rsidR="00AE4117" w:rsidDel="00477E80">
          <w:delText>thermal reaction norms</w:delText>
        </w:r>
        <w:r w:rsidR="00265D72" w:rsidDel="00477E80">
          <w:delText xml:space="preserve"> </w:delText>
        </w:r>
      </w:del>
      <w:ins w:id="461" w:author="Daniel Noble" w:date="2020-10-16T10:35:00Z">
        <w:del w:id="462" w:author="fonti.kar@gmail.com" w:date="2020-10-24T15:20:00Z">
          <w:r w:rsidR="006C1CC6" w:rsidDel="00477E80">
            <w:fldChar w:fldCharType="begin"/>
          </w:r>
        </w:del>
      </w:ins>
      <w:del w:id="463" w:author="fonti.kar@gmail.com" w:date="2020-10-24T15:20:00Z">
        <w:r w:rsidR="00A6605B" w:rsidDel="00477E80">
          <w:delInstrText xml:space="preserve"> ADDIN ZOTERO_ITEM CSL_CITATION {"citationID":"FecJD2Pj","properties":{"formattedCitation":"(Cheetham et al., 2011)","plainCitation":"(Cheetham et al., 2011)","dontUpdate":true,"noteIndex":0},"citationItems":[{"id":492,"uris":["http://zotero.org/users/1379426/items/P85KU2YA"],"uri":["http://zotero.org/users/1379426/items/P85KU2YA"],"itemData":{"id":492,"type":"article-journal","abstract":"Abstract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del>
      <w:ins w:id="464" w:author="Daniel Noble" w:date="2020-10-16T10:35:00Z">
        <w:del w:id="465" w:author="fonti.kar@gmail.com" w:date="2020-10-24T15:20:00Z">
          <w:r w:rsidR="006C1CC6" w:rsidDel="00477E80">
            <w:fldChar w:fldCharType="separate"/>
          </w:r>
          <w:r w:rsidR="006C1CC6" w:rsidDel="00477E80">
            <w:rPr>
              <w:noProof/>
            </w:rPr>
            <w:delText>(Cheetham et al., 2011</w:delText>
          </w:r>
        </w:del>
      </w:ins>
      <w:ins w:id="466" w:author="Daniel Noble" w:date="2020-10-16T10:42:00Z">
        <w:del w:id="467" w:author="fonti.kar@gmail.com" w:date="2020-10-24T15:20:00Z">
          <w:r w:rsidR="006D6E24" w:rsidDel="00477E80">
            <w:delText>;Beaman et al. 2016</w:delText>
          </w:r>
        </w:del>
      </w:ins>
      <w:ins w:id="468" w:author="Daniel Noble" w:date="2020-10-16T10:35:00Z">
        <w:del w:id="469" w:author="fonti.kar@gmail.com" w:date="2020-10-24T15:20:00Z">
          <w:r w:rsidR="006C1CC6" w:rsidDel="00477E80">
            <w:rPr>
              <w:noProof/>
            </w:rPr>
            <w:delText>)</w:delText>
          </w:r>
          <w:r w:rsidR="006C1CC6" w:rsidDel="00477E80">
            <w:fldChar w:fldCharType="end"/>
          </w:r>
          <w:r w:rsidR="006C1CC6" w:rsidDel="00477E80">
            <w:delText>.</w:delText>
          </w:r>
        </w:del>
      </w:ins>
      <w:ins w:id="470" w:author="Daniel Noble" w:date="2020-10-16T10:39:00Z">
        <w:del w:id="471" w:author="fonti.kar@gmail.com" w:date="2020-10-24T15:20:00Z">
          <w:r w:rsidR="006C1CC6" w:rsidDel="00477E80">
            <w:delText xml:space="preserve"> </w:delText>
          </w:r>
        </w:del>
      </w:ins>
      <w:commentRangeEnd w:id="443"/>
      <w:ins w:id="472" w:author="Daniel Noble" w:date="2020-10-16T13:38:00Z">
        <w:del w:id="473" w:author="fonti.kar@gmail.com" w:date="2020-10-24T15:20:00Z">
          <w:r w:rsidR="00D3190A" w:rsidDel="00477E80">
            <w:rPr>
              <w:rStyle w:val="CommentReference"/>
              <w:rFonts w:asciiTheme="minorHAnsi" w:hAnsiTheme="minorHAnsi"/>
              <w:lang w:val="en-US"/>
            </w:rPr>
            <w:commentReference w:id="443"/>
          </w:r>
        </w:del>
      </w:ins>
      <w:commentRangeEnd w:id="444"/>
      <w:del w:id="474" w:author="fonti.kar@gmail.com" w:date="2020-10-24T15:20:00Z">
        <w:r w:rsidR="00265D72" w:rsidDel="00477E80">
          <w:rPr>
            <w:rStyle w:val="CommentReference"/>
            <w:rFonts w:asciiTheme="minorHAnsi" w:hAnsiTheme="minorHAnsi"/>
            <w:lang w:val="en-US"/>
          </w:rPr>
          <w:commentReference w:id="444"/>
        </w:r>
      </w:del>
    </w:p>
    <w:p w14:paraId="3A70F73B" w14:textId="0680C6DB" w:rsidR="00B821CE" w:rsidDel="00477E80" w:rsidRDefault="00B821CE" w:rsidP="006D6E24">
      <w:pPr>
        <w:pStyle w:val="Thesisnormal"/>
        <w:ind w:firstLine="720"/>
        <w:rPr>
          <w:ins w:id="475" w:author="Daniel Noble" w:date="2020-10-16T13:27:00Z"/>
          <w:del w:id="476" w:author="fonti.kar@gmail.com" w:date="2020-10-24T15:20:00Z"/>
        </w:rPr>
      </w:pPr>
    </w:p>
    <w:p w14:paraId="3C206D0B" w14:textId="15596147" w:rsidR="00B821CE" w:rsidDel="00477E80" w:rsidRDefault="00B821CE" w:rsidP="006D6E24">
      <w:pPr>
        <w:pStyle w:val="Thesisnormal"/>
        <w:ind w:firstLine="720"/>
        <w:rPr>
          <w:ins w:id="477" w:author="Daniel Noble" w:date="2020-10-16T13:27:00Z"/>
          <w:del w:id="478" w:author="fonti.kar@gmail.com" w:date="2020-10-24T15:20:00Z"/>
        </w:rPr>
      </w:pPr>
    </w:p>
    <w:p w14:paraId="0CEC55EE" w14:textId="20F5B098" w:rsidR="00B821CE" w:rsidDel="00477E80" w:rsidRDefault="00B821CE" w:rsidP="006D6E24">
      <w:pPr>
        <w:pStyle w:val="Thesisnormal"/>
        <w:ind w:firstLine="720"/>
        <w:rPr>
          <w:ins w:id="479" w:author="Daniel Noble" w:date="2020-10-16T13:27:00Z"/>
          <w:del w:id="480" w:author="fonti.kar@gmail.com" w:date="2020-10-24T15:20:00Z"/>
        </w:rPr>
      </w:pPr>
    </w:p>
    <w:p w14:paraId="00038F7B" w14:textId="2D4C9B1F" w:rsidR="006D6E24" w:rsidDel="00477E80" w:rsidRDefault="00570BB6">
      <w:pPr>
        <w:pStyle w:val="Thesisnormal"/>
        <w:ind w:firstLine="720"/>
        <w:rPr>
          <w:ins w:id="481" w:author="Daniel Noble" w:date="2020-10-16T10:42:00Z"/>
          <w:del w:id="482" w:author="fonti.kar@gmail.com" w:date="2020-10-24T15:20:00Z"/>
        </w:rPr>
        <w:pPrChange w:id="483" w:author="Daniel Noble" w:date="2020-10-16T10:43:00Z">
          <w:pPr>
            <w:pStyle w:val="Thesisnormal"/>
          </w:pPr>
        </w:pPrChange>
      </w:pPr>
      <w:commentRangeStart w:id="484"/>
      <w:commentRangeStart w:id="485"/>
      <w:commentRangeStart w:id="486"/>
      <w:del w:id="487" w:author="fonti.kar@gmail.com" w:date="2020-10-24T15:20:00Z">
        <w:r w:rsidDel="00477E80">
          <w:delText>O</w:delText>
        </w:r>
        <w:r w:rsidR="00933749" w:rsidDel="00477E80">
          <w:delText>ur incubation</w:delText>
        </w:r>
        <w:r w:rsidR="003A2F6C" w:rsidDel="00477E80">
          <w:delText xml:space="preserve"> </w:delText>
        </w:r>
        <w:r w:rsidR="00A71644" w:rsidDel="00477E80">
          <w:delText>treatments</w:delText>
        </w:r>
        <w:r w:rsidR="00933749" w:rsidDel="00477E80">
          <w:delText xml:space="preserve"> represent </w:delText>
        </w:r>
        <w:r w:rsidR="00C207A9" w:rsidDel="00477E80">
          <w:delText xml:space="preserve">thermal </w:delText>
        </w:r>
        <w:r w:rsidR="00933749" w:rsidDel="00477E80">
          <w:delText>extremes of natural nest sites</w:delText>
        </w:r>
        <w:r w:rsidR="003A2F6C" w:rsidDel="00477E80">
          <w:delText xml:space="preserve"> </w:delText>
        </w:r>
        <w:r w:rsidR="00C379BE" w:rsidDel="00477E80">
          <w:delText xml:space="preserve">and </w:delText>
        </w:r>
        <w:r w:rsidR="003A2F6C" w:rsidDel="00477E80">
          <w:delText xml:space="preserve">may not be </w:delText>
        </w:r>
        <w:r w:rsidR="00C379BE" w:rsidDel="00477E80">
          <w:delText>distinctive</w:delText>
        </w:r>
        <w:r w:rsidR="003A2F6C" w:rsidDel="00477E80">
          <w:delText xml:space="preserve"> enough to elicit a change in phenotypic flexibility</w:delText>
        </w:r>
        <w:r w:rsidR="00933749" w:rsidDel="00477E80">
          <w:delText xml:space="preserve"> </w:delText>
        </w:r>
        <w:r w:rsidR="00933749" w:rsidDel="00477E80">
          <w:fldChar w:fldCharType="begin"/>
        </w:r>
        <w:r w:rsidR="00933749" w:rsidDel="00477E80">
          <w:delInstrText xml:space="preserve"> ADDIN ZOTERO_ITEM CSL_CITATION {"citationID":"FecJD2Pj","properties":{"formattedCitation":"(Cheetham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933749" w:rsidDel="00477E80">
          <w:fldChar w:fldCharType="separate"/>
        </w:r>
        <w:r w:rsidR="00933749" w:rsidDel="00477E80">
          <w:rPr>
            <w:noProof/>
          </w:rPr>
          <w:delText>(Cheetham et al., 2011)</w:delText>
        </w:r>
        <w:r w:rsidR="00933749" w:rsidDel="00477E80">
          <w:fldChar w:fldCharType="end"/>
        </w:r>
        <w:r w:rsidR="00933749" w:rsidDel="00477E80">
          <w:delText xml:space="preserve">. </w:delText>
        </w:r>
      </w:del>
      <w:moveFromRangeStart w:id="488" w:author="Daniel Noble" w:date="2020-10-16T10:08:00Z" w:name="move53735303"/>
      <w:moveFrom w:id="489" w:author="Daniel Noble" w:date="2020-10-16T10:08:00Z">
        <w:del w:id="490" w:author="fonti.kar@gmail.com" w:date="2020-10-24T15:20:00Z">
          <w:r w:rsidR="00F16B3C" w:rsidDel="00477E80">
            <w:delText xml:space="preserve">Among the few studies that investigated the effects of pre- and </w:delText>
          </w:r>
          <w:r w:rsidR="00EB3641" w:rsidDel="00477E80">
            <w:delText>post-hatching</w:delText>
          </w:r>
          <w:r w:rsidR="00F16B3C" w:rsidDel="00477E80">
            <w:delText xml:space="preserve"> </w:delText>
          </w:r>
          <w:r w:rsidR="00F71DA9" w:rsidDel="00477E80">
            <w:delText>temperature</w:delText>
          </w:r>
          <w:r w:rsidR="00F16B3C" w:rsidDel="00477E80">
            <w:delText xml:space="preserve"> on reversible plasticity of metabolic rate, results have been mixed</w:delText>
          </w:r>
          <w:r w:rsidR="00F01EDA" w:rsidDel="00477E80">
            <w:delText xml:space="preserve"> </w:delText>
          </w:r>
          <w:r w:rsidR="00A87F62" w:rsidDel="00477E80">
            <w:delText>and lack</w:delText>
          </w:r>
          <w:r w:rsidR="00F71DA9" w:rsidDel="00477E80">
            <w:delText>ed</w:delText>
          </w:r>
          <w:r w:rsidR="00A87F62" w:rsidDel="00477E80">
            <w:delText xml:space="preserve"> generality </w:delText>
          </w:r>
          <w:r w:rsidR="00EB3641" w:rsidDel="00477E80">
            <w:delText>(Table 1, Beaman et al., 2016)</w:delText>
          </w:r>
          <w:r w:rsidR="00F16B3C" w:rsidDel="00477E80">
            <w:delText>.</w:delText>
          </w:r>
          <w:r w:rsidR="00EB3641" w:rsidDel="00477E80">
            <w:delText xml:space="preserve"> For example, </w:delText>
          </w:r>
          <w:r w:rsidR="00647483" w:rsidDel="00477E80">
            <w:delText xml:space="preserve">wild caught mosquitofish that </w:delText>
          </w:r>
          <w:r w:rsidR="00F01EDA" w:rsidDel="00477E80">
            <w:delText>develop</w:delText>
          </w:r>
          <w:r w:rsidR="00647483" w:rsidDel="00477E80">
            <w:delText>ed</w:delText>
          </w:r>
          <w:r w:rsidR="00F01EDA" w:rsidDel="00477E80">
            <w:delText xml:space="preserve"> in</w:delText>
          </w:r>
          <w:r w:rsidR="00647483" w:rsidDel="00477E80">
            <w:delText xml:space="preserve"> either</w:delText>
          </w:r>
          <w:r w:rsidR="00F01EDA" w:rsidDel="00477E80">
            <w:delText xml:space="preserve"> spring </w:delText>
          </w:r>
          <w:r w:rsidR="00C207A9" w:rsidDel="00477E80">
            <w:delText>or summer</w:delText>
          </w:r>
          <w:r w:rsidR="00F01EDA" w:rsidDel="00477E80">
            <w:delText xml:space="preserve"> temperatures </w:delText>
          </w:r>
          <w:r w:rsidR="00647483" w:rsidDel="00477E80">
            <w:delText xml:space="preserve">have </w:delText>
          </w:r>
          <w:r w:rsidR="00F71DA9" w:rsidDel="00477E80">
            <w:delText>different</w:delText>
          </w:r>
          <w:r w:rsidR="00F01EDA" w:rsidDel="00477E80">
            <w:delText xml:space="preserve"> thermal reaction norms </w:delText>
          </w:r>
          <w:r w:rsidDel="00477E80">
            <w:delText>for</w:delText>
          </w:r>
          <w:r w:rsidR="00F01EDA" w:rsidDel="00477E80">
            <w:delText xml:space="preserve"> metabolic scope</w:delText>
          </w:r>
          <w:r w:rsidR="00EB3641" w:rsidDel="00477E80">
            <w:delText xml:space="preserve"> </w:delText>
          </w:r>
          <w:r w:rsidR="00EB3641" w:rsidDel="00477E80">
            <w:fldChar w:fldCharType="begin"/>
          </w:r>
          <w:r w:rsidR="00F91F75" w:rsidDel="00477E80">
            <w:delInstrText xml:space="preserve"> ADDIN ZOTERO_ITEM CSL_CITATION {"citationID":"ob1NxURI","properties":{"formattedCitation":"(Seebacher et al., 2014)","plainCitation":"(Seebacher et al., 2014)","noteIndex":0},"citationItems":[{"id":"8zs1hmCj/9bvDXCFL","uris":["http://zotero.org/users/1379426/items/LVDM22FM"],"uri":["http://zotero.org/users/1379426/items/LVDM22FM"],"itemData":{"id":"pY1cmuP2/oKRKCEZJ","type":"article-journal","abstract":"Environmental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delInstrText>
          </w:r>
          <w:r w:rsidR="00EB3641" w:rsidDel="00477E80">
            <w:fldChar w:fldCharType="separate"/>
          </w:r>
          <w:r w:rsidR="00EB3641" w:rsidDel="00477E80">
            <w:rPr>
              <w:noProof/>
            </w:rPr>
            <w:delText>(Seebacher et al., 2014)</w:delText>
          </w:r>
          <w:r w:rsidR="00EB3641" w:rsidDel="00477E80">
            <w:fldChar w:fldCharType="end"/>
          </w:r>
          <w:r w:rsidR="00F01EDA" w:rsidDel="00477E80">
            <w:delText xml:space="preserve">. Whereas, </w:delText>
          </w:r>
          <w:r w:rsidR="00EB3641" w:rsidDel="00477E80">
            <w:delText>there were</w:delText>
          </w:r>
          <w:r w:rsidR="00F01EDA" w:rsidDel="00477E80">
            <w:delText xml:space="preserve"> no significant interaction between incubation temperature and </w:delText>
          </w:r>
          <w:r w:rsidR="00EB3641" w:rsidDel="00477E80">
            <w:delText xml:space="preserve">reversible </w:delText>
          </w:r>
          <w:r w:rsidR="00F01EDA" w:rsidDel="00477E80">
            <w:delText>plasticity of metabolic rate</w:delText>
          </w:r>
          <w:r w:rsidR="00EB3641" w:rsidDel="00477E80">
            <w:delText xml:space="preserve"> in tadpoles of striped marsh frogs </w:delText>
          </w:r>
          <w:r w:rsidR="00EB3641" w:rsidDel="00477E80">
            <w:fldChar w:fldCharType="begin"/>
          </w:r>
          <w:r w:rsidR="00EB3641" w:rsidDel="00477E80">
            <w:del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delInstrText>
          </w:r>
          <w:r w:rsidR="00EB3641" w:rsidDel="00477E80">
            <w:fldChar w:fldCharType="separate"/>
          </w:r>
          <w:r w:rsidR="00EB3641" w:rsidDel="00477E80">
            <w:rPr>
              <w:noProof/>
            </w:rPr>
            <w:delText>(Seebacher &amp; Grigaltchik, 2014)</w:delText>
          </w:r>
          <w:r w:rsidR="00EB3641" w:rsidDel="00477E80">
            <w:fldChar w:fldCharType="end"/>
          </w:r>
          <w:r w:rsidR="00F01EDA" w:rsidDel="00477E80">
            <w:delText xml:space="preserve">. </w:delText>
          </w:r>
        </w:del>
      </w:moveFrom>
      <w:moveFromRangeEnd w:id="488"/>
      <w:del w:id="491" w:author="fonti.kar@gmail.com" w:date="2020-10-24T15:20:00Z">
        <w:r w:rsidR="00F71DA9" w:rsidDel="00477E80">
          <w:delText>T</w:delText>
        </w:r>
        <w:r w:rsidR="00444C8C" w:rsidDel="00477E80">
          <w:delText>he evolution of</w:delText>
        </w:r>
        <w:r w:rsidR="00EB3641" w:rsidDel="00477E80">
          <w:delText xml:space="preserve"> </w:delText>
        </w:r>
        <w:r w:rsidR="00A87F62" w:rsidDel="00477E80">
          <w:delText xml:space="preserve">developmental control on reversible plasticity is </w:delText>
        </w:r>
        <w:r w:rsidR="00776C3B" w:rsidDel="00477E80">
          <w:delText xml:space="preserve">thus </w:delText>
        </w:r>
        <w:r w:rsidR="00A87F62" w:rsidDel="00477E80">
          <w:delText>likely</w:delText>
        </w:r>
        <w:r w:rsidR="00776C3B" w:rsidDel="00477E80">
          <w:delText xml:space="preserve"> </w:delText>
        </w:r>
        <w:r w:rsidR="00A87F62" w:rsidDel="00477E80">
          <w:delText>very species specific.</w:delText>
        </w:r>
        <w:r w:rsidR="000B3A64" w:rsidDel="00477E80">
          <w:delText xml:space="preserve"> Past selection regimes</w:delText>
        </w:r>
        <w:r w:rsidR="00A87F62" w:rsidDel="00477E80">
          <w:delText xml:space="preserve"> </w:delText>
        </w:r>
        <w:r w:rsidR="002977C2" w:rsidDel="00477E80">
          <w:delText>that</w:delText>
        </w:r>
        <w:r w:rsidR="000B3A64" w:rsidDel="00477E80">
          <w:delText xml:space="preserve"> have </w:delText>
        </w:r>
        <w:commentRangeStart w:id="492"/>
        <w:r w:rsidR="000B3A64" w:rsidDel="00477E80">
          <w:delText xml:space="preserve">optimised </w:delText>
        </w:r>
        <w:commentRangeEnd w:id="492"/>
        <w:r w:rsidR="00D3190A" w:rsidDel="00477E80">
          <w:rPr>
            <w:rStyle w:val="CommentReference"/>
            <w:rFonts w:asciiTheme="minorHAnsi" w:hAnsiTheme="minorHAnsi"/>
            <w:lang w:val="en-US"/>
          </w:rPr>
          <w:commentReference w:id="492"/>
        </w:r>
        <w:r w:rsidR="000B3A64" w:rsidDel="00477E80">
          <w:delText>each species’ thermal reaction norms</w:delText>
        </w:r>
        <w:r w:rsidR="000B3A64" w:rsidRPr="00570BB6" w:rsidDel="00477E80">
          <w:delText xml:space="preserve"> </w:delText>
        </w:r>
        <w:r w:rsidR="002977C2" w:rsidDel="00477E80">
          <w:delText>may allow</w:delText>
        </w:r>
        <w:r w:rsidDel="00477E80">
          <w:delText xml:space="preserve"> some species </w:delText>
        </w:r>
        <w:r w:rsidR="002977C2" w:rsidDel="00477E80">
          <w:delText>to</w:delText>
        </w:r>
        <w:r w:rsidR="00F71DA9" w:rsidDel="00477E80">
          <w:delText xml:space="preserve"> better withstand</w:delText>
        </w:r>
        <w:r w:rsidDel="00477E80">
          <w:delText xml:space="preserve"> fluctuations in developmental temperatures than others</w:delText>
        </w:r>
        <w:r w:rsidR="000B3A64" w:rsidDel="00477E80">
          <w:delText xml:space="preserve">. </w:delText>
        </w:r>
        <w:r w:rsidDel="00477E80">
          <w:delText>T</w:delText>
        </w:r>
        <w:r w:rsidR="00A87F62" w:rsidDel="00477E80">
          <w:delText>he impacts of early life environments on later-life plast</w:delText>
        </w:r>
        <w:commentRangeStart w:id="493"/>
        <w:r w:rsidR="00A87F62" w:rsidDel="00477E80">
          <w:delText xml:space="preserve">icity should </w:delText>
        </w:r>
        <w:r w:rsidR="002977C2" w:rsidDel="00477E80">
          <w:delText>therefore be</w:delText>
        </w:r>
        <w:r w:rsidR="009615C9" w:rsidDel="00477E80">
          <w:delText xml:space="preserve"> examined in the context of each</w:delText>
        </w:r>
        <w:r w:rsidR="00A87F62" w:rsidDel="00477E80">
          <w:delText xml:space="preserve"> species recent </w:delText>
        </w:r>
        <w:r w:rsidDel="00477E80">
          <w:delText>and</w:delText>
        </w:r>
        <w:r w:rsidR="00A87F62" w:rsidDel="00477E80">
          <w:delText xml:space="preserve"> </w:delText>
        </w:r>
        <w:r w:rsidR="00551B82" w:rsidDel="00477E80">
          <w:delText>past</w:delText>
        </w:r>
        <w:r w:rsidR="00A87F62" w:rsidDel="00477E80">
          <w:delText xml:space="preserve"> thermal history </w:delText>
        </w:r>
        <w:r w:rsidR="009D2DD0" w:rsidDel="00477E80">
          <w:fldChar w:fldCharType="begin"/>
        </w:r>
        <w:r w:rsidR="009D2DD0" w:rsidDel="00477E80">
          <w:delInstrText xml:space="preserve"> ADDIN ZOTERO_ITEM CSL_CITATION {"citationID":"GCGEnlt7","properties":{"formattedCitation":"(Roelofs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D2DD0" w:rsidDel="00477E80">
          <w:fldChar w:fldCharType="separate"/>
        </w:r>
        <w:r w:rsidR="009D2DD0" w:rsidDel="00477E80">
          <w:rPr>
            <w:noProof/>
          </w:rPr>
          <w:delText>(Roelofs et al., 2010)</w:delText>
        </w:r>
        <w:r w:rsidR="009D2DD0" w:rsidDel="00477E80">
          <w:fldChar w:fldCharType="end"/>
        </w:r>
        <w:r w:rsidR="00A87F62" w:rsidDel="00477E80">
          <w:delText>.</w:delText>
        </w:r>
        <w:r w:rsidR="00C207A9" w:rsidDel="00477E80">
          <w:delText xml:space="preserve"> </w:delText>
        </w:r>
        <w:commentRangeEnd w:id="493"/>
        <w:r w:rsidR="006D6E24" w:rsidDel="00477E80">
          <w:rPr>
            <w:rStyle w:val="CommentReference"/>
            <w:rFonts w:asciiTheme="minorHAnsi" w:hAnsiTheme="minorHAnsi"/>
            <w:lang w:val="en-US"/>
          </w:rPr>
          <w:commentReference w:id="493"/>
        </w:r>
        <w:commentRangeEnd w:id="484"/>
        <w:r w:rsidR="00F7571A" w:rsidDel="00477E80">
          <w:rPr>
            <w:rStyle w:val="CommentReference"/>
            <w:rFonts w:asciiTheme="minorHAnsi" w:hAnsiTheme="minorHAnsi"/>
            <w:lang w:val="en-US"/>
          </w:rPr>
          <w:commentReference w:id="484"/>
        </w:r>
      </w:del>
    </w:p>
    <w:p w14:paraId="3D9E75C9" w14:textId="6EE7AD5B" w:rsidR="006D6E24" w:rsidDel="00477E80" w:rsidRDefault="006D6E24" w:rsidP="008E1938">
      <w:pPr>
        <w:pStyle w:val="Thesisnormal"/>
        <w:rPr>
          <w:ins w:id="494" w:author="Daniel Noble" w:date="2020-10-16T10:42:00Z"/>
          <w:del w:id="495" w:author="fonti.kar@gmail.com" w:date="2020-10-24T15:20:00Z"/>
        </w:rPr>
      </w:pPr>
    </w:p>
    <w:p w14:paraId="5BE1E578" w14:textId="0372D673" w:rsidR="00A87F62" w:rsidDel="00477E80" w:rsidRDefault="009615C9" w:rsidP="008E1938">
      <w:pPr>
        <w:pStyle w:val="Thesisnormal"/>
        <w:rPr>
          <w:del w:id="496" w:author="fonti.kar@gmail.com" w:date="2020-10-24T15:20:00Z"/>
        </w:rPr>
      </w:pPr>
      <w:del w:id="497" w:author="fonti.kar@gmail.com" w:date="2020-10-24T15:20:00Z">
        <w:r w:rsidDel="00477E80">
          <w:delText xml:space="preserve">While </w:delText>
        </w:r>
        <w:r w:rsidR="00570BB6" w:rsidDel="00477E80">
          <w:delText>experimental studies</w:delText>
        </w:r>
        <w:r w:rsidR="002977C2" w:rsidDel="00477E80">
          <w:delText xml:space="preserve"> with</w:delText>
        </w:r>
        <w:r w:rsidR="00570BB6" w:rsidDel="00477E80">
          <w:delText xml:space="preserve"> </w:delText>
        </w:r>
        <w:r w:rsidR="002977C2" w:rsidDel="00477E80">
          <w:delText xml:space="preserve">wild animals </w:delText>
        </w:r>
        <w:r w:rsidR="00570BB6" w:rsidDel="00477E80">
          <w:delText xml:space="preserve">is valuable to understand how natural populations respond </w:delText>
        </w:r>
        <w:r w:rsidR="00807011" w:rsidDel="00477E80">
          <w:delText>under controlled settings</w:delText>
        </w:r>
        <w:r w:rsidR="00BE703A" w:rsidDel="00477E80">
          <w:delText>, c</w:delText>
        </w:r>
        <w:r w:rsidR="00647483" w:rsidDel="00477E80">
          <w:delText>ommon-garden</w:delText>
        </w:r>
        <w:r w:rsidR="00C207A9" w:rsidDel="00477E80">
          <w:delText xml:space="preserve"> </w:delText>
        </w:r>
        <w:r w:rsidR="00647483" w:rsidDel="00477E80">
          <w:delText xml:space="preserve">experiments </w:delText>
        </w:r>
        <w:r w:rsidR="00807011" w:rsidDel="00477E80">
          <w:delText>may be necessary</w:delText>
        </w:r>
        <w:r w:rsidR="00C207A9" w:rsidDel="00477E80">
          <w:delText xml:space="preserve"> </w:delText>
        </w:r>
        <w:r w:rsidR="00807011" w:rsidDel="00477E80">
          <w:delText>to rule out</w:delText>
        </w:r>
        <w:r w:rsidR="005A3220" w:rsidDel="00477E80">
          <w:delText xml:space="preserve"> </w:delText>
        </w:r>
        <w:r w:rsidR="002977C2" w:rsidDel="00477E80">
          <w:delText xml:space="preserve">potential </w:delText>
        </w:r>
        <w:r w:rsidR="00807011" w:rsidDel="00477E80">
          <w:delText>shared</w:delText>
        </w:r>
        <w:r w:rsidR="00647483" w:rsidDel="00477E80">
          <w:delText xml:space="preserve"> </w:delText>
        </w:r>
        <w:commentRangeStart w:id="498"/>
        <w:r w:rsidR="00647483" w:rsidDel="00477E80">
          <w:delText xml:space="preserve">environmental effects </w:delText>
        </w:r>
        <w:r w:rsidR="00807011" w:rsidDel="00477E80">
          <w:delText xml:space="preserve">that could affect </w:delText>
        </w:r>
        <w:r w:rsidR="005A3220" w:rsidDel="00477E80">
          <w:delText>phenotypic measurements made in the la</w:delText>
        </w:r>
        <w:commentRangeEnd w:id="498"/>
        <w:r w:rsidR="00D3190A" w:rsidDel="00477E80">
          <w:rPr>
            <w:rStyle w:val="CommentReference"/>
            <w:rFonts w:asciiTheme="minorHAnsi" w:hAnsiTheme="minorHAnsi"/>
            <w:lang w:val="en-US"/>
          </w:rPr>
          <w:commentReference w:id="498"/>
        </w:r>
        <w:r w:rsidR="005A3220" w:rsidDel="00477E80">
          <w:delText xml:space="preserve">b </w:delText>
        </w:r>
        <w:r w:rsidR="005A3220" w:rsidDel="00477E80">
          <w:fldChar w:fldCharType="begin"/>
        </w:r>
        <w:r w:rsidR="005A3220" w:rsidDel="00477E80">
          <w:delInstrText xml:space="preserve"> ADDIN ZOTERO_ITEM CSL_CITATION {"citationID":"EpEujf5i","properties":{"formattedCitation":"(de Villemereuil et al., 2016; Munday et al., 2013)","plainCitation":"(de Villemereuil et al., 2016; Munday et al., 2013)","noteIndex":0},"citationItems":[{"id":3827,"uris":["http://zotero.org/users/1379426/items/JSHZP8Z8"],"uri":["http://zotero.org/users/1379426/items/JSHZP8Z8"],"itemData":{"id":3827,"type":"article-journal","abstract":"The study of local adaptation is rendered difficult by many evolutionary confounding phenomena (for example, genetic drift and demographic history). When complex traits are involved in local adaptation, phenomena such as phenotypic plasticity further hamper evolutionary biologists to study the complex relationships between phenotype, genotype and environment. In this perspective paper, we suggest that the common garden experiment, specifically designed to deal with phenotypic plasticity, has a clear role to play in the study of local adaptation, even (if not specifically) in the genomic era. After a quick review of some high-throughput genotyping protocols relevant in the context of a common garden, we explore how to improve common garden analyses with dense marker panel data and recent statistical methods. We then show how combining approaches from population genomics and genome-wide association studies with the settings of a common garden can yield to a very efficient, thorough and integrative study of local adaptation. Especially, evidence from genomic (for example, genome scan) and phenotypic origins constitute independent insights into the possibility of local adaptation scenarios, and genome-wide association studies in the context of a common garden experiment allow to decipher the genetic bases of adaptive traits.","container-title":"Heredity","DOI":"10.1038/hdy.2015.93","ISSN":"1365-2540","issue":"3","language":"en","note":"number: 3\npublisher: Nature Publishing Group","page":"249-254","source":"www.nature.com","title":"Common garden experiments in the genomic era: new perspectives and opportunities","title-short":"Common garden experiments in the genomic era","volume":"116","author":[{"family":"Villemereuil","given":"P.","non-dropping-particle":"de"},{"family":"Gaggiotti","given":"O. E."},{"family":"Mouterde","given":"M."},{"family":"Till-Bottraud","given":"I."}],"issued":{"date-parts":[["2016",3]]}}},{"id":1843,"uris":["http://zotero.org/users/1379426/items/T6V5A6PI"],"uri":["http://zotero.org/users/1379426/items/T6V5A6PI"],"itemData":{"id":1843,"type":"article-journal","container-title":"Ecol Lett","DOI":"10.1111/ele.12185","issue":"12","language":"English","page":"1488–1500","title":"Predicting evolutionary responses to climate change in the sea","volume":"16","author":[{"family":"Munday","given":"Philip L"},{"family":"Warner","given":"Robert R"},{"family":"Monro","given":"Keyne"},{"family":"Pandolfi","given":"John M"},{"family":"Marshall","given":"Dustin J"}],"issued":{"date-parts":[["2013",10]]}}}],"schema":"https://github.com/citation-style-language/schema/raw/master/csl-citation.json"} </w:delInstrText>
        </w:r>
        <w:r w:rsidR="005A3220" w:rsidDel="00477E80">
          <w:fldChar w:fldCharType="separate"/>
        </w:r>
        <w:r w:rsidR="005A3220" w:rsidDel="00477E80">
          <w:rPr>
            <w:noProof/>
          </w:rPr>
          <w:delText>(de Villemereuil et al., 2016; Munday et al., 2013)</w:delText>
        </w:r>
        <w:r w:rsidR="005A3220" w:rsidDel="00477E80">
          <w:fldChar w:fldCharType="end"/>
        </w:r>
        <w:r w:rsidR="00647483" w:rsidDel="00477E80">
          <w:delText>.</w:delText>
        </w:r>
        <w:r w:rsidR="00444C8C" w:rsidDel="00477E80">
          <w:delText xml:space="preserve"> </w:delText>
        </w:r>
        <w:r w:rsidR="002977C2" w:rsidDel="00477E80">
          <w:delText>Despite limited</w:delText>
        </w:r>
        <w:r w:rsidR="00647483" w:rsidDel="00477E80">
          <w:delText xml:space="preserve"> </w:delText>
        </w:r>
        <w:r w:rsidR="00444C8C" w:rsidDel="00477E80">
          <w:delText>k</w:delText>
        </w:r>
        <w:r w:rsidR="00444C8C" w:rsidRPr="005A070D" w:rsidDel="00477E80">
          <w:delText xml:space="preserve">nowledge of a species’ </w:delText>
        </w:r>
        <w:r w:rsidR="00551B82" w:rsidDel="00477E80">
          <w:delText>ancestral</w:delText>
        </w:r>
        <w:r w:rsidR="00444C8C" w:rsidDel="00477E80">
          <w:delText xml:space="preserve"> exposure to temperature</w:delText>
        </w:r>
        <w:r w:rsidR="00444C8C" w:rsidRPr="005A070D" w:rsidDel="00477E80">
          <w:delText xml:space="preserve"> </w:delText>
        </w:r>
        <w:r w:rsidR="00444C8C" w:rsidRPr="005A070D" w:rsidDel="00477E80">
          <w:fldChar w:fldCharType="begin"/>
        </w:r>
        <w:r w:rsidR="00444C8C" w:rsidRPr="005A070D" w:rsidDel="00477E80">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444C8C" w:rsidRPr="005A070D" w:rsidDel="00477E80">
          <w:fldChar w:fldCharType="separate"/>
        </w:r>
        <w:r w:rsidR="00444C8C" w:rsidRPr="005A070D" w:rsidDel="00477E80">
          <w:rPr>
            <w:noProof/>
          </w:rPr>
          <w:delText>(Roelofs et al., 2010)</w:delText>
        </w:r>
        <w:r w:rsidR="00444C8C" w:rsidRPr="005A070D" w:rsidDel="00477E80">
          <w:fldChar w:fldCharType="end"/>
        </w:r>
        <w:r w:rsidR="00444C8C" w:rsidDel="00477E80">
          <w:delText xml:space="preserve">, </w:delText>
        </w:r>
        <w:r w:rsidR="00551B82" w:rsidDel="00477E80">
          <w:delText xml:space="preserve">selecting incubation temperatures based on </w:delText>
        </w:r>
        <w:r w:rsidR="00444C8C" w:rsidDel="00477E80">
          <w:delText xml:space="preserve">critical thermal limits or breadth of thermal performance curves </w:delText>
        </w:r>
        <w:r w:rsidR="00551B82" w:rsidDel="00477E80">
          <w:delText>that have been shaped by evolutionary processes may allow</w:delText>
        </w:r>
        <w:r w:rsidDel="00477E80">
          <w:delText xml:space="preserve"> for</w:delText>
        </w:r>
        <w:r w:rsidR="00551B82" w:rsidDel="00477E80">
          <w:delText xml:space="preserve"> better detection </w:delText>
        </w:r>
        <w:r w:rsidR="00334FE7" w:rsidDel="00477E80">
          <w:delText xml:space="preserve">of </w:delText>
        </w:r>
        <w:r w:rsidR="00551B82" w:rsidDel="00477E80">
          <w:delText xml:space="preserve">developmental </w:delText>
        </w:r>
        <w:r w:rsidR="00334FE7" w:rsidDel="00477E80">
          <w:delText>effects</w:delText>
        </w:r>
        <w:r w:rsidR="00551B82" w:rsidDel="00477E80">
          <w:delText xml:space="preserve"> on reversible plasticity.</w:delText>
        </w:r>
        <w:commentRangeEnd w:id="485"/>
        <w:r w:rsidR="00B821CE" w:rsidDel="00477E80">
          <w:rPr>
            <w:rStyle w:val="CommentReference"/>
            <w:rFonts w:asciiTheme="minorHAnsi" w:hAnsiTheme="minorHAnsi"/>
            <w:lang w:val="en-US"/>
          </w:rPr>
          <w:commentReference w:id="485"/>
        </w:r>
      </w:del>
    </w:p>
    <w:p w14:paraId="0517E818" w14:textId="6799A575" w:rsidR="00A8478D" w:rsidDel="00477E80" w:rsidRDefault="00A8478D" w:rsidP="008E1938">
      <w:pPr>
        <w:pStyle w:val="Thesisnormal"/>
        <w:rPr>
          <w:del w:id="499" w:author="fonti.kar@gmail.com" w:date="2020-10-24T15:20:00Z"/>
        </w:rPr>
      </w:pPr>
      <w:commentRangeStart w:id="500"/>
    </w:p>
    <w:p w14:paraId="7547E0CB" w14:textId="6DECB923" w:rsidR="00D44C41" w:rsidDel="00477E80" w:rsidRDefault="00D44C41" w:rsidP="008E1938">
      <w:pPr>
        <w:pStyle w:val="Thesisnormal"/>
        <w:ind w:firstLine="720"/>
        <w:rPr>
          <w:del w:id="501" w:author="fonti.kar@gmail.com" w:date="2020-10-24T15:20:00Z"/>
        </w:rPr>
      </w:pPr>
      <w:del w:id="502" w:author="fonti.kar@gmail.com" w:date="2020-10-24T15:20:00Z">
        <w:r w:rsidDel="00477E80">
          <w:delText>Varia</w:delText>
        </w:r>
        <w:r w:rsidR="00A8478D" w:rsidDel="00477E80">
          <w:delText>bility</w:delText>
        </w:r>
        <w:r w:rsidDel="00477E80">
          <w:delText xml:space="preserve"> in developmental cue</w:delText>
        </w:r>
        <w:r w:rsidR="00B656BD" w:rsidDel="00477E80">
          <w:delText>s</w:delText>
        </w:r>
        <w:r w:rsidDel="00477E80">
          <w:delText xml:space="preserve"> </w:delText>
        </w:r>
        <w:r w:rsidR="005A63CA" w:rsidDel="00477E80">
          <w:delText>is also an important factor for the evolution of</w:delText>
        </w:r>
        <w:r w:rsidR="00A8478D" w:rsidDel="00477E80">
          <w:delText xml:space="preserve"> </w:delText>
        </w:r>
        <w:r w:rsidDel="00477E80">
          <w:delText xml:space="preserve">reversible plasticity </w:delText>
        </w:r>
        <w:r w:rsidR="00391B80" w:rsidDel="00477E80">
          <w:fldChar w:fldCharType="begin"/>
        </w:r>
        <w:r w:rsidR="00A6605B" w:rsidDel="00477E80">
          <w:delInstrText xml:space="preserve"> ADDIN ZOTERO_ITEM CSL_CITATION {"citationID":"P2Ty7AfY","properties":{"formattedCitation":"(Bonamour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391B80" w:rsidDel="00477E80">
          <w:fldChar w:fldCharType="separate"/>
        </w:r>
        <w:r w:rsidR="00391B80" w:rsidDel="00477E80">
          <w:rPr>
            <w:noProof/>
          </w:rPr>
          <w:delText>(Bonamour et al., 2019)</w:delText>
        </w:r>
        <w:r w:rsidR="00391B80" w:rsidDel="00477E80">
          <w:fldChar w:fldCharType="end"/>
        </w:r>
        <w:r w:rsidR="003A2F6C" w:rsidDel="00477E80">
          <w:delText xml:space="preserve">. </w:delText>
        </w:r>
        <w:r w:rsidR="00B656BD" w:rsidDel="00477E80">
          <w:delText>The magnitude as well as the variability of developmental temperature</w:delText>
        </w:r>
        <w:r w:rsidR="00D739DB" w:rsidDel="00477E80">
          <w:delText>s</w:delText>
        </w:r>
        <w:r w:rsidR="00B656BD" w:rsidDel="00477E80">
          <w:delText xml:space="preserve"> </w:delText>
        </w:r>
        <w:r w:rsidR="001C33AD" w:rsidDel="00477E80">
          <w:delText>may affect how individuals perceive the signal</w:delText>
        </w:r>
        <w:r w:rsidR="00B656BD" w:rsidDel="00477E80">
          <w:delText xml:space="preserve"> </w:delText>
        </w:r>
        <w:r w:rsidR="000675F4" w:rsidDel="00477E80">
          <w:fldChar w:fldCharType="begin"/>
        </w:r>
        <w:r w:rsidR="00A6605B" w:rsidDel="00477E80">
          <w:delInstrText xml:space="preserve"> ADDIN ZOTERO_ITEM CSL_CITATION {"citationID":"aacbQbfM","properties":{"formattedCitation":"(Bonamour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75F4" w:rsidDel="00477E80">
          <w:fldChar w:fldCharType="separate"/>
        </w:r>
        <w:r w:rsidR="000675F4" w:rsidDel="00477E80">
          <w:rPr>
            <w:noProof/>
          </w:rPr>
          <w:delText>(Bonamour et al., 2019)</w:delText>
        </w:r>
        <w:r w:rsidR="000675F4" w:rsidDel="00477E80">
          <w:fldChar w:fldCharType="end"/>
        </w:r>
        <w:commentRangeEnd w:id="500"/>
        <w:r w:rsidR="00F7571A" w:rsidDel="00477E80">
          <w:rPr>
            <w:rStyle w:val="CommentReference"/>
            <w:rFonts w:asciiTheme="minorHAnsi" w:hAnsiTheme="minorHAnsi"/>
            <w:lang w:val="en-US"/>
          </w:rPr>
          <w:commentReference w:id="500"/>
        </w:r>
        <w:r w:rsidR="001C33AD" w:rsidDel="00477E80">
          <w:delText xml:space="preserve">. </w:delText>
        </w:r>
        <w:r w:rsidR="00391B80" w:rsidDel="00477E80">
          <w:delText xml:space="preserve">For instance, </w:delText>
        </w:r>
        <w:r w:rsidR="00B656BD" w:rsidDel="00477E80">
          <w:delText>increased</w:delText>
        </w:r>
        <w:r w:rsidR="00391B80" w:rsidDel="00477E80">
          <w:delText xml:space="preserve"> temperature fluctuat</w:delText>
        </w:r>
        <w:r w:rsidR="00967E8F" w:rsidDel="00477E80">
          <w:delText xml:space="preserve">ions </w:delText>
        </w:r>
        <w:r w:rsidR="00391B80" w:rsidDel="00477E80">
          <w:delText xml:space="preserve">during </w:delText>
        </w:r>
        <w:r w:rsidR="001C33AD" w:rsidDel="00477E80">
          <w:delText xml:space="preserve">development </w:delText>
        </w:r>
        <w:r w:rsidR="00C315E4" w:rsidDel="00477E80">
          <w:delText xml:space="preserve">might </w:delText>
        </w:r>
        <w:r w:rsidR="001C33AD" w:rsidDel="00477E80">
          <w:delText>impl</w:delText>
        </w:r>
        <w:r w:rsidR="00C315E4" w:rsidDel="00477E80">
          <w:delText>y</w:delText>
        </w:r>
        <w:r w:rsidR="001C33AD" w:rsidDel="00477E80">
          <w:delText xml:space="preserve"> that future temperatures</w:delText>
        </w:r>
        <w:r w:rsidR="00C315E4" w:rsidDel="00477E80">
          <w:delText xml:space="preserve"> are </w:delText>
        </w:r>
        <w:r w:rsidR="001C33AD" w:rsidDel="00477E80">
          <w:delText xml:space="preserve">may also </w:delText>
        </w:r>
        <w:r w:rsidR="00B656BD" w:rsidDel="00477E80">
          <w:delText xml:space="preserve">predictable </w:delText>
        </w:r>
        <w:r w:rsidR="004D52B7" w:rsidDel="00477E80">
          <w:delText>vary</w:delText>
        </w:r>
        <w:r w:rsidR="001C33AD" w:rsidDel="00477E80">
          <w:delText xml:space="preserve">. </w:delText>
        </w:r>
        <w:r w:rsidR="00C315E4" w:rsidDel="00477E80">
          <w:delText>Under</w:delText>
        </w:r>
        <w:r w:rsidR="00391B80" w:rsidDel="00477E80">
          <w:delText xml:space="preserve"> this scenario, </w:delText>
        </w:r>
        <w:r w:rsidR="001C33AD" w:rsidDel="00477E80">
          <w:delText xml:space="preserve">the benefits of reversible plasticity </w:delText>
        </w:r>
        <w:r w:rsidR="007F1475" w:rsidDel="00477E80">
          <w:delText>should</w:delText>
        </w:r>
        <w:r w:rsidR="001C33AD" w:rsidDel="00477E80">
          <w:delText xml:space="preserve"> increase as plastic strategies to </w:delText>
        </w:r>
        <w:r w:rsidR="003A2F6C" w:rsidDel="00477E80">
          <w:delText>offset the potential c</w:delText>
        </w:r>
        <w:r w:rsidDel="00477E80">
          <w:delText>ost</w:delText>
        </w:r>
        <w:r w:rsidR="003A2F6C" w:rsidDel="00477E80">
          <w:delText>s</w:delText>
        </w:r>
        <w:r w:rsidDel="00477E80">
          <w:delText xml:space="preserve"> of </w:delText>
        </w:r>
        <w:r w:rsidR="003A2F6C" w:rsidDel="00477E80">
          <w:delText xml:space="preserve">an </w:delText>
        </w:r>
        <w:r w:rsidR="007F1475" w:rsidDel="00477E80">
          <w:delText xml:space="preserve">developmental </w:delText>
        </w:r>
        <w:r w:rsidR="003A2F6C" w:rsidDel="00477E80">
          <w:delText xml:space="preserve">environment-phenotype </w:delText>
        </w:r>
        <w:r w:rsidDel="00477E80">
          <w:delText>mismatch</w:delText>
        </w:r>
        <w:r w:rsidR="001C33AD" w:rsidDel="00477E80">
          <w:delText xml:space="preserve"> </w:delText>
        </w:r>
        <w:r w:rsidR="001C33AD" w:rsidDel="00477E80">
          <w:fldChar w:fldCharType="begin"/>
        </w:r>
        <w:r w:rsidR="0080023B" w:rsidDel="00477E80">
          <w:delInstrText xml:space="preserve"> ADDIN ZOTERO_ITEM CSL_CITATION {"citationID":"rVFgfr1f","properties":{"formattedCitation":"(Beaman et al., 2016)","plainCitation":"(Beaman et al., 2016)","noteIndex":0},"citationItems":[{"id":"VXdOaC0v/l5Otd3uF","uris":["http://zotero.org/users/1379426/items/KZHAWEA3"],"uri":["http://zotero.org/users/1379426/items/KZHAWEA3"],"itemData":{"id":"pY1cmuP2/A6N5FVnl","type":"article-journal","abstract":"Phenotypic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delInstrText>
        </w:r>
        <w:r w:rsidR="001C33AD" w:rsidDel="00477E80">
          <w:fldChar w:fldCharType="separate"/>
        </w:r>
        <w:r w:rsidR="001C33AD" w:rsidDel="00477E80">
          <w:rPr>
            <w:noProof/>
          </w:rPr>
          <w:delText>(Beaman et al., 2016)</w:delText>
        </w:r>
        <w:r w:rsidR="001C33AD" w:rsidDel="00477E80">
          <w:fldChar w:fldCharType="end"/>
        </w:r>
        <w:r w:rsidDel="00477E80">
          <w:delText xml:space="preserve">. </w:delText>
        </w:r>
        <w:r w:rsidR="003A2F6C" w:rsidDel="00477E80">
          <w:delText xml:space="preserve">In support of this idea, </w:delText>
        </w:r>
        <w:r w:rsidR="004D52B7" w:rsidDel="00477E80">
          <w:delText>zebrafish reared in a temperature</w:delText>
        </w:r>
        <w:r w:rsidR="00706822" w:rsidDel="00477E80">
          <w:delText>s that</w:delText>
        </w:r>
        <w:r w:rsidR="004D52B7" w:rsidDel="00477E80">
          <w:delText xml:space="preserve"> shifted stochastically throughout development had </w:delText>
        </w:r>
        <w:r w:rsidR="00BE703A" w:rsidDel="00477E80">
          <w:delText xml:space="preserve">much </w:delText>
        </w:r>
        <w:r w:rsidR="004D52B7" w:rsidDel="00477E80">
          <w:delText xml:space="preserve">greater thermal tolerance compared to fish that were reared </w:delText>
        </w:r>
        <w:r w:rsidR="00706822" w:rsidDel="00477E80">
          <w:delText>at</w:delText>
        </w:r>
        <w:r w:rsidR="004D52B7" w:rsidDel="00477E80">
          <w:delText xml:space="preserve"> constant thermal regimes </w:delText>
        </w:r>
        <w:r w:rsidR="004D52B7" w:rsidDel="00477E80">
          <w:fldChar w:fldCharType="begin"/>
        </w:r>
        <w:r w:rsidR="004D52B7" w:rsidDel="00477E80">
          <w:delInstrText xml:space="preserve"> ADDIN ZOTERO_ITEM CSL_CITATION {"citationID":"XCtaTzTZ","properties":{"formattedCitation":"(Schaefer &amp; Ryan, 2006)","plainCitation":"(Schaefer &amp; Ryan, 2006)","noteIndex":0},"citationItems":[{"id":875,"uris":["http://zotero.org/users/1379426/items/EQAX4D89"],"uri":["http://zotero.org/users/1379426/items/EQAX4D89"],"itemData":{"id":875,"type":"article-journal","abstract":"To evaluate developmental plasticity in thermal tolerance of zebrafish Danio rerio, common-stock zebrafish were reared from fertilization to adult in the five thermal regimes (two stable, two with constant...","container-title":"Journal of Fish Biology","DOI":"10.1111/j.1095-8649.2006.01145.x","issue":"3","language":"English","page":"722–734","title":"Developmental plasticity in the thermal tolerance of zebrafish Danio rerio","volume":"69","author":[{"family":"Schaefer","given":"J"},{"family":"Ryan","given":"A"}],"issued":{"date-parts":[["2006",9]]}}}],"schema":"https://github.com/citation-style-language/schema/raw/master/csl-citation.json"} </w:delInstrText>
        </w:r>
        <w:r w:rsidR="004D52B7" w:rsidDel="00477E80">
          <w:fldChar w:fldCharType="separate"/>
        </w:r>
        <w:r w:rsidR="004D52B7" w:rsidDel="00477E80">
          <w:rPr>
            <w:noProof/>
          </w:rPr>
          <w:delText>(Schaefer &amp; Ryan, 2006)</w:delText>
        </w:r>
        <w:r w:rsidR="004D52B7" w:rsidDel="00477E80">
          <w:fldChar w:fldCharType="end"/>
        </w:r>
        <w:r w:rsidR="003A2F6C" w:rsidDel="00477E80">
          <w:delText xml:space="preserve">. </w:delText>
        </w:r>
        <w:r w:rsidDel="00477E80">
          <w:delText xml:space="preserve">In the case of </w:delText>
        </w:r>
        <w:r w:rsidR="000255E9" w:rsidDel="00477E80">
          <w:delText>our</w:delText>
        </w:r>
        <w:r w:rsidDel="00477E80">
          <w:delText xml:space="preserve"> study, both </w:delText>
        </w:r>
        <w:r w:rsidR="001C33AD" w:rsidDel="00477E80">
          <w:delText>incubation treatments</w:delText>
        </w:r>
        <w:r w:rsidR="003A2F6C" w:rsidDel="00477E80">
          <w:delText xml:space="preserve"> </w:delText>
        </w:r>
        <w:r w:rsidR="000255E9" w:rsidDel="00477E80">
          <w:delText>experienced the</w:delText>
        </w:r>
        <w:r w:rsidDel="00477E80">
          <w:delText xml:space="preserve"> same level temperature </w:delText>
        </w:r>
        <w:r w:rsidR="001C33AD" w:rsidDel="00477E80">
          <w:delText>variability (+/- 3ºC)</w:delText>
        </w:r>
        <w:r w:rsidDel="00477E80">
          <w:delText xml:space="preserve"> </w:delText>
        </w:r>
        <w:r w:rsidR="000255E9" w:rsidDel="00477E80">
          <w:delText>which may explain</w:delText>
        </w:r>
        <w:r w:rsidR="001C33AD" w:rsidDel="00477E80">
          <w:delText xml:space="preserve"> </w:delText>
        </w:r>
        <w:r w:rsidR="00BE703A" w:rsidDel="00477E80">
          <w:delText xml:space="preserve">why </w:delText>
        </w:r>
        <w:r w:rsidR="000255E9" w:rsidDel="00477E80">
          <w:delText>there were no</w:delText>
        </w:r>
        <w:r w:rsidR="001C33AD" w:rsidDel="00477E80">
          <w:delText xml:space="preserve"> differences in their </w:delText>
        </w:r>
        <w:r w:rsidR="00BE703A" w:rsidDel="00477E80">
          <w:delText>phenotypic flexibility of</w:delText>
        </w:r>
        <w:r w:rsidDel="00477E80">
          <w:delText xml:space="preserve"> MR</w:delText>
        </w:r>
        <w:r w:rsidR="001C33AD" w:rsidDel="00477E80">
          <w:delText xml:space="preserve"> as hatchlings. </w:delText>
        </w:r>
        <w:r w:rsidR="007E416E" w:rsidDel="00477E80">
          <w:delText xml:space="preserve">Future studies that manipulate the </w:delText>
        </w:r>
        <w:r w:rsidR="00706822" w:rsidDel="00477E80">
          <w:delText xml:space="preserve">developmental cue </w:delText>
        </w:r>
        <w:r w:rsidR="007E416E" w:rsidDel="00477E80">
          <w:delText xml:space="preserve">variation in conjunction with magnitude would be an insightful to explore </w:delText>
        </w:r>
        <w:r w:rsidR="00706822" w:rsidDel="00477E80">
          <w:delText>how stochasticity in the environment might drive</w:delText>
        </w:r>
        <w:r w:rsidR="007E416E" w:rsidDel="00477E80">
          <w:delText xml:space="preserve"> </w:delText>
        </w:r>
        <w:r w:rsidR="00BE703A" w:rsidDel="00477E80">
          <w:delText>reaction norm shape</w:delText>
        </w:r>
        <w:r w:rsidR="007E416E" w:rsidDel="00477E80">
          <w:delText xml:space="preserve">. </w:delText>
        </w:r>
      </w:del>
    </w:p>
    <w:p w14:paraId="7ACA34CD" w14:textId="2D87695B" w:rsidR="00D44C41" w:rsidDel="00477E80" w:rsidRDefault="00D44C41" w:rsidP="008E1938">
      <w:pPr>
        <w:pStyle w:val="Thesisnormal"/>
        <w:rPr>
          <w:del w:id="503" w:author="fonti.kar@gmail.com" w:date="2020-10-24T15:20:00Z"/>
        </w:rPr>
      </w:pPr>
    </w:p>
    <w:p w14:paraId="66E0D694" w14:textId="5ECEE6E4" w:rsidR="000311E4" w:rsidDel="00477E80" w:rsidRDefault="003A2F6C" w:rsidP="008E1938">
      <w:pPr>
        <w:pStyle w:val="Thesisnormal"/>
        <w:rPr>
          <w:del w:id="504" w:author="fonti.kar@gmail.com" w:date="2020-10-24T15:20:00Z"/>
        </w:rPr>
      </w:pPr>
      <w:del w:id="505" w:author="fonti.kar@gmail.com" w:date="2020-10-24T15:20:00Z">
        <w:r w:rsidDel="00477E80">
          <w:delText>Acclimatory responses enable organisms to</w:delText>
        </w:r>
        <w:r w:rsidR="008E4DF6" w:rsidDel="00477E80">
          <w:delText xml:space="preserve"> maintain </w:delText>
        </w:r>
        <w:r w:rsidDel="00477E80">
          <w:delText>similar</w:delText>
        </w:r>
        <w:r w:rsidR="008E4DF6" w:rsidDel="00477E80">
          <w:delText xml:space="preserve"> physiological rates</w:delText>
        </w:r>
        <w:r w:rsidDel="00477E80">
          <w:delText xml:space="preserve"> </w:delText>
        </w:r>
        <w:r w:rsidR="00EB6C4D" w:rsidDel="00477E80">
          <w:delText>across different environments</w:delText>
        </w:r>
        <w:r w:rsidR="00463FE5" w:rsidDel="00477E80">
          <w:delText>. Acclimation involves remodelling physiolog</w:delText>
        </w:r>
        <w:r w:rsidR="005955DF" w:rsidDel="00477E80">
          <w:delText>ical systems which causes shift</w:delText>
        </w:r>
        <w:r w:rsidR="00EB6C4D" w:rsidDel="00477E80">
          <w:delText>s</w:delText>
        </w:r>
        <w:r w:rsidR="005955DF" w:rsidDel="00477E80">
          <w:delText xml:space="preserve"> in thermal reaction norms </w:delText>
        </w:r>
        <w:r w:rsidR="005955DF" w:rsidDel="00477E80">
          <w:fldChar w:fldCharType="begin"/>
        </w:r>
        <w:r w:rsidR="005955DF" w:rsidDel="00477E80">
          <w:delInstrText xml:space="preserve"> ADDIN ZOTERO_ITEM CSL_CITATION {"citationID":"pUNGsvnz","properties":{"formattedCitation":"(Seebacher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delInstrText>
        </w:r>
        <w:r w:rsidR="005955DF" w:rsidDel="00477E80">
          <w:fldChar w:fldCharType="separate"/>
        </w:r>
        <w:r w:rsidR="005955DF" w:rsidDel="00477E80">
          <w:rPr>
            <w:noProof/>
          </w:rPr>
          <w:delText>(Seebacher et al., 2015)</w:delText>
        </w:r>
        <w:r w:rsidR="005955DF" w:rsidDel="00477E80">
          <w:fldChar w:fldCharType="end"/>
        </w:r>
        <w:r w:rsidR="005955DF" w:rsidDel="00477E80">
          <w:delText xml:space="preserve">. </w:delText>
        </w:r>
        <w:r w:rsidR="008E4DF6" w:rsidDel="00477E80">
          <w:delText>Both</w:delText>
        </w:r>
        <w:r w:rsidR="00D42160" w:rsidDel="00477E80">
          <w:delText xml:space="preserve"> </w:delText>
        </w:r>
        <w:r w:rsidR="008E4DF6" w:rsidDel="00477E80">
          <w:delText xml:space="preserve">of our </w:delText>
        </w:r>
        <w:r w:rsidR="00D42160" w:rsidDel="00477E80">
          <w:delText>treatment groups were housed at the same temperature</w:delText>
        </w:r>
        <w:r w:rsidR="00D44C41" w:rsidDel="00477E80">
          <w:delText xml:space="preserve"> and may have </w:delText>
        </w:r>
        <w:r w:rsidR="00B67C11" w:rsidDel="00477E80">
          <w:delText>acclimated to the same temperature</w:delText>
        </w:r>
        <w:r w:rsidR="00D42160" w:rsidDel="00477E80">
          <w:delText xml:space="preserve"> </w:delText>
        </w:r>
        <w:r w:rsidR="00AC6E5E" w:rsidDel="00477E80">
          <w:delText>resulting</w:delText>
        </w:r>
        <w:r w:rsidR="00D42160" w:rsidDel="00477E80">
          <w:delText xml:space="preserve"> in a convergence of</w:delText>
        </w:r>
        <w:r w:rsidR="008E4DF6" w:rsidDel="00477E80">
          <w:delText xml:space="preserve"> </w:delText>
        </w:r>
        <w:r w:rsidR="00B67C11" w:rsidDel="00477E80">
          <w:delText>reaction norms.</w:delText>
        </w:r>
        <w:r w:rsidR="00DF54AF" w:rsidDel="00477E80">
          <w:delText xml:space="preserve"> </w:delText>
        </w:r>
      </w:del>
      <w:moveFromRangeStart w:id="506" w:author="Daniel Noble" w:date="2020-10-16T10:37:00Z" w:name="move53737066"/>
      <w:moveFrom w:id="507" w:author="Daniel Noble" w:date="2020-10-16T10:37:00Z">
        <w:del w:id="508" w:author="fonti.kar@gmail.com" w:date="2020-10-24T15:20:00Z">
          <w:r w:rsidR="00F87AF0" w:rsidDel="00477E80">
            <w:delText xml:space="preserve">Indeed, studies </w:delText>
          </w:r>
          <w:r w:rsidR="00C855A4" w:rsidDel="00477E80">
            <w:delText xml:space="preserve">that </w:delText>
          </w:r>
          <w:r w:rsidR="00F87AF0" w:rsidDel="00477E80">
            <w:delText xml:space="preserve">have shown a significant interaction between developmental </w:delText>
          </w:r>
          <w:r w:rsidR="005955DF" w:rsidDel="00477E80">
            <w:delText>environments</w:delText>
          </w:r>
          <w:r w:rsidR="00F87AF0" w:rsidDel="00477E80">
            <w:delText xml:space="preserve"> and reversible plasticity ha</w:delText>
          </w:r>
          <w:r w:rsidR="008E4DF6" w:rsidDel="00477E80">
            <w:delText>ve</w:delText>
          </w:r>
          <w:r w:rsidR="00F87AF0" w:rsidDel="00477E80">
            <w:delText xml:space="preserve"> used a cross factorial design to disassociate </w:delText>
          </w:r>
          <w:r w:rsidR="00DF54AF" w:rsidDel="00477E80">
            <w:delText xml:space="preserve">such </w:delText>
          </w:r>
          <w:r w:rsidR="00F87AF0" w:rsidDel="00477E80">
            <w:delText>acclimation effects</w:delText>
          </w:r>
          <w:r w:rsidR="008E4DF6" w:rsidDel="00477E80">
            <w:delText xml:space="preserve"> </w:delText>
          </w:r>
          <w:r w:rsidR="008E4DF6" w:rsidDel="00477E80">
            <w:fldChar w:fldCharType="begin"/>
          </w:r>
          <w:r w:rsidR="008E4DF6" w:rsidDel="00477E80">
            <w:del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delInstrText>
          </w:r>
          <w:r w:rsidR="008E4DF6" w:rsidDel="00477E80">
            <w:fldChar w:fldCharType="separate"/>
          </w:r>
          <w:r w:rsidR="008E4DF6" w:rsidDel="00477E80">
            <w:rPr>
              <w:noProof/>
            </w:rPr>
            <w:delText>(Kazerouni et al., 2016; Schnurr et al., 2014)</w:delText>
          </w:r>
          <w:r w:rsidR="008E4DF6" w:rsidDel="00477E80">
            <w:fldChar w:fldCharType="end"/>
          </w:r>
          <w:r w:rsidR="00F87AF0" w:rsidDel="00477E80">
            <w:delText>.</w:delText>
          </w:r>
          <w:r w:rsidR="005955DF" w:rsidDel="00477E80">
            <w:delText xml:space="preserve"> That being said, terrestrial organisms</w:delText>
          </w:r>
          <w:r w:rsidR="00EB6C4D" w:rsidDel="00477E80">
            <w:delText xml:space="preserve"> generally</w:delText>
          </w:r>
          <w:r w:rsidR="005955DF" w:rsidDel="00477E80">
            <w:delText xml:space="preserve"> are more limited in their ability to acclimate compare to freshwater or marine organisms </w:delText>
          </w:r>
          <w:r w:rsidR="005955DF" w:rsidDel="00477E80">
            <w:fldChar w:fldCharType="begin"/>
          </w:r>
          <w:r w:rsidR="005955DF" w:rsidDel="00477E80">
            <w:delInstrText xml:space="preserve"> ADDIN ZOTERO_ITEM CSL_CITATION {"citationID":"15wEXQBf","properties":{"formattedCitation":"(Seebacher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delInstrText>
          </w:r>
          <w:r w:rsidR="005955DF" w:rsidDel="00477E80">
            <w:fldChar w:fldCharType="separate"/>
          </w:r>
          <w:r w:rsidR="005955DF" w:rsidDel="00477E80">
            <w:rPr>
              <w:noProof/>
            </w:rPr>
            <w:delText>(Seebacher et al., 2015)</w:delText>
          </w:r>
          <w:r w:rsidR="005955DF" w:rsidDel="00477E80">
            <w:fldChar w:fldCharType="end"/>
          </w:r>
          <w:r w:rsidR="005955DF" w:rsidDel="00477E80">
            <w:delText xml:space="preserve">. </w:delText>
          </w:r>
        </w:del>
      </w:moveFrom>
      <w:moveFromRangeEnd w:id="506"/>
      <w:del w:id="509" w:author="fonti.kar@gmail.com" w:date="2020-10-24T15:20:00Z">
        <w:r w:rsidR="008E4DF6" w:rsidDel="00477E80">
          <w:delText xml:space="preserve">If acclimation effects did in fact overwhelm the </w:delText>
        </w:r>
        <w:r w:rsidR="00F0316F" w:rsidDel="00477E80">
          <w:delText>influence</w:delText>
        </w:r>
        <w:r w:rsidR="008E4DF6" w:rsidDel="00477E80">
          <w:delText xml:space="preserve"> of developmental temperatures, </w:delText>
        </w:r>
        <w:r w:rsidR="00F63E4F" w:rsidDel="00477E80">
          <w:delText xml:space="preserve">we </w:delText>
        </w:r>
        <w:r w:rsidR="00597325" w:rsidDel="00477E80">
          <w:delText xml:space="preserve">expected </w:delText>
        </w:r>
        <w:r w:rsidR="00DF54AF" w:rsidDel="00477E80">
          <w:delText>there to be</w:delText>
        </w:r>
        <w:r w:rsidR="00F63E4F" w:rsidDel="00477E80">
          <w:delText xml:space="preserve"> treatment differences</w:delText>
        </w:r>
        <w:r w:rsidR="00F0316F" w:rsidDel="00477E80">
          <w:delText xml:space="preserve"> upon hatching or at very young ages. </w:delText>
        </w:r>
        <w:commentRangeStart w:id="510"/>
        <w:r w:rsidR="00F0316F" w:rsidDel="00477E80">
          <w:delText xml:space="preserve">While it was not logistically possible to measure </w:delText>
        </w:r>
        <w:r w:rsidR="00EB6C4D" w:rsidDel="00477E80">
          <w:delText xml:space="preserve">MR </w:delText>
        </w:r>
        <w:r w:rsidR="00F0316F" w:rsidDel="00477E80">
          <w:delText>upon hatching, we tested for treatment differences in</w:delText>
        </w:r>
        <w:r w:rsidR="00F63E4F" w:rsidDel="00477E80">
          <w:delText xml:space="preserve"> </w:delText>
        </w:r>
        <w:r w:rsidR="00EB6C4D" w:rsidDel="00477E80">
          <w:delText xml:space="preserve">thermal </w:delText>
        </w:r>
        <w:r w:rsidR="00F63E4F" w:rsidDel="00477E80">
          <w:delText xml:space="preserve">reaction norms </w:delText>
        </w:r>
        <w:r w:rsidR="00597325" w:rsidDel="00477E80">
          <w:delText xml:space="preserve">at the first sampling session </w:delText>
        </w:r>
        <w:r w:rsidR="00F0316F" w:rsidDel="00477E80">
          <w:delText>(</w:delText>
        </w:r>
        <w:r w:rsidR="008E4DF6" w:rsidDel="00477E80">
          <w:delText>~</w:delText>
        </w:r>
        <w:r w:rsidR="00597325" w:rsidDel="00477E80">
          <w:delText>2.5 months of age</w:delText>
        </w:r>
        <w:r w:rsidR="00F0316F" w:rsidDel="00477E80">
          <w:delText>)</w:delText>
        </w:r>
        <w:r w:rsidR="00F63E4F" w:rsidDel="00477E80">
          <w:delText xml:space="preserve"> compared to the last sampling session</w:delText>
        </w:r>
        <w:r w:rsidR="00F0316F" w:rsidDel="00477E80">
          <w:delText xml:space="preserve"> (</w:delText>
        </w:r>
        <w:r w:rsidR="00C855A4" w:rsidDel="00477E80">
          <w:delText>~6 months of age</w:delText>
        </w:r>
        <w:r w:rsidR="00F0316F" w:rsidDel="00477E80">
          <w:delText>)</w:delText>
        </w:r>
        <w:r w:rsidR="00F63E4F" w:rsidDel="00477E80">
          <w:delText>.</w:delText>
        </w:r>
        <w:r w:rsidR="00C855A4" w:rsidDel="00477E80">
          <w:delText xml:space="preserve"> </w:delText>
        </w:r>
        <w:r w:rsidR="00EB6C4D" w:rsidDel="00477E80">
          <w:delText>To our surprise</w:delText>
        </w:r>
        <w:r w:rsidR="00FC509A" w:rsidDel="00477E80">
          <w:delText>, we found</w:delText>
        </w:r>
        <w:r w:rsidR="00592908" w:rsidDel="00477E80">
          <w:delText xml:space="preserve"> marginal</w:delText>
        </w:r>
        <w:r w:rsidR="00FC509A" w:rsidDel="00477E80">
          <w:delText xml:space="preserve"> differences </w:delText>
        </w:r>
        <w:r w:rsidR="00592908" w:rsidDel="00477E80">
          <w:delText xml:space="preserve">among treatments </w:delText>
        </w:r>
        <w:r w:rsidR="00FC509A" w:rsidDel="00477E80">
          <w:delText xml:space="preserve">in both </w:delText>
        </w:r>
        <w:r w:rsidR="002B0421" w:rsidDel="00477E80">
          <w:delText xml:space="preserve">the </w:delText>
        </w:r>
        <w:r w:rsidR="00FC509A" w:rsidDel="00477E80">
          <w:delText xml:space="preserve">elevation and slope </w:delText>
        </w:r>
        <w:r w:rsidR="002B0421" w:rsidDel="00477E80">
          <w:delText>of the reaction norm in</w:delText>
        </w:r>
        <w:r w:rsidR="00FC509A" w:rsidDel="00477E80">
          <w:delText xml:space="preserve"> sampling session 10</w:delText>
        </w:r>
        <w:r w:rsidR="002B0421" w:rsidDel="00477E80">
          <w:delText xml:space="preserve">. </w:delText>
        </w:r>
        <w:commentRangeEnd w:id="510"/>
        <w:r w:rsidR="00D018D6" w:rsidDel="00477E80">
          <w:rPr>
            <w:rStyle w:val="CommentReference"/>
            <w:rFonts w:asciiTheme="minorHAnsi" w:hAnsiTheme="minorHAnsi"/>
            <w:lang w:val="en-US"/>
          </w:rPr>
          <w:commentReference w:id="510"/>
        </w:r>
        <w:r w:rsidR="002B0421" w:rsidDel="00477E80">
          <w:delText>This</w:delText>
        </w:r>
        <w:r w:rsidR="00FC509A" w:rsidDel="00477E80">
          <w:delText xml:space="preserve"> suggests that treatment differences may</w:delText>
        </w:r>
        <w:r w:rsidR="007C5B92" w:rsidDel="00477E80">
          <w:delText xml:space="preserve"> manifest later in life</w:delText>
        </w:r>
        <w:r w:rsidR="00071ABB" w:rsidDel="00477E80">
          <w:delText xml:space="preserve"> </w:delText>
        </w:r>
        <w:r w:rsidR="00071ABB" w:rsidDel="00477E80">
          <w:fldChar w:fldCharType="begin"/>
        </w:r>
        <w:r w:rsidR="00071ABB" w:rsidDel="00477E80">
          <w:delInstrText xml:space="preserve"> ADDIN ZOTERO_ITEM CSL_CITATION {"citationID":"thE7c3fp","properties":{"formattedCitation":"(Bize et al., 2003)","plainCitation":"(Bize et al., 2003)","noteIndex":0},"citationItems":[{"id":3846,"uris":["http://zotero.org/users/1379426/items/6HAG3NBL"],"uri":["http://zotero.org/users/1379426/items/6HAG3NBL"],"itemData":{"id":3846,"type":"article-journal","abstract":"Development plasticity is a common evolutionary and phenotypic response to poor growth condition, in particular in organisms with determinate growth such as most birds and mammals. Because various body structures can contribute differently to overall fitness, natural selection will adjust the degree of plasticity of each structure to its proportionate contribution to fitness at a given life stage. Two non-mutually exclusive mechanisms can account for plasticity in the growth of offspring to compensate for the effect of parasites. First, if parasite infestation levels fluctuate over the nestling period, parasitized young may show reduced growth until peak parasite infestation, and accelerated growth once the conditions improve (the accelerated growth hypothesis). Secondly, if the period of tissue maturation is not fixed in time, hosts may grow slower than parasite-free hosts but for a longer period of time (the delayed maturation hypothesis). To test whether hosts compensate for the effects of parasites on their development, the load of the blood-sucking louse-fly Crataerina melbae Rondani in the nests of Alpine swifts, Apus melba Linnaeus, was increased or decreased experimentally. Parasite prevalence was 100% in both treatments, but intensity (no. of parasites per nestling) was significantly lower for deparasitized nestlings. In both treatments, parasite intensity increased up to halfway through the rearing period (i.e. 30 days of age) and decreased afterwards. In line with the accelerated growth hypothesis, wings of parasitized nestlings grew at a lower rate than those of deparasitized ones before the peak of parasite infestation, but at a greater rate after the peak. Louse-flies had no significant effect on the growth of body mass. In agreement with the delayed-maturation hypothesis, wings of parasitized nestlings grew for 3 additional days and were of similar size at fledging as in deparasitized birds. In summary, the present study shows in a wild bird population that nestling hosts can compensate for the effect of parasitism on their phenotype. It emphasizes the need to take the dynamics of parasite populations into account in studies of host–parasite relationships, and to investigate the effect of parasites on host development over the entire growing period rather than only at fledging, as employed traditionally.","container-title":"Journal of Animal Ecology","DOI":"10.1046/j.1365-2656.2003.00734.x","ISSN":"1365-2656","issue":"4","language":"en","note":"_eprint: https://besjournals.onlinelibrary.wiley.com/doi/pdf/10.1046/j.1365-2656.2003.00734.x","page":"633-639","source":"Wiley Online Library","title":"Parasitism and developmental plasticity in Alpine swift nestlings","volume":"72","author":[{"family":"Bize","given":"Pierre"},{"family":"Roulin","given":"Alexandre"},{"family":"Bersier","given":"Louis-Felix"},{"family":"Pfluger","given":"Dominik"},{"family":"Richner","given":"Heinz"}],"issued":{"date-parts":[["2003"]]}}}],"schema":"https://github.com/citation-style-language/schema/raw/master/csl-citation.json"} </w:delInstrText>
        </w:r>
        <w:r w:rsidR="00071ABB" w:rsidDel="00477E80">
          <w:fldChar w:fldCharType="separate"/>
        </w:r>
        <w:r w:rsidR="00071ABB" w:rsidDel="00477E80">
          <w:rPr>
            <w:noProof/>
          </w:rPr>
          <w:delText>(Bize et al., 2003)</w:delText>
        </w:r>
        <w:r w:rsidR="00071ABB" w:rsidDel="00477E80">
          <w:fldChar w:fldCharType="end"/>
        </w:r>
        <w:r w:rsidR="007C5B92" w:rsidDel="00477E80">
          <w:delText>.</w:delText>
        </w:r>
        <w:r w:rsidR="00D44C41" w:rsidDel="00477E80">
          <w:delText xml:space="preserve"> </w:delText>
        </w:r>
        <w:commentRangeEnd w:id="486"/>
        <w:r w:rsidR="00F7571A" w:rsidDel="00477E80">
          <w:rPr>
            <w:rStyle w:val="CommentReference"/>
            <w:rFonts w:asciiTheme="minorHAnsi" w:hAnsiTheme="minorHAnsi"/>
            <w:lang w:val="en-US"/>
          </w:rPr>
          <w:commentReference w:id="486"/>
        </w:r>
        <w:r w:rsidR="00C855A4" w:rsidDel="00477E80">
          <w:delText xml:space="preserve">However, </w:delText>
        </w:r>
        <w:r w:rsidR="00EB6C4D" w:rsidDel="00477E80">
          <w:delText>the</w:delText>
        </w:r>
        <w:r w:rsidR="00C42DA6" w:rsidDel="00477E80">
          <w:delText xml:space="preserve"> effect</w:delText>
        </w:r>
        <w:r w:rsidR="00EB6C4D" w:rsidDel="00477E80">
          <w:delText xml:space="preserve"> size</w:delText>
        </w:r>
        <w:r w:rsidR="00C42DA6" w:rsidDel="00477E80">
          <w:delText xml:space="preserve"> was relatively small</w:delText>
        </w:r>
        <w:r w:rsidR="00EB6C4D" w:rsidDel="00477E80">
          <w:delText xml:space="preserve"> </w:delText>
        </w:r>
        <w:r w:rsidR="002B0421" w:rsidDel="00477E80">
          <w:delText xml:space="preserve">and </w:delText>
        </w:r>
        <w:r w:rsidR="00EB6C4D" w:rsidDel="00477E80">
          <w:delText>should be interpreted careful</w:delText>
        </w:r>
        <w:r w:rsidR="002B0421" w:rsidDel="00477E80">
          <w:delText>ly</w:delText>
        </w:r>
        <w:r w:rsidR="00EB6C4D" w:rsidDel="00477E80">
          <w:delText xml:space="preserve"> as</w:delText>
        </w:r>
        <w:r w:rsidR="00C42DA6" w:rsidDel="00477E80">
          <w:delText xml:space="preserve"> </w:delText>
        </w:r>
        <w:r w:rsidR="002B0421" w:rsidDel="00477E80">
          <w:delText xml:space="preserve">each </w:delText>
        </w:r>
        <w:r w:rsidR="00AC6E5E" w:rsidDel="00477E80">
          <w:delText xml:space="preserve">subset </w:delText>
        </w:r>
        <w:r w:rsidR="00071ABB" w:rsidDel="00477E80">
          <w:delText xml:space="preserve">analysis </w:delText>
        </w:r>
        <w:r w:rsidR="002B0421" w:rsidDel="00477E80">
          <w:delText>had smaller sample sizes which might contribute to an</w:delText>
        </w:r>
        <w:r w:rsidR="005955DF" w:rsidDel="00477E80">
          <w:delText xml:space="preserve"> increased risk of type 1</w:delText>
        </w:r>
        <w:r w:rsidR="00C42DA6" w:rsidDel="00477E80">
          <w:delText xml:space="preserve"> errors</w:delText>
        </w:r>
        <w:r w:rsidR="002B0421" w:rsidDel="00477E80">
          <w:delText>.</w:delText>
        </w:r>
      </w:del>
    </w:p>
    <w:p w14:paraId="233C03C1" w14:textId="427CA5B3" w:rsidR="00CA4C44" w:rsidDel="00477E80" w:rsidRDefault="00CA4C44" w:rsidP="008E1938">
      <w:pPr>
        <w:pStyle w:val="Thesisnormal"/>
        <w:rPr>
          <w:del w:id="511" w:author="fonti.kar@gmail.com" w:date="2020-10-24T15:20:00Z"/>
        </w:rPr>
      </w:pPr>
    </w:p>
    <w:p w14:paraId="57734015" w14:textId="77777777" w:rsidR="001D4780" w:rsidRPr="002E5EDA" w:rsidRDefault="001D4780" w:rsidP="001D4780">
      <w:pPr>
        <w:pStyle w:val="Thesissubheading"/>
        <w:rPr>
          <w:ins w:id="512" w:author="fonti.kar@gmail.com" w:date="2020-10-25T10:52:00Z"/>
          <w:i w:val="0"/>
          <w:iCs/>
        </w:rPr>
      </w:pPr>
      <w:ins w:id="513" w:author="fonti.kar@gmail.com" w:date="2020-10-25T10:52:00Z">
        <w:r>
          <w:t>Developmental temperatures and among-individual plasticity of metabolic rate</w:t>
        </w:r>
      </w:ins>
    </w:p>
    <w:p w14:paraId="7B6E4F20" w14:textId="77777777" w:rsidR="001D4780" w:rsidRDefault="001D4780" w:rsidP="001D4780">
      <w:pPr>
        <w:pStyle w:val="Thesisnormal"/>
        <w:spacing w:before="240"/>
        <w:rPr>
          <w:ins w:id="514" w:author="fonti.kar@gmail.com" w:date="2020-10-25T10:52:00Z"/>
        </w:rPr>
      </w:pPr>
    </w:p>
    <w:p w14:paraId="51DE753C" w14:textId="77777777" w:rsidR="001D4780" w:rsidRDefault="001D4780" w:rsidP="001D4780">
      <w:pPr>
        <w:pStyle w:val="Thesisnormal"/>
        <w:rPr>
          <w:ins w:id="515" w:author="fonti.kar@gmail.com" w:date="2020-10-25T10:52:00Z"/>
        </w:rPr>
      </w:pPr>
      <w:ins w:id="516" w:author="fonti.kar@gmail.com" w:date="2020-10-25T10:52:00Z">
        <w:r>
          <w:t>Developmental time may be an important mechanism that contributes to consistent variation in hatchling phenotypes. Developmental time changes with temperature following a negative exponential relationship, such that development times are considerably shorter at hotter temperatures. This could mean that eggs reared in warmer environments may be more constrained in their development, thus hatching phenotypes are more likely to be less variable and labile compared to eggs reared in cooler environments. Contrary to these predictions, our study revealed that repeatability of thermal reaction norms did not change with developmental temperature. Our repeatability estimates for the reaction norm slope were consistent with another study of the same species (</w:t>
        </w:r>
        <w:r w:rsidRPr="0018395C">
          <w:rPr>
            <w:i/>
            <w:iCs/>
          </w:rPr>
          <w:t>R</w:t>
        </w:r>
        <w:r>
          <w:t xml:space="preserve"> = </w:t>
        </w:r>
        <w:r w:rsidRPr="00432EDF">
          <w:t>0.</w:t>
        </w:r>
        <w:r>
          <w:t>23, Chapter 1). Similarly, moderate repeatability of thermal sensitivity of metabolic rate has also been observed in amphipods (</w:t>
        </w:r>
        <w:r w:rsidRPr="0018395C">
          <w:rPr>
            <w:i/>
            <w:iCs/>
          </w:rPr>
          <w:t>R</w:t>
        </w:r>
        <w:r>
          <w:t xml:space="preserve"> = 0.38). Several studies have reported significant among individual variation in thermal plasticity slopes </w:t>
        </w:r>
        <w:r>
          <w:fldChar w:fldCharType="begin"/>
        </w:r>
        <w:r>
          <w:instrText xml:space="preserve"> ADDIN ZOTERO_ITEM CSL_CITATION {"citationID":"zskH7X50","properties":{"formattedCitation":"(Briga &amp; Verhulst, 2017; Careau et al., 2014)","plainCitation":"(Briga &amp; Verhulst, 2017; Careau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fldChar w:fldCharType="separate"/>
        </w:r>
        <w:r>
          <w:rPr>
            <w:noProof/>
          </w:rPr>
          <w:t>(Briga &amp; Verhulst, 2017; Careau et al., 2014)</w:t>
        </w:r>
        <w:r>
          <w:fldChar w:fldCharType="end"/>
        </w:r>
        <w:r>
          <w:t xml:space="preserve">, however repeatability of the slope is rarely estimated as it requires a study design that allows partitioning of within individual variance of slopes </w:t>
        </w:r>
        <w:r>
          <w:fldChar w:fldCharType="begin"/>
        </w:r>
        <w:r>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w:t>
        </w:r>
        <w:r w:rsidRPr="00754322">
          <w:t xml:space="preserve"> </w:t>
        </w:r>
        <w:r>
          <w:t xml:space="preserve">Assuming that repeatable reaction norm slopes has a heritable basis, our work implies that plastic responses to acute temperature variation can be selected upon and therefore evolve </w:t>
        </w:r>
        <w:r>
          <w:fldChar w:fldCharType="begin"/>
        </w:r>
        <w:r>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fldChar w:fldCharType="separate"/>
        </w:r>
        <w:r>
          <w:rPr>
            <w:noProof/>
          </w:rPr>
          <w:t>(Falconer, 1952; but see Dohm, 2002)</w:t>
        </w:r>
        <w:r>
          <w:fldChar w:fldCharType="end"/>
        </w:r>
        <w:r>
          <w:t xml:space="preserve">. Furthermore, the capacity to </w:t>
        </w:r>
        <w:r>
          <w:lastRenderedPageBreak/>
          <w:t xml:space="preserve">undergo selection would not depend on the developmental temperatures of nest sites which may facilitate the evolution of plastic responses in populations that live in fluctuating environments. For example, thermal plasticity of cabbage white butterflies has been shown to rapidly evolve and diverge in a variety of thermal environments as they expand their range </w:t>
        </w:r>
        <w:r>
          <w:fldChar w:fldCharType="begin"/>
        </w:r>
        <w:r>
          <w:instrText xml:space="preserve"> ADDIN ZOTERO_ITEM CSL_CITATION {"citationID":"337nkq9C","properties":{"unsorted":true,"formattedCitation":"(Kingsolver et al., 2007; but see Condon et al., 2014)","plainCitation":"(Kingsolver et al., 2007; but see Condon et al., 2014)","noteIndex":0},"citationItems":[{"id":3821,"uris":["http://zotero.org/users/1379426/items/H8K2G5DX"],"uri":["http://zotero.org/users/1379426/items/H8K2G5DX"],"itemData":{"id":3821,"type":"article-journal","abstract":"The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H."}],"issued":{"date-parts":[["2007"]]}}},{"id":3813,"uris":["http://zotero.org/users/1379426/items/LDY989TT"],"uri":["http://zotero.org/users/1379426/items/LDY989TT"],"itemData":{"id":3813,"type":"article-journal","abstract":"In variable environments, selection should favor generalists that maintain fitness across a range of conditions. However, costs of adaptation may generate fitness trade-offs and lead to some compromise between specialization and generalization that maximizes fitness. Here, we evaluate the evolution of specialization and generalization in 20 populations of Drosophila melanogaster experimentally evolved in constant and variable thermal environments for 3 years. We developed genotypes from each population at two temperatures after which we measured fecundity across eight temperatures. We predicted that constant environments would select for thermal specialists and that variable environments would select for thermal generalists. Contrary to our predictions, specialists and generalists did not evolve in constant and spatially variable environments, respectively. However, temporal variation produced a type of generalist that has rarely been considered by theoretical models of developmental plasticity. Specifically, genotypes from the temporally variable selective environment were more fecund across all temperatures than were genotypes from other environments. These patterns suggest certain allelic effects and should inspire new directions for modeling adaptation to fluctuating environments.","container-title":"Evolution","DOI":"10.1111/evo.12296","ISSN":"1558-5646","issue":"3","language":"en","note":"_eprint: https://onlinelibrary.wiley.com/doi/pdf/10.1111/evo.12296","page":"720-728","source":"Wiley Online Library","title":"Temporal Variation Favors the Evolution of Generalists in Experimental Populations of Drosophila Melanogaster","volume":"68","author":[{"family":"Condon","given":"Catriona"},{"family":"Cooper","given":"Brandon S."},{"family":"Yeaman","given":"Sam"},{"family":"Angilletta","given":"Michael J."}],"issued":{"date-parts":[["2014"]]}},"prefix":"but see"}],"schema":"https://github.com/citation-style-language/schema/raw/master/csl-citation.json"} </w:instrText>
        </w:r>
        <w:r>
          <w:fldChar w:fldCharType="separate"/>
        </w:r>
        <w:r>
          <w:rPr>
            <w:noProof/>
          </w:rPr>
          <w:t>(Kingsolver et al., 2007; but see Condon et al., 2014)</w:t>
        </w:r>
        <w:r>
          <w:fldChar w:fldCharType="end"/>
        </w:r>
      </w:ins>
    </w:p>
    <w:p w14:paraId="5E446D51" w14:textId="77777777" w:rsidR="001D4780" w:rsidRDefault="001D4780" w:rsidP="001D4780">
      <w:pPr>
        <w:pStyle w:val="Thesisnormal"/>
        <w:rPr>
          <w:ins w:id="517" w:author="fonti.kar@gmail.com" w:date="2020-10-25T10:52:00Z"/>
        </w:rPr>
      </w:pPr>
    </w:p>
    <w:p w14:paraId="02229332" w14:textId="4D71A6C2" w:rsidR="001D4780" w:rsidRDefault="00BB29C6" w:rsidP="001D4780">
      <w:pPr>
        <w:pStyle w:val="Thesisnormal"/>
        <w:rPr>
          <w:ins w:id="518" w:author="fonti.kar@gmail.com" w:date="2020-10-25T10:54:00Z"/>
        </w:rPr>
      </w:pPr>
      <w:ins w:id="519" w:author="fonti.kar@gmail.com" w:date="2020-10-25T11:01:00Z">
        <w:r>
          <w:t>Consistent individual differences in</w:t>
        </w:r>
      </w:ins>
      <w:commentRangeStart w:id="520"/>
      <w:ins w:id="521" w:author="fonti.kar@gmail.com" w:date="2020-10-25T10:52:00Z">
        <w:r w:rsidR="001D4780">
          <w:t xml:space="preserve"> average metabolic rate were stable across acute temperatures</w:t>
        </w:r>
        <w:commentRangeEnd w:id="520"/>
        <w:r w:rsidR="001D4780">
          <w:rPr>
            <w:rStyle w:val="CommentReference"/>
            <w:rFonts w:asciiTheme="minorHAnsi" w:hAnsiTheme="minorHAnsi"/>
            <w:lang w:val="en-US"/>
          </w:rPr>
          <w:commentReference w:id="520"/>
        </w:r>
        <w:r w:rsidR="001D4780">
          <w:t xml:space="preserve">. This result demonstrates that temperatures within the operable range of </w:t>
        </w:r>
        <w:r w:rsidR="001D4780">
          <w:rPr>
            <w:i/>
            <w:iCs/>
          </w:rPr>
          <w:t>L. delicata</w:t>
        </w:r>
        <w:r w:rsidR="001D4780">
          <w:t xml:space="preserve"> maintains consistent individual differences in MR</w:t>
        </w:r>
      </w:ins>
      <w:ins w:id="522" w:author="fonti.kar@gmail.com" w:date="2020-10-25T11:05:00Z">
        <w:r>
          <w:t xml:space="preserve"> </w:t>
        </w:r>
      </w:ins>
      <w:r>
        <w:fldChar w:fldCharType="begin"/>
      </w:r>
      <w:r>
        <w:instrText xml:space="preserve"> ADDIN ZOTERO_ITEM CSL_CITATION {"citationID":"HYgQYedv","properties":{"formattedCitation":"(Matthews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fldChar w:fldCharType="separate"/>
      </w:r>
      <w:r>
        <w:rPr>
          <w:noProof/>
        </w:rPr>
        <w:t>(Matthews et al., 2016)</w:t>
      </w:r>
      <w:r>
        <w:fldChar w:fldCharType="end"/>
      </w:r>
      <w:ins w:id="523" w:author="fonti.kar@gmail.com" w:date="2020-10-25T11:06:00Z">
        <w:r>
          <w:t>.</w:t>
        </w:r>
      </w:ins>
      <w:ins w:id="524" w:author="fonti.kar@gmail.com" w:date="2020-10-25T11:05:00Z">
        <w:r>
          <w:t xml:space="preserve"> Furthermore, repeatable average metabolic rate may </w:t>
        </w:r>
      </w:ins>
      <w:ins w:id="525" w:author="fonti.kar@gmail.com" w:date="2020-10-25T11:02:00Z">
        <w:r>
          <w:t xml:space="preserve">promote </w:t>
        </w:r>
      </w:ins>
      <w:ins w:id="526" w:author="fonti.kar@gmail.com" w:date="2020-10-25T11:04:00Z">
        <w:r>
          <w:t xml:space="preserve">consistent </w:t>
        </w:r>
      </w:ins>
      <w:ins w:id="527" w:author="fonti.kar@gmail.com" w:date="2020-10-25T11:03:00Z">
        <w:r>
          <w:t xml:space="preserve">variation in thermal types, behaviour and life history </w:t>
        </w:r>
      </w:ins>
      <w:ins w:id="528" w:author="fonti.kar@gmail.com" w:date="2020-10-25T10:52:00Z">
        <w:r w:rsidR="001D4780">
          <w:fldChar w:fldCharType="begin"/>
        </w:r>
      </w:ins>
      <w:r>
        <w:instrText xml:space="preserve"> ADDIN ZOTERO_ITEM CSL_CITATION {"citationID":"UbD3zbq7","properties":{"formattedCitation":"(Goulet et al., 2017; R\\uc0\\u233{}ale et al., 2010; S\\uc0\\u230{}ther, 1987)","plainCitation":"(Goulet et al., 2017; Réale et al., 2010; Sæther, 1987)","noteIndex":0},"citationItems":[{"id":271,"uris":["http://zotero.org/users/1379426/items/UG65L24T"],"uri":["http://zotero.org/users/1379426/items/UG65L24T"],"itemData":{"id":271,"type":"article-journal","container-title":"Journal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instrText>
      </w:r>
      <w:ins w:id="529" w:author="fonti.kar@gmail.com" w:date="2020-10-25T10:52:00Z">
        <w:r w:rsidR="001D4780">
          <w:fldChar w:fldCharType="separate"/>
        </w:r>
      </w:ins>
      <w:r w:rsidRPr="00BB29C6">
        <w:rPr>
          <w:rFonts w:cs="Times New Roman"/>
          <w:lang w:val="en-GB"/>
        </w:rPr>
        <w:t>(Goulet et al., 2017; Réale et al., 2010; Sæther, 1987)</w:t>
      </w:r>
      <w:ins w:id="530" w:author="fonti.kar@gmail.com" w:date="2020-10-25T10:52:00Z">
        <w:r w:rsidR="001D4780">
          <w:fldChar w:fldCharType="end"/>
        </w:r>
        <w:r w:rsidR="001D4780">
          <w:t xml:space="preserve">. Overall, our estimates for repeatability of MR ranged from </w:t>
        </w:r>
        <w:commentRangeStart w:id="531"/>
        <w:r w:rsidR="001D4780">
          <w:t>0.09 – 0.22</w:t>
        </w:r>
        <w:commentRangeEnd w:id="531"/>
        <w:r w:rsidR="001D4780">
          <w:rPr>
            <w:rStyle w:val="CommentReference"/>
            <w:rFonts w:asciiTheme="minorHAnsi" w:hAnsiTheme="minorHAnsi"/>
            <w:lang w:val="en-US"/>
          </w:rPr>
          <w:commentReference w:id="531"/>
        </w:r>
        <w:r w:rsidR="001D4780">
          <w:t xml:space="preserve">. Our results are in line with a meta-analysis that showed that repeatability decreases with time </w:t>
        </w:r>
        <w:r w:rsidR="001D4780">
          <w:fldChar w:fldCharType="begin"/>
        </w:r>
        <w:r w:rsidR="001D4780">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1D4780">
          <w:fldChar w:fldCharType="separate"/>
        </w:r>
        <w:r w:rsidR="001D4780">
          <w:rPr>
            <w:noProof/>
          </w:rPr>
          <w:t>(White et al., 2013)</w:t>
        </w:r>
        <w:r w:rsidR="001D4780">
          <w:fldChar w:fldCharType="end"/>
        </w:r>
        <w:r w:rsidR="001D4780">
          <w:t>. Indeed, the average repeatability of MR in ectotherms from studies that had a measurement interval that was equal or larger than our study (</w:t>
        </w:r>
      </w:ins>
      <m:oMath>
        <m:r>
          <w:ins w:id="532" w:author="fonti.kar@gmail.com" w:date="2020-10-25T10:52:00Z">
            <w:rPr>
              <w:rFonts w:ascii="Cambria Math" w:hAnsi="Cambria Math"/>
            </w:rPr>
            <m:t>≥</m:t>
          </w:ins>
        </m:r>
      </m:oMath>
      <w:ins w:id="533" w:author="fonti.kar@gmail.com" w:date="2020-10-25T10:52:00Z">
        <w:r w:rsidR="001D4780">
          <w:t xml:space="preserve"> 8.5 days) was </w:t>
        </w:r>
        <w:r w:rsidR="001D4780" w:rsidRPr="00A3503B">
          <w:rPr>
            <w:i/>
            <w:iCs/>
          </w:rPr>
          <w:t>R =</w:t>
        </w:r>
        <w:r w:rsidR="001D4780">
          <w:t xml:space="preserve"> 0.33 (SD = 0.21, n = 18). Interestingly, repeatability of average MR in wild caught adult </w:t>
        </w:r>
        <w:r w:rsidR="001D4780">
          <w:rPr>
            <w:i/>
            <w:iCs/>
          </w:rPr>
          <w:t xml:space="preserve">L. delicata </w:t>
        </w:r>
        <w:r w:rsidR="001D4780">
          <w:t>(</w:t>
        </w:r>
        <w:r w:rsidR="001D4780" w:rsidRPr="00231235">
          <w:rPr>
            <w:i/>
            <w:iCs/>
          </w:rPr>
          <w:t>R =</w:t>
        </w:r>
        <w:r w:rsidR="001D4780">
          <w:t xml:space="preserve"> 0.3 – 0.5, Chapter 2) was comparatively larger relative to this study. This is likely due to life stage differences in environmental effects that shape phenotypic variation. As individuals mature, their experiences in different microhabitats (diet, thermal preferences) that can drive among-individual variation in traits </w:t>
        </w:r>
        <w:r w:rsidR="001D4780">
          <w:fldChar w:fldCharType="begin"/>
        </w:r>
        <w:r w:rsidR="001D4780">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1D4780">
          <w:fldChar w:fldCharType="separate"/>
        </w:r>
        <w:r w:rsidR="001D4780">
          <w:rPr>
            <w:noProof/>
          </w:rPr>
          <w:t>(Kruuk &amp; Hadfield, 2007)</w:t>
        </w:r>
        <w:r w:rsidR="001D4780">
          <w:fldChar w:fldCharType="end"/>
        </w:r>
        <w:r w:rsidR="001D4780">
          <w:t xml:space="preserve">. Such common (micro) environment effects could further increase repeatability and may explain differences between lab and wild studies </w:t>
        </w:r>
        <w:r w:rsidR="001D4780">
          <w:fldChar w:fldCharType="begin"/>
        </w:r>
        <w:r w:rsidR="001D4780">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1D4780">
          <w:fldChar w:fldCharType="separate"/>
        </w:r>
        <w:r w:rsidR="001D4780">
          <w:rPr>
            <w:noProof/>
          </w:rPr>
          <w:t>(Auer et al., 2016)</w:t>
        </w:r>
        <w:r w:rsidR="001D4780">
          <w:fldChar w:fldCharType="end"/>
        </w:r>
        <w:r w:rsidR="001D4780">
          <w:t>.</w:t>
        </w:r>
      </w:ins>
    </w:p>
    <w:p w14:paraId="50FB9822" w14:textId="5F08313B" w:rsidR="00730E70" w:rsidRDefault="00730E70" w:rsidP="001D4780">
      <w:pPr>
        <w:pStyle w:val="Thesisnormal"/>
        <w:rPr>
          <w:ins w:id="534" w:author="fonti.kar@gmail.com" w:date="2020-10-25T10:54:00Z"/>
        </w:rPr>
      </w:pPr>
    </w:p>
    <w:p w14:paraId="4508FD39" w14:textId="131F368C" w:rsidR="00682453" w:rsidRPr="002E5EDA" w:rsidDel="001D4780" w:rsidRDefault="00682453" w:rsidP="008E1938">
      <w:pPr>
        <w:pStyle w:val="Thesissubheading"/>
        <w:rPr>
          <w:del w:id="535" w:author="fonti.kar@gmail.com" w:date="2020-10-25T10:52:00Z"/>
          <w:i w:val="0"/>
          <w:iCs/>
        </w:rPr>
      </w:pPr>
      <w:del w:id="536" w:author="fonti.kar@gmail.com" w:date="2020-10-25T10:52:00Z">
        <w:r w:rsidDel="001D4780">
          <w:delText>Developmental temperatures and</w:delText>
        </w:r>
        <w:r w:rsidR="005E1177" w:rsidDel="001D4780">
          <w:delText xml:space="preserve"> </w:delText>
        </w:r>
      </w:del>
      <w:del w:id="537" w:author="fonti.kar@gmail.com" w:date="2020-10-24T08:59:00Z">
        <w:r w:rsidR="005E1177" w:rsidDel="00DA65AB">
          <w:delText>among-</w:delText>
        </w:r>
        <w:r w:rsidDel="00DA65AB">
          <w:delText>individual plasticity of metabolic rate</w:delText>
        </w:r>
      </w:del>
    </w:p>
    <w:p w14:paraId="5EE9C217" w14:textId="2F7C57E0" w:rsidR="008F291B" w:rsidDel="001D4780" w:rsidRDefault="008F291B" w:rsidP="008E1938">
      <w:pPr>
        <w:pStyle w:val="Thesisnormal"/>
        <w:rPr>
          <w:del w:id="538" w:author="fonti.kar@gmail.com" w:date="2020-10-25T10:52:00Z"/>
        </w:rPr>
      </w:pPr>
    </w:p>
    <w:p w14:paraId="58E059E9" w14:textId="277A913E" w:rsidR="001A2087" w:rsidDel="001D4780" w:rsidRDefault="008967AE" w:rsidP="008E1938">
      <w:pPr>
        <w:pStyle w:val="Thesisnormal"/>
        <w:rPr>
          <w:del w:id="539" w:author="fonti.kar@gmail.com" w:date="2020-10-25T10:52:00Z"/>
        </w:rPr>
      </w:pPr>
      <w:del w:id="540" w:author="fonti.kar@gmail.com" w:date="2020-10-25T10:52:00Z">
        <w:r w:rsidDel="001D4780">
          <w:delText>The r</w:delText>
        </w:r>
      </w:del>
      <w:ins w:id="541" w:author="Daniel Noble" w:date="2020-10-16T14:46:00Z">
        <w:del w:id="542" w:author="fonti.kar@gmail.com" w:date="2020-10-25T10:52:00Z">
          <w:r w:rsidR="004D3F3F" w:rsidDel="001D4780">
            <w:delText>R</w:delText>
          </w:r>
        </w:del>
      </w:ins>
      <w:del w:id="543" w:author="fonti.kar@gmail.com" w:date="2020-10-25T10:52:00Z">
        <w:r w:rsidDel="001D4780">
          <w:delText>epeatability</w:delText>
        </w:r>
        <w:r w:rsidR="001738AC" w:rsidDel="001D4780">
          <w:delText xml:space="preserve"> of </w:delText>
        </w:r>
        <w:r w:rsidR="006F1B60" w:rsidDel="001D4780">
          <w:delText>thermal</w:delText>
        </w:r>
        <w:r w:rsidR="00B02DA1" w:rsidDel="001D4780">
          <w:delText xml:space="preserve"> plasticity </w:delText>
        </w:r>
      </w:del>
      <w:ins w:id="544" w:author="Daniel Noble" w:date="2020-10-16T14:46:00Z">
        <w:del w:id="545" w:author="fonti.kar@gmail.com" w:date="2020-10-25T10:52:00Z">
          <w:r w:rsidR="004D3F3F" w:rsidDel="001D4780">
            <w:delText xml:space="preserve">reaction norms </w:delText>
          </w:r>
        </w:del>
      </w:ins>
      <w:del w:id="546" w:author="fonti.kar@gmail.com" w:date="2020-10-25T10:52:00Z">
        <w:r w:rsidR="00B02DA1" w:rsidDel="001D4780">
          <w:delText>and average metabolic rate</w:delText>
        </w:r>
        <w:r w:rsidR="001738AC" w:rsidDel="001D4780">
          <w:delText xml:space="preserve"> </w:delText>
        </w:r>
        <w:r w:rsidR="0018395C" w:rsidDel="001D4780">
          <w:delText>did</w:delText>
        </w:r>
        <w:r w:rsidR="00A86499" w:rsidDel="001D4780">
          <w:delText xml:space="preserve"> not depend on</w:delText>
        </w:r>
        <w:r w:rsidR="00CE2E72" w:rsidDel="001D4780">
          <w:delText xml:space="preserve"> </w:delText>
        </w:r>
        <w:r w:rsidDel="001D4780">
          <w:delText>developmental temperature.</w:delText>
        </w:r>
        <w:r w:rsidR="00B02DA1" w:rsidDel="001D4780">
          <w:delText xml:space="preserve"> </w:delText>
        </w:r>
        <w:commentRangeStart w:id="547"/>
        <w:r w:rsidR="00BD287E" w:rsidDel="001D4780">
          <w:delText>O</w:delText>
        </w:r>
        <w:r w:rsidR="00A93F87" w:rsidDel="001D4780">
          <w:delText xml:space="preserve">ur developmental temperatures </w:delText>
        </w:r>
        <w:r w:rsidDel="001D4780">
          <w:delText>may not have been</w:delText>
        </w:r>
        <w:r w:rsidR="00A93F87" w:rsidDel="001D4780">
          <w:delText xml:space="preserve"> stressful enough to </w:delText>
        </w:r>
        <w:r w:rsidR="00762A94" w:rsidDel="001D4780">
          <w:delText>‘decanalize’</w:delText>
        </w:r>
        <w:r w:rsidR="00A93F87" w:rsidDel="001D4780">
          <w:delText xml:space="preserve"> cryptic genetic variation</w:delText>
        </w:r>
        <w:r w:rsidDel="001D4780">
          <w:delText xml:space="preserve"> which </w:delText>
        </w:r>
        <w:r w:rsidR="006F1B60" w:rsidDel="001D4780">
          <w:delText>could lead to</w:delText>
        </w:r>
        <w:r w:rsidDel="001D4780">
          <w:delText xml:space="preserve"> change</w:delText>
        </w:r>
        <w:r w:rsidR="006F1B60" w:rsidDel="001D4780">
          <w:delText>s</w:delText>
        </w:r>
        <w:r w:rsidDel="001D4780">
          <w:delText xml:space="preserve"> in</w:delText>
        </w:r>
        <w:r w:rsidR="00FE3817" w:rsidDel="001D4780">
          <w:delText xml:space="preserve"> phenotypic variation and </w:delText>
        </w:r>
        <w:r w:rsidDel="001D4780">
          <w:delText>repeatabili</w:delText>
        </w:r>
        <w:commentRangeEnd w:id="547"/>
        <w:r w:rsidR="004D3F3F" w:rsidDel="001D4780">
          <w:rPr>
            <w:rStyle w:val="CommentReference"/>
            <w:rFonts w:asciiTheme="minorHAnsi" w:hAnsiTheme="minorHAnsi"/>
            <w:lang w:val="en-US"/>
          </w:rPr>
          <w:commentReference w:id="547"/>
        </w:r>
        <w:r w:rsidDel="001D4780">
          <w:delText>t</w:delText>
        </w:r>
        <w:r w:rsidR="00BD287E" w:rsidDel="001D4780">
          <w:delText>y</w:delText>
        </w:r>
        <w:r w:rsidR="00762A94" w:rsidDel="001D4780">
          <w:delText xml:space="preserve"> </w:delText>
        </w:r>
        <w:r w:rsidR="00762A94" w:rsidDel="001D4780">
          <w:fldChar w:fldCharType="begin"/>
        </w:r>
        <w:r w:rsidR="00762A94" w:rsidDel="001D4780">
          <w:delInstrText xml:space="preserve"> ADDIN ZOTERO_ITEM CSL_CITATION {"citationID":"15IqcYxj","properties":{"formattedCitation":"(Crispo, 2007)","plainCitation":"(Crispo, 2007)","noteIndex":0},"citationItems":[{"id":3818,"uris":["http://zotero.org/users/1379426/items/I8QH3HZ8"],"uri":["http://zotero.org/users/1379426/items/I8QH3HZ8"],"itemData":{"id":3818,"type":"article-journal","abstract":"Two different, but related, evolutionary theories pertaining to phenotypic plasticity were proposed by James Mark Baldwin and Conrad Hal Waddington. Unfortunately, these theories are often confused with one another. Baldwin's notion of organic selection posits that plasticity influences whether an individual will survive in a new environment, thus dictating the course of future evolution. Heritable variations can then be selected upon to direct phenotypic evolution (i.e., “orthoplasy”). The combination of these two processes (organic selection and orthoplasy) is now commonly referred to as the “Baldwin effect.” Alternately, Waddington's genetic assimilation is a process whereby an environmentally induced phenotype, or “acquired character,” becomes canalized through selection acting upon the developmental system. Genetic accommodation is a modern term used to describe the process of heritable changes that occur in response to a novel induction. Genetic accommodation is a key component of the Baldwin effect, and genetic assimilation is a type of genetic accommodation. I here define both the Baldwin effect and genetic assimilation in terms of genetic accommodation, describe cases in which either should occur in nature, and propose that each could play a role in evolutionary diversification.","container-title":"Evolution","DOI":"10.1111/j.1558-5646.2007.00203.x","ISSN":"1558-5646","issue":"11","language":"en","note":"_eprint: https://onlinelibrary.wiley.com/doi/pdf/10.1111/j.1558-5646.2007.00203.x","page":"2469-2479","source":"Wiley Online Library","title":"The Baldwin Effect and Genetic Assimilation: Revisiting Two Mechanisms of Evolutionary Change Mediated by Phenotypic Plasticity","title-short":"The Baldwin Effect and Genetic Assimilation","volume":"61","author":[{"family":"Crispo","given":"Erika"}],"issued":{"date-parts":[["2007"]]}}}],"schema":"https://github.com/citation-style-language/schema/raw/master/csl-citation.json"} </w:delInstrText>
        </w:r>
        <w:r w:rsidR="00762A94" w:rsidDel="001D4780">
          <w:fldChar w:fldCharType="separate"/>
        </w:r>
        <w:r w:rsidR="00762A94" w:rsidDel="001D4780">
          <w:rPr>
            <w:noProof/>
          </w:rPr>
          <w:delText>(Crispo, 2007)</w:delText>
        </w:r>
        <w:r w:rsidR="00762A94" w:rsidDel="001D4780">
          <w:fldChar w:fldCharType="end"/>
        </w:r>
        <w:r w:rsidDel="001D4780">
          <w:delText>.</w:delText>
        </w:r>
        <w:r w:rsidR="00A93F87" w:rsidDel="001D4780">
          <w:delText xml:space="preserve"> </w:delText>
        </w:r>
        <w:commentRangeStart w:id="548"/>
        <w:r w:rsidR="00BD287E" w:rsidDel="001D4780">
          <w:delText xml:space="preserve">Indeed, the critical thermal limit of adult </w:delText>
        </w:r>
        <w:r w:rsidR="00BD287E" w:rsidDel="001D4780">
          <w:rPr>
            <w:i/>
            <w:iCs/>
          </w:rPr>
          <w:delText>L.</w:delText>
        </w:r>
      </w:del>
      <w:ins w:id="549" w:author="Daniel Noble" w:date="2020-10-16T13:45:00Z">
        <w:del w:id="550" w:author="fonti.kar@gmail.com" w:date="2020-10-25T10:52:00Z">
          <w:r w:rsidR="005E3953" w:rsidDel="001D4780">
            <w:rPr>
              <w:i/>
              <w:iCs/>
            </w:rPr>
            <w:delText xml:space="preserve"> </w:delText>
          </w:r>
        </w:del>
      </w:ins>
      <w:del w:id="551" w:author="fonti.kar@gmail.com" w:date="2020-10-25T10:52:00Z">
        <w:r w:rsidR="00BD287E" w:rsidDel="001D4780">
          <w:rPr>
            <w:i/>
            <w:iCs/>
          </w:rPr>
          <w:delText xml:space="preserve">delicata </w:delText>
        </w:r>
        <w:r w:rsidR="00BD287E" w:rsidDel="001D4780">
          <w:delText>is ~40.8ºC which suggests that</w:delText>
        </w:r>
        <w:r w:rsidR="009D606D" w:rsidDel="001D4780">
          <w:delText xml:space="preserve"> the </w:delText>
        </w:r>
        <w:r w:rsidR="004E283D" w:rsidDel="001D4780">
          <w:delText>temperature</w:delText>
        </w:r>
        <w:r w:rsidR="009D606D" w:rsidDel="001D4780">
          <w:delText xml:space="preserve"> extremes of nest </w:delText>
        </w:r>
        <w:r w:rsidR="004E283D" w:rsidDel="001D4780">
          <w:delText xml:space="preserve">sites </w:delText>
        </w:r>
        <w:r w:rsidR="009D606D" w:rsidDel="001D4780">
          <w:delText>may be relatively tolerable for embryo development</w:delText>
        </w:r>
        <w:r w:rsidR="00FE3817" w:rsidDel="001D4780">
          <w:delText xml:space="preserve"> </w:delText>
        </w:r>
        <w:r w:rsidR="00FE3817" w:rsidDel="001D4780">
          <w:fldChar w:fldCharType="begin"/>
        </w:r>
        <w:r w:rsidR="00FE3817" w:rsidDel="001D4780">
          <w:delInstrText xml:space="preserve"> ADDIN ZOTERO_ITEM CSL_CITATION {"citationID":"t8A3GOoQ","properties":{"formattedCitation":"(Greer, 2005)","plainCitation":"(Greer, 2005)","noteIndex":0},"citationItems":[{"id":1937,"uris":["http://zotero.org/users/1379426/items/4XII5B5A"],"uri":["http://zotero.org/users/1379426/items/4XII5B5A"],"itemData":{"id":1937,"type":"article-journal","abstract":"Image","container-title":"Australian Journal of Zoology","page":"91–102","title":"Critical Thermal Maximum Temperatures in Australian Scincid Lizards: their Ecological and Evolutionary Significance","volume":"28","author":[{"family":"Greer","given":"A E"}],"issued":{"date-parts":[["2005",2]]}}}],"schema":"https://github.com/citation-style-language/schema/raw/master/csl-citation.json"} </w:delInstrText>
        </w:r>
        <w:r w:rsidR="00FE3817" w:rsidDel="001D4780">
          <w:fldChar w:fldCharType="separate"/>
        </w:r>
        <w:r w:rsidR="00FE3817" w:rsidDel="001D4780">
          <w:rPr>
            <w:noProof/>
          </w:rPr>
          <w:delText>(Greer, 2005)</w:delText>
        </w:r>
        <w:r w:rsidR="00FE3817" w:rsidDel="001D4780">
          <w:fldChar w:fldCharType="end"/>
        </w:r>
        <w:r w:rsidR="009D606D" w:rsidDel="001D4780">
          <w:delText>.</w:delText>
        </w:r>
        <w:r w:rsidR="00F94823" w:rsidDel="001D4780">
          <w:delText xml:space="preserve"> </w:delText>
        </w:r>
        <w:commentRangeEnd w:id="548"/>
        <w:r w:rsidR="004D3F3F" w:rsidDel="001D4780">
          <w:rPr>
            <w:rStyle w:val="CommentReference"/>
            <w:rFonts w:asciiTheme="minorHAnsi" w:hAnsiTheme="minorHAnsi"/>
            <w:lang w:val="en-US"/>
          </w:rPr>
          <w:commentReference w:id="548"/>
        </w:r>
        <w:r w:rsidR="00ED7E54" w:rsidDel="001D4780">
          <w:delText>Although</w:delText>
        </w:r>
        <w:r w:rsidR="00803C87" w:rsidDel="001D4780">
          <w:delText xml:space="preserve"> the lack of difference between developmental temperatures impl</w:delText>
        </w:r>
        <w:r w:rsidR="00FE3817" w:rsidDel="001D4780">
          <w:delText>ies</w:delText>
        </w:r>
        <w:r w:rsidR="00803C87" w:rsidDel="001D4780">
          <w:delText xml:space="preserve"> that the </w:delText>
        </w:r>
        <w:r w:rsidR="00FE3817" w:rsidDel="001D4780">
          <w:delText>potential for</w:delText>
        </w:r>
        <w:r w:rsidR="00803C87" w:rsidDel="001D4780">
          <w:delText xml:space="preserve"> selection to act on</w:delText>
        </w:r>
        <w:r w:rsidR="009410C8" w:rsidDel="001D4780">
          <w:delText xml:space="preserve"> the metabolic reaction norms</w:delText>
        </w:r>
        <w:r w:rsidR="00803C87" w:rsidDel="001D4780">
          <w:delText xml:space="preserve"> is the same </w:delText>
        </w:r>
        <w:r w:rsidR="00FE3817" w:rsidDel="001D4780">
          <w:delText>across</w:delText>
        </w:r>
        <w:r w:rsidR="00803C87" w:rsidDel="001D4780">
          <w:delText xml:space="preserve"> treatments, </w:delText>
        </w:r>
        <w:commentRangeStart w:id="552"/>
        <w:r w:rsidR="00803C87" w:rsidDel="001D4780">
          <w:delText>subtle differences in</w:delText>
        </w:r>
        <w:r w:rsidR="00ED7E54" w:rsidDel="001D4780">
          <w:delText xml:space="preserve"> the</w:delText>
        </w:r>
        <w:r w:rsidR="009410C8" w:rsidDel="001D4780">
          <w:delText xml:space="preserve"> underlying</w:delText>
        </w:r>
        <w:r w:rsidR="00803C87" w:rsidDel="001D4780">
          <w:delText xml:space="preserve"> variance components </w:delText>
        </w:r>
        <w:r w:rsidR="009410C8" w:rsidDel="001D4780">
          <w:delText>c</w:delText>
        </w:r>
        <w:r w:rsidR="00AC6E5E" w:rsidDel="001D4780">
          <w:delText>ould</w:delText>
        </w:r>
        <w:r w:rsidR="00803C87" w:rsidDel="001D4780">
          <w:delText xml:space="preserve"> be masked by the </w:delText>
        </w:r>
        <w:r w:rsidR="00692CAC" w:rsidDel="001D4780">
          <w:delText>ratio</w:delText>
        </w:r>
        <w:r w:rsidR="00803C87" w:rsidDel="001D4780">
          <w:delText xml:space="preserve"> nature of repeatability calculations </w:delText>
        </w:r>
        <w:commentRangeEnd w:id="552"/>
        <w:r w:rsidR="005A78D5" w:rsidDel="001D4780">
          <w:rPr>
            <w:rStyle w:val="CommentReference"/>
            <w:rFonts w:asciiTheme="minorHAnsi" w:hAnsiTheme="minorHAnsi"/>
            <w:lang w:val="en-US"/>
          </w:rPr>
          <w:commentReference w:id="552"/>
        </w:r>
        <w:r w:rsidR="00FE3817" w:rsidDel="001D4780">
          <w:fldChar w:fldCharType="begin"/>
        </w:r>
        <w:r w:rsidR="00AC6E5E" w:rsidDel="001D4780">
          <w:delInstrText xml:space="preserve"> ADDIN ZOTERO_ITEM CSL_CITATION {"citationID":"PLyVhcVF","properties":{"formattedCitation":"(Wilson, 2018)","plainCitation":"(Wilson, 2018)","noteIndex":0},"citationItems":[{"id":620,"uris":["http://zotero.org/users/1379426/items/KGFQRFHR"],"uri":["http://zotero.org/users/1379426/items/KGFQRFHR"],"itemData":{"id":620,"type":"article-journal","container-title":"Evolution Letters","DOI":"10.1002/evl3.40","language":"English","page":"631–5","title":"How should we interpret estimates of individual repeatability?","volume":"219","author":[{"family":"Wilson","given":"Alastair J."}],"issued":{"date-parts":[["2018",1]]}}}],"schema":"https://github.com/citation-style-language/schema/raw/master/csl-citation.json"} </w:delInstrText>
        </w:r>
        <w:r w:rsidR="00FE3817" w:rsidDel="001D4780">
          <w:fldChar w:fldCharType="separate"/>
        </w:r>
        <w:r w:rsidR="00AC6E5E" w:rsidDel="001D4780">
          <w:rPr>
            <w:rFonts w:cs="Times New Roman"/>
            <w:lang w:val="en-GB"/>
          </w:rPr>
          <w:delText>(Wilson, 2018)</w:delText>
        </w:r>
        <w:r w:rsidR="00FE3817" w:rsidDel="001D4780">
          <w:fldChar w:fldCharType="end"/>
        </w:r>
        <w:r w:rsidR="00803C87" w:rsidDel="001D4780">
          <w:delText xml:space="preserve">. </w:delText>
        </w:r>
        <w:commentRangeStart w:id="553"/>
        <w:r w:rsidR="00692CAC" w:rsidDel="001D4780">
          <w:delText>Given that repeatability is a proportion of total phenotypic variance explained by individual differences (</w:delText>
        </w:r>
        <w:r w:rsidR="00692CAC" w:rsidRPr="00692CAC" w:rsidDel="001D4780">
          <w:rPr>
            <w:i/>
            <w:iCs/>
          </w:rPr>
          <w:delText>R = V</w:delText>
        </w:r>
        <w:r w:rsidR="00692CAC" w:rsidRPr="00692CAC" w:rsidDel="001D4780">
          <w:rPr>
            <w:i/>
            <w:iCs/>
            <w:vertAlign w:val="subscript"/>
          </w:rPr>
          <w:delText xml:space="preserve">I </w:delText>
        </w:r>
        <w:r w:rsidR="00692CAC" w:rsidRPr="00692CAC" w:rsidDel="001D4780">
          <w:rPr>
            <w:i/>
            <w:iCs/>
          </w:rPr>
          <w:delText>/ V</w:delText>
        </w:r>
        <w:r w:rsidR="00692CAC" w:rsidRPr="00692CAC" w:rsidDel="001D4780">
          <w:rPr>
            <w:i/>
            <w:iCs/>
            <w:vertAlign w:val="subscript"/>
          </w:rPr>
          <w:delText>I</w:delText>
        </w:r>
        <w:r w:rsidR="00692CAC" w:rsidRPr="00692CAC" w:rsidDel="001D4780">
          <w:rPr>
            <w:i/>
            <w:iCs/>
          </w:rPr>
          <w:delText xml:space="preserve"> + V</w:delText>
        </w:r>
        <w:r w:rsidR="00692CAC" w:rsidRPr="00692CAC" w:rsidDel="001D4780">
          <w:rPr>
            <w:i/>
            <w:iCs/>
            <w:vertAlign w:val="subscript"/>
          </w:rPr>
          <w:delText>E</w:delText>
        </w:r>
        <w:r w:rsidR="00692CAC" w:rsidDel="001D4780">
          <w:delText xml:space="preserve">), </w:delText>
        </w:r>
        <w:r w:rsidR="00EE3798" w:rsidDel="001D4780">
          <w:delText>developmental</w:delText>
        </w:r>
        <w:r w:rsidR="00692CAC" w:rsidDel="001D4780">
          <w:delText xml:space="preserve"> changes in residual variance (V</w:delText>
        </w:r>
        <w:r w:rsidR="00692CAC" w:rsidRPr="00692CAC" w:rsidDel="001D4780">
          <w:rPr>
            <w:vertAlign w:val="subscript"/>
          </w:rPr>
          <w:delText>E</w:delText>
        </w:r>
        <w:r w:rsidR="00692CAC" w:rsidDel="001D4780">
          <w:delText xml:space="preserve">) can </w:delText>
        </w:r>
        <w:r w:rsidR="009410C8" w:rsidDel="001D4780">
          <w:delText xml:space="preserve">also </w:delText>
        </w:r>
        <w:r w:rsidR="00692CAC" w:rsidDel="001D4780">
          <w:delText>influence repeatability</w:delText>
        </w:r>
        <w:commentRangeEnd w:id="553"/>
        <w:r w:rsidR="00B74E51" w:rsidDel="001D4780">
          <w:rPr>
            <w:rStyle w:val="CommentReference"/>
            <w:rFonts w:asciiTheme="minorHAnsi" w:hAnsiTheme="minorHAnsi"/>
            <w:lang w:val="en-US"/>
          </w:rPr>
          <w:commentReference w:id="553"/>
        </w:r>
        <w:r w:rsidR="00692CAC" w:rsidDel="001D4780">
          <w:delText xml:space="preserve">. </w:delText>
        </w:r>
        <w:commentRangeStart w:id="554"/>
        <w:r w:rsidR="005F69DD" w:rsidDel="001D4780">
          <w:delText xml:space="preserve">In zebra finches, </w:delText>
        </w:r>
        <w:r w:rsidR="00B16875" w:rsidDel="001D4780">
          <w:delText>nutritional stress during</w:delText>
        </w:r>
        <w:r w:rsidR="00E76E3B" w:rsidDel="001D4780">
          <w:delText xml:space="preserve"> the</w:delText>
        </w:r>
        <w:r w:rsidR="00B16875" w:rsidDel="001D4780">
          <w:delText xml:space="preserve"> </w:delText>
        </w:r>
        <w:r w:rsidR="00E76E3B" w:rsidDel="001D4780">
          <w:delText>juvenile</w:delText>
        </w:r>
        <w:r w:rsidR="00B16875" w:rsidDel="001D4780">
          <w:delText xml:space="preserve"> </w:delText>
        </w:r>
        <w:r w:rsidR="002B5FB7" w:rsidDel="001D4780">
          <w:delText>stage</w:delText>
        </w:r>
        <w:r w:rsidR="005F69DD" w:rsidDel="001D4780">
          <w:delText xml:space="preserve"> </w:delText>
        </w:r>
        <w:r w:rsidR="00057F73" w:rsidDel="001D4780">
          <w:delText>led to an</w:delText>
        </w:r>
        <w:r w:rsidR="00B16875" w:rsidDel="001D4780">
          <w:delText xml:space="preserve"> increase in repeatability </w:delText>
        </w:r>
        <w:r w:rsidR="00057F73" w:rsidDel="001D4780">
          <w:delText>of</w:delText>
        </w:r>
        <w:r w:rsidR="00B16875" w:rsidDel="001D4780">
          <w:delText xml:space="preserve"> average metabolic rate when modelling with homogenous residuals </w:delText>
        </w:r>
        <w:r w:rsidR="00B16875" w:rsidDel="001D4780">
          <w:fldChar w:fldCharType="begin"/>
        </w:r>
        <w:r w:rsidR="00B16875" w:rsidDel="001D4780">
          <w:delInstrText xml:space="preserve"> ADDIN ZOTERO_ITEM CSL_CITATION {"citationID":"yJh9XjN6","properties":{"formattedCitation":"(Careau,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delInstrText>
        </w:r>
        <w:r w:rsidR="00B16875" w:rsidDel="001D4780">
          <w:fldChar w:fldCharType="separate"/>
        </w:r>
        <w:r w:rsidR="00B16875" w:rsidDel="001D4780">
          <w:rPr>
            <w:noProof/>
          </w:rPr>
          <w:delText>(Careau, Buttemer, et al., 2014)</w:delText>
        </w:r>
        <w:r w:rsidR="00B16875" w:rsidDel="001D4780">
          <w:fldChar w:fldCharType="end"/>
        </w:r>
        <w:r w:rsidR="00B16875" w:rsidDel="001D4780">
          <w:delText xml:space="preserve">. </w:delText>
        </w:r>
        <w:commentRangeEnd w:id="554"/>
        <w:r w:rsidR="00545573" w:rsidDel="001D4780">
          <w:rPr>
            <w:rStyle w:val="CommentReference"/>
            <w:rFonts w:asciiTheme="minorHAnsi" w:hAnsiTheme="minorHAnsi"/>
            <w:lang w:val="en-US"/>
          </w:rPr>
          <w:commentReference w:id="554"/>
        </w:r>
        <w:commentRangeStart w:id="555"/>
        <w:r w:rsidR="00550EFE" w:rsidDel="001D4780">
          <w:delText>After accounting for heterogenous residuals</w:delText>
        </w:r>
        <w:r w:rsidR="00057F73" w:rsidDel="001D4780">
          <w:delText xml:space="preserve"> among treatment groups</w:delText>
        </w:r>
        <w:r w:rsidR="00550EFE" w:rsidDel="001D4780">
          <w:delText xml:space="preserve">, </w:delText>
        </w:r>
        <w:r w:rsidR="00E76E3B" w:rsidDel="001D4780">
          <w:delText>there was a tendency for both residual variance and among individual variance to increase in stressed bird</w:delText>
        </w:r>
        <w:r w:rsidR="00057F73" w:rsidDel="001D4780">
          <w:delText>s</w:delText>
        </w:r>
        <w:r w:rsidR="00E76E3B" w:rsidDel="001D4780">
          <w:delText xml:space="preserve">. As such, comparisons using repeatability alone gave the impression that both treatment groups were the same </w:delText>
        </w:r>
        <w:r w:rsidR="00B16875" w:rsidDel="001D4780">
          <w:fldChar w:fldCharType="begin"/>
        </w:r>
        <w:r w:rsidR="00B16875" w:rsidDel="001D4780">
          <w:delInstrText xml:space="preserve"> ADDIN ZOTERO_ITEM CSL_CITATION {"citationID":"jbZmkuCY","properties":{"formattedCitation":"(Careau,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delInstrText>
        </w:r>
        <w:r w:rsidR="00B16875" w:rsidDel="001D4780">
          <w:fldChar w:fldCharType="separate"/>
        </w:r>
        <w:r w:rsidR="00B16875" w:rsidDel="001D4780">
          <w:rPr>
            <w:noProof/>
          </w:rPr>
          <w:delText>(Careau, Buttemer, et al., 2014)</w:delText>
        </w:r>
        <w:r w:rsidR="00B16875" w:rsidDel="001D4780">
          <w:fldChar w:fldCharType="end"/>
        </w:r>
        <w:r w:rsidR="002359BE" w:rsidDel="001D4780">
          <w:delText>.</w:delText>
        </w:r>
        <w:commentRangeEnd w:id="555"/>
        <w:r w:rsidR="00545573" w:rsidDel="001D4780">
          <w:rPr>
            <w:rStyle w:val="CommentReference"/>
            <w:rFonts w:asciiTheme="minorHAnsi" w:hAnsiTheme="minorHAnsi"/>
            <w:lang w:val="en-US"/>
          </w:rPr>
          <w:commentReference w:id="555"/>
        </w:r>
        <w:commentRangeStart w:id="556"/>
        <w:r w:rsidR="00100483" w:rsidDel="001D4780">
          <w:delText>It is worth noting that</w:delText>
        </w:r>
        <w:r w:rsidR="002B5FB7" w:rsidDel="001D4780">
          <w:delText xml:space="preserve"> </w:delText>
        </w:r>
        <w:r w:rsidR="00E76E3B" w:rsidDel="001D4780">
          <w:delText>residual</w:delText>
        </w:r>
        <w:r w:rsidR="002B5FB7" w:rsidDel="001D4780">
          <w:delText xml:space="preserve"> variance </w:delText>
        </w:r>
        <w:r w:rsidR="00550EFE" w:rsidDel="001D4780">
          <w:delText>encapsulates</w:delText>
        </w:r>
        <w:r w:rsidR="002B5FB7" w:rsidDel="001D4780">
          <w:delText xml:space="preserve"> within-individual</w:delText>
        </w:r>
        <w:r w:rsidR="00C32349" w:rsidDel="001D4780">
          <w:delText xml:space="preserve"> </w:delText>
        </w:r>
        <w:r w:rsidR="00E76E3B" w:rsidDel="001D4780">
          <w:delText xml:space="preserve">variance which describes the </w:delText>
        </w:r>
        <w:r w:rsidR="00100483" w:rsidDel="001D4780">
          <w:delText>stability</w:delText>
        </w:r>
        <w:r w:rsidR="00E76E3B" w:rsidDel="001D4780">
          <w:delText xml:space="preserve"> of within individual responses</w:delText>
        </w:r>
        <w:r w:rsidR="00100483" w:rsidDel="001D4780">
          <w:delText xml:space="preserve"> which is relevant for many evolutionary studies </w:delText>
        </w:r>
        <w:r w:rsidR="00100483" w:rsidDel="001D4780">
          <w:fldChar w:fldCharType="begin"/>
        </w:r>
        <w:r w:rsidR="00100483" w:rsidDel="001D4780">
          <w:delInstrText xml:space="preserve"> ADDIN ZOTERO_ITEM CSL_CITATION {"citationID":"5Zdk8rt1","properties":{"formattedCitation":"(Westneat et al., 2014)","plainCitation":"(Westneat et al., 2014)","noteIndex":0},"citationItems":[{"id":363,"uris":["http://zotero.org/users/1379426/items/AK7X7SDX"],"uri":["http://zotero.org/users/1379426/items/AK7X7SDX"],"itemData":{"id":363,"type":"article-journal","container-title":"Biological Reviews","DOI":"10.1111/brv.12131","issue":"3","language":"English","page":"729–743","title":"The biology hidden inside residual within-individual phenotypic variation","volume":"90","author":[{"family":"Westneat","given":"David F"},{"family":"Wright","given":"Jonathan"},{"family":"Dingemanse","given":"Niels J"}],"issued":{"date-parts":[["2014",7]]}}}],"schema":"https://github.com/citation-style-language/schema/raw/master/csl-citation.json"} </w:delInstrText>
        </w:r>
        <w:r w:rsidR="00100483" w:rsidDel="001D4780">
          <w:fldChar w:fldCharType="separate"/>
        </w:r>
        <w:r w:rsidR="00100483" w:rsidDel="001D4780">
          <w:rPr>
            <w:noProof/>
          </w:rPr>
          <w:delText>(Westneat et al., 2014)</w:delText>
        </w:r>
        <w:r w:rsidR="00100483" w:rsidDel="001D4780">
          <w:fldChar w:fldCharType="end"/>
        </w:r>
        <w:r w:rsidR="00E76E3B" w:rsidDel="001D4780">
          <w:delText>,</w:delText>
        </w:r>
        <w:r w:rsidR="00100483" w:rsidDel="001D4780">
          <w:delText xml:space="preserve"> however</w:delText>
        </w:r>
        <w:r w:rsidR="00E76E3B" w:rsidDel="001D4780">
          <w:delText xml:space="preserve"> it also captures aspects of the environment </w:delText>
        </w:r>
        <w:r w:rsidR="00741424" w:rsidDel="001D4780">
          <w:delText xml:space="preserve">such as temporal or shared environmental effects </w:delText>
        </w:r>
        <w:r w:rsidR="00A33891" w:rsidDel="001D4780">
          <w:fldChar w:fldCharType="begin"/>
        </w:r>
        <w:r w:rsidR="00A33891" w:rsidDel="001D4780">
          <w:delInstrText xml:space="preserve"> ADDIN ZOTERO_ITEM CSL_CITATION {"citationID":"HzmjAj4c","properties":{"formattedCitation":"(Kruuk, 2004; Kruuk &amp; Hadfield, 2007)","plainCitation":"(Kruuk, 2004; Kruuk &amp; Hadfield, 2007)","noteIndex":0},"citationItems":[{"id":566,"uris":["http://zotero.org/users/1379426/items/GMDB8TGB"],"uri":["http://zotero.org/users/1379426/items/GMDB8TGB"],"itemData":{"id":566,"type":"article-journal","container-title":"Philosophical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delInstrText>
        </w:r>
        <w:r w:rsidR="00A33891" w:rsidDel="001D4780">
          <w:fldChar w:fldCharType="separate"/>
        </w:r>
        <w:r w:rsidR="00A33891" w:rsidDel="001D4780">
          <w:rPr>
            <w:noProof/>
          </w:rPr>
          <w:delText>(Kruuk, 2004; Kruuk &amp; Hadfield, 2007)</w:delText>
        </w:r>
        <w:r w:rsidR="00A33891" w:rsidDel="001D4780">
          <w:fldChar w:fldCharType="end"/>
        </w:r>
        <w:r w:rsidR="00741424" w:rsidDel="001D4780">
          <w:delText xml:space="preserve">. </w:delText>
        </w:r>
        <w:commentRangeEnd w:id="556"/>
        <w:r w:rsidR="00545573" w:rsidDel="001D4780">
          <w:rPr>
            <w:rStyle w:val="CommentReference"/>
            <w:rFonts w:asciiTheme="minorHAnsi" w:hAnsiTheme="minorHAnsi"/>
            <w:lang w:val="en-US"/>
          </w:rPr>
          <w:commentReference w:id="556"/>
        </w:r>
        <w:commentRangeStart w:id="557"/>
        <w:r w:rsidR="00100483" w:rsidDel="001D4780">
          <w:delText xml:space="preserve">Thus, </w:delText>
        </w:r>
        <w:r w:rsidR="002359BE" w:rsidDel="001D4780">
          <w:delText xml:space="preserve">direct </w:delText>
        </w:r>
        <w:r w:rsidR="00100483" w:rsidDel="001D4780">
          <w:delText xml:space="preserve">interpretations on changes in residual variance as </w:delText>
        </w:r>
        <w:r w:rsidR="00827B64" w:rsidDel="001D4780">
          <w:delText>within individual variance may be misleading</w:delText>
        </w:r>
        <w:r w:rsidR="002359BE" w:rsidDel="001D4780">
          <w:delText xml:space="preserve">. </w:delText>
        </w:r>
        <w:r w:rsidR="00100483" w:rsidDel="001D4780">
          <w:delText>We</w:delText>
        </w:r>
        <w:r w:rsidR="000657E1" w:rsidDel="001D4780">
          <w:delText xml:space="preserve"> emphasise that </w:delText>
        </w:r>
        <w:r w:rsidR="00B16875" w:rsidDel="001D4780">
          <w:delText xml:space="preserve">future </w:delText>
        </w:r>
        <w:r w:rsidR="000657E1" w:rsidDel="001D4780">
          <w:delText xml:space="preserve">studies </w:delText>
        </w:r>
        <w:r w:rsidR="00FE3817" w:rsidDel="001D4780">
          <w:delText xml:space="preserve">comparing repeatability across different developmental contexts </w:delText>
        </w:r>
        <w:r w:rsidR="00B24354" w:rsidDel="001D4780">
          <w:delText>need to</w:delText>
        </w:r>
        <w:r w:rsidR="00FE3817" w:rsidDel="001D4780">
          <w:delText xml:space="preserve"> consider heterogenous residual variances</w:delText>
        </w:r>
        <w:r w:rsidR="00B24354" w:rsidDel="001D4780">
          <w:delText xml:space="preserve"> among treatment groups</w:delText>
        </w:r>
        <w:r w:rsidR="00FE3817" w:rsidDel="001D4780">
          <w:delText xml:space="preserve">. </w:delText>
        </w:r>
        <w:commentRangeEnd w:id="557"/>
        <w:r w:rsidR="008521D9" w:rsidDel="001D4780">
          <w:rPr>
            <w:rStyle w:val="CommentReference"/>
            <w:rFonts w:asciiTheme="minorHAnsi" w:hAnsiTheme="minorHAnsi"/>
            <w:lang w:val="en-US"/>
          </w:rPr>
          <w:commentReference w:id="557"/>
        </w:r>
      </w:del>
    </w:p>
    <w:p w14:paraId="78B56744" w14:textId="2422CFDE" w:rsidR="005F66E7" w:rsidDel="001D4780" w:rsidRDefault="005F66E7" w:rsidP="008E1938">
      <w:pPr>
        <w:pStyle w:val="Thesisnormal"/>
        <w:rPr>
          <w:del w:id="558" w:author="fonti.kar@gmail.com" w:date="2020-10-25T10:52:00Z"/>
        </w:rPr>
      </w:pPr>
    </w:p>
    <w:p w14:paraId="677BCBA2" w14:textId="1D541DA7" w:rsidR="005F7C7A" w:rsidDel="001D4780" w:rsidRDefault="00A93F87" w:rsidP="008E1938">
      <w:pPr>
        <w:pStyle w:val="Thesisnormal"/>
        <w:rPr>
          <w:del w:id="559" w:author="fonti.kar@gmail.com" w:date="2020-10-25T10:52:00Z"/>
        </w:rPr>
      </w:pPr>
      <w:del w:id="560" w:author="fonti.kar@gmail.com" w:date="2020-10-25T10:52:00Z">
        <w:r w:rsidDel="001D4780">
          <w:delText xml:space="preserve">The minimum requirement for </w:delText>
        </w:r>
      </w:del>
      <w:commentRangeStart w:id="561"/>
      <w:del w:id="562" w:author="fonti.kar@gmail.com" w:date="2020-10-20T15:54:00Z">
        <w:r w:rsidDel="005A4D8D">
          <w:delText>evolution</w:delText>
        </w:r>
        <w:r w:rsidR="00A0542F" w:rsidDel="005A4D8D">
          <w:delText>ary change</w:delText>
        </w:r>
        <w:r w:rsidDel="005A4D8D">
          <w:delText xml:space="preserve"> to occur</w:delText>
        </w:r>
      </w:del>
      <w:del w:id="563" w:author="fonti.kar@gmail.com" w:date="2020-10-25T10:52:00Z">
        <w:r w:rsidDel="001D4780">
          <w:delText xml:space="preserve"> is </w:delText>
        </w:r>
        <w:r w:rsidR="00A0542F" w:rsidDel="001D4780">
          <w:delText xml:space="preserve">the presence of </w:delText>
        </w:r>
        <w:r w:rsidDel="001D4780">
          <w:delText>consistent variation for selection to act on</w:delText>
        </w:r>
        <w:r w:rsidR="00926DAB" w:rsidDel="001D4780">
          <w:delText xml:space="preserve"> </w:delText>
        </w:r>
        <w:commentRangeEnd w:id="561"/>
        <w:r w:rsidR="008521D9" w:rsidDel="001D4780">
          <w:rPr>
            <w:rStyle w:val="CommentReference"/>
            <w:rFonts w:asciiTheme="minorHAnsi" w:hAnsiTheme="minorHAnsi"/>
            <w:lang w:val="en-US"/>
          </w:rPr>
          <w:commentReference w:id="561"/>
        </w:r>
        <w:r w:rsidR="00926DAB" w:rsidDel="001D4780">
          <w:fldChar w:fldCharType="begin"/>
        </w:r>
        <w:r w:rsidR="00926DAB" w:rsidDel="001D4780">
          <w:del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delInstrText>
        </w:r>
        <w:r w:rsidR="00926DAB" w:rsidDel="001D4780">
          <w:fldChar w:fldCharType="separate"/>
        </w:r>
        <w:r w:rsidR="00926DAB" w:rsidDel="001D4780">
          <w:rPr>
            <w:noProof/>
          </w:rPr>
          <w:delText>(Falconer, 1952; but see Dohm, 2002)</w:delText>
        </w:r>
        <w:r w:rsidR="00926DAB" w:rsidDel="001D4780">
          <w:fldChar w:fldCharType="end"/>
        </w:r>
        <w:r w:rsidDel="001D4780">
          <w:delText xml:space="preserve">. We found repeatable differences in individual </w:delText>
        </w:r>
      </w:del>
      <w:ins w:id="564" w:author="Daniel Noble" w:date="2020-10-16T15:53:00Z">
        <w:del w:id="565" w:author="fonti.kar@gmail.com" w:date="2020-10-25T10:52:00Z">
          <w:r w:rsidR="00363B8C" w:rsidDel="001D4780">
            <w:delText xml:space="preserve">reaction norm </w:delText>
          </w:r>
        </w:del>
      </w:ins>
      <w:del w:id="566" w:author="fonti.kar@gmail.com" w:date="2020-10-25T10:52:00Z">
        <w:r w:rsidDel="001D4780">
          <w:delText>slopes</w:delText>
        </w:r>
      </w:del>
      <w:del w:id="567" w:author="fonti.kar@gmail.com" w:date="2020-10-20T15:55:00Z">
        <w:r w:rsidDel="005A4D8D">
          <w:delText xml:space="preserve">. </w:delText>
        </w:r>
        <w:r w:rsidR="008F291B" w:rsidDel="005A4D8D">
          <w:delText xml:space="preserve">However, it should be noted that the </w:delText>
        </w:r>
        <w:r w:rsidR="002359BE" w:rsidDel="005A4D8D">
          <w:delText xml:space="preserve">among individual </w:delText>
        </w:r>
        <w:r w:rsidR="008F291B" w:rsidDel="005A4D8D">
          <w:delText>variance components were relatively small and repeatability was estimated with a substantial degree of uncertainty</w:delText>
        </w:r>
      </w:del>
      <w:del w:id="568" w:author="fonti.kar@gmail.com" w:date="2020-10-25T10:52:00Z">
        <w:r w:rsidR="008F291B" w:rsidDel="001D4780">
          <w:delText>.</w:delText>
        </w:r>
        <w:r w:rsidR="00C35DBB" w:rsidDel="001D4780">
          <w:delText xml:space="preserve"> </w:delText>
        </w:r>
      </w:del>
      <w:del w:id="569" w:author="fonti.kar@gmail.com" w:date="2020-10-20T15:55:00Z">
        <w:r w:rsidR="009F26AB" w:rsidDel="005A4D8D">
          <w:delText xml:space="preserve">Being said, </w:delText>
        </w:r>
      </w:del>
      <w:del w:id="570" w:author="fonti.kar@gmail.com" w:date="2020-10-25T10:52:00Z">
        <w:r w:rsidR="0018395C" w:rsidDel="001D4780">
          <w:delText>our estimate</w:delText>
        </w:r>
        <w:r w:rsidR="005F66E7" w:rsidDel="001D4780">
          <w:delText>s</w:delText>
        </w:r>
        <w:r w:rsidR="0018395C" w:rsidDel="001D4780">
          <w:delText xml:space="preserve"> of repeatability </w:delText>
        </w:r>
      </w:del>
      <w:del w:id="571" w:author="fonti.kar@gmail.com" w:date="2020-10-20T15:55:00Z">
        <w:r w:rsidR="0018395C" w:rsidDel="005A4D8D">
          <w:delText xml:space="preserve">of the slope </w:delText>
        </w:r>
        <w:r w:rsidR="005F66E7" w:rsidDel="005A4D8D">
          <w:delText>are</w:delText>
        </w:r>
      </w:del>
      <w:del w:id="572" w:author="fonti.kar@gmail.com" w:date="2020-10-25T10:52:00Z">
        <w:r w:rsidR="0018395C" w:rsidDel="001D4780">
          <w:delText xml:space="preserve"> </w:delText>
        </w:r>
        <w:r w:rsidR="005F66E7" w:rsidDel="001D4780">
          <w:delText>consistent</w:delText>
        </w:r>
        <w:r w:rsidR="0018395C" w:rsidDel="001D4780">
          <w:delText xml:space="preserve"> with another study of the same species (</w:delText>
        </w:r>
        <w:r w:rsidR="0018395C" w:rsidRPr="0018395C" w:rsidDel="001D4780">
          <w:rPr>
            <w:i/>
            <w:iCs/>
          </w:rPr>
          <w:delText>R</w:delText>
        </w:r>
        <w:r w:rsidR="0018395C" w:rsidDel="001D4780">
          <w:delText xml:space="preserve"> = </w:delText>
        </w:r>
        <w:r w:rsidR="0018395C" w:rsidRPr="00432EDF" w:rsidDel="001D4780">
          <w:delText>0.</w:delText>
        </w:r>
        <w:r w:rsidR="0018395C" w:rsidDel="001D4780">
          <w:delText xml:space="preserve">23, </w:delText>
        </w:r>
      </w:del>
      <w:del w:id="573" w:author="fonti.kar@gmail.com" w:date="2020-10-20T15:55:00Z">
        <w:r w:rsidR="0018395C" w:rsidDel="005A4D8D">
          <w:delText>Kar et al. unpublished</w:delText>
        </w:r>
      </w:del>
      <w:del w:id="574" w:author="fonti.kar@gmail.com" w:date="2020-10-25T10:52:00Z">
        <w:r w:rsidR="0018395C" w:rsidDel="001D4780">
          <w:delText xml:space="preserve">). Similarly, </w:delText>
        </w:r>
        <w:r w:rsidR="00DB2384" w:rsidDel="001D4780">
          <w:delText xml:space="preserve">moderate </w:delText>
        </w:r>
        <w:r w:rsidR="0018395C" w:rsidDel="001D4780">
          <w:delText xml:space="preserve">repeatability of thermal sensitivity of metabolic rate </w:delText>
        </w:r>
        <w:r w:rsidR="00DB2384" w:rsidDel="001D4780">
          <w:delText xml:space="preserve">has </w:delText>
        </w:r>
        <w:r w:rsidR="0018395C" w:rsidDel="001D4780">
          <w:delText xml:space="preserve">also </w:delText>
        </w:r>
        <w:r w:rsidR="00DB2384" w:rsidDel="001D4780">
          <w:delText xml:space="preserve">been </w:delText>
        </w:r>
        <w:r w:rsidR="0018395C" w:rsidDel="001D4780">
          <w:delText>observed</w:delText>
        </w:r>
        <w:r w:rsidR="00DB2384" w:rsidDel="001D4780">
          <w:delText xml:space="preserve"> in amphipods (</w:delText>
        </w:r>
        <w:r w:rsidR="0018395C" w:rsidRPr="0018395C" w:rsidDel="001D4780">
          <w:rPr>
            <w:i/>
            <w:iCs/>
          </w:rPr>
          <w:delText>R</w:delText>
        </w:r>
        <w:r w:rsidR="0018395C" w:rsidDel="001D4780">
          <w:delText xml:space="preserve"> = 0.38</w:delText>
        </w:r>
        <w:r w:rsidR="00DB2384" w:rsidDel="001D4780">
          <w:delText>)</w:delText>
        </w:r>
        <w:r w:rsidR="0018395C" w:rsidDel="001D4780">
          <w:delText xml:space="preserve">. </w:delText>
        </w:r>
        <w:r w:rsidR="005F66E7" w:rsidDel="001D4780">
          <w:delText>S</w:delText>
        </w:r>
        <w:r w:rsidR="005E4361" w:rsidDel="001D4780">
          <w:delText>everal</w:delText>
        </w:r>
        <w:r w:rsidR="0018395C" w:rsidDel="001D4780">
          <w:delText xml:space="preserve"> studies have </w:delText>
        </w:r>
        <w:r w:rsidR="005E4361" w:rsidDel="001D4780">
          <w:delText>reported significant among individual variation in thermal plasticity</w:delText>
        </w:r>
        <w:r w:rsidR="005F66E7" w:rsidDel="001D4780">
          <w:delText xml:space="preserve"> slopes </w:delText>
        </w:r>
        <w:r w:rsidR="005F66E7" w:rsidDel="001D4780">
          <w:fldChar w:fldCharType="begin"/>
        </w:r>
        <w:r w:rsidR="005F66E7" w:rsidDel="001D4780">
          <w:del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delInstrText>
        </w:r>
        <w:r w:rsidR="005F66E7" w:rsidDel="001D4780">
          <w:fldChar w:fldCharType="separate"/>
        </w:r>
        <w:r w:rsidR="005F66E7" w:rsidDel="001D4780">
          <w:rPr>
            <w:noProof/>
          </w:rPr>
          <w:delText>(Briga &amp; Verhulst, 2017; Careau, Gifford, et al., 2014)</w:delText>
        </w:r>
        <w:r w:rsidR="005F66E7" w:rsidDel="001D4780">
          <w:fldChar w:fldCharType="end"/>
        </w:r>
        <w:r w:rsidR="005E4361" w:rsidDel="001D4780">
          <w:delText xml:space="preserve">, </w:delText>
        </w:r>
        <w:r w:rsidR="004D76B7" w:rsidDel="001D4780">
          <w:delText xml:space="preserve">however </w:delText>
        </w:r>
        <w:r w:rsidR="005E4361" w:rsidDel="001D4780">
          <w:delText xml:space="preserve">repeatability of the slope </w:delText>
        </w:r>
        <w:r w:rsidR="005F66E7" w:rsidDel="001D4780">
          <w:delText>is rarely</w:delText>
        </w:r>
        <w:r w:rsidR="005E4361" w:rsidDel="001D4780">
          <w:delText xml:space="preserve"> estimated as </w:delText>
        </w:r>
        <w:r w:rsidR="005F66E7" w:rsidDel="001D4780">
          <w:delText>it requires a</w:delText>
        </w:r>
        <w:r w:rsidR="004D76B7" w:rsidDel="001D4780">
          <w:delText xml:space="preserve"> </w:delText>
        </w:r>
        <w:r w:rsidR="005E4361" w:rsidDel="001D4780">
          <w:delText xml:space="preserve">study design </w:delText>
        </w:r>
        <w:r w:rsidR="005F66E7" w:rsidDel="001D4780">
          <w:delText>that</w:delText>
        </w:r>
        <w:r w:rsidR="005E4361" w:rsidDel="001D4780">
          <w:delText xml:space="preserve"> allow</w:delText>
        </w:r>
        <w:r w:rsidR="005F66E7" w:rsidDel="001D4780">
          <w:delText>s</w:delText>
        </w:r>
        <w:r w:rsidR="005E4361" w:rsidDel="001D4780">
          <w:delText xml:space="preserve"> </w:delText>
        </w:r>
        <w:r w:rsidR="00A0542F" w:rsidDel="001D4780">
          <w:delText>partitioning</w:delText>
        </w:r>
        <w:r w:rsidR="005E4361" w:rsidDel="001D4780">
          <w:delText xml:space="preserve"> of within individual variance of </w:delText>
        </w:r>
        <w:r w:rsidR="005F66E7" w:rsidDel="001D4780">
          <w:delText xml:space="preserve">slopes </w:delText>
        </w:r>
        <w:r w:rsidR="005F66E7" w:rsidDel="001D4780">
          <w:fldChar w:fldCharType="begin"/>
        </w:r>
        <w:r w:rsidR="005F66E7" w:rsidDel="001D4780">
          <w:del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delInstrText>
        </w:r>
        <w:r w:rsidR="005F66E7" w:rsidDel="001D4780">
          <w:fldChar w:fldCharType="separate"/>
        </w:r>
        <w:r w:rsidR="005F66E7" w:rsidDel="001D4780">
          <w:rPr>
            <w:noProof/>
          </w:rPr>
          <w:delText>(Araya-Ajoy et al., 2015)</w:delText>
        </w:r>
        <w:r w:rsidR="005F66E7" w:rsidDel="001D4780">
          <w:fldChar w:fldCharType="end"/>
        </w:r>
        <w:r w:rsidR="005E4361" w:rsidDel="001D4780">
          <w:delText xml:space="preserve">. </w:delText>
        </w:r>
        <w:r w:rsidR="00A231E1" w:rsidDel="001D4780">
          <w:delText>Nevertheless</w:delText>
        </w:r>
        <w:r w:rsidR="00182D01" w:rsidDel="001D4780">
          <w:delText xml:space="preserve">, consistency in </w:delText>
        </w:r>
        <w:r w:rsidR="005F66E7" w:rsidDel="001D4780">
          <w:delText xml:space="preserve">the slope of thermal reaction norms </w:delText>
        </w:r>
        <w:r w:rsidR="00A86499" w:rsidDel="001D4780">
          <w:delText xml:space="preserve">implies that </w:delText>
        </w:r>
        <w:r w:rsidR="005F66E7" w:rsidDel="001D4780">
          <w:delText xml:space="preserve">thermal </w:delText>
        </w:r>
        <w:r w:rsidR="00A86499" w:rsidDel="001D4780">
          <w:delText>plasticity itself</w:delText>
        </w:r>
        <w:r w:rsidR="00D003DB" w:rsidDel="001D4780">
          <w:delText xml:space="preserve"> is heritable to some extent and</w:delText>
        </w:r>
        <w:r w:rsidR="00A86499" w:rsidDel="001D4780">
          <w:delText xml:space="preserve"> can be shaped by selective processes</w:delText>
        </w:r>
        <w:r w:rsidR="005F66E7" w:rsidDel="001D4780">
          <w:delText xml:space="preserve"> </w:delText>
        </w:r>
        <w:r w:rsidR="005F66E7" w:rsidDel="001D4780">
          <w:fldChar w:fldCharType="begin"/>
        </w:r>
        <w:r w:rsidR="006616AB" w:rsidDel="001D4780">
          <w:delInstrText xml:space="preserve"> ADDIN ZOTERO_ITEM CSL_CITATION {"citationID":"JS1X4llS","properties":{"unsorted":true,"formattedCitation":"(Falconer, 1952; Driessen et al., 2007; but see Dohm, 2002)","plainCitation":"(Falconer, 1952; Driessen et al., 2007;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see"}],"schema":"https://github.com/citation-style-language/schema/raw/master/csl-citation.json"} </w:delInstrText>
        </w:r>
        <w:r w:rsidR="005F66E7" w:rsidDel="001D4780">
          <w:fldChar w:fldCharType="separate"/>
        </w:r>
        <w:r w:rsidR="006616AB" w:rsidDel="001D4780">
          <w:rPr>
            <w:noProof/>
          </w:rPr>
          <w:delText>(Falconer, 1952; Driessen et al., 2007; but see Dohm, 2002)</w:delText>
        </w:r>
        <w:r w:rsidR="005F66E7" w:rsidDel="001D4780">
          <w:fldChar w:fldCharType="end"/>
        </w:r>
        <w:r w:rsidR="00A86499" w:rsidDel="001D4780">
          <w:delText>.</w:delText>
        </w:r>
        <w:r w:rsidR="008B462D" w:rsidDel="001D4780">
          <w:delText xml:space="preserve"> </w:delText>
        </w:r>
        <w:r w:rsidR="0045114E" w:rsidDel="001D4780">
          <w:delText xml:space="preserve">Indeed, thermal plasticity has been shown to rapidly diverge in </w:delText>
        </w:r>
        <w:r w:rsidR="00B07343" w:rsidDel="001D4780">
          <w:delText xml:space="preserve">invasive </w:delText>
        </w:r>
        <w:r w:rsidR="0045114E" w:rsidDel="001D4780">
          <w:delText>populations of cabbage white butterflies</w:delText>
        </w:r>
        <w:r w:rsidR="00B07343" w:rsidDel="001D4780">
          <w:delText>,</w:delText>
        </w:r>
        <w:r w:rsidR="0045114E" w:rsidDel="001D4780">
          <w:delText xml:space="preserve"> further supporting that thermal reaction norms can evolve as populations experience different thermal environments</w:delText>
        </w:r>
        <w:r w:rsidR="00B07343" w:rsidDel="001D4780">
          <w:delText xml:space="preserve"> </w:delText>
        </w:r>
        <w:r w:rsidR="00B07343" w:rsidDel="001D4780">
          <w:fldChar w:fldCharType="begin"/>
        </w:r>
        <w:r w:rsidR="00803C87" w:rsidDel="001D4780">
          <w:delInstrText xml:space="preserve"> ADDIN ZOTERO_ITEM CSL_CITATION {"citationID":"337nkq9C","properties":{"unsorted":true,"formattedCitation":"(Kingsolver et al., 2007; but see Condon et al., 2014)","plainCitation":"(Kingsolver et al., 2007; but see Condon et al., 2014)","noteIndex":0},"citationItems":[{"id":3821,"uris":["http://zotero.org/users/1379426/items/H8K2G5DX"],"uri":["http://zotero.org/users/1379426/items/H8K2G5DX"],"itemData":{"id":3821,"type":"article-journal","abstract":"The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H."}],"issued":{"date-parts":[["2007"]]}}},{"id":3813,"uris":["http://zotero.org/users/1379426/items/LDY989TT"],"uri":["http://zotero.org/users/1379426/items/LDY989TT"],"itemData":{"id":3813,"type":"article-journal","abstract":"In variable environments, selection should favor generalists that maintain fitness across a range of conditions. However, costs of adaptation may generate fitness trade-offs and lead to some compromise between specialization and generalization that maximizes fitness. Here, we evaluate the evolution of specialization and generalization in 20 populations of Drosophila melanogaster experimentally evolved in constant and variable thermal environments for 3 years. We developed genotypes from each population at two temperatures after which we measured fecundity across eight temperatures. We predicted that constant environments would select for thermal specialists and that variable environments would select for thermal generalists. Contrary to our predictions, specialists and generalists did not evolve in constant and spatially variable environments, respectively. However, temporal variation produced a type of generalist that has rarely been considered by theoretical models of developmental plasticity. Specifically, genotypes from the temporally variable selective environment were more fecund across all temperatures than were genotypes from other environments. These patterns suggest certain allelic effects and should inspire new directions for modeling adaptation to fluctuating environments.","container-title":"Evolution","DOI":"10.1111/evo.12296","ISSN":"1558-5646","issue":"3","language":"en","note":"_eprint: https://onlinelibrary.wiley.com/doi/pdf/10.1111/evo.12296","page":"720-728","source":"Wiley Online Library","title":"Temporal Variation Favors the Evolution of Generalists in Experimental Populations of Drosophila Melanogaster","volume":"68","author":[{"family":"Condon","given":"Catriona"},{"family":"Cooper","given":"Brandon S."},{"family":"Yeaman","given":"Sam"},{"family":"Angilletta","given":"Michael J."}],"issued":{"date-parts":[["2014"]]}},"prefix":"but see"}],"schema":"https://github.com/citation-style-language/schema/raw/master/csl-citation.json"} </w:delInstrText>
        </w:r>
        <w:r w:rsidR="00B07343" w:rsidDel="001D4780">
          <w:fldChar w:fldCharType="separate"/>
        </w:r>
        <w:r w:rsidR="00803C87" w:rsidDel="001D4780">
          <w:rPr>
            <w:noProof/>
          </w:rPr>
          <w:delText>(Kingsolver et al., 2007; but see Condon et al., 2014)</w:delText>
        </w:r>
        <w:r w:rsidR="00B07343" w:rsidDel="001D4780">
          <w:fldChar w:fldCharType="end"/>
        </w:r>
        <w:r w:rsidR="0045114E" w:rsidDel="001D4780">
          <w:delText xml:space="preserve">. </w:delText>
        </w:r>
        <w:r w:rsidR="00B07343" w:rsidDel="001D4780">
          <w:delText xml:space="preserve">Consistent </w:delText>
        </w:r>
      </w:del>
      <w:ins w:id="575" w:author="Daniel Noble" w:date="2020-10-17T13:44:00Z">
        <w:del w:id="576" w:author="fonti.kar@gmail.com" w:date="2020-10-25T10:52:00Z">
          <w:r w:rsidR="005A78D5" w:rsidDel="001D4780">
            <w:delText xml:space="preserve">Repeatable among-individual </w:delText>
          </w:r>
        </w:del>
      </w:ins>
      <w:del w:id="577" w:author="fonti.kar@gmail.com" w:date="2020-10-25T10:52:00Z">
        <w:r w:rsidR="00B07343" w:rsidDel="001D4780">
          <w:delText xml:space="preserve">variation in plasticity may </w:delText>
        </w:r>
      </w:del>
      <w:del w:id="578" w:author="fonti.kar@gmail.com" w:date="2020-10-20T15:59:00Z">
        <w:r w:rsidR="00B07343" w:rsidDel="00323B4F">
          <w:delText xml:space="preserve">facilitate </w:delText>
        </w:r>
      </w:del>
      <w:del w:id="579" w:author="fonti.kar@gmail.com" w:date="2020-10-20T16:02:00Z">
        <w:r w:rsidR="00B07343" w:rsidDel="00323B4F">
          <w:delText xml:space="preserve">evolutionary change in </w:delText>
        </w:r>
      </w:del>
      <w:del w:id="580" w:author="fonti.kar@gmail.com" w:date="2020-10-25T10:52:00Z">
        <w:r w:rsidR="00B07343" w:rsidDel="001D4780">
          <w:delText xml:space="preserve">thermal reaction norms </w:delText>
        </w:r>
      </w:del>
      <w:del w:id="581" w:author="fonti.kar@gmail.com" w:date="2020-10-20T16:02:00Z">
        <w:r w:rsidR="00C5198F" w:rsidDel="00323B4F">
          <w:delText xml:space="preserve">and </w:delText>
        </w:r>
        <w:r w:rsidR="008B462D" w:rsidDel="00323B4F">
          <w:delText xml:space="preserve">may </w:delText>
        </w:r>
        <w:r w:rsidR="006A2A8A" w:rsidDel="00323B4F">
          <w:delText xml:space="preserve">allow populations to </w:delText>
        </w:r>
        <w:r w:rsidR="00C5198F" w:rsidDel="00323B4F">
          <w:delText>survive</w:delText>
        </w:r>
        <w:r w:rsidR="006A2A8A" w:rsidDel="00323B4F">
          <w:delText xml:space="preserve"> as global temperature</w:delText>
        </w:r>
      </w:del>
      <w:ins w:id="582" w:author="Daniel Noble" w:date="2020-10-17T13:45:00Z">
        <w:del w:id="583" w:author="fonti.kar@gmail.com" w:date="2020-10-20T16:02:00Z">
          <w:r w:rsidR="005A78D5" w:rsidDel="00323B4F">
            <w:delText>s,</w:delText>
          </w:r>
        </w:del>
      </w:ins>
      <w:del w:id="584" w:author="fonti.kar@gmail.com" w:date="2020-10-20T16:02:00Z">
        <w:r w:rsidR="006A2A8A" w:rsidDel="00323B4F">
          <w:delText xml:space="preserve"> and temperature variability</w:delText>
        </w:r>
      </w:del>
      <w:ins w:id="585" w:author="Daniel Noble" w:date="2020-10-17T13:45:00Z">
        <w:del w:id="586" w:author="fonti.kar@gmail.com" w:date="2020-10-20T16:02:00Z">
          <w:r w:rsidR="005A78D5" w:rsidDel="00323B4F">
            <w:delText>,</w:delText>
          </w:r>
        </w:del>
      </w:ins>
      <w:del w:id="587" w:author="fonti.kar@gmail.com" w:date="2020-10-20T16:02:00Z">
        <w:r w:rsidR="006A2A8A" w:rsidDel="00323B4F">
          <w:delText xml:space="preserve"> continue to </w:delText>
        </w:r>
        <w:r w:rsidR="00C5198F" w:rsidDel="00323B4F">
          <w:delText>rise</w:delText>
        </w:r>
        <w:r w:rsidR="008B462D" w:rsidDel="00323B4F">
          <w:delText xml:space="preserve"> </w:delText>
        </w:r>
      </w:del>
      <w:del w:id="588" w:author="fonti.kar@gmail.com" w:date="2020-10-25T10:52:00Z">
        <w:r w:rsidR="008B462D" w:rsidDel="001D4780">
          <w:fldChar w:fldCharType="begin"/>
        </w:r>
        <w:r w:rsidR="008B462D" w:rsidDel="001D4780">
          <w:delInstrText xml:space="preserve"> ADDIN ZOTERO_ITEM CSL_CITATION {"citationID":"k2GVFvBa","properties":{"formattedCitation":"(Ghalambor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delInstrText>
        </w:r>
        <w:r w:rsidR="008B462D" w:rsidDel="001D4780">
          <w:fldChar w:fldCharType="separate"/>
        </w:r>
        <w:r w:rsidR="008B462D" w:rsidDel="001D4780">
          <w:rPr>
            <w:noProof/>
          </w:rPr>
          <w:delText>(Ghalambor et al., 2007)</w:delText>
        </w:r>
        <w:r w:rsidR="008B462D" w:rsidDel="001D4780">
          <w:fldChar w:fldCharType="end"/>
        </w:r>
        <w:r w:rsidR="008B462D" w:rsidDel="001D4780">
          <w:delText>.</w:delText>
        </w:r>
      </w:del>
    </w:p>
    <w:p w14:paraId="6F7F0885" w14:textId="3F026084" w:rsidR="00B02DA1" w:rsidDel="001D4780" w:rsidRDefault="00B02DA1" w:rsidP="008E1938">
      <w:pPr>
        <w:pStyle w:val="Thesisnormal"/>
        <w:rPr>
          <w:del w:id="589" w:author="fonti.kar@gmail.com" w:date="2020-10-25T10:52:00Z"/>
        </w:rPr>
      </w:pPr>
    </w:p>
    <w:p w14:paraId="5C5674A5" w14:textId="58DAA831" w:rsidR="00D95148" w:rsidDel="001D4780" w:rsidRDefault="004D76B7" w:rsidP="008E1938">
      <w:pPr>
        <w:pStyle w:val="Thesisnormal"/>
        <w:rPr>
          <w:del w:id="590" w:author="fonti.kar@gmail.com" w:date="2020-10-25T10:52:00Z"/>
        </w:rPr>
      </w:pPr>
      <w:commentRangeStart w:id="591"/>
      <w:del w:id="592" w:author="fonti.kar@gmail.com" w:date="2020-10-25T10:52:00Z">
        <w:r w:rsidDel="001D4780">
          <w:delText>Our r</w:delText>
        </w:r>
        <w:r w:rsidR="00B02DA1" w:rsidDel="001D4780">
          <w:delText xml:space="preserve">epeatability </w:delText>
        </w:r>
        <w:r w:rsidDel="001D4780">
          <w:delText xml:space="preserve">estimates </w:delText>
        </w:r>
        <w:r w:rsidR="00B02DA1" w:rsidDel="001D4780">
          <w:delText xml:space="preserve">of average metabolic rate </w:delText>
        </w:r>
        <w:r w:rsidR="00C5198F" w:rsidDel="001D4780">
          <w:delText>were stable</w:delText>
        </w:r>
        <w:r w:rsidR="00E81673" w:rsidDel="001D4780">
          <w:delText xml:space="preserve"> across</w:delText>
        </w:r>
        <w:r w:rsidDel="001D4780">
          <w:delText xml:space="preserve"> acute temperature</w:delText>
        </w:r>
      </w:del>
      <w:ins w:id="593" w:author="Daniel Noble" w:date="2020-10-17T13:45:00Z">
        <w:del w:id="594" w:author="fonti.kar@gmail.com" w:date="2020-10-25T10:52:00Z">
          <w:r w:rsidR="005A78D5" w:rsidDel="001D4780">
            <w:delText>s</w:delText>
          </w:r>
          <w:commentRangeEnd w:id="591"/>
          <w:r w:rsidR="005A78D5" w:rsidDel="001D4780">
            <w:rPr>
              <w:rStyle w:val="CommentReference"/>
              <w:rFonts w:asciiTheme="minorHAnsi" w:hAnsiTheme="minorHAnsi"/>
              <w:lang w:val="en-US"/>
            </w:rPr>
            <w:commentReference w:id="591"/>
          </w:r>
        </w:del>
      </w:ins>
      <w:del w:id="595" w:author="fonti.kar@gmail.com" w:date="2020-10-25T10:52:00Z">
        <w:r w:rsidDel="001D4780">
          <w:delText>.</w:delText>
        </w:r>
        <w:r w:rsidR="00ED4011" w:rsidDel="001D4780">
          <w:delText xml:space="preserve"> </w:delText>
        </w:r>
        <w:r w:rsidR="00191151" w:rsidDel="001D4780">
          <w:delText>This result</w:delText>
        </w:r>
        <w:r w:rsidR="00ED4011" w:rsidDel="001D4780">
          <w:delText xml:space="preserve"> demonstrates that temperatures within the operable range of </w:delText>
        </w:r>
        <w:r w:rsidR="00191151" w:rsidDel="001D4780">
          <w:rPr>
            <w:i/>
            <w:iCs/>
          </w:rPr>
          <w:delText>L.</w:delText>
        </w:r>
      </w:del>
      <w:ins w:id="596" w:author="Daniel Noble" w:date="2020-10-17T13:45:00Z">
        <w:del w:id="597" w:author="fonti.kar@gmail.com" w:date="2020-10-25T10:52:00Z">
          <w:r w:rsidR="005A78D5" w:rsidDel="001D4780">
            <w:rPr>
              <w:i/>
              <w:iCs/>
            </w:rPr>
            <w:delText xml:space="preserve"> </w:delText>
          </w:r>
        </w:del>
      </w:ins>
      <w:del w:id="598" w:author="fonti.kar@gmail.com" w:date="2020-10-25T10:52:00Z">
        <w:r w:rsidR="00191151" w:rsidDel="001D4780">
          <w:rPr>
            <w:i/>
            <w:iCs/>
          </w:rPr>
          <w:delText>delicata</w:delText>
        </w:r>
        <w:r w:rsidR="00ED4011" w:rsidDel="001D4780">
          <w:delText xml:space="preserve"> maintains </w:delText>
        </w:r>
        <w:r w:rsidR="00191151" w:rsidDel="001D4780">
          <w:delText xml:space="preserve">consistent </w:delText>
        </w:r>
        <w:r w:rsidR="00ED4011" w:rsidDel="001D4780">
          <w:delText xml:space="preserve">individual differences in </w:delText>
        </w:r>
        <w:r w:rsidR="00231235" w:rsidDel="001D4780">
          <w:delText>MR</w:delText>
        </w:r>
        <w:r w:rsidR="00C5198F" w:rsidDel="001D4780">
          <w:delText xml:space="preserve"> </w:delText>
        </w:r>
        <w:r w:rsidR="00C5198F" w:rsidDel="001D4780">
          <w:fldChar w:fldCharType="begin"/>
        </w:r>
        <w:r w:rsidR="00C5198F" w:rsidDel="001D4780">
          <w:delInstrText xml:space="preserve"> ADDIN ZOTERO_ITEM CSL_CITATION {"citationID":"Qsoym9f1","properties":{"formattedCitation":"(Matthews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delInstrText>
        </w:r>
        <w:r w:rsidR="00C5198F" w:rsidDel="001D4780">
          <w:fldChar w:fldCharType="separate"/>
        </w:r>
        <w:r w:rsidR="00C5198F" w:rsidDel="001D4780">
          <w:rPr>
            <w:noProof/>
          </w:rPr>
          <w:delText>(Matthews et al., 2016)</w:delText>
        </w:r>
        <w:r w:rsidR="00C5198F" w:rsidDel="001D4780">
          <w:fldChar w:fldCharType="end"/>
        </w:r>
        <w:r w:rsidR="00ED4011" w:rsidDel="001D4780">
          <w:delText>.</w:delText>
        </w:r>
        <w:r w:rsidDel="001D4780">
          <w:delText xml:space="preserve"> Overall, our estimates for</w:delText>
        </w:r>
        <w:r w:rsidR="00ED4011" w:rsidDel="001D4780">
          <w:delText xml:space="preserve"> repeatability of </w:delText>
        </w:r>
        <w:r w:rsidR="00231235" w:rsidDel="001D4780">
          <w:delText>MR</w:delText>
        </w:r>
        <w:r w:rsidR="00ED4011" w:rsidDel="001D4780">
          <w:delText xml:space="preserve"> </w:delText>
        </w:r>
        <w:r w:rsidR="00C5198F" w:rsidDel="001D4780">
          <w:delText>were</w:delText>
        </w:r>
        <w:r w:rsidR="00ED4011" w:rsidDel="001D4780">
          <w:delText xml:space="preserve"> relatively low (</w:delText>
        </w:r>
        <w:r w:rsidR="00ED4011" w:rsidRPr="00ED4011" w:rsidDel="001D4780">
          <w:rPr>
            <w:i/>
            <w:iCs/>
          </w:rPr>
          <w:delText>R</w:delText>
        </w:r>
        <w:r w:rsidR="00ED4011" w:rsidDel="001D4780">
          <w:delText xml:space="preserve"> =</w:delText>
        </w:r>
      </w:del>
      <w:ins w:id="599" w:author="Daniel Noble" w:date="2020-10-17T13:47:00Z">
        <w:del w:id="600" w:author="fonti.kar@gmail.com" w:date="2020-10-25T10:52:00Z">
          <w:r w:rsidR="00D27CBD" w:rsidDel="001D4780">
            <w:delText>ranged from</w:delText>
          </w:r>
        </w:del>
      </w:ins>
      <w:del w:id="601" w:author="fonti.kar@gmail.com" w:date="2020-10-25T10:52:00Z">
        <w:r w:rsidR="00ED4011" w:rsidDel="001D4780">
          <w:delText xml:space="preserve"> </w:delText>
        </w:r>
        <w:commentRangeStart w:id="602"/>
        <w:r w:rsidR="00ED4011" w:rsidDel="001D4780">
          <w:delText>0.09 – 0.22</w:delText>
        </w:r>
        <w:commentRangeEnd w:id="602"/>
        <w:r w:rsidR="00D27CBD" w:rsidDel="001D4780">
          <w:rPr>
            <w:rStyle w:val="CommentReference"/>
            <w:rFonts w:asciiTheme="minorHAnsi" w:hAnsiTheme="minorHAnsi"/>
            <w:lang w:val="en-US"/>
          </w:rPr>
          <w:commentReference w:id="602"/>
        </w:r>
      </w:del>
      <w:ins w:id="603" w:author="Daniel Noble" w:date="2020-10-17T13:47:00Z">
        <w:del w:id="604" w:author="fonti.kar@gmail.com" w:date="2020-10-25T10:52:00Z">
          <w:r w:rsidR="00D27CBD" w:rsidDel="001D4780">
            <w:delText>.</w:delText>
          </w:r>
        </w:del>
      </w:ins>
      <w:del w:id="605" w:author="fonti.kar@gmail.com" w:date="2020-10-25T10:52:00Z">
        <w:r w:rsidR="00ED4011" w:rsidDel="001D4780">
          <w:delText xml:space="preserve">) </w:delText>
        </w:r>
        <w:r w:rsidR="002238D5" w:rsidDel="001D4780">
          <w:delText xml:space="preserve">compared to </w:delText>
        </w:r>
        <w:r w:rsidR="00B179B7" w:rsidDel="001D4780">
          <w:delText xml:space="preserve">values reported for </w:delText>
        </w:r>
        <w:r w:rsidR="00E855A3" w:rsidDel="001D4780">
          <w:delText>“</w:delText>
        </w:r>
        <w:r w:rsidR="00B179B7" w:rsidDel="001D4780">
          <w:delText>reptiles</w:delText>
        </w:r>
        <w:r w:rsidR="00E855A3" w:rsidDel="001D4780">
          <w:delText>”</w:delText>
        </w:r>
        <w:r w:rsidR="00B179B7" w:rsidDel="001D4780">
          <w:delText xml:space="preserve"> (</w:delText>
        </w:r>
        <w:r w:rsidR="00B179B7" w:rsidRPr="00ED4011" w:rsidDel="001D4780">
          <w:rPr>
            <w:i/>
            <w:iCs/>
          </w:rPr>
          <w:delText>R</w:delText>
        </w:r>
        <w:r w:rsidR="00B179B7" w:rsidDel="001D4780">
          <w:delText xml:space="preserve"> = 0.86</w:delText>
        </w:r>
        <w:r w:rsidR="00FB6E07" w:rsidDel="001D4780">
          <w:delText>, n = 1</w:delText>
        </w:r>
        <w:r w:rsidR="00B179B7" w:rsidDel="001D4780">
          <w:delText xml:space="preserve">) </w:delText>
        </w:r>
        <w:r w:rsidR="00B179B7" w:rsidDel="001D4780">
          <w:fldChar w:fldCharType="begin"/>
        </w:r>
        <w:r w:rsidR="00B179B7" w:rsidDel="001D4780">
          <w:delInstrText xml:space="preserve"> ADDIN ZOTERO_ITEM CSL_CITATION {"citationID":"oqpnIJSP","properties":{"formattedCitation":"(Nespolo &amp; Franco, 2007; White et al., 2013)","plainCitation":"(Nespolo &amp; Franco, 2007; White et al., 2013)","noteIndex":0},"citationItems":[{"id":1648,"uris":["http://zotero.org/users/1379426/items/XPIS7PJR"],"uri":["http://zotero.org/users/1379426/items/XPIS7PJR"],"itemData":{"id":1648,"type":"article-journal","abstract":"There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delInstrText>
        </w:r>
        <w:r w:rsidR="00B179B7" w:rsidDel="001D4780">
          <w:fldChar w:fldCharType="separate"/>
        </w:r>
        <w:r w:rsidR="00B179B7" w:rsidDel="001D4780">
          <w:rPr>
            <w:noProof/>
          </w:rPr>
          <w:delText>(Nespolo &amp; Franco, 2007; White et al., 2013)</w:delText>
        </w:r>
        <w:r w:rsidR="00B179B7" w:rsidDel="001D4780">
          <w:fldChar w:fldCharType="end"/>
        </w:r>
        <w:r w:rsidR="00C5198F" w:rsidDel="001D4780">
          <w:delText xml:space="preserve">. </w:delText>
        </w:r>
        <w:commentRangeStart w:id="606"/>
        <w:r w:rsidR="00C5198F" w:rsidDel="001D4780">
          <w:delText>U</w:delText>
        </w:r>
        <w:r w:rsidR="00FB6E07" w:rsidDel="001D4780">
          <w:delText>pon close inspection of the original study, it turns out that the repeatability estimate was for maximal MR</w:delText>
        </w:r>
        <w:r w:rsidR="00E855A3" w:rsidDel="001D4780">
          <w:delText xml:space="preserve"> for garter snakes and</w:delText>
        </w:r>
        <w:r w:rsidR="00FB6E07" w:rsidDel="001D4780">
          <w:delText xml:space="preserve"> therefore </w:delText>
        </w:r>
        <w:r w:rsidR="00DA1E25" w:rsidDel="001D4780">
          <w:delText xml:space="preserve">not </w:delText>
        </w:r>
        <w:r w:rsidR="00FB6E07" w:rsidDel="001D4780">
          <w:delText xml:space="preserve">entirely comparable with our results </w:delText>
        </w:r>
        <w:r w:rsidR="00FB6E07" w:rsidDel="001D4780">
          <w:fldChar w:fldCharType="begin"/>
        </w:r>
        <w:r w:rsidR="00FB6E07" w:rsidDel="001D4780">
          <w:delInstrText xml:space="preserve"> ADDIN ZOTERO_ITEM CSL_CITATION {"citationID":"DlrHHjYf","properties":{"formattedCitation":"(Garland &amp; Bennett, 1990)","plainCitation":"(Garland &amp; Bennett, 1990)","noteIndex":0},"citationItems":[{"id":3842,"uris":["http://zotero.org/users/1379426/items/8JSJIUYT"],"uri":["http://zotero.org/users/1379426/items/8JSJIUYT"],"itemData":{"id":3842,"type":"article-journal","abstract":"Broad-sense heritabilities and genetic correlations of maximal oxygen consumption (VO2max), blood hemoglobin levels, and ventricle mass were estimated in a natural population of snakes. Traits were measured for six or fewer presumed full-sibling offspring from each of 45 wild-caught gravid garter snakes (Thamnophis sirtalis). VO2max was highly reproducible between replicate trial days (r = 0.88). In an attempt to reduce maternal effects, correlations of each character with body mass, snout-vent length, age at testing, litter size, dam mass, and dam snout-vent length were removed by computing residuals from multiple-regression equations. These residuals were used in subsequent genetic analyses. Approximate coefficients of variation of residuals were 16% for VO2max, 19% for hemoglobin level, and 13% for ventricle mass. Broad-sense heritabilities were highly significant for all characters [P less than 0.0001; VO2max heritability (h2) = 0.88; hemoglobin level h2 = 0.63; ventricle mass h2 = 0.41], suggesting that they could respond genetically to selection. Phenotypic correlations (rP) among residual characters were significant only between VO2max and ventricle mass (rP = +0.27). VO2max and ventricle mass exhibited a significant (broad-sense) genetic correlation of +0.64; this might facilitate the correlated evolution of these two traits in response to natural or artificial selection. Ventricle mass and hemoglobin level showed a significant environmental correlation of +0.43. Treadmill endurance crawling time (Evolution 42: 335-350, 1988) showed a weak but significantly positive rP with VO2max (rP = +0.17).","container-title":"American Journal of Physiology-Regulatory, Integrative and Comparative Physiology","DOI":"10.1152/ajpregu.1990.259.5.R986","ISSN":"0363-6119, 1522-1490","issue":"5","journalAbbreviation":"American Journal of Physiology-Regulatory, Integrative and Comparative Physiology","language":"en","page":"R986-R992","source":"DOI.org (Crossref)","title":"Quantitative genetics of maximal oxygen consumption in a garter snake","volume":"259","author":[{"family":"Garland","given":"T."},{"family":"Bennett","given":"A. F."}],"issued":{"date-parts":[["1990",11,1]]}}}],"schema":"https://github.com/citation-style-language/schema/raw/master/csl-citation.json"} </w:delInstrText>
        </w:r>
        <w:r w:rsidR="00FB6E07" w:rsidDel="001D4780">
          <w:fldChar w:fldCharType="separate"/>
        </w:r>
        <w:r w:rsidR="00FB6E07" w:rsidDel="001D4780">
          <w:rPr>
            <w:noProof/>
          </w:rPr>
          <w:delText>(Garland &amp; Bennett, 1990)</w:delText>
        </w:r>
        <w:r w:rsidR="00FB6E07" w:rsidDel="001D4780">
          <w:fldChar w:fldCharType="end"/>
        </w:r>
        <w:commentRangeEnd w:id="606"/>
        <w:r w:rsidR="005A78D5" w:rsidDel="001D4780">
          <w:rPr>
            <w:rStyle w:val="CommentReference"/>
            <w:rFonts w:asciiTheme="minorHAnsi" w:hAnsiTheme="minorHAnsi"/>
            <w:lang w:val="en-US"/>
          </w:rPr>
          <w:commentReference w:id="606"/>
        </w:r>
        <w:r w:rsidR="00FB6E07" w:rsidDel="001D4780">
          <w:delText>.</w:delText>
        </w:r>
        <w:r w:rsidR="00DA1E25" w:rsidDel="001D4780">
          <w:delText xml:space="preserve"> </w:delText>
        </w:r>
        <w:r w:rsidR="00415014" w:rsidDel="001D4780">
          <w:delText>O</w:delText>
        </w:r>
        <w:r w:rsidR="00A3503B" w:rsidDel="001D4780">
          <w:delText xml:space="preserve">ur results </w:delText>
        </w:r>
        <w:r w:rsidR="00415014" w:rsidDel="001D4780">
          <w:delText xml:space="preserve">were </w:delText>
        </w:r>
      </w:del>
      <w:ins w:id="607" w:author="Daniel Noble" w:date="2020-10-17T13:47:00Z">
        <w:del w:id="608" w:author="fonti.kar@gmail.com" w:date="2020-10-25T10:52:00Z">
          <w:r w:rsidR="00D27CBD" w:rsidDel="001D4780">
            <w:delText xml:space="preserve">are </w:delText>
          </w:r>
        </w:del>
      </w:ins>
      <w:del w:id="609" w:author="fonti.kar@gmail.com" w:date="2020-10-25T10:52:00Z">
        <w:r w:rsidR="00415014" w:rsidDel="001D4780">
          <w:delText xml:space="preserve">in line </w:delText>
        </w:r>
        <w:r w:rsidR="00A3503B" w:rsidDel="001D4780">
          <w:delText xml:space="preserve">with </w:delText>
        </w:r>
        <w:r w:rsidR="00415014" w:rsidDel="001D4780">
          <w:delText xml:space="preserve">results of </w:delText>
        </w:r>
        <w:r w:rsidR="00A3503B" w:rsidDel="001D4780">
          <w:delText xml:space="preserve">a meta-analysis that investigated the relationship between repeatability and </w:delText>
        </w:r>
        <w:r w:rsidR="00E855A3" w:rsidDel="001D4780">
          <w:delText>time</w:delText>
        </w:r>
        <w:r w:rsidR="00A3503B" w:rsidDel="001D4780">
          <w:delText xml:space="preserve"> interval between </w:delText>
        </w:r>
        <w:r w:rsidR="00E855A3" w:rsidDel="001D4780">
          <w:delText xml:space="preserve">MR </w:delText>
        </w:r>
        <w:r w:rsidR="00E81673" w:rsidDel="001D4780">
          <w:delText>measurements</w:delText>
        </w:r>
        <w:r w:rsidR="00A3503B" w:rsidDel="001D4780">
          <w:delText xml:space="preserve"> </w:delText>
        </w:r>
        <w:r w:rsidR="00A3503B" w:rsidDel="001D4780">
          <w:fldChar w:fldCharType="begin"/>
        </w:r>
        <w:r w:rsidR="00A3503B" w:rsidDel="001D4780">
          <w:del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delInstrText>
        </w:r>
        <w:r w:rsidR="00A3503B" w:rsidDel="001D4780">
          <w:fldChar w:fldCharType="separate"/>
        </w:r>
        <w:r w:rsidR="00A3503B" w:rsidDel="001D4780">
          <w:rPr>
            <w:noProof/>
          </w:rPr>
          <w:delText>(White et al., 2013)</w:delText>
        </w:r>
        <w:r w:rsidR="00A3503B" w:rsidDel="001D4780">
          <w:fldChar w:fldCharType="end"/>
        </w:r>
      </w:del>
      <w:ins w:id="610" w:author="Daniel Noble" w:date="2020-10-17T13:47:00Z">
        <w:del w:id="611" w:author="fonti.kar@gmail.com" w:date="2020-10-25T10:52:00Z">
          <w:r w:rsidR="00D27CBD" w:rsidDel="001D4780">
            <w:delText>, which showe</w:delText>
          </w:r>
        </w:del>
        <w:del w:id="612" w:author="fonti.kar@gmail.com" w:date="2020-10-20T15:51:00Z">
          <w:r w:rsidR="00D27CBD" w:rsidDel="005A4D8D">
            <w:delText>d…..</w:delText>
          </w:r>
        </w:del>
      </w:ins>
      <w:del w:id="613" w:author="fonti.kar@gmail.com" w:date="2020-10-20T15:51:00Z">
        <w:r w:rsidR="00A3503B" w:rsidDel="005A4D8D">
          <w:delText>.</w:delText>
        </w:r>
      </w:del>
      <w:del w:id="614" w:author="fonti.kar@gmail.com" w:date="2020-10-25T10:52:00Z">
        <w:r w:rsidR="00415014" w:rsidDel="001D4780">
          <w:delText xml:space="preserve"> Indeed, the average repeatability of MR in </w:delText>
        </w:r>
        <w:r w:rsidR="00E855A3" w:rsidDel="001D4780">
          <w:delText>ectotherms from</w:delText>
        </w:r>
        <w:r w:rsidR="00A3503B" w:rsidDel="001D4780">
          <w:delText xml:space="preserve"> studies that had a measurement interval</w:delText>
        </w:r>
        <w:r w:rsidR="00F3536F" w:rsidDel="001D4780">
          <w:delText xml:space="preserve"> </w:delText>
        </w:r>
        <w:r w:rsidR="007E5703" w:rsidDel="001D4780">
          <w:delText xml:space="preserve">that was </w:delText>
        </w:r>
        <w:r w:rsidR="00F3536F" w:rsidDel="001D4780">
          <w:delText>equal or larger than</w:delText>
        </w:r>
        <w:r w:rsidR="00A3503B" w:rsidDel="001D4780">
          <w:delText xml:space="preserve"> our study </w:delText>
        </w:r>
        <w:r w:rsidR="00415014" w:rsidDel="001D4780">
          <w:delText>(</w:delText>
        </w:r>
      </w:del>
      <m:oMath>
        <m:r>
          <w:del w:id="615" w:author="fonti.kar@gmail.com" w:date="2020-10-25T10:52:00Z">
            <w:rPr>
              <w:rFonts w:ascii="Cambria Math" w:hAnsi="Cambria Math"/>
            </w:rPr>
            <m:t>≥</m:t>
          </w:del>
        </m:r>
      </m:oMath>
      <w:del w:id="616" w:author="fonti.kar@gmail.com" w:date="2020-10-25T10:52:00Z">
        <w:r w:rsidR="00F3536F" w:rsidDel="001D4780">
          <w:delText xml:space="preserve"> </w:delText>
        </w:r>
        <w:r w:rsidR="00A3503B" w:rsidDel="001D4780">
          <w:delText>8.5 days</w:delText>
        </w:r>
        <w:r w:rsidR="00415014" w:rsidDel="001D4780">
          <w:delText>) was</w:delText>
        </w:r>
        <w:r w:rsidR="00E855A3" w:rsidDel="001D4780">
          <w:delText xml:space="preserve"> </w:delText>
        </w:r>
        <w:r w:rsidR="00E855A3" w:rsidRPr="00A3503B" w:rsidDel="001D4780">
          <w:rPr>
            <w:i/>
            <w:iCs/>
          </w:rPr>
          <w:delText>R =</w:delText>
        </w:r>
        <w:r w:rsidR="00E855A3" w:rsidDel="001D4780">
          <w:delText xml:space="preserve"> 0.33</w:delText>
        </w:r>
        <w:r w:rsidR="00415014" w:rsidDel="001D4780">
          <w:delText xml:space="preserve"> (</w:delText>
        </w:r>
        <w:r w:rsidR="00E855A3" w:rsidDel="001D4780">
          <w:delText xml:space="preserve">SD = 0.21, n = 18). </w:delText>
        </w:r>
        <w:r w:rsidR="00122D9D" w:rsidDel="001D4780">
          <w:delText>Interestingly, r</w:delText>
        </w:r>
        <w:r w:rsidR="00231235" w:rsidDel="001D4780">
          <w:delText>epeatability of average MR in</w:delText>
        </w:r>
        <w:r w:rsidR="004E283D" w:rsidDel="001D4780">
          <w:delText xml:space="preserve"> </w:delText>
        </w:r>
        <w:r w:rsidR="00B2546D" w:rsidDel="001D4780">
          <w:delText xml:space="preserve">wild caught </w:delText>
        </w:r>
        <w:r w:rsidR="00415014" w:rsidDel="001D4780">
          <w:delText xml:space="preserve">adult </w:delText>
        </w:r>
        <w:r w:rsidR="00B2546D" w:rsidDel="001D4780">
          <w:rPr>
            <w:i/>
            <w:iCs/>
          </w:rPr>
          <w:delText xml:space="preserve">L. delicata </w:delText>
        </w:r>
        <w:r w:rsidR="00231235" w:rsidDel="001D4780">
          <w:delText>(</w:delText>
        </w:r>
        <w:r w:rsidR="00231235" w:rsidRPr="00231235" w:rsidDel="001D4780">
          <w:rPr>
            <w:i/>
            <w:iCs/>
          </w:rPr>
          <w:delText>R =</w:delText>
        </w:r>
        <w:r w:rsidR="00231235" w:rsidDel="001D4780">
          <w:delText xml:space="preserve"> 0.3 – 0.5</w:delText>
        </w:r>
        <w:r w:rsidR="004E4D36" w:rsidDel="001D4780">
          <w:delText>, Chapter 2</w:delText>
        </w:r>
      </w:del>
      <w:del w:id="617" w:author="fonti.kar@gmail.com" w:date="2020-10-20T16:06:00Z">
        <w:r w:rsidR="004E4D36" w:rsidDel="00323B4F">
          <w:delText xml:space="preserve"> Kar et al. unpublished</w:delText>
        </w:r>
      </w:del>
      <w:del w:id="618" w:author="fonti.kar@gmail.com" w:date="2020-10-25T10:52:00Z">
        <w:r w:rsidR="00231235" w:rsidDel="001D4780">
          <w:delText>) was comparative</w:delText>
        </w:r>
        <w:r w:rsidR="00772E4E" w:rsidDel="001D4780">
          <w:delText>ly</w:delText>
        </w:r>
        <w:r w:rsidR="00231235" w:rsidDel="001D4780">
          <w:delText xml:space="preserve"> </w:delText>
        </w:r>
        <w:r w:rsidR="00772E4E" w:rsidDel="001D4780">
          <w:delText>larger</w:delText>
        </w:r>
        <w:r w:rsidR="00231235" w:rsidDel="001D4780">
          <w:delText xml:space="preserve"> relative to </w:delText>
        </w:r>
        <w:r w:rsidR="00B2546D" w:rsidDel="001D4780">
          <w:delText>this study</w:delText>
        </w:r>
        <w:r w:rsidR="00231235" w:rsidDel="001D4780">
          <w:delText xml:space="preserve">. </w:delText>
        </w:r>
        <w:r w:rsidR="00592577" w:rsidDel="001D4780">
          <w:delText xml:space="preserve">This is likely due to </w:delText>
        </w:r>
        <w:r w:rsidR="009F7839" w:rsidDel="001D4780">
          <w:delText xml:space="preserve">life stage differences in </w:delText>
        </w:r>
        <w:r w:rsidR="00B2546D" w:rsidDel="001D4780">
          <w:delText xml:space="preserve">environmental effects that </w:delText>
        </w:r>
        <w:r w:rsidR="00415014" w:rsidDel="001D4780">
          <w:delText>shape</w:delText>
        </w:r>
      </w:del>
      <w:del w:id="619" w:author="fonti.kar@gmail.com" w:date="2020-10-20T16:06:00Z">
        <w:r w:rsidR="00415014" w:rsidDel="00323B4F">
          <w:delText>s</w:delText>
        </w:r>
      </w:del>
      <w:del w:id="620" w:author="fonti.kar@gmail.com" w:date="2020-10-25T10:52:00Z">
        <w:r w:rsidR="00B2546D" w:rsidDel="001D4780">
          <w:delText xml:space="preserve"> </w:delText>
        </w:r>
        <w:r w:rsidR="009F7839" w:rsidDel="001D4780">
          <w:delText xml:space="preserve">phenotypic </w:delText>
        </w:r>
        <w:r w:rsidR="00B2546D" w:rsidDel="001D4780">
          <w:delText>variation</w:delText>
        </w:r>
        <w:r w:rsidR="00592577" w:rsidDel="001D4780">
          <w:delText>.</w:delText>
        </w:r>
        <w:r w:rsidR="004E283D" w:rsidDel="001D4780">
          <w:delText xml:space="preserve"> As individual</w:delText>
        </w:r>
      </w:del>
      <w:ins w:id="621" w:author="Daniel Noble" w:date="2020-10-17T13:49:00Z">
        <w:del w:id="622" w:author="fonti.kar@gmail.com" w:date="2020-10-25T10:52:00Z">
          <w:r w:rsidR="00DF1004" w:rsidDel="001D4780">
            <w:delText>s</w:delText>
          </w:r>
        </w:del>
      </w:ins>
      <w:del w:id="623" w:author="fonti.kar@gmail.com" w:date="2020-10-25T10:52:00Z">
        <w:r w:rsidR="004E283D" w:rsidDel="001D4780">
          <w:delText xml:space="preserve"> </w:delText>
        </w:r>
        <w:r w:rsidR="00F94203" w:rsidDel="001D4780">
          <w:delText>mature</w:delText>
        </w:r>
        <w:r w:rsidR="00B2546D" w:rsidDel="001D4780">
          <w:delText>, their</w:delText>
        </w:r>
        <w:r w:rsidR="009F7839" w:rsidDel="001D4780">
          <w:delText xml:space="preserve"> </w:delText>
        </w:r>
        <w:r w:rsidR="004E283D" w:rsidDel="001D4780">
          <w:delText>experience</w:delText>
        </w:r>
        <w:r w:rsidR="00B2546D" w:rsidDel="001D4780">
          <w:delText>s in</w:delText>
        </w:r>
        <w:r w:rsidR="004E283D" w:rsidDel="001D4780">
          <w:delText xml:space="preserve"> different </w:delText>
        </w:r>
        <w:r w:rsidR="009F7839" w:rsidDel="001D4780">
          <w:delText>microhabitat</w:delText>
        </w:r>
        <w:r w:rsidR="00B2546D" w:rsidDel="001D4780">
          <w:delText xml:space="preserve">s </w:delText>
        </w:r>
        <w:r w:rsidR="00AC46FE" w:rsidDel="001D4780">
          <w:delText xml:space="preserve">can </w:delText>
        </w:r>
        <w:r w:rsidR="00B2546D" w:rsidDel="001D4780">
          <w:delText xml:space="preserve">promote </w:delText>
        </w:r>
      </w:del>
      <w:ins w:id="624" w:author="Daniel Noble" w:date="2020-10-17T13:49:00Z">
        <w:del w:id="625" w:author="fonti.kar@gmail.com" w:date="2020-10-25T10:52:00Z">
          <w:r w:rsidR="00DF1004" w:rsidDel="001D4780">
            <w:delText>drive among-individ</w:delText>
          </w:r>
        </w:del>
      </w:ins>
      <w:ins w:id="626" w:author="Daniel Noble" w:date="2020-10-17T13:50:00Z">
        <w:del w:id="627" w:author="fonti.kar@gmail.com" w:date="2020-10-25T10:52:00Z">
          <w:r w:rsidR="00DF1004" w:rsidDel="001D4780">
            <w:delText>ual</w:delText>
          </w:r>
        </w:del>
      </w:ins>
      <w:ins w:id="628" w:author="Daniel Noble" w:date="2020-10-17T13:49:00Z">
        <w:del w:id="629" w:author="fonti.kar@gmail.com" w:date="2020-10-25T10:52:00Z">
          <w:r w:rsidR="00DF1004" w:rsidDel="001D4780">
            <w:delText xml:space="preserve"> </w:delText>
          </w:r>
        </w:del>
      </w:ins>
      <w:del w:id="630" w:author="fonti.kar@gmail.com" w:date="2020-10-25T10:52:00Z">
        <w:r w:rsidR="00B2546D" w:rsidDel="001D4780">
          <w:delText xml:space="preserve">variation </w:delText>
        </w:r>
        <w:r w:rsidR="00415014" w:rsidDel="001D4780">
          <w:delText>among individuals</w:delText>
        </w:r>
      </w:del>
      <w:ins w:id="631" w:author="Daniel Noble" w:date="2020-10-17T13:50:00Z">
        <w:del w:id="632" w:author="fonti.kar@gmail.com" w:date="2020-10-25T10:52:00Z">
          <w:r w:rsidR="00DF1004" w:rsidDel="001D4780">
            <w:delText>in traits</w:delText>
          </w:r>
        </w:del>
      </w:ins>
      <w:del w:id="633" w:author="fonti.kar@gmail.com" w:date="2020-10-25T10:52:00Z">
        <w:r w:rsidR="00B2546D" w:rsidDel="001D4780">
          <w:delText xml:space="preserve"> </w:delText>
        </w:r>
        <w:r w:rsidR="00936F5F" w:rsidDel="001D4780">
          <w:fldChar w:fldCharType="begin"/>
        </w:r>
        <w:r w:rsidR="00936F5F" w:rsidDel="001D4780">
          <w:del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delInstrText>
        </w:r>
        <w:r w:rsidR="00936F5F" w:rsidDel="001D4780">
          <w:fldChar w:fldCharType="separate"/>
        </w:r>
        <w:r w:rsidR="00936F5F" w:rsidDel="001D4780">
          <w:rPr>
            <w:noProof/>
          </w:rPr>
          <w:delText>(Kruuk &amp; Hadfield, 2007)</w:delText>
        </w:r>
        <w:r w:rsidR="00936F5F" w:rsidDel="001D4780">
          <w:fldChar w:fldCharType="end"/>
        </w:r>
        <w:r w:rsidR="00B2546D" w:rsidDel="001D4780">
          <w:delText xml:space="preserve">. </w:delText>
        </w:r>
      </w:del>
      <w:commentRangeStart w:id="634"/>
      <w:del w:id="635" w:author="fonti.kar@gmail.com" w:date="2020-10-20T16:07:00Z">
        <w:r w:rsidR="00936F5F" w:rsidDel="00E9438A">
          <w:delText>For example, some individuals</w:delText>
        </w:r>
        <w:r w:rsidR="00AC46FE" w:rsidDel="00E9438A">
          <w:delText xml:space="preserve"> may </w:delText>
        </w:r>
        <w:r w:rsidR="00936F5F" w:rsidDel="00E9438A">
          <w:delText xml:space="preserve">prefer </w:delText>
        </w:r>
        <w:r w:rsidR="00AC46FE" w:rsidDel="00E9438A">
          <w:delText>warmer environments which</w:delText>
        </w:r>
        <w:r w:rsidR="00936F5F" w:rsidDel="00E9438A">
          <w:delText xml:space="preserve"> can lead to elevated metabolic rates, increased oxidative stress, fast maturation and short lifespans </w:delText>
        </w:r>
        <w:r w:rsidR="00936F5F" w:rsidDel="00E9438A">
          <w:fldChar w:fldCharType="begin"/>
        </w:r>
        <w:r w:rsidR="00936F5F" w:rsidDel="00E9438A">
          <w:delInstrText xml:space="preserve"> ADDIN ZOTERO_ITEM CSL_CITATION {"citationID":"FmLwNPkH","properties":{"formattedCitation":"(Biro &amp; Stamps, 2010; R\\uc0\\u233{}ale et al., 2010)","plainCitation":"(Biro &amp; Stamps, 2010; Réale et al., 2010)","noteIndex":0},"citationItems":[{"id":1387,"uris":["http://zotero.org/users/1379426/items/SV6QIHHC"],"uri":["http://zotero.org/users/1379426/items/SV6QIHHC"],"itemData":{"id":1387,"type":"article-journal","abstract":"Consistent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M"},{"family":"Bergeron","given":"Patrick"},{"family":"Careau","given":"Vincent"},{"family":"Montiglio","given":"Pierre-Olivier"}],"issued":{"date-parts":[["2010",12,27]]}}}],"schema":"https://github.com/citation-style-language/schema/raw/master/csl-citation.json"} </w:delInstrText>
        </w:r>
        <w:r w:rsidR="00936F5F" w:rsidDel="00E9438A">
          <w:fldChar w:fldCharType="separate"/>
        </w:r>
        <w:r w:rsidR="00936F5F" w:rsidRPr="00936F5F" w:rsidDel="00E9438A">
          <w:rPr>
            <w:rFonts w:cs="Times New Roman"/>
            <w:lang w:val="en-GB"/>
          </w:rPr>
          <w:delText>(Biro &amp; Stamps, 2010; Réale et al., 2010)</w:delText>
        </w:r>
        <w:r w:rsidR="00936F5F" w:rsidDel="00E9438A">
          <w:fldChar w:fldCharType="end"/>
        </w:r>
        <w:commentRangeEnd w:id="634"/>
        <w:r w:rsidR="00993A72" w:rsidDel="00E9438A">
          <w:rPr>
            <w:rStyle w:val="CommentReference"/>
            <w:rFonts w:asciiTheme="minorHAnsi" w:hAnsiTheme="minorHAnsi"/>
            <w:lang w:val="en-US"/>
          </w:rPr>
          <w:commentReference w:id="634"/>
        </w:r>
        <w:r w:rsidR="00936F5F" w:rsidDel="00E9438A">
          <w:delText xml:space="preserve">. </w:delText>
        </w:r>
      </w:del>
      <w:del w:id="636" w:author="fonti.kar@gmail.com" w:date="2020-10-25T10:52:00Z">
        <w:r w:rsidR="00936F5F" w:rsidDel="001D4780">
          <w:delText xml:space="preserve">Such common (micro) environment effects can </w:delText>
        </w:r>
      </w:del>
      <w:del w:id="637" w:author="fonti.kar@gmail.com" w:date="2020-10-20T16:06:00Z">
        <w:r w:rsidR="00936F5F" w:rsidDel="00E9438A">
          <w:delText xml:space="preserve">bias </w:delText>
        </w:r>
      </w:del>
      <w:del w:id="638" w:author="fonti.kar@gmail.com" w:date="2020-10-25T10:52:00Z">
        <w:r w:rsidR="00936F5F" w:rsidDel="001D4780">
          <w:delText xml:space="preserve">repeatability estimates and </w:delText>
        </w:r>
      </w:del>
      <w:del w:id="639" w:author="fonti.kar@gmail.com" w:date="2020-10-20T16:07:00Z">
        <w:r w:rsidR="00936F5F" w:rsidDel="00E9438A">
          <w:delText xml:space="preserve">may </w:delText>
        </w:r>
      </w:del>
      <w:del w:id="640" w:author="fonti.kar@gmail.com" w:date="2020-10-25T10:52:00Z">
        <w:r w:rsidR="00936F5F" w:rsidDel="001D4780">
          <w:delText>contribute to differences between lab and wild studies</w:delText>
        </w:r>
        <w:r w:rsidR="00415014" w:rsidDel="001D4780">
          <w:delText xml:space="preserve"> if not properly accounted for</w:delText>
        </w:r>
        <w:r w:rsidR="00936F5F" w:rsidDel="001D4780">
          <w:delText xml:space="preserve"> </w:delText>
        </w:r>
        <w:r w:rsidR="00936F5F" w:rsidDel="001D4780">
          <w:fldChar w:fldCharType="begin"/>
        </w:r>
        <w:r w:rsidR="00936F5F" w:rsidDel="001D4780">
          <w:del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delInstrText>
        </w:r>
        <w:r w:rsidR="00936F5F" w:rsidDel="001D4780">
          <w:fldChar w:fldCharType="separate"/>
        </w:r>
        <w:r w:rsidR="00936F5F" w:rsidDel="001D4780">
          <w:rPr>
            <w:noProof/>
          </w:rPr>
          <w:delText>(Auer et al., 2016)</w:delText>
        </w:r>
        <w:r w:rsidR="00936F5F" w:rsidDel="001D4780">
          <w:fldChar w:fldCharType="end"/>
        </w:r>
        <w:r w:rsidR="00936F5F" w:rsidDel="001D4780">
          <w:delText>.</w:delText>
        </w:r>
      </w:del>
    </w:p>
    <w:p w14:paraId="443AA7D6" w14:textId="2154CBC4" w:rsidR="0093224E" w:rsidRDefault="0093224E" w:rsidP="008E1938">
      <w:pPr>
        <w:pStyle w:val="ThesisTitle"/>
      </w:pPr>
      <w:commentRangeStart w:id="641"/>
      <w:r>
        <w:t>Conclusio</w:t>
      </w:r>
      <w:r w:rsidR="0033563B">
        <w:t>ns</w:t>
      </w:r>
    </w:p>
    <w:p w14:paraId="4D19DE7E" w14:textId="7E91C66B" w:rsidR="006A38FE" w:rsidRDefault="006A38FE" w:rsidP="008E1938">
      <w:pPr>
        <w:pStyle w:val="Thesisnormal"/>
      </w:pPr>
      <w:r>
        <w:t xml:space="preserve">An individual’s ability </w:t>
      </w:r>
      <w:commentRangeEnd w:id="641"/>
      <w:r w:rsidR="00262B27">
        <w:rPr>
          <w:rStyle w:val="CommentReference"/>
          <w:rFonts w:asciiTheme="minorHAnsi" w:hAnsiTheme="minorHAnsi"/>
          <w:lang w:val="en-US"/>
        </w:rPr>
        <w:commentReference w:id="641"/>
      </w:r>
      <w:r>
        <w:t xml:space="preserve">to adjust </w:t>
      </w:r>
      <w:r w:rsidR="00B23113">
        <w:t>in</w:t>
      </w:r>
      <w:r>
        <w:t xml:space="preserve"> response to environmental change </w:t>
      </w:r>
      <w:del w:id="642" w:author="Daniel Noble" w:date="2020-10-17T13:51:00Z">
        <w:r w:rsidDel="00262B27">
          <w:delText>could be determined by its</w:delText>
        </w:r>
      </w:del>
      <w:ins w:id="643" w:author="Daniel Noble" w:date="2020-10-17T13:51:00Z">
        <w:r w:rsidR="00262B27">
          <w:t>can depend on</w:t>
        </w:r>
      </w:ins>
      <w:r>
        <w:t xml:space="preserve"> experiences during</w:t>
      </w:r>
      <w:r w:rsidR="000B7F8C">
        <w:t xml:space="preserve"> embryonic development.</w:t>
      </w:r>
      <w:r w:rsidR="00924307">
        <w:t xml:space="preserve"> In order for </w:t>
      </w:r>
      <w:del w:id="644" w:author="fonti.kar@gmail.com" w:date="2020-10-24T15:21:00Z">
        <w:r w:rsidR="00B1753B" w:rsidDel="009B03A5">
          <w:delText xml:space="preserve">such </w:delText>
        </w:r>
      </w:del>
      <w:r w:rsidR="00924307">
        <w:t xml:space="preserve">plastic responses to evolve, </w:t>
      </w:r>
      <w:r w:rsidR="00B23113">
        <w:t>consistent</w:t>
      </w:r>
      <w:r w:rsidR="00924307">
        <w:t xml:space="preserve"> phenotypic variation in reaction norms is required for selection to act on.</w:t>
      </w:r>
      <w:r w:rsidR="000B7F8C">
        <w:t xml:space="preserve"> </w:t>
      </w:r>
      <w:r w:rsidR="00924307">
        <w:t>In this study, we manipulated the temperature at which lizard embryos were incubated and assayed their thermal reaction norms of metabolic rate as juveniles. We demonstrated that thermal plasticity of metabolic rate, as well as</w:t>
      </w:r>
      <w:r w:rsidR="00B23113">
        <w:t xml:space="preserve"> the</w:t>
      </w:r>
      <w:r w:rsidR="00924307">
        <w:t xml:space="preserve"> repeatability of reaction norm attributes (</w:t>
      </w:r>
      <w:del w:id="645" w:author="fonti.kar@gmail.com" w:date="2020-10-24T15:22:00Z">
        <w:r w:rsidR="00924307" w:rsidDel="00506538">
          <w:delText xml:space="preserve">slope </w:delText>
        </w:r>
      </w:del>
      <w:ins w:id="646" w:author="fonti.kar@gmail.com" w:date="2020-10-24T15:22:00Z">
        <w:r w:rsidR="00506538">
          <w:t xml:space="preserve">intercept </w:t>
        </w:r>
      </w:ins>
      <w:r w:rsidR="00924307">
        <w:t xml:space="preserve">and </w:t>
      </w:r>
      <w:del w:id="647" w:author="fonti.kar@gmail.com" w:date="2020-10-24T15:22:00Z">
        <w:r w:rsidR="00924307" w:rsidDel="00506538">
          <w:delText>elevation</w:delText>
        </w:r>
      </w:del>
      <w:ins w:id="648" w:author="fonti.kar@gmail.com" w:date="2020-10-24T15:22:00Z">
        <w:r w:rsidR="00506538">
          <w:t>slope</w:t>
        </w:r>
      </w:ins>
      <w:r w:rsidR="00924307">
        <w:t>) were unfazed by developmental temperature.</w:t>
      </w:r>
      <w:r w:rsidR="00B1753B">
        <w:t xml:space="preserve"> </w:t>
      </w:r>
      <w:r w:rsidR="003D70AB">
        <w:t>Understanding the evolution of t</w:t>
      </w:r>
      <w:r w:rsidR="00B1753B">
        <w:t xml:space="preserve">hermal sensitivity in ectotherms requires a multifaceted </w:t>
      </w:r>
      <w:r w:rsidR="00F04D75">
        <w:t>approach.</w:t>
      </w:r>
      <w:r w:rsidR="00B1753B">
        <w:t xml:space="preserve"> </w:t>
      </w:r>
      <w:r w:rsidR="00F04D75">
        <w:t xml:space="preserve">Integration of </w:t>
      </w:r>
      <w:r w:rsidR="00B1753B">
        <w:t>acclimation responses</w:t>
      </w:r>
      <w:r w:rsidR="00F04D75">
        <w:t>, thermal preferences</w:t>
      </w:r>
      <w:r w:rsidR="00B1753B">
        <w:t>, past population thermal experiences</w:t>
      </w:r>
      <w:r w:rsidR="00F04D75">
        <w:t xml:space="preserve"> could reveal</w:t>
      </w:r>
      <w:r w:rsidR="00B1753B">
        <w:t xml:space="preserve"> </w:t>
      </w:r>
      <w:r w:rsidR="00F04D75">
        <w:t>important insights on how different aspects of thermal adaptation can</w:t>
      </w:r>
      <w:r w:rsidR="00B23113">
        <w:t xml:space="preserve"> shape variation in plasticity and</w:t>
      </w:r>
      <w:r w:rsidR="00F04D75">
        <w:t xml:space="preserve"> assist threatened ectotherms to persist in warming climate. Our focus should turn to the interactive effect of mean changes as well as variability changes in early life cues to elucidate the conditions </w:t>
      </w:r>
      <w:r w:rsidR="00B23113">
        <w:t xml:space="preserve">that can </w:t>
      </w:r>
      <w:r w:rsidR="003D70AB">
        <w:t xml:space="preserve">promote </w:t>
      </w:r>
      <w:r w:rsidR="00F04D75">
        <w:t xml:space="preserve">different forms of plasticity. </w:t>
      </w:r>
    </w:p>
    <w:p w14:paraId="1F0EAF17" w14:textId="7728205D" w:rsidR="00BF7182" w:rsidRPr="007F39CD" w:rsidRDefault="00BF7182" w:rsidP="008E1938">
      <w:pPr>
        <w:pStyle w:val="ThesisTitle"/>
      </w:pPr>
      <w:r w:rsidRPr="007F39CD">
        <w:t>Data accessibility</w:t>
      </w:r>
    </w:p>
    <w:p w14:paraId="4E5B213B" w14:textId="63AEFB17" w:rsidR="00BF7182" w:rsidRPr="00BF7182" w:rsidRDefault="00BF7182" w:rsidP="008E1938">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8E1938">
      <w:pPr>
        <w:pStyle w:val="ThesisTitle"/>
      </w:pPr>
      <w:r>
        <w:lastRenderedPageBreak/>
        <w:t>Acknowledgements</w:t>
      </w:r>
    </w:p>
    <w:p w14:paraId="526B5E54" w14:textId="69BE9887" w:rsidR="00B542C2" w:rsidRDefault="00B542C2" w:rsidP="008E1938">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to caring for our animals</w:t>
      </w:r>
      <w:r w:rsidR="00D17ED6">
        <w:t xml:space="preserve">. </w:t>
      </w:r>
      <w:r w:rsidR="00936F5F">
        <w:t>We thank</w:t>
      </w:r>
      <w:r w:rsidR="003A6913">
        <w:t xml:space="preserve"> Timothee Bonnet for his advice on partitioning measurement error from our models.</w:t>
      </w:r>
    </w:p>
    <w:p w14:paraId="4BECF759" w14:textId="4E5394A4" w:rsidR="00B178E1" w:rsidRDefault="00B178E1" w:rsidP="008E1938">
      <w:pPr>
        <w:pStyle w:val="ThesisTitle"/>
      </w:pPr>
      <w:r>
        <w:t>References</w:t>
      </w:r>
    </w:p>
    <w:p w14:paraId="777A3A68" w14:textId="090F2438" w:rsidR="00447550" w:rsidRDefault="00447550" w:rsidP="008E1938">
      <w:pPr>
        <w:pStyle w:val="Thesisnormal"/>
      </w:pPr>
    </w:p>
    <w:sectPr w:rsidR="00447550"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28T11:12:00Z" w:initials="f">
    <w:p w14:paraId="3451F5C7" w14:textId="3AD65A4D" w:rsidR="00114FED" w:rsidRDefault="00114FED">
      <w:pPr>
        <w:pStyle w:val="CommentText"/>
      </w:pPr>
      <w:r>
        <w:rPr>
          <w:rStyle w:val="CommentReference"/>
        </w:rPr>
        <w:annotationRef/>
      </w:r>
      <w:r>
        <w:t>Maybe for Journal of Experimental Biology?</w:t>
      </w:r>
    </w:p>
  </w:comment>
  <w:comment w:id="1" w:author="Daniel Noble" w:date="2020-10-15T15:40:00Z" w:initials="DN">
    <w:p w14:paraId="3ACFE0F0" w14:textId="25F2A217" w:rsidR="00114FED" w:rsidRDefault="00114FED">
      <w:pPr>
        <w:pStyle w:val="CommentText"/>
      </w:pPr>
      <w:r>
        <w:rPr>
          <w:rStyle w:val="CommentReference"/>
        </w:rPr>
        <w:annotationRef/>
      </w:r>
      <w:r>
        <w:t>I don’t think this is a good outlet for JEB…maybe better ICB or Physiological and Biochem Zoology…could even go Journal of Evolutionary Biology or Evolutionary Ecology…depending on the swing of things, but I am leaning for Evolutionary Ecology</w:t>
      </w:r>
    </w:p>
  </w:comment>
  <w:comment w:id="2" w:author="Daniel Noble" w:date="2020-10-16T14:08:00Z" w:initials="DN">
    <w:p w14:paraId="04C63D5B" w14:textId="55D404C6" w:rsidR="00114FED" w:rsidRDefault="00114FED">
      <w:pPr>
        <w:pStyle w:val="CommentText"/>
      </w:pPr>
      <w:r>
        <w:rPr>
          <w:rStyle w:val="CommentReference"/>
        </w:rPr>
        <w:annotationRef/>
      </w:r>
      <w:r>
        <w:t>Will come back to this down the road. Lets get the rest sorted first.</w:t>
      </w:r>
    </w:p>
  </w:comment>
  <w:comment w:id="8" w:author="fonti.kar@gmail.com" w:date="2020-10-23T09:44:00Z" w:initials="f">
    <w:p w14:paraId="37CE9B7B" w14:textId="77777777" w:rsidR="00114FED" w:rsidRDefault="00114FED" w:rsidP="004D07CC">
      <w:pPr>
        <w:pStyle w:val="CommentText"/>
      </w:pPr>
      <w:r>
        <w:rPr>
          <w:rStyle w:val="CommentReference"/>
        </w:rPr>
        <w:annotationRef/>
      </w:r>
      <w:r>
        <w:t>DN: Maybe instead you need to talk about how plasticity ITSELF can help cope with fluctuating environmental conditions, but that developmental environments can modify plastic responses….keep focused on that theme. Then, what are the consequences of developmental environments shifting plasticity,…well it might allow the organism to cope better in the fluctuating environment (i.e., adaptive) or not (i.e., maladaptive)….that’s really all you need to say about math/mis-match</w:t>
      </w:r>
    </w:p>
    <w:p w14:paraId="2904BAA4" w14:textId="0C2F94C1" w:rsidR="00114FED" w:rsidRDefault="00114FED">
      <w:pPr>
        <w:pStyle w:val="CommentText"/>
      </w:pPr>
    </w:p>
  </w:comment>
  <w:comment w:id="10" w:author="fonti.kar@gmail.com" w:date="2020-10-23T12:06:00Z" w:initials="f">
    <w:p w14:paraId="492691B3" w14:textId="72C51335" w:rsidR="00114FED" w:rsidRDefault="00114FED">
      <w:pPr>
        <w:pStyle w:val="CommentText"/>
      </w:pPr>
      <w:r>
        <w:rPr>
          <w:rStyle w:val="CommentReference"/>
        </w:rPr>
        <w:annotationRef/>
      </w:r>
      <w:r>
        <w:t xml:space="preserve">Alternatively, it can be like this: Traditionally, developmental plasticity and reversible plasticity have been considered separate biological processes, however recent evidence suggests that developmental cues can shape </w:t>
      </w:r>
      <w:r>
        <w:fldChar w:fldCharType="begin"/>
      </w:r>
      <w:r>
        <w:instrText xml:space="preserve"> ADDIN ZOTERO_ITEM CSL_CITATION {"citationID":"DLkcEYEm","properties":{"formattedCitation":"(Beaman et al., 2016; Seebacher et al., 2014)","plainCitation":"(Beaman et al., 2016; Seebacher et al., 2014)","noteIndex":0},"citationItems":[{"id":"VXdOaC0v/l5Otd3uF","uris":["http://zotero.org/users/1379426/items/KZHAWEA3"],"uri":["http://zotero.org/users/1379426/items/KZHAWEA3"],"itemData":{"id":1882,"type":"article-journal","abstract":"Phenotypic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VXdOaC0v/zzhAlOl2","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(Beaman et al., 2016; Seebacher et al., 2014)</w:t>
      </w:r>
      <w:r>
        <w:fldChar w:fldCharType="end"/>
      </w:r>
      <w:r>
        <w:rPr>
          <w:rStyle w:val="CommentReference"/>
        </w:rPr>
        <w:annotationRef/>
      </w:r>
      <w:r>
        <w:rPr>
          <w:rStyle w:val="CommentReference"/>
        </w:rPr>
        <w:annotationRef/>
      </w:r>
      <w:r>
        <w:t>.</w:t>
      </w:r>
    </w:p>
  </w:comment>
  <w:comment w:id="11" w:author="Daniel Noble" w:date="2020-10-17T13:54:00Z" w:initials="DN">
    <w:p w14:paraId="45981527" w14:textId="36EA6EF7" w:rsidR="00114FED" w:rsidRDefault="00114FED">
      <w:pPr>
        <w:pStyle w:val="CommentText"/>
      </w:pPr>
      <w:r>
        <w:rPr>
          <w:rStyle w:val="CommentReference"/>
        </w:rPr>
        <w:annotationRef/>
      </w:r>
      <w:r>
        <w:t>OK, I see you have this bit here…maybe this should be the topic sentence of second paragraph, then merge this with above….follow this with what you mean by reversible plasticity. Although, elements of the second paragraph could even be merged with first, then you transition to this one. In other words, you may think about dissolving second paragraph, but the bits could go to first and this one..</w:t>
      </w:r>
    </w:p>
  </w:comment>
  <w:comment w:id="12" w:author="fonti.kar@gmail.com" w:date="2020-10-23T09:44:00Z" w:initials="f">
    <w:p w14:paraId="657E8AEB" w14:textId="45736B87" w:rsidR="00114FED" w:rsidRDefault="00114FED">
      <w:pPr>
        <w:pStyle w:val="CommentText"/>
      </w:pPr>
      <w:r>
        <w:rPr>
          <w:rStyle w:val="CommentReference"/>
        </w:rPr>
        <w:annotationRef/>
      </w:r>
      <w:r>
        <w:t>I have merged what used to be paragraph 2 into paragraph 1!</w:t>
      </w:r>
    </w:p>
  </w:comment>
  <w:comment w:id="13" w:author="Daniel Noble" w:date="2020-10-17T13:57:00Z" w:initials="DN">
    <w:p w14:paraId="475B18F1" w14:textId="74448288" w:rsidR="00114FED" w:rsidRDefault="00114FED">
      <w:pPr>
        <w:pStyle w:val="CommentText"/>
      </w:pPr>
      <w:r>
        <w:rPr>
          <w:rStyle w:val="CommentReference"/>
        </w:rPr>
        <w:annotationRef/>
      </w:r>
      <w:r>
        <w:t>This is a good paragraph overall, well done Fonti!</w:t>
      </w:r>
    </w:p>
  </w:comment>
  <w:comment w:id="14" w:author="fonti.kar@gmail.com" w:date="2020-10-23T09:45:00Z" w:initials="f">
    <w:p w14:paraId="25EE42BB" w14:textId="5A970BAF" w:rsidR="00114FED" w:rsidRDefault="00114FED">
      <w:pPr>
        <w:pStyle w:val="CommentText"/>
      </w:pPr>
      <w:r>
        <w:rPr>
          <w:rStyle w:val="CommentReference"/>
        </w:rPr>
        <w:annotationRef/>
      </w:r>
      <w:r>
        <w:t>Thanks Dan</w:t>
      </w:r>
    </w:p>
  </w:comment>
  <w:comment w:id="17" w:author="Daniel Noble" w:date="2020-10-16T13:59:00Z" w:initials="DN">
    <w:p w14:paraId="672B770B" w14:textId="4359E1FB" w:rsidR="00114FED" w:rsidRDefault="00114FED">
      <w:pPr>
        <w:pStyle w:val="CommentText"/>
      </w:pPr>
      <w:r>
        <w:rPr>
          <w:rStyle w:val="CommentReference"/>
        </w:rPr>
        <w:annotationRef/>
      </w:r>
      <w:r>
        <w:t>All this can go….don’t get too carried away</w:t>
      </w:r>
    </w:p>
  </w:comment>
  <w:comment w:id="20" w:author="Daniel Noble" w:date="2020-10-17T14:00:00Z" w:initials="DN">
    <w:p w14:paraId="12441A21" w14:textId="66950F3D" w:rsidR="00114FED" w:rsidRDefault="00114FED">
      <w:pPr>
        <w:pStyle w:val="CommentText"/>
      </w:pPr>
      <w:r>
        <w:rPr>
          <w:rStyle w:val="CommentReference"/>
        </w:rPr>
        <w:annotationRef/>
      </w:r>
      <w:r>
        <w:t>You are shifting between terminology a lot. What is phenotypic flexibility? If just phenotypic plasticity or reversible plasticity, stick with one. Don’t keep switching because it confuses the reader.</w:t>
      </w:r>
    </w:p>
  </w:comment>
  <w:comment w:id="21" w:author="fonti.kar@gmail.com" w:date="2020-10-23T09:29:00Z" w:initials="f">
    <w:p w14:paraId="3267CBAF" w14:textId="683D9836" w:rsidR="00114FED" w:rsidRDefault="00114FED">
      <w:pPr>
        <w:pStyle w:val="CommentText"/>
      </w:pPr>
      <w:r>
        <w:rPr>
          <w:rStyle w:val="CommentReference"/>
        </w:rPr>
        <w:annotationRef/>
      </w:r>
      <w:r>
        <w:t xml:space="preserve">I defined it earlier on., originally in paragraph 2, but now its paragraph 1. I also repeat in paragraph 2 when I identified the ‘gap’. I’d like stick with flexibility if we can? just so we can distinguish it from acclimation. Or is plasticity okay in context of short term changes in metabolic rate? Thought’s Shin? </w:t>
      </w:r>
    </w:p>
  </w:comment>
  <w:comment w:id="22" w:author="fonti.kar@gmail.com" w:date="2020-10-23T16:22:00Z" w:initials="f">
    <w:p w14:paraId="6AA6E240" w14:textId="6A12EBB5" w:rsidR="00114FED" w:rsidRDefault="00114FED">
      <w:pPr>
        <w:pStyle w:val="CommentText"/>
      </w:pPr>
      <w:r>
        <w:rPr>
          <w:rStyle w:val="CommentReference"/>
        </w:rPr>
        <w:annotationRef/>
      </w:r>
      <w:r>
        <w:t>Upon second reading I think plasticity is better</w:t>
      </w:r>
    </w:p>
  </w:comment>
  <w:comment w:id="23" w:author="Daniel Noble" w:date="2020-10-17T14:03:00Z" w:initials="DN">
    <w:p w14:paraId="01D8B7FB" w14:textId="77777777" w:rsidR="00114FED" w:rsidRDefault="00114FED">
      <w:pPr>
        <w:pStyle w:val="CommentText"/>
      </w:pPr>
      <w:r>
        <w:rPr>
          <w:rStyle w:val="CommentReference"/>
        </w:rPr>
        <w:annotationRef/>
      </w:r>
      <w:r>
        <w:t>WHY?</w:t>
      </w:r>
    </w:p>
    <w:p w14:paraId="71504FE4" w14:textId="77777777" w:rsidR="00114FED" w:rsidRDefault="00114FED">
      <w:pPr>
        <w:pStyle w:val="CommentText"/>
      </w:pPr>
    </w:p>
    <w:p w14:paraId="4D8AD123" w14:textId="4052617C" w:rsidR="00114FED" w:rsidRDefault="00114FED">
      <w:pPr>
        <w:pStyle w:val="CommentText"/>
      </w:pPr>
      <w:r>
        <w:t>The reasoning behind these predictions is not really developed in the introduction…it should be!</w:t>
      </w:r>
    </w:p>
  </w:comment>
  <w:comment w:id="24" w:author="fonti.kar@gmail.com" w:date="2020-10-23T16:21:00Z" w:initials="f">
    <w:p w14:paraId="66DB1FC7" w14:textId="29186EA0" w:rsidR="00114FED" w:rsidRDefault="00114FED">
      <w:pPr>
        <w:pStyle w:val="CommentText"/>
      </w:pPr>
      <w:r>
        <w:rPr>
          <w:rStyle w:val="CommentReference"/>
        </w:rPr>
        <w:annotationRef/>
      </w:r>
      <w:r>
        <w:t>How does this read now?</w:t>
      </w:r>
    </w:p>
  </w:comment>
  <w:comment w:id="30" w:author="Daniel Noble" w:date="2020-10-16T09:48:00Z" w:initials="DN">
    <w:p w14:paraId="6C315686" w14:textId="42A744B1" w:rsidR="00114FED" w:rsidRDefault="00114FED">
      <w:pPr>
        <w:pStyle w:val="CommentText"/>
      </w:pPr>
      <w:r>
        <w:rPr>
          <w:rStyle w:val="CommentReference"/>
        </w:rPr>
        <w:annotationRef/>
      </w:r>
      <w:r w:rsidRPr="00EE3414">
        <w:rPr>
          <w:highlight w:val="yellow"/>
        </w:rPr>
        <w:t xml:space="preserve">You say this, but is it true? Did you </w:t>
      </w:r>
      <w:r w:rsidRPr="00EE3414">
        <w:rPr>
          <w:noProof/>
          <w:highlight w:val="yellow"/>
        </w:rPr>
        <w:t>have two seperate models? If so, the same random effect strcuture needs to be in the mass model...I can't receall now.</w:t>
      </w:r>
    </w:p>
  </w:comment>
  <w:comment w:id="31" w:author="fonti.kar@gmail.com" w:date="2020-10-20T14:26:00Z" w:initials="f">
    <w:p w14:paraId="79AFBF47" w14:textId="00A47EEA" w:rsidR="00114FED" w:rsidRDefault="00114FED">
      <w:pPr>
        <w:pStyle w:val="CommentText"/>
      </w:pPr>
      <w:r>
        <w:rPr>
          <w:rStyle w:val="CommentReference"/>
        </w:rPr>
        <w:annotationRef/>
      </w:r>
      <w:r>
        <w:t>I don’t understand what you mean Dan? I don’t know if it retains the structure. Separate models for what? I don’t have a mass model do you mean for the growth rate chapter? We didn’t do imputation in that study, originally we did data augmentation with MCMCglmm but nothing with brms</w:t>
      </w:r>
    </w:p>
  </w:comment>
  <w:comment w:id="32" w:author="fonti.kar@gmail.com" w:date="2020-10-26T08:36:00Z" w:initials="f">
    <w:p w14:paraId="7E2F9635" w14:textId="65544CC9" w:rsidR="00FF7E08" w:rsidRDefault="00FF7E08">
      <w:pPr>
        <w:pStyle w:val="CommentText"/>
      </w:pPr>
      <w:r>
        <w:rPr>
          <w:rStyle w:val="CommentReference"/>
        </w:rPr>
        <w:annotationRef/>
      </w:r>
      <w:r>
        <w:t>Woohoo, I asked Paul Buerkner on discourse MC stan forum and he says it retains the structure, I will cite as pers comms</w:t>
      </w:r>
    </w:p>
  </w:comment>
  <w:comment w:id="33" w:author="Daniel Noble" w:date="2020-10-16T08:10:00Z" w:initials="DN">
    <w:p w14:paraId="47255685" w14:textId="0E4B6928" w:rsidR="00114FED" w:rsidRDefault="00114FED">
      <w:pPr>
        <w:pStyle w:val="CommentText"/>
      </w:pPr>
      <w:r>
        <w:rPr>
          <w:rStyle w:val="CommentReference"/>
        </w:rPr>
        <w:annotationRef/>
      </w:r>
      <w:r>
        <w:t>Begs the question, why? If they are the same, well why not keep it simple and just use complete case? You need to better justify to the reader why you went with imputed.</w:t>
      </w:r>
    </w:p>
  </w:comment>
  <w:comment w:id="34" w:author="fonti.kar@gmail.com" w:date="2020-10-20T14:25:00Z" w:initials="f">
    <w:p w14:paraId="05BF7328" w14:textId="795794E7" w:rsidR="00114FED" w:rsidRDefault="00114FED">
      <w:pPr>
        <w:pStyle w:val="CommentText"/>
      </w:pPr>
      <w:r>
        <w:rPr>
          <w:rStyle w:val="CommentReference"/>
        </w:rPr>
        <w:annotationRef/>
      </w:r>
      <w:r>
        <w:t xml:space="preserve">How does this look? </w:t>
      </w:r>
    </w:p>
  </w:comment>
  <w:comment w:id="35" w:author="Daniel Noble" w:date="2020-10-16T08:18:00Z" w:initials="DN">
    <w:p w14:paraId="1ECC6F54" w14:textId="73A85B19" w:rsidR="00114FED" w:rsidRDefault="00114FED">
      <w:pPr>
        <w:pStyle w:val="CommentText"/>
      </w:pPr>
      <w:r>
        <w:rPr>
          <w:rStyle w:val="CommentReference"/>
        </w:rPr>
        <w:annotationRef/>
      </w:r>
      <w:r>
        <w:t>Huh?</w:t>
      </w:r>
    </w:p>
  </w:comment>
  <w:comment w:id="36" w:author="fonti.kar@gmail.com" w:date="2020-10-19T11:11:00Z" w:initials="f">
    <w:p w14:paraId="717FED08" w14:textId="2847D6B0" w:rsidR="00114FED" w:rsidRDefault="00114FED">
      <w:pPr>
        <w:pStyle w:val="CommentText"/>
      </w:pPr>
      <w:r>
        <w:rPr>
          <w:rStyle w:val="CommentReference"/>
        </w:rPr>
        <w:annotationRef/>
      </w:r>
      <w:r>
        <w:t xml:space="preserve">This is correct Dan </w:t>
      </w:r>
      <w:r>
        <w:sym w:font="Wingdings" w:char="F04A"/>
      </w:r>
      <w:r>
        <w:t xml:space="preserve"> Deviations among sampling session for the same individual would be “within individual variation” </w:t>
      </w:r>
    </w:p>
  </w:comment>
  <w:comment w:id="37" w:author="Daniel Noble" w:date="2020-10-16T08:38:00Z" w:initials="DN">
    <w:p w14:paraId="177BD4EA" w14:textId="74DE216F" w:rsidR="00114FED" w:rsidRDefault="00114FED">
      <w:pPr>
        <w:pStyle w:val="CommentText"/>
      </w:pPr>
      <w:r>
        <w:rPr>
          <w:rStyle w:val="CommentReference"/>
        </w:rPr>
        <w:annotationRef/>
      </w:r>
      <w:r>
        <w:t>Why do you need these? They are completely captured by the line. Ditch them. They just add clutter</w:t>
      </w:r>
    </w:p>
  </w:comment>
  <w:comment w:id="38" w:author="fonti.kar@gmail.com" w:date="2020-10-19T11:54:00Z" w:initials="f">
    <w:p w14:paraId="58C8C982" w14:textId="4B385DAC" w:rsidR="00114FED" w:rsidRDefault="00114FED">
      <w:pPr>
        <w:pStyle w:val="CommentText"/>
        <w:rPr>
          <w:noProof/>
        </w:rPr>
      </w:pPr>
      <w:r>
        <w:rPr>
          <w:rStyle w:val="CommentReference"/>
        </w:rPr>
        <w:annotationRef/>
      </w:r>
      <w:r>
        <w:t xml:space="preserve">I want to show individual variation in </w:t>
      </w:r>
      <w:r>
        <w:rPr>
          <w:noProof/>
        </w:rPr>
        <w:t xml:space="preserve">reaction norms and how that may change across sessions given that we estimated repetability of the slope. I can just plot the lines and not the points, but the points represent variance in intercepts. What do you think Shin? </w:t>
      </w:r>
    </w:p>
  </w:comment>
  <w:comment w:id="41" w:author="Daniel Noble" w:date="2020-10-16T08:43:00Z" w:initials="DN">
    <w:p w14:paraId="1DFC322E" w14:textId="2D2D3623" w:rsidR="00114FED" w:rsidRDefault="00114FED">
      <w:pPr>
        <w:pStyle w:val="CommentText"/>
      </w:pPr>
      <w:r>
        <w:rPr>
          <w:rStyle w:val="CommentReference"/>
        </w:rPr>
        <w:annotationRef/>
      </w:r>
      <w:r>
        <w:t>Not surprising, given T is not standardized. You may still need to present these regardless as 0 isn’t really helpful. They will be small because of scale changing from intercept and slope.</w:t>
      </w:r>
    </w:p>
  </w:comment>
  <w:comment w:id="46" w:author="Daniel Noble" w:date="2020-10-16T08:41:00Z" w:initials="DN">
    <w:p w14:paraId="2A232085" w14:textId="2E3B2C8A" w:rsidR="00114FED" w:rsidRDefault="00114FED">
      <w:pPr>
        <w:pStyle w:val="CommentText"/>
      </w:pPr>
      <w:r>
        <w:rPr>
          <w:rStyle w:val="CommentReference"/>
        </w:rPr>
        <w:annotationRef/>
      </w:r>
      <w:r>
        <w:t>If no interaction, then it’s probably worth just presenting main effects…otherwise temperature coefficients can’t easily be interpreted</w:t>
      </w:r>
      <w:r>
        <w:rPr>
          <w:noProof/>
        </w:rPr>
        <w:t xml:space="preserve"> because coefficients are not scalled (aside from age). So, drop interaction, refit to have main effect model and then interpret coefs...</w:t>
      </w:r>
    </w:p>
  </w:comment>
  <w:comment w:id="47" w:author="fonti.kar@gmail.com" w:date="2020-10-19T12:41:00Z" w:initials="f">
    <w:p w14:paraId="07F5124B" w14:textId="340C1F82" w:rsidR="00114FED" w:rsidRDefault="00114FED">
      <w:pPr>
        <w:pStyle w:val="CommentText"/>
      </w:pPr>
      <w:r>
        <w:rPr>
          <w:rStyle w:val="CommentReference"/>
        </w:rPr>
        <w:annotationRef/>
      </w:r>
      <w:r>
        <w:t xml:space="preserve">I have this in the supplement, I guess I didn’t want to present all the tables in the main MS. I already interpreted the coefficients broadly “had positive effects”, I don’t know if I see the benefit of saying: a unit increase in temp increase MR by exp(0.62) units? Thoughts Shin? </w:t>
      </w:r>
    </w:p>
  </w:comment>
  <w:comment w:id="65" w:author="Daniel Noble" w:date="2020-10-16T08:25:00Z" w:initials="DN">
    <w:p w14:paraId="57DAA6E3" w14:textId="1ABE224D" w:rsidR="00114FED" w:rsidRDefault="00114FED">
      <w:pPr>
        <w:pStyle w:val="CommentText"/>
      </w:pPr>
      <w:r w:rsidRPr="00431B8D">
        <w:rPr>
          <w:rStyle w:val="CommentReference"/>
          <w:highlight w:val="yellow"/>
        </w:rPr>
        <w:annotationRef/>
      </w:r>
      <w:r w:rsidRPr="00431B8D">
        <w:rPr>
          <w:highlight w:val="yellow"/>
        </w:rPr>
        <w:t>Not sure why COI is disjunt from the ID variances</w:t>
      </w:r>
    </w:p>
  </w:comment>
  <w:comment w:id="66" w:author="fonti.kar@gmail.com" w:date="2020-10-19T12:50:00Z" w:initials="f">
    <w:p w14:paraId="4C699F7A" w14:textId="436EE18D" w:rsidR="00114FED" w:rsidRDefault="00114FED">
      <w:pPr>
        <w:pStyle w:val="CommentText"/>
      </w:pPr>
      <w:r>
        <w:rPr>
          <w:rStyle w:val="CommentReference"/>
        </w:rPr>
        <w:annotationRef/>
      </w:r>
      <w:r>
        <w:t xml:space="preserve">I don’t understand?? </w:t>
      </w:r>
    </w:p>
  </w:comment>
  <w:comment w:id="70" w:author="Daniel Noble" w:date="2020-10-16T08:57:00Z" w:initials="DN">
    <w:p w14:paraId="4CDE4AAB" w14:textId="271BD4FA" w:rsidR="00114FED" w:rsidRDefault="00114FED">
      <w:pPr>
        <w:pStyle w:val="CommentText"/>
      </w:pPr>
      <w:r>
        <w:rPr>
          <w:rStyle w:val="CommentReference"/>
        </w:rPr>
        <w:annotationRef/>
      </w:r>
      <w:r>
        <w:t xml:space="preserve">This is the same information as the table below…..dicth table or move to supplement. Add a few more details to the figure. You can add “NS” above each temperature to indicate the lack of “significance”. Also, add sample sizes of the number of lizards to fig legend. </w:t>
      </w:r>
    </w:p>
  </w:comment>
  <w:comment w:id="71" w:author="Daniel Noble" w:date="2020-10-16T08:59:00Z" w:initials="DN">
    <w:p w14:paraId="28A9E953" w14:textId="3B791CFD" w:rsidR="00114FED" w:rsidRDefault="00114FED">
      <w:pPr>
        <w:pStyle w:val="CommentText"/>
      </w:pPr>
      <w:r>
        <w:rPr>
          <w:rStyle w:val="CommentReference"/>
        </w:rPr>
        <w:annotationRef/>
      </w:r>
      <w:r>
        <w:t xml:space="preserve">One thing. Did you actually test whether the “contrast” or difference” between repeatability estimates had 95%CI’s that overlapped zero? You need to do this to be sure. Just because you have overlap here doesn’t at all mean that the difference is not “significant”. Judging on this overlap, I would be blown away if it was, but you still need to check. </w:t>
      </w:r>
    </w:p>
  </w:comment>
  <w:comment w:id="72" w:author="fonti.kar@gmail.com" w:date="2020-10-19T12:34:00Z" w:initials="f">
    <w:p w14:paraId="72FFFC5D" w14:textId="3D5B4956" w:rsidR="00114FED" w:rsidRDefault="00114FED">
      <w:pPr>
        <w:pStyle w:val="CommentText"/>
      </w:pPr>
      <w:r>
        <w:rPr>
          <w:rStyle w:val="CommentReference"/>
        </w:rPr>
        <w:annotationRef/>
      </w:r>
      <w:r>
        <w:t xml:space="preserve">Yes I did, what is the best way to present that? In a table? Or just the NS in the figure is sufficient?  I feel like adding 6 NS above the constrats will be too much either. I have specified in the txt and in the legend.  Thoughts Shin? </w:t>
      </w:r>
    </w:p>
  </w:comment>
  <w:comment w:id="275" w:author="Daniel Noble" w:date="2020-10-16T12:57:00Z" w:initials="DN">
    <w:p w14:paraId="0437192F" w14:textId="38C07620" w:rsidR="00114FED" w:rsidRDefault="00114FED">
      <w:pPr>
        <w:pStyle w:val="CommentText"/>
      </w:pPr>
      <w:r>
        <w:rPr>
          <w:rStyle w:val="CommentReference"/>
        </w:rPr>
        <w:annotationRef/>
      </w:r>
      <w:r>
        <w:t xml:space="preserve">Overview the sections below quickly </w:t>
      </w:r>
    </w:p>
  </w:comment>
  <w:comment w:id="285" w:author="Daniel Noble" w:date="2020-10-16T10:14:00Z" w:initials="DN">
    <w:p w14:paraId="7695F22D" w14:textId="77777777" w:rsidR="00114FED" w:rsidRDefault="00114FED" w:rsidP="00477E80">
      <w:pPr>
        <w:pStyle w:val="CommentText"/>
      </w:pPr>
      <w:r>
        <w:rPr>
          <w:rStyle w:val="CommentReference"/>
        </w:rPr>
        <w:annotationRef/>
      </w:r>
      <w:r>
        <w:t>Add a sentence or two here describe WHY and HOW we expect early developmental environments to shape plastic responses….</w:t>
      </w:r>
    </w:p>
  </w:comment>
  <w:comment w:id="288" w:author="Daniel Noble" w:date="2020-10-16T13:36:00Z" w:initials="DN">
    <w:p w14:paraId="71788CE6" w14:textId="77777777" w:rsidR="00114FED" w:rsidRDefault="00114FED" w:rsidP="00477E80">
      <w:pPr>
        <w:pStyle w:val="CommentText"/>
      </w:pPr>
      <w:r>
        <w:rPr>
          <w:rStyle w:val="CommentReference"/>
        </w:rPr>
        <w:annotationRef/>
      </w:r>
      <w:r>
        <w:t>You need to be careful about how much you bat on about this. Your design is really not the same as the ones outlined in Beaman et al. You only have one rearing / adult temperature, as you point out below.</w:t>
      </w:r>
    </w:p>
  </w:comment>
  <w:comment w:id="328" w:author="Daniel Noble" w:date="2020-10-16T10:14:00Z" w:initials="DN">
    <w:p w14:paraId="463E835B" w14:textId="6D0321F7" w:rsidR="00114FED" w:rsidRDefault="00114FED">
      <w:pPr>
        <w:pStyle w:val="CommentText"/>
      </w:pPr>
      <w:r>
        <w:rPr>
          <w:rStyle w:val="CommentReference"/>
        </w:rPr>
        <w:annotationRef/>
      </w:r>
      <w:r>
        <w:t>Add a sentence or two here describe WHY and HOW we expect early developmental environments to shape plastic responses….</w:t>
      </w:r>
    </w:p>
  </w:comment>
  <w:comment w:id="366" w:author="Daniel Noble" w:date="2020-10-16T13:36:00Z" w:initials="DN">
    <w:p w14:paraId="5C794140" w14:textId="04B5770D" w:rsidR="00114FED" w:rsidRDefault="00114FED">
      <w:pPr>
        <w:pStyle w:val="CommentText"/>
      </w:pPr>
      <w:r>
        <w:rPr>
          <w:rStyle w:val="CommentReference"/>
        </w:rPr>
        <w:annotationRef/>
      </w:r>
      <w:r>
        <w:t>You need to be careful about how much you bat on about this. Your design is really not the same as the ones outlined in Beaman et al. You only have one rearing / adult temperature, as you point out below.</w:t>
      </w:r>
    </w:p>
  </w:comment>
  <w:comment w:id="423" w:author="Daniel Noble" w:date="2020-10-16T13:01:00Z" w:initials="DN">
    <w:p w14:paraId="55DE216C" w14:textId="71EFEC2D" w:rsidR="00114FED" w:rsidRDefault="00114FED">
      <w:pPr>
        <w:pStyle w:val="CommentText"/>
      </w:pPr>
      <w:r>
        <w:rPr>
          <w:rStyle w:val="CommentReference"/>
        </w:rPr>
        <w:annotationRef/>
      </w:r>
      <w:r>
        <w:t>Check that this is true please</w:t>
      </w:r>
    </w:p>
  </w:comment>
  <w:comment w:id="438" w:author="Daniel Noble" w:date="2020-10-16T15:31:00Z" w:initials="DN">
    <w:p w14:paraId="1604B1C9" w14:textId="4EBF8F8E" w:rsidR="00114FED" w:rsidRDefault="00114FED">
      <w:pPr>
        <w:pStyle w:val="CommentText"/>
      </w:pPr>
      <w:r>
        <w:rPr>
          <w:rStyle w:val="CommentReference"/>
        </w:rPr>
        <w:annotationRef/>
      </w:r>
      <w:r>
        <w:t>Also have a read of Chevin &amp; Hoffman 2017. Phil Trans carefully for relevant text here</w:t>
      </w:r>
    </w:p>
  </w:comment>
  <w:comment w:id="443" w:author="Daniel Noble" w:date="2020-10-16T13:38:00Z" w:initials="DN">
    <w:p w14:paraId="3F6C2E73" w14:textId="14538A4E" w:rsidR="00114FED" w:rsidRDefault="00114FED">
      <w:pPr>
        <w:pStyle w:val="CommentText"/>
      </w:pPr>
      <w:r>
        <w:rPr>
          <w:rStyle w:val="CommentReference"/>
        </w:rPr>
        <w:annotationRef/>
      </w:r>
      <w:r>
        <w:t>You could bring in this bit. It makes sense….</w:t>
      </w:r>
    </w:p>
  </w:comment>
  <w:comment w:id="444" w:author="fonti.kar@gmail.com" w:date="2020-10-20T15:11:00Z" w:initials="f">
    <w:p w14:paraId="74CA3841" w14:textId="1E74B30F" w:rsidR="00114FED" w:rsidRDefault="00114FED">
      <w:pPr>
        <w:pStyle w:val="CommentText"/>
      </w:pPr>
      <w:r>
        <w:rPr>
          <w:rStyle w:val="CommentReference"/>
        </w:rPr>
        <w:annotationRef/>
      </w:r>
      <w:r>
        <w:t xml:space="preserve">Bring this bit to where? </w:t>
      </w:r>
    </w:p>
  </w:comment>
  <w:comment w:id="492" w:author="Daniel Noble" w:date="2020-10-16T13:38:00Z" w:initials="DN">
    <w:p w14:paraId="06B67A31" w14:textId="05588BB9" w:rsidR="00114FED" w:rsidRDefault="00114FED">
      <w:pPr>
        <w:pStyle w:val="CommentText"/>
      </w:pPr>
      <w:r>
        <w:rPr>
          <w:rStyle w:val="CommentReference"/>
        </w:rPr>
        <w:annotationRef/>
      </w:r>
      <w:r>
        <w:t>How do you know it’s optimal? It may not be. Just the best evolution has offered up.</w:t>
      </w:r>
    </w:p>
  </w:comment>
  <w:comment w:id="493" w:author="Daniel Noble" w:date="2020-10-16T10:43:00Z" w:initials="DN">
    <w:p w14:paraId="1E14D4E3" w14:textId="0D6865EB" w:rsidR="00114FED" w:rsidRDefault="00114FED">
      <w:pPr>
        <w:pStyle w:val="CommentText"/>
      </w:pPr>
      <w:r>
        <w:rPr>
          <w:rStyle w:val="CommentReference"/>
        </w:rPr>
        <w:annotationRef/>
      </w:r>
      <w:r>
        <w:t>Aright, but that’s pretty hard….</w:t>
      </w:r>
    </w:p>
  </w:comment>
  <w:comment w:id="484" w:author="Daniel Noble" w:date="2020-10-16T13:44:00Z" w:initials="DN">
    <w:p w14:paraId="01347D24" w14:textId="1D59417A" w:rsidR="00114FED" w:rsidRDefault="00114FED">
      <w:pPr>
        <w:pStyle w:val="CommentText"/>
      </w:pPr>
      <w:r>
        <w:rPr>
          <w:rStyle w:val="CommentReference"/>
        </w:rPr>
        <w:annotationRef/>
      </w:r>
      <w:r>
        <w:t>You might be able to keep this depending on what you bring in nd talk about.</w:t>
      </w:r>
    </w:p>
  </w:comment>
  <w:comment w:id="498" w:author="Daniel Noble" w:date="2020-10-16T13:39:00Z" w:initials="DN">
    <w:p w14:paraId="42622A70" w14:textId="7F45C53C" w:rsidR="00114FED" w:rsidRDefault="00114FED">
      <w:pPr>
        <w:pStyle w:val="CommentText"/>
      </w:pPr>
      <w:r>
        <w:rPr>
          <w:rStyle w:val="CommentReference"/>
        </w:rPr>
        <w:annotationRef/>
      </w:r>
      <w:r>
        <w:t xml:space="preserve">I don’t know where you’re going with this bit. </w:t>
      </w:r>
    </w:p>
  </w:comment>
  <w:comment w:id="485" w:author="Daniel Noble" w:date="2020-10-16T13:30:00Z" w:initials="DN">
    <w:p w14:paraId="25BF69FD" w14:textId="2DDA8927" w:rsidR="00114FED" w:rsidRDefault="00114FED">
      <w:pPr>
        <w:pStyle w:val="CommentText"/>
      </w:pPr>
      <w:r>
        <w:rPr>
          <w:rStyle w:val="CommentReference"/>
        </w:rPr>
        <w:annotationRef/>
      </w:r>
      <w:r>
        <w:t xml:space="preserve">I don’t really see the relevance of this in relation to population level reaction norms being robust to developmental temperatures. What does their stability mean? </w:t>
      </w:r>
    </w:p>
  </w:comment>
  <w:comment w:id="500" w:author="Daniel Noble" w:date="2020-10-16T13:40:00Z" w:initials="DN">
    <w:p w14:paraId="65EA5583" w14:textId="77777777" w:rsidR="00114FED" w:rsidRDefault="00114FED">
      <w:pPr>
        <w:pStyle w:val="CommentText"/>
      </w:pPr>
      <w:r>
        <w:rPr>
          <w:rStyle w:val="CommentReference"/>
        </w:rPr>
        <w:annotationRef/>
      </w:r>
      <w:r>
        <w:t xml:space="preserve">Sure…but how is this relevant to explaining the lack of  changes to reaction norms? </w:t>
      </w:r>
    </w:p>
    <w:p w14:paraId="3ACCA3E8" w14:textId="77777777" w:rsidR="00114FED" w:rsidRDefault="00114FED">
      <w:pPr>
        <w:pStyle w:val="CommentText"/>
      </w:pPr>
    </w:p>
    <w:p w14:paraId="53A00CC3" w14:textId="2E5D2D98" w:rsidR="00114FED" w:rsidRDefault="00114FED">
      <w:pPr>
        <w:pStyle w:val="CommentText"/>
      </w:pPr>
      <w:r>
        <w:t>I don’t really know that this section is hitting the right points. You need to think hard about how 1) plastic responses are important for dealing with environmental variation; 2) what are the consequence for fitness and population growth if developmental environments shape plasticity later in life, particularly for metabolism.</w:t>
      </w:r>
    </w:p>
  </w:comment>
  <w:comment w:id="510" w:author="Daniel Noble" w:date="2020-10-16T13:03:00Z" w:initials="DN">
    <w:p w14:paraId="0FD3CB28" w14:textId="4D8DAAC8" w:rsidR="00114FED" w:rsidRDefault="00114FED">
      <w:pPr>
        <w:pStyle w:val="CommentText"/>
      </w:pPr>
      <w:r>
        <w:rPr>
          <w:rStyle w:val="CommentReference"/>
        </w:rPr>
        <w:annotationRef/>
      </w:r>
      <w:r>
        <w:t>This should all be in results……Not here. Then bring in a sentence on this in the first paragraph above, just briefly, where you talk about acclimation.</w:t>
      </w:r>
    </w:p>
  </w:comment>
  <w:comment w:id="486" w:author="Daniel Noble" w:date="2020-10-16T13:44:00Z" w:initials="DN">
    <w:p w14:paraId="3B7F0B03" w14:textId="44907E04" w:rsidR="00114FED" w:rsidRDefault="00114FED">
      <w:pPr>
        <w:pStyle w:val="CommentText"/>
      </w:pPr>
      <w:r>
        <w:rPr>
          <w:rStyle w:val="CommentReference"/>
        </w:rPr>
        <w:annotationRef/>
      </w:r>
      <w:r>
        <w:t>All this could probably go</w:t>
      </w:r>
    </w:p>
  </w:comment>
  <w:comment w:id="520" w:author="Daniel Noble" w:date="2020-10-17T13:45:00Z" w:initials="DN">
    <w:p w14:paraId="5361C6C0" w14:textId="77777777" w:rsidR="00114FED" w:rsidRDefault="00114FED" w:rsidP="001D4780">
      <w:pPr>
        <w:pStyle w:val="CommentText"/>
      </w:pPr>
      <w:r>
        <w:rPr>
          <w:rStyle w:val="CommentReference"/>
        </w:rPr>
        <w:annotationRef/>
      </w:r>
      <w:r>
        <w:t>Maybe this topic sentence can be merged into one overarching one on repeatability?</w:t>
      </w:r>
    </w:p>
  </w:comment>
  <w:comment w:id="531" w:author="Daniel Noble" w:date="2020-10-17T13:48:00Z" w:initials="DN">
    <w:p w14:paraId="6912899B" w14:textId="77777777" w:rsidR="00114FED" w:rsidRDefault="00114FED" w:rsidP="001D4780">
      <w:pPr>
        <w:pStyle w:val="CommentText"/>
      </w:pPr>
      <w:r>
        <w:rPr>
          <w:rStyle w:val="CommentReference"/>
        </w:rPr>
        <w:annotationRef/>
      </w:r>
      <w:r>
        <w:t>Check on whether these are really sig different. That would open up some new discussion avenues… but in any case, you could still discuss why developmental environments are expected to affect repeatability…even if you didn’t see such an effect</w:t>
      </w:r>
    </w:p>
  </w:comment>
  <w:comment w:id="547" w:author="Daniel Noble" w:date="2020-10-16T14:47:00Z" w:initials="DN">
    <w:p w14:paraId="0CD6C2AB" w14:textId="5B51815C" w:rsidR="00114FED" w:rsidRDefault="00114FED">
      <w:pPr>
        <w:pStyle w:val="CommentText"/>
      </w:pPr>
      <w:r>
        <w:rPr>
          <w:rStyle w:val="CommentReference"/>
        </w:rPr>
        <w:annotationRef/>
      </w:r>
      <w:r>
        <w:t>Repetitive with what you said above about stress.</w:t>
      </w:r>
    </w:p>
  </w:comment>
  <w:comment w:id="548" w:author="Daniel Noble" w:date="2020-10-16T14:47:00Z" w:initials="DN">
    <w:p w14:paraId="222B5CA2" w14:textId="7B5BF58A" w:rsidR="00114FED" w:rsidRDefault="00114FED">
      <w:pPr>
        <w:pStyle w:val="CommentText"/>
      </w:pPr>
      <w:r>
        <w:rPr>
          <w:rStyle w:val="CommentReference"/>
        </w:rPr>
        <w:annotationRef/>
      </w:r>
      <w:r>
        <w:t>Ditch….this is totally different….you don’t know the pegeus T, which is where thing become stressfull.</w:t>
      </w:r>
    </w:p>
  </w:comment>
  <w:comment w:id="552" w:author="Daniel Noble" w:date="2020-10-17T13:43:00Z" w:initials="DN">
    <w:p w14:paraId="71A9EED4" w14:textId="5ABEF2C0" w:rsidR="00114FED" w:rsidRDefault="00114FED">
      <w:pPr>
        <w:pStyle w:val="CommentText"/>
      </w:pPr>
      <w:r>
        <w:rPr>
          <w:rStyle w:val="CommentReference"/>
        </w:rPr>
        <w:annotationRef/>
      </w:r>
      <w:r>
        <w:t>Not sure what you mean…you didn’t see Residual varied….</w:t>
      </w:r>
    </w:p>
  </w:comment>
  <w:comment w:id="553" w:author="Daniel Noble" w:date="2020-10-16T14:48:00Z" w:initials="DN">
    <w:p w14:paraId="458EC475" w14:textId="41976B40" w:rsidR="00114FED" w:rsidRDefault="00114FED">
      <w:pPr>
        <w:pStyle w:val="CommentText"/>
      </w:pPr>
      <w:r>
        <w:rPr>
          <w:rStyle w:val="CommentReference"/>
        </w:rPr>
        <w:annotationRef/>
      </w:r>
      <w:r>
        <w:t>OK, but why are you bringing this up? It’s not relevant for your results. You show heterogenous variance was not a problem?</w:t>
      </w:r>
    </w:p>
  </w:comment>
  <w:comment w:id="554" w:author="Daniel Noble" w:date="2020-10-16T15:43:00Z" w:initials="DN">
    <w:p w14:paraId="187B34C6" w14:textId="28A770DC" w:rsidR="00114FED" w:rsidRDefault="00114FED">
      <w:pPr>
        <w:pStyle w:val="CommentText"/>
      </w:pPr>
      <w:r>
        <w:rPr>
          <w:rStyle w:val="CommentReference"/>
        </w:rPr>
        <w:annotationRef/>
      </w:r>
      <w:r>
        <w:t>Bring this straight up top. Put your results into context and compare</w:t>
      </w:r>
    </w:p>
  </w:comment>
  <w:comment w:id="555" w:author="Daniel Noble" w:date="2020-10-16T15:43:00Z" w:initials="DN">
    <w:p w14:paraId="602CF424" w14:textId="28F033CA" w:rsidR="00114FED" w:rsidRDefault="00114FED">
      <w:pPr>
        <w:pStyle w:val="CommentText"/>
      </w:pPr>
      <w:r>
        <w:rPr>
          <w:rStyle w:val="CommentReference"/>
        </w:rPr>
        <w:annotationRef/>
      </w:r>
      <w:r>
        <w:t>Too detailed. Ditch this and give salient results</w:t>
      </w:r>
    </w:p>
  </w:comment>
  <w:comment w:id="556" w:author="Daniel Noble" w:date="2020-10-16T15:44:00Z" w:initials="DN">
    <w:p w14:paraId="5618605E" w14:textId="6AD97025" w:rsidR="00114FED" w:rsidRDefault="00114FED">
      <w:pPr>
        <w:pStyle w:val="CommentText"/>
      </w:pPr>
      <w:r>
        <w:rPr>
          <w:rStyle w:val="CommentReference"/>
        </w:rPr>
        <w:annotationRef/>
      </w:r>
      <w:r>
        <w:t>Why is this worth noting? Don’t see its relevance. Just ditch it.</w:t>
      </w:r>
    </w:p>
  </w:comment>
  <w:comment w:id="557" w:author="Daniel Noble" w:date="2020-10-16T15:48:00Z" w:initials="DN">
    <w:p w14:paraId="4C5FB14D" w14:textId="5C2B449D" w:rsidR="00114FED" w:rsidRDefault="00114FED">
      <w:pPr>
        <w:pStyle w:val="CommentText"/>
      </w:pPr>
      <w:r>
        <w:rPr>
          <w:rStyle w:val="CommentReference"/>
        </w:rPr>
        <w:annotationRef/>
      </w:r>
      <w:r>
        <w:t>Why is there so much discussion on residual variance? It’s not a result that’s worth working about in your context?</w:t>
      </w:r>
    </w:p>
  </w:comment>
  <w:comment w:id="561" w:author="Daniel Noble" w:date="2020-10-16T15:49:00Z" w:initials="DN">
    <w:p w14:paraId="2D2F8F60" w14:textId="6D32343D" w:rsidR="00114FED" w:rsidRDefault="00114FED">
      <w:pPr>
        <w:pStyle w:val="CommentText"/>
      </w:pPr>
      <w:r>
        <w:rPr>
          <w:rStyle w:val="CommentReference"/>
        </w:rPr>
        <w:annotationRef/>
      </w:r>
      <w:r>
        <w:t>No, no, no…the minimum requirement is that there is heritable variation for selection to act on. You can have consistent between individual variation, but no heritability. This has no place in shaping evolutionary responses. Hi between individual variability sets the upper limit on heritability to some extent because between individual differences are the result of genes, development and the environment……It could all be genes…in which case R and heritability are identical….but of course it’s often that development (PE) and environment play a big role in this</w:t>
      </w:r>
    </w:p>
  </w:comment>
  <w:comment w:id="591" w:author="Daniel Noble" w:date="2020-10-17T13:45:00Z" w:initials="DN">
    <w:p w14:paraId="5FF1D2A8" w14:textId="23419308" w:rsidR="00114FED" w:rsidRDefault="00114FED">
      <w:pPr>
        <w:pStyle w:val="CommentText"/>
      </w:pPr>
      <w:r>
        <w:rPr>
          <w:rStyle w:val="CommentReference"/>
        </w:rPr>
        <w:annotationRef/>
      </w:r>
      <w:r>
        <w:t>Maybe this topic sentence can be merged into one overarching one on repeatability?</w:t>
      </w:r>
    </w:p>
  </w:comment>
  <w:comment w:id="602" w:author="Daniel Noble" w:date="2020-10-17T13:48:00Z" w:initials="DN">
    <w:p w14:paraId="582836EE" w14:textId="2FE9CFC5" w:rsidR="00114FED" w:rsidRDefault="00114FED">
      <w:pPr>
        <w:pStyle w:val="CommentText"/>
      </w:pPr>
      <w:r>
        <w:rPr>
          <w:rStyle w:val="CommentReference"/>
        </w:rPr>
        <w:annotationRef/>
      </w:r>
      <w:r>
        <w:t>Check on whether these are really sig different. That would open up some new discussion avenues… but in any case, you could still discuss why developmental environments are expected to affect repeatability…even if you didn’t see such an effect</w:t>
      </w:r>
    </w:p>
  </w:comment>
  <w:comment w:id="606" w:author="Daniel Noble" w:date="2020-10-17T13:46:00Z" w:initials="DN">
    <w:p w14:paraId="6668C6BC" w14:textId="35C95893" w:rsidR="00114FED" w:rsidRDefault="00114FED">
      <w:pPr>
        <w:pStyle w:val="CommentText"/>
      </w:pPr>
      <w:r>
        <w:rPr>
          <w:rStyle w:val="CommentReference"/>
        </w:rPr>
        <w:annotationRef/>
      </w:r>
      <w:r>
        <w:t>Need to write this more elegantly so that it doesn’t sound like you’re bashing someone’s study…dangerous</w:t>
      </w:r>
    </w:p>
  </w:comment>
  <w:comment w:id="634" w:author="Daniel Noble" w:date="2020-10-17T13:50:00Z" w:initials="DN">
    <w:p w14:paraId="6968CA5E" w14:textId="2FC3E350" w:rsidR="00114FED" w:rsidRDefault="00114FED">
      <w:pPr>
        <w:pStyle w:val="CommentText"/>
      </w:pPr>
      <w:r>
        <w:rPr>
          <w:rStyle w:val="CommentReference"/>
        </w:rPr>
        <w:annotationRef/>
      </w:r>
      <w:r>
        <w:t>Not sure on the relevance here…may not be the est example.</w:t>
      </w:r>
    </w:p>
  </w:comment>
  <w:comment w:id="641" w:author="Daniel Noble" w:date="2020-10-17T13:51:00Z" w:initials="DN">
    <w:p w14:paraId="32DEAF09" w14:textId="0BD504CD" w:rsidR="00114FED" w:rsidRDefault="00114FED">
      <w:pPr>
        <w:pStyle w:val="CommentText"/>
      </w:pPr>
      <w:r>
        <w:rPr>
          <w:rStyle w:val="CommentReference"/>
        </w:rPr>
        <w:annotationRef/>
      </w:r>
      <w:r>
        <w:t>Needs ome fine-tuning…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1F5C7" w15:done="0"/>
  <w15:commentEx w15:paraId="3ACFE0F0" w15:paraIdParent="3451F5C7" w15:done="0"/>
  <w15:commentEx w15:paraId="04C63D5B" w15:done="0"/>
  <w15:commentEx w15:paraId="2904BAA4" w15:done="0"/>
  <w15:commentEx w15:paraId="492691B3" w15:done="0"/>
  <w15:commentEx w15:paraId="45981527" w15:done="0"/>
  <w15:commentEx w15:paraId="657E8AEB" w15:paraIdParent="45981527" w15:done="0"/>
  <w15:commentEx w15:paraId="475B18F1" w15:done="0"/>
  <w15:commentEx w15:paraId="25EE42BB" w15:paraIdParent="475B18F1" w15:done="0"/>
  <w15:commentEx w15:paraId="672B770B" w15:done="0"/>
  <w15:commentEx w15:paraId="12441A21" w15:done="0"/>
  <w15:commentEx w15:paraId="3267CBAF" w15:paraIdParent="12441A21" w15:done="0"/>
  <w15:commentEx w15:paraId="6AA6E240" w15:paraIdParent="12441A21" w15:done="0"/>
  <w15:commentEx w15:paraId="4D8AD123" w15:done="0"/>
  <w15:commentEx w15:paraId="66DB1FC7" w15:paraIdParent="4D8AD123" w15:done="0"/>
  <w15:commentEx w15:paraId="6C315686" w15:done="0"/>
  <w15:commentEx w15:paraId="79AFBF47" w15:paraIdParent="6C315686" w15:done="0"/>
  <w15:commentEx w15:paraId="7E2F9635" w15:paraIdParent="6C315686" w15:done="0"/>
  <w15:commentEx w15:paraId="47255685" w15:done="0"/>
  <w15:commentEx w15:paraId="05BF7328" w15:paraIdParent="47255685" w15:done="0"/>
  <w15:commentEx w15:paraId="1ECC6F54" w15:done="0"/>
  <w15:commentEx w15:paraId="717FED08" w15:paraIdParent="1ECC6F54" w15:done="0"/>
  <w15:commentEx w15:paraId="177BD4EA" w15:done="0"/>
  <w15:commentEx w15:paraId="58C8C982" w15:paraIdParent="177BD4EA" w15:done="0"/>
  <w15:commentEx w15:paraId="1DFC322E" w15:done="0"/>
  <w15:commentEx w15:paraId="2A232085" w15:done="0"/>
  <w15:commentEx w15:paraId="07F5124B" w15:paraIdParent="2A232085" w15:done="0"/>
  <w15:commentEx w15:paraId="57DAA6E3" w15:done="0"/>
  <w15:commentEx w15:paraId="4C699F7A" w15:paraIdParent="57DAA6E3" w15:done="0"/>
  <w15:commentEx w15:paraId="4CDE4AAB" w15:done="0"/>
  <w15:commentEx w15:paraId="28A9E953" w15:done="0"/>
  <w15:commentEx w15:paraId="72FFFC5D" w15:paraIdParent="28A9E953" w15:done="0"/>
  <w15:commentEx w15:paraId="0437192F" w15:done="0"/>
  <w15:commentEx w15:paraId="7695F22D" w15:done="1"/>
  <w15:commentEx w15:paraId="71788CE6" w15:done="0"/>
  <w15:commentEx w15:paraId="463E835B" w15:done="0"/>
  <w15:commentEx w15:paraId="5C794140" w15:done="0"/>
  <w15:commentEx w15:paraId="55DE216C" w15:done="0"/>
  <w15:commentEx w15:paraId="1604B1C9" w15:done="0"/>
  <w15:commentEx w15:paraId="3F6C2E73" w15:done="0"/>
  <w15:commentEx w15:paraId="74CA3841" w15:paraIdParent="3F6C2E73" w15:done="0"/>
  <w15:commentEx w15:paraId="06B67A31" w15:done="0"/>
  <w15:commentEx w15:paraId="1E14D4E3" w15:done="0"/>
  <w15:commentEx w15:paraId="01347D24" w15:done="0"/>
  <w15:commentEx w15:paraId="42622A70" w15:done="0"/>
  <w15:commentEx w15:paraId="25BF69FD" w15:done="0"/>
  <w15:commentEx w15:paraId="53A00CC3" w15:done="0"/>
  <w15:commentEx w15:paraId="0FD3CB28" w15:done="0"/>
  <w15:commentEx w15:paraId="3B7F0B03" w15:done="0"/>
  <w15:commentEx w15:paraId="5361C6C0" w15:done="0"/>
  <w15:commentEx w15:paraId="6912899B" w15:done="0"/>
  <w15:commentEx w15:paraId="0CD6C2AB" w15:done="0"/>
  <w15:commentEx w15:paraId="222B5CA2" w15:done="0"/>
  <w15:commentEx w15:paraId="71A9EED4" w15:done="0"/>
  <w15:commentEx w15:paraId="458EC475" w15:done="0"/>
  <w15:commentEx w15:paraId="187B34C6" w15:done="0"/>
  <w15:commentEx w15:paraId="602CF424" w15:done="0"/>
  <w15:commentEx w15:paraId="5618605E" w15:done="0"/>
  <w15:commentEx w15:paraId="4C5FB14D" w15:done="0"/>
  <w15:commentEx w15:paraId="2D2F8F60" w15:done="0"/>
  <w15:commentEx w15:paraId="5FF1D2A8" w15:done="0"/>
  <w15:commentEx w15:paraId="582836EE" w15:done="0"/>
  <w15:commentEx w15:paraId="6668C6BC" w15:done="0"/>
  <w15:commentEx w15:paraId="6968CA5E" w15:done="0"/>
  <w15:commentEx w15:paraId="32DEA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43A5" w16cex:dateUtc="2020-09-28T01:12:00Z"/>
  <w16cex:commentExtensible w16cex:durableId="2332EBD1" w16cex:dateUtc="2020-10-15T04:40:00Z"/>
  <w16cex:commentExtensible w16cex:durableId="233427DE" w16cex:dateUtc="2020-10-16T03:08:00Z"/>
  <w16cex:commentExtensible w16cex:durableId="233D246D" w16cex:dateUtc="2020-10-22T22:44:00Z"/>
  <w16cex:commentExtensible w16cex:durableId="233D45CB" w16cex:dateUtc="2020-10-23T01:06:00Z"/>
  <w16cex:commentExtensible w16cex:durableId="23357603" w16cex:dateUtc="2020-10-17T02:54:00Z"/>
  <w16cex:commentExtensible w16cex:durableId="233D2499" w16cex:dateUtc="2020-10-22T22:44:00Z"/>
  <w16cex:commentExtensible w16cex:durableId="233576AE" w16cex:dateUtc="2020-10-17T02:57:00Z"/>
  <w16cex:commentExtensible w16cex:durableId="233D24B4" w16cex:dateUtc="2020-10-22T22:45:00Z"/>
  <w16cex:commentExtensible w16cex:durableId="233425D8" w16cex:dateUtc="2020-10-16T02:59:00Z"/>
  <w16cex:commentExtensible w16cex:durableId="2335777C" w16cex:dateUtc="2020-10-17T03:00:00Z"/>
  <w16cex:commentExtensible w16cex:durableId="233D2100" w16cex:dateUtc="2020-10-22T22:29:00Z"/>
  <w16cex:commentExtensible w16cex:durableId="233D81B1" w16cex:dateUtc="2020-10-23T05:22:00Z"/>
  <w16cex:commentExtensible w16cex:durableId="23357819" w16cex:dateUtc="2020-10-17T03:03:00Z"/>
  <w16cex:commentExtensible w16cex:durableId="233D819F" w16cex:dateUtc="2020-10-23T05:21:00Z"/>
  <w16cex:commentExtensible w16cex:durableId="2333EADE" w16cex:dateUtc="2020-10-15T22:48:00Z"/>
  <w16cex:commentExtensible w16cex:durableId="23397226" w16cex:dateUtc="2020-10-20T03:26:00Z"/>
  <w16cex:commentExtensible w16cex:durableId="23410905" w16cex:dateUtc="2020-10-25T21:36:00Z"/>
  <w16cex:commentExtensible w16cex:durableId="2333D3F7" w16cex:dateUtc="2020-10-15T21:10:00Z"/>
  <w16cex:commentExtensible w16cex:durableId="233971DB" w16cex:dateUtc="2020-10-20T03:25:00Z"/>
  <w16cex:commentExtensible w16cex:durableId="2333D5BE" w16cex:dateUtc="2020-10-15T21:18:00Z"/>
  <w16cex:commentExtensible w16cex:durableId="2337F2D3" w16cex:dateUtc="2020-10-19T00:11:00Z"/>
  <w16cex:commentExtensible w16cex:durableId="2333DA98" w16cex:dateUtc="2020-10-15T21:38:00Z"/>
  <w16cex:commentExtensible w16cex:durableId="2337FCFA" w16cex:dateUtc="2020-10-19T00:54:00Z"/>
  <w16cex:commentExtensible w16cex:durableId="2333DB98" w16cex:dateUtc="2020-10-15T21:43:00Z"/>
  <w16cex:commentExtensible w16cex:durableId="2333DB43" w16cex:dateUtc="2020-10-15T21:41:00Z"/>
  <w16cex:commentExtensible w16cex:durableId="233807E0" w16cex:dateUtc="2020-10-19T01:41:00Z"/>
  <w16cex:commentExtensible w16cex:durableId="2333D780" w16cex:dateUtc="2020-10-15T21:25:00Z"/>
  <w16cex:commentExtensible w16cex:durableId="23380A29" w16cex:dateUtc="2020-10-19T01:50:00Z"/>
  <w16cex:commentExtensible w16cex:durableId="2333DF0B" w16cex:dateUtc="2020-10-15T21:57:00Z"/>
  <w16cex:commentExtensible w16cex:durableId="2333DF61" w16cex:dateUtc="2020-10-15T21:59:00Z"/>
  <w16cex:commentExtensible w16cex:durableId="2338066E" w16cex:dateUtc="2020-10-19T01:34:00Z"/>
  <w16cex:commentExtensible w16cex:durableId="2334174D" w16cex:dateUtc="2020-10-16T01:57:00Z"/>
  <w16cex:commentExtensible w16cex:durableId="233EC4A9" w16cex:dateUtc="2020-10-15T23:14:00Z"/>
  <w16cex:commentExtensible w16cex:durableId="233EC4A8" w16cex:dateUtc="2020-10-16T02:36:00Z"/>
  <w16cex:commentExtensible w16cex:durableId="2333F0F9" w16cex:dateUtc="2020-10-15T23:14:00Z"/>
  <w16cex:commentExtensible w16cex:durableId="23342053" w16cex:dateUtc="2020-10-16T02:36:00Z"/>
  <w16cex:commentExtensible w16cex:durableId="23341817" w16cex:dateUtc="2020-10-16T02:01:00Z"/>
  <w16cex:commentExtensible w16cex:durableId="23343B65" w16cex:dateUtc="2020-10-16T04:31:00Z"/>
  <w16cex:commentExtensible w16cex:durableId="233420C7" w16cex:dateUtc="2020-10-16T02:38:00Z"/>
  <w16cex:commentExtensible w16cex:durableId="23397C8C" w16cex:dateUtc="2020-10-20T04:11:00Z"/>
  <w16cex:commentExtensible w16cex:durableId="233420E0" w16cex:dateUtc="2020-10-16T02:38:00Z"/>
  <w16cex:commentExtensible w16cex:durableId="2333F7CD" w16cex:dateUtc="2020-10-15T23:43:00Z"/>
  <w16cex:commentExtensible w16cex:durableId="2334223A" w16cex:dateUtc="2020-10-16T02:44:00Z"/>
  <w16cex:commentExtensible w16cex:durableId="2334210A" w16cex:dateUtc="2020-10-16T02:39:00Z"/>
  <w16cex:commentExtensible w16cex:durableId="23341F05" w16cex:dateUtc="2020-10-16T02:30:00Z"/>
  <w16cex:commentExtensible w16cex:durableId="23342169" w16cex:dateUtc="2020-10-16T02:40:00Z"/>
  <w16cex:commentExtensible w16cex:durableId="2334189B" w16cex:dateUtc="2020-10-16T02:03:00Z"/>
  <w16cex:commentExtensible w16cex:durableId="23342229" w16cex:dateUtc="2020-10-16T02:44:00Z"/>
  <w16cex:commentExtensible w16cex:durableId="233FD771" w16cex:dateUtc="2020-10-17T02:45:00Z"/>
  <w16cex:commentExtensible w16cex:durableId="233FD770" w16cex:dateUtc="2020-10-17T02:48:00Z"/>
  <w16cex:commentExtensible w16cex:durableId="233430F7" w16cex:dateUtc="2020-10-16T03:47:00Z"/>
  <w16cex:commentExtensible w16cex:durableId="2334310F" w16cex:dateUtc="2020-10-16T03:47:00Z"/>
  <w16cex:commentExtensible w16cex:durableId="23357392" w16cex:dateUtc="2020-10-17T02:43:00Z"/>
  <w16cex:commentExtensible w16cex:durableId="2334314E" w16cex:dateUtc="2020-10-16T03:48:00Z"/>
  <w16cex:commentExtensible w16cex:durableId="23343E3A" w16cex:dateUtc="2020-10-16T04:43:00Z"/>
  <w16cex:commentExtensible w16cex:durableId="23343E28" w16cex:dateUtc="2020-10-16T04:43:00Z"/>
  <w16cex:commentExtensible w16cex:durableId="23343E52" w16cex:dateUtc="2020-10-16T04:44:00Z"/>
  <w16cex:commentExtensible w16cex:durableId="23343F49" w16cex:dateUtc="2020-10-16T04:48:00Z"/>
  <w16cex:commentExtensible w16cex:durableId="23343F6D" w16cex:dateUtc="2020-10-16T04:49:00Z"/>
  <w16cex:commentExtensible w16cex:durableId="233573F1" w16cex:dateUtc="2020-10-17T02:45:00Z"/>
  <w16cex:commentExtensible w16cex:durableId="2335749D" w16cex:dateUtc="2020-10-17T02:48:00Z"/>
  <w16cex:commentExtensible w16cex:durableId="23357436" w16cex:dateUtc="2020-10-17T02:46:00Z"/>
  <w16cex:commentExtensible w16cex:durableId="2335751F" w16cex:dateUtc="2020-10-17T02:50:00Z"/>
  <w16cex:commentExtensible w16cex:durableId="23357561" w16cex:dateUtc="2020-10-17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1F5C7" w16cid:durableId="231C43A5"/>
  <w16cid:commentId w16cid:paraId="3ACFE0F0" w16cid:durableId="2332EBD1"/>
  <w16cid:commentId w16cid:paraId="04C63D5B" w16cid:durableId="233427DE"/>
  <w16cid:commentId w16cid:paraId="2904BAA4" w16cid:durableId="233D246D"/>
  <w16cid:commentId w16cid:paraId="492691B3" w16cid:durableId="233D45CB"/>
  <w16cid:commentId w16cid:paraId="45981527" w16cid:durableId="23357603"/>
  <w16cid:commentId w16cid:paraId="657E8AEB" w16cid:durableId="233D2499"/>
  <w16cid:commentId w16cid:paraId="475B18F1" w16cid:durableId="233576AE"/>
  <w16cid:commentId w16cid:paraId="25EE42BB" w16cid:durableId="233D24B4"/>
  <w16cid:commentId w16cid:paraId="672B770B" w16cid:durableId="233425D8"/>
  <w16cid:commentId w16cid:paraId="12441A21" w16cid:durableId="2335777C"/>
  <w16cid:commentId w16cid:paraId="3267CBAF" w16cid:durableId="233D2100"/>
  <w16cid:commentId w16cid:paraId="6AA6E240" w16cid:durableId="233D81B1"/>
  <w16cid:commentId w16cid:paraId="4D8AD123" w16cid:durableId="23357819"/>
  <w16cid:commentId w16cid:paraId="66DB1FC7" w16cid:durableId="233D819F"/>
  <w16cid:commentId w16cid:paraId="6C315686" w16cid:durableId="2333EADE"/>
  <w16cid:commentId w16cid:paraId="79AFBF47" w16cid:durableId="23397226"/>
  <w16cid:commentId w16cid:paraId="7E2F9635" w16cid:durableId="23410905"/>
  <w16cid:commentId w16cid:paraId="47255685" w16cid:durableId="2333D3F7"/>
  <w16cid:commentId w16cid:paraId="05BF7328" w16cid:durableId="233971DB"/>
  <w16cid:commentId w16cid:paraId="1ECC6F54" w16cid:durableId="2333D5BE"/>
  <w16cid:commentId w16cid:paraId="717FED08" w16cid:durableId="2337F2D3"/>
  <w16cid:commentId w16cid:paraId="177BD4EA" w16cid:durableId="2333DA98"/>
  <w16cid:commentId w16cid:paraId="58C8C982" w16cid:durableId="2337FCFA"/>
  <w16cid:commentId w16cid:paraId="1DFC322E" w16cid:durableId="2333DB98"/>
  <w16cid:commentId w16cid:paraId="2A232085" w16cid:durableId="2333DB43"/>
  <w16cid:commentId w16cid:paraId="07F5124B" w16cid:durableId="233807E0"/>
  <w16cid:commentId w16cid:paraId="57DAA6E3" w16cid:durableId="2333D780"/>
  <w16cid:commentId w16cid:paraId="4C699F7A" w16cid:durableId="23380A29"/>
  <w16cid:commentId w16cid:paraId="4CDE4AAB" w16cid:durableId="2333DF0B"/>
  <w16cid:commentId w16cid:paraId="28A9E953" w16cid:durableId="2333DF61"/>
  <w16cid:commentId w16cid:paraId="72FFFC5D" w16cid:durableId="2338066E"/>
  <w16cid:commentId w16cid:paraId="0437192F" w16cid:durableId="2334174D"/>
  <w16cid:commentId w16cid:paraId="7695F22D" w16cid:durableId="233EC4A9"/>
  <w16cid:commentId w16cid:paraId="71788CE6" w16cid:durableId="233EC4A8"/>
  <w16cid:commentId w16cid:paraId="463E835B" w16cid:durableId="2333F0F9"/>
  <w16cid:commentId w16cid:paraId="5C794140" w16cid:durableId="23342053"/>
  <w16cid:commentId w16cid:paraId="55DE216C" w16cid:durableId="23341817"/>
  <w16cid:commentId w16cid:paraId="1604B1C9" w16cid:durableId="23343B65"/>
  <w16cid:commentId w16cid:paraId="3F6C2E73" w16cid:durableId="233420C7"/>
  <w16cid:commentId w16cid:paraId="74CA3841" w16cid:durableId="23397C8C"/>
  <w16cid:commentId w16cid:paraId="06B67A31" w16cid:durableId="233420E0"/>
  <w16cid:commentId w16cid:paraId="1E14D4E3" w16cid:durableId="2333F7CD"/>
  <w16cid:commentId w16cid:paraId="01347D24" w16cid:durableId="2334223A"/>
  <w16cid:commentId w16cid:paraId="42622A70" w16cid:durableId="2334210A"/>
  <w16cid:commentId w16cid:paraId="25BF69FD" w16cid:durableId="23341F05"/>
  <w16cid:commentId w16cid:paraId="53A00CC3" w16cid:durableId="23342169"/>
  <w16cid:commentId w16cid:paraId="0FD3CB28" w16cid:durableId="2334189B"/>
  <w16cid:commentId w16cid:paraId="3B7F0B03" w16cid:durableId="23342229"/>
  <w16cid:commentId w16cid:paraId="5361C6C0" w16cid:durableId="233FD771"/>
  <w16cid:commentId w16cid:paraId="6912899B" w16cid:durableId="233FD770"/>
  <w16cid:commentId w16cid:paraId="0CD6C2AB" w16cid:durableId="233430F7"/>
  <w16cid:commentId w16cid:paraId="222B5CA2" w16cid:durableId="2334310F"/>
  <w16cid:commentId w16cid:paraId="71A9EED4" w16cid:durableId="23357392"/>
  <w16cid:commentId w16cid:paraId="458EC475" w16cid:durableId="2334314E"/>
  <w16cid:commentId w16cid:paraId="187B34C6" w16cid:durableId="23343E3A"/>
  <w16cid:commentId w16cid:paraId="602CF424" w16cid:durableId="23343E28"/>
  <w16cid:commentId w16cid:paraId="5618605E" w16cid:durableId="23343E52"/>
  <w16cid:commentId w16cid:paraId="4C5FB14D" w16cid:durableId="23343F49"/>
  <w16cid:commentId w16cid:paraId="2D2F8F60" w16cid:durableId="23343F6D"/>
  <w16cid:commentId w16cid:paraId="5FF1D2A8" w16cid:durableId="233573F1"/>
  <w16cid:commentId w16cid:paraId="582836EE" w16cid:durableId="2335749D"/>
  <w16cid:commentId w16cid:paraId="6668C6BC" w16cid:durableId="23357436"/>
  <w16cid:commentId w16cid:paraId="6968CA5E" w16cid:durableId="2335751F"/>
  <w16cid:commentId w16cid:paraId="32DEAF09" w16cid:durableId="23357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05A2E"/>
    <w:rsid w:val="00011E3C"/>
    <w:rsid w:val="0001244F"/>
    <w:rsid w:val="000232A2"/>
    <w:rsid w:val="000255E9"/>
    <w:rsid w:val="000268A4"/>
    <w:rsid w:val="00026BA1"/>
    <w:rsid w:val="00027594"/>
    <w:rsid w:val="000311E4"/>
    <w:rsid w:val="00035EBA"/>
    <w:rsid w:val="00036854"/>
    <w:rsid w:val="00037AFB"/>
    <w:rsid w:val="00037F1D"/>
    <w:rsid w:val="000409B7"/>
    <w:rsid w:val="000413F1"/>
    <w:rsid w:val="00041400"/>
    <w:rsid w:val="000416AD"/>
    <w:rsid w:val="00047CF0"/>
    <w:rsid w:val="000512D2"/>
    <w:rsid w:val="00052241"/>
    <w:rsid w:val="00055F13"/>
    <w:rsid w:val="00057F73"/>
    <w:rsid w:val="00060EA5"/>
    <w:rsid w:val="000637E7"/>
    <w:rsid w:val="00065772"/>
    <w:rsid w:val="000657E1"/>
    <w:rsid w:val="000675F4"/>
    <w:rsid w:val="00070128"/>
    <w:rsid w:val="0007072D"/>
    <w:rsid w:val="00071ABB"/>
    <w:rsid w:val="00072C4C"/>
    <w:rsid w:val="00072F38"/>
    <w:rsid w:val="00072F96"/>
    <w:rsid w:val="000751A6"/>
    <w:rsid w:val="00076B26"/>
    <w:rsid w:val="000809C1"/>
    <w:rsid w:val="00086DED"/>
    <w:rsid w:val="00091EC6"/>
    <w:rsid w:val="0009268A"/>
    <w:rsid w:val="00093641"/>
    <w:rsid w:val="00094D17"/>
    <w:rsid w:val="000A0958"/>
    <w:rsid w:val="000B056F"/>
    <w:rsid w:val="000B3A64"/>
    <w:rsid w:val="000B7F8C"/>
    <w:rsid w:val="000C4CF8"/>
    <w:rsid w:val="000C5037"/>
    <w:rsid w:val="000C66D7"/>
    <w:rsid w:val="000D4316"/>
    <w:rsid w:val="000E32FE"/>
    <w:rsid w:val="000E5A67"/>
    <w:rsid w:val="000E6057"/>
    <w:rsid w:val="000F00B8"/>
    <w:rsid w:val="000F0EE1"/>
    <w:rsid w:val="000F69CA"/>
    <w:rsid w:val="00100483"/>
    <w:rsid w:val="00100917"/>
    <w:rsid w:val="001117EF"/>
    <w:rsid w:val="0011421C"/>
    <w:rsid w:val="00114FED"/>
    <w:rsid w:val="00115C03"/>
    <w:rsid w:val="00116F30"/>
    <w:rsid w:val="00122D9D"/>
    <w:rsid w:val="00125B6F"/>
    <w:rsid w:val="001265EA"/>
    <w:rsid w:val="00126DD9"/>
    <w:rsid w:val="00127B0A"/>
    <w:rsid w:val="0013395F"/>
    <w:rsid w:val="001434C4"/>
    <w:rsid w:val="00144757"/>
    <w:rsid w:val="00163BDF"/>
    <w:rsid w:val="00170FF6"/>
    <w:rsid w:val="00171F62"/>
    <w:rsid w:val="00172D21"/>
    <w:rsid w:val="001738AC"/>
    <w:rsid w:val="0017410F"/>
    <w:rsid w:val="001804B0"/>
    <w:rsid w:val="00181EFB"/>
    <w:rsid w:val="0018240E"/>
    <w:rsid w:val="001826A5"/>
    <w:rsid w:val="00182D01"/>
    <w:rsid w:val="0018333F"/>
    <w:rsid w:val="0018395C"/>
    <w:rsid w:val="00185525"/>
    <w:rsid w:val="0018752D"/>
    <w:rsid w:val="001879DB"/>
    <w:rsid w:val="00190795"/>
    <w:rsid w:val="00191151"/>
    <w:rsid w:val="0019194C"/>
    <w:rsid w:val="00195CFA"/>
    <w:rsid w:val="001965DD"/>
    <w:rsid w:val="001A2087"/>
    <w:rsid w:val="001A39B6"/>
    <w:rsid w:val="001A6A6A"/>
    <w:rsid w:val="001B01CC"/>
    <w:rsid w:val="001B1F8D"/>
    <w:rsid w:val="001B4F05"/>
    <w:rsid w:val="001B6269"/>
    <w:rsid w:val="001C33AD"/>
    <w:rsid w:val="001C41F7"/>
    <w:rsid w:val="001D23BF"/>
    <w:rsid w:val="001D4780"/>
    <w:rsid w:val="001D62F7"/>
    <w:rsid w:val="001D7BF2"/>
    <w:rsid w:val="001E146B"/>
    <w:rsid w:val="001E1827"/>
    <w:rsid w:val="001E49B9"/>
    <w:rsid w:val="001F2499"/>
    <w:rsid w:val="001F2B80"/>
    <w:rsid w:val="001F378B"/>
    <w:rsid w:val="00210D4D"/>
    <w:rsid w:val="00213952"/>
    <w:rsid w:val="00213D18"/>
    <w:rsid w:val="00214A79"/>
    <w:rsid w:val="0022107B"/>
    <w:rsid w:val="00222D02"/>
    <w:rsid w:val="002238D5"/>
    <w:rsid w:val="0022511E"/>
    <w:rsid w:val="0022692C"/>
    <w:rsid w:val="00231235"/>
    <w:rsid w:val="0023208A"/>
    <w:rsid w:val="002359BE"/>
    <w:rsid w:val="002446C0"/>
    <w:rsid w:val="002504B3"/>
    <w:rsid w:val="00262B27"/>
    <w:rsid w:val="00265D72"/>
    <w:rsid w:val="0027253E"/>
    <w:rsid w:val="00272DC6"/>
    <w:rsid w:val="00276C18"/>
    <w:rsid w:val="002876BD"/>
    <w:rsid w:val="00294E1F"/>
    <w:rsid w:val="002966FB"/>
    <w:rsid w:val="002977C2"/>
    <w:rsid w:val="002A17E2"/>
    <w:rsid w:val="002A5DD3"/>
    <w:rsid w:val="002A6D40"/>
    <w:rsid w:val="002B0421"/>
    <w:rsid w:val="002B134E"/>
    <w:rsid w:val="002B5FB7"/>
    <w:rsid w:val="002C0DFA"/>
    <w:rsid w:val="002C3153"/>
    <w:rsid w:val="002C77B0"/>
    <w:rsid w:val="002D0FF0"/>
    <w:rsid w:val="002D2615"/>
    <w:rsid w:val="002E1678"/>
    <w:rsid w:val="002E4C69"/>
    <w:rsid w:val="002E5EDA"/>
    <w:rsid w:val="002F0844"/>
    <w:rsid w:val="002F77D5"/>
    <w:rsid w:val="00300C80"/>
    <w:rsid w:val="00301550"/>
    <w:rsid w:val="00304FD7"/>
    <w:rsid w:val="003059FF"/>
    <w:rsid w:val="0031588E"/>
    <w:rsid w:val="00315F52"/>
    <w:rsid w:val="00316B38"/>
    <w:rsid w:val="00320ED0"/>
    <w:rsid w:val="0032399E"/>
    <w:rsid w:val="00323B4F"/>
    <w:rsid w:val="00331EBC"/>
    <w:rsid w:val="003323B1"/>
    <w:rsid w:val="00332816"/>
    <w:rsid w:val="00332B15"/>
    <w:rsid w:val="00334FA6"/>
    <w:rsid w:val="00334FE7"/>
    <w:rsid w:val="0033561A"/>
    <w:rsid w:val="0033563B"/>
    <w:rsid w:val="003401CD"/>
    <w:rsid w:val="00341E3B"/>
    <w:rsid w:val="00346601"/>
    <w:rsid w:val="00352DA8"/>
    <w:rsid w:val="00353130"/>
    <w:rsid w:val="003543A7"/>
    <w:rsid w:val="00355B33"/>
    <w:rsid w:val="00360556"/>
    <w:rsid w:val="00363B8C"/>
    <w:rsid w:val="00366E9F"/>
    <w:rsid w:val="00373A51"/>
    <w:rsid w:val="0037459B"/>
    <w:rsid w:val="00374AB6"/>
    <w:rsid w:val="00381C9B"/>
    <w:rsid w:val="003907F1"/>
    <w:rsid w:val="00391B80"/>
    <w:rsid w:val="003961A1"/>
    <w:rsid w:val="003A0561"/>
    <w:rsid w:val="003A2F6C"/>
    <w:rsid w:val="003A3BA4"/>
    <w:rsid w:val="003A58E1"/>
    <w:rsid w:val="003A6913"/>
    <w:rsid w:val="003B4E5E"/>
    <w:rsid w:val="003B6C3B"/>
    <w:rsid w:val="003C09B9"/>
    <w:rsid w:val="003C0C0D"/>
    <w:rsid w:val="003C35DA"/>
    <w:rsid w:val="003C3D0C"/>
    <w:rsid w:val="003C5025"/>
    <w:rsid w:val="003D0A92"/>
    <w:rsid w:val="003D1A05"/>
    <w:rsid w:val="003D3C4F"/>
    <w:rsid w:val="003D4D4B"/>
    <w:rsid w:val="003D6EAC"/>
    <w:rsid w:val="003D70AB"/>
    <w:rsid w:val="003E1CDA"/>
    <w:rsid w:val="003E28E7"/>
    <w:rsid w:val="003F04B5"/>
    <w:rsid w:val="003F2C1E"/>
    <w:rsid w:val="003F3A4A"/>
    <w:rsid w:val="003F5756"/>
    <w:rsid w:val="003F5FDA"/>
    <w:rsid w:val="0040062C"/>
    <w:rsid w:val="00406BF7"/>
    <w:rsid w:val="00406CC8"/>
    <w:rsid w:val="00412E2F"/>
    <w:rsid w:val="00413B5A"/>
    <w:rsid w:val="004147D9"/>
    <w:rsid w:val="00415014"/>
    <w:rsid w:val="004179F6"/>
    <w:rsid w:val="00426C5E"/>
    <w:rsid w:val="00431B8D"/>
    <w:rsid w:val="004337A5"/>
    <w:rsid w:val="00436C06"/>
    <w:rsid w:val="004401F4"/>
    <w:rsid w:val="004418CD"/>
    <w:rsid w:val="0044450A"/>
    <w:rsid w:val="00444C8C"/>
    <w:rsid w:val="00446969"/>
    <w:rsid w:val="00447550"/>
    <w:rsid w:val="00450147"/>
    <w:rsid w:val="004508CD"/>
    <w:rsid w:val="0045114E"/>
    <w:rsid w:val="00454805"/>
    <w:rsid w:val="00461FFB"/>
    <w:rsid w:val="0046366E"/>
    <w:rsid w:val="00463FE5"/>
    <w:rsid w:val="00466E3C"/>
    <w:rsid w:val="00473EF6"/>
    <w:rsid w:val="00477E80"/>
    <w:rsid w:val="0048036D"/>
    <w:rsid w:val="0048399C"/>
    <w:rsid w:val="00483A46"/>
    <w:rsid w:val="00483ACE"/>
    <w:rsid w:val="00485243"/>
    <w:rsid w:val="004864BB"/>
    <w:rsid w:val="004904EB"/>
    <w:rsid w:val="00493BB9"/>
    <w:rsid w:val="004A691C"/>
    <w:rsid w:val="004B0A45"/>
    <w:rsid w:val="004B4204"/>
    <w:rsid w:val="004B7340"/>
    <w:rsid w:val="004C139D"/>
    <w:rsid w:val="004C74C1"/>
    <w:rsid w:val="004D07CC"/>
    <w:rsid w:val="004D3F3F"/>
    <w:rsid w:val="004D52B7"/>
    <w:rsid w:val="004D610A"/>
    <w:rsid w:val="004D7445"/>
    <w:rsid w:val="004D76B7"/>
    <w:rsid w:val="004E2202"/>
    <w:rsid w:val="004E283D"/>
    <w:rsid w:val="004E3EDB"/>
    <w:rsid w:val="004E470F"/>
    <w:rsid w:val="004E4D36"/>
    <w:rsid w:val="004F02F9"/>
    <w:rsid w:val="004F1138"/>
    <w:rsid w:val="004F3B7A"/>
    <w:rsid w:val="004F3C1D"/>
    <w:rsid w:val="004F5187"/>
    <w:rsid w:val="004F56DE"/>
    <w:rsid w:val="005006C7"/>
    <w:rsid w:val="0050415F"/>
    <w:rsid w:val="00506538"/>
    <w:rsid w:val="00512C23"/>
    <w:rsid w:val="005204B7"/>
    <w:rsid w:val="00523F57"/>
    <w:rsid w:val="00524213"/>
    <w:rsid w:val="00536415"/>
    <w:rsid w:val="00536D2E"/>
    <w:rsid w:val="005400F9"/>
    <w:rsid w:val="00545573"/>
    <w:rsid w:val="00550EFE"/>
    <w:rsid w:val="00551B82"/>
    <w:rsid w:val="00553985"/>
    <w:rsid w:val="00553A3B"/>
    <w:rsid w:val="0056146F"/>
    <w:rsid w:val="00562E58"/>
    <w:rsid w:val="0056361C"/>
    <w:rsid w:val="005649D7"/>
    <w:rsid w:val="00566CB1"/>
    <w:rsid w:val="00570BB6"/>
    <w:rsid w:val="005843CE"/>
    <w:rsid w:val="005847BA"/>
    <w:rsid w:val="0059081D"/>
    <w:rsid w:val="00592577"/>
    <w:rsid w:val="00592908"/>
    <w:rsid w:val="005955DF"/>
    <w:rsid w:val="00597325"/>
    <w:rsid w:val="005A2F17"/>
    <w:rsid w:val="005A3220"/>
    <w:rsid w:val="005A4D8D"/>
    <w:rsid w:val="005A63CA"/>
    <w:rsid w:val="005A78D5"/>
    <w:rsid w:val="005B061E"/>
    <w:rsid w:val="005B0E63"/>
    <w:rsid w:val="005B0F5B"/>
    <w:rsid w:val="005B1FD1"/>
    <w:rsid w:val="005B745F"/>
    <w:rsid w:val="005C1DAA"/>
    <w:rsid w:val="005C4D82"/>
    <w:rsid w:val="005C5C48"/>
    <w:rsid w:val="005D3D14"/>
    <w:rsid w:val="005E0498"/>
    <w:rsid w:val="005E06FA"/>
    <w:rsid w:val="005E1177"/>
    <w:rsid w:val="005E2CEE"/>
    <w:rsid w:val="005E3953"/>
    <w:rsid w:val="005E4361"/>
    <w:rsid w:val="005F077C"/>
    <w:rsid w:val="005F5704"/>
    <w:rsid w:val="005F5ED0"/>
    <w:rsid w:val="005F66E7"/>
    <w:rsid w:val="005F69DD"/>
    <w:rsid w:val="005F6F0E"/>
    <w:rsid w:val="005F7C7A"/>
    <w:rsid w:val="005F7E2C"/>
    <w:rsid w:val="00600DBA"/>
    <w:rsid w:val="00603672"/>
    <w:rsid w:val="006042EF"/>
    <w:rsid w:val="00617763"/>
    <w:rsid w:val="00617E00"/>
    <w:rsid w:val="00633ABA"/>
    <w:rsid w:val="006408D9"/>
    <w:rsid w:val="00644B35"/>
    <w:rsid w:val="00645618"/>
    <w:rsid w:val="00647483"/>
    <w:rsid w:val="0065167A"/>
    <w:rsid w:val="00653858"/>
    <w:rsid w:val="006616AB"/>
    <w:rsid w:val="00667E05"/>
    <w:rsid w:val="006765B0"/>
    <w:rsid w:val="00676A64"/>
    <w:rsid w:val="00682453"/>
    <w:rsid w:val="00686EBE"/>
    <w:rsid w:val="006876A9"/>
    <w:rsid w:val="006905D7"/>
    <w:rsid w:val="00690D9F"/>
    <w:rsid w:val="00692CAC"/>
    <w:rsid w:val="00692E8B"/>
    <w:rsid w:val="00696455"/>
    <w:rsid w:val="00697D33"/>
    <w:rsid w:val="006A2A8A"/>
    <w:rsid w:val="006A2DA7"/>
    <w:rsid w:val="006A38FE"/>
    <w:rsid w:val="006A5E5E"/>
    <w:rsid w:val="006B18D1"/>
    <w:rsid w:val="006B593D"/>
    <w:rsid w:val="006B5B31"/>
    <w:rsid w:val="006C1CC6"/>
    <w:rsid w:val="006C29F3"/>
    <w:rsid w:val="006C3070"/>
    <w:rsid w:val="006C4CA4"/>
    <w:rsid w:val="006D0582"/>
    <w:rsid w:val="006D08F7"/>
    <w:rsid w:val="006D4DD4"/>
    <w:rsid w:val="006D6E24"/>
    <w:rsid w:val="006E2780"/>
    <w:rsid w:val="006E42EC"/>
    <w:rsid w:val="006E7955"/>
    <w:rsid w:val="006F1909"/>
    <w:rsid w:val="006F1B60"/>
    <w:rsid w:val="006F546A"/>
    <w:rsid w:val="00705083"/>
    <w:rsid w:val="007053E3"/>
    <w:rsid w:val="00706822"/>
    <w:rsid w:val="0071088E"/>
    <w:rsid w:val="0071273E"/>
    <w:rsid w:val="007132DF"/>
    <w:rsid w:val="00715022"/>
    <w:rsid w:val="0071653B"/>
    <w:rsid w:val="00717E6D"/>
    <w:rsid w:val="00725F8D"/>
    <w:rsid w:val="00730E70"/>
    <w:rsid w:val="00732E1D"/>
    <w:rsid w:val="00741424"/>
    <w:rsid w:val="007431E8"/>
    <w:rsid w:val="00747FB9"/>
    <w:rsid w:val="0075005B"/>
    <w:rsid w:val="007505DA"/>
    <w:rsid w:val="00751DC8"/>
    <w:rsid w:val="00755CB1"/>
    <w:rsid w:val="00757CBD"/>
    <w:rsid w:val="00762A94"/>
    <w:rsid w:val="0076610E"/>
    <w:rsid w:val="00766F33"/>
    <w:rsid w:val="00772E4E"/>
    <w:rsid w:val="007731CB"/>
    <w:rsid w:val="00773921"/>
    <w:rsid w:val="00776C3B"/>
    <w:rsid w:val="00780CD3"/>
    <w:rsid w:val="0079111E"/>
    <w:rsid w:val="0079245F"/>
    <w:rsid w:val="00793BC1"/>
    <w:rsid w:val="00794E59"/>
    <w:rsid w:val="00795A15"/>
    <w:rsid w:val="00796501"/>
    <w:rsid w:val="007A0985"/>
    <w:rsid w:val="007B2306"/>
    <w:rsid w:val="007B5558"/>
    <w:rsid w:val="007C5B92"/>
    <w:rsid w:val="007D6DCC"/>
    <w:rsid w:val="007E0124"/>
    <w:rsid w:val="007E17DC"/>
    <w:rsid w:val="007E416E"/>
    <w:rsid w:val="007E5703"/>
    <w:rsid w:val="007E7CC0"/>
    <w:rsid w:val="007F12A1"/>
    <w:rsid w:val="007F1475"/>
    <w:rsid w:val="007F39CD"/>
    <w:rsid w:val="007F73F3"/>
    <w:rsid w:val="0080023B"/>
    <w:rsid w:val="0080090F"/>
    <w:rsid w:val="00800B0E"/>
    <w:rsid w:val="00802F62"/>
    <w:rsid w:val="00803BDE"/>
    <w:rsid w:val="00803C87"/>
    <w:rsid w:val="008059CF"/>
    <w:rsid w:val="00805F75"/>
    <w:rsid w:val="00806330"/>
    <w:rsid w:val="0080652D"/>
    <w:rsid w:val="00807011"/>
    <w:rsid w:val="00811C11"/>
    <w:rsid w:val="00814CC5"/>
    <w:rsid w:val="0081630D"/>
    <w:rsid w:val="00820C58"/>
    <w:rsid w:val="00821F87"/>
    <w:rsid w:val="008226DB"/>
    <w:rsid w:val="00823FEC"/>
    <w:rsid w:val="00827B64"/>
    <w:rsid w:val="0083312E"/>
    <w:rsid w:val="00842348"/>
    <w:rsid w:val="008521D9"/>
    <w:rsid w:val="00852F77"/>
    <w:rsid w:val="00853D81"/>
    <w:rsid w:val="008552FD"/>
    <w:rsid w:val="0086509B"/>
    <w:rsid w:val="0087133C"/>
    <w:rsid w:val="00874F46"/>
    <w:rsid w:val="00875DBA"/>
    <w:rsid w:val="00884420"/>
    <w:rsid w:val="00885D54"/>
    <w:rsid w:val="0088693E"/>
    <w:rsid w:val="00893036"/>
    <w:rsid w:val="00893960"/>
    <w:rsid w:val="008967AE"/>
    <w:rsid w:val="00896906"/>
    <w:rsid w:val="008A188E"/>
    <w:rsid w:val="008B2954"/>
    <w:rsid w:val="008B462D"/>
    <w:rsid w:val="008C5CDA"/>
    <w:rsid w:val="008C5E6D"/>
    <w:rsid w:val="008C6C89"/>
    <w:rsid w:val="008D18A0"/>
    <w:rsid w:val="008D6504"/>
    <w:rsid w:val="008D7CFF"/>
    <w:rsid w:val="008E1938"/>
    <w:rsid w:val="008E4DF6"/>
    <w:rsid w:val="008F1E67"/>
    <w:rsid w:val="008F291B"/>
    <w:rsid w:val="008F578C"/>
    <w:rsid w:val="009001E3"/>
    <w:rsid w:val="00904043"/>
    <w:rsid w:val="00907A3B"/>
    <w:rsid w:val="00910CAE"/>
    <w:rsid w:val="009137B0"/>
    <w:rsid w:val="0091626A"/>
    <w:rsid w:val="00924307"/>
    <w:rsid w:val="00924EC5"/>
    <w:rsid w:val="00926DAB"/>
    <w:rsid w:val="009270CD"/>
    <w:rsid w:val="009306F4"/>
    <w:rsid w:val="00930EAB"/>
    <w:rsid w:val="009313D4"/>
    <w:rsid w:val="0093224E"/>
    <w:rsid w:val="00933749"/>
    <w:rsid w:val="0093466E"/>
    <w:rsid w:val="00936E35"/>
    <w:rsid w:val="00936F5F"/>
    <w:rsid w:val="009410C8"/>
    <w:rsid w:val="00947924"/>
    <w:rsid w:val="00950F65"/>
    <w:rsid w:val="009533C0"/>
    <w:rsid w:val="00956B5C"/>
    <w:rsid w:val="009603DB"/>
    <w:rsid w:val="009615C9"/>
    <w:rsid w:val="009617D1"/>
    <w:rsid w:val="00963D21"/>
    <w:rsid w:val="00965E43"/>
    <w:rsid w:val="0096720B"/>
    <w:rsid w:val="00967E8F"/>
    <w:rsid w:val="00971909"/>
    <w:rsid w:val="00971BFA"/>
    <w:rsid w:val="00972893"/>
    <w:rsid w:val="00974F69"/>
    <w:rsid w:val="009774FD"/>
    <w:rsid w:val="009875DA"/>
    <w:rsid w:val="00990D84"/>
    <w:rsid w:val="00991D17"/>
    <w:rsid w:val="00993A72"/>
    <w:rsid w:val="009A19B3"/>
    <w:rsid w:val="009A2224"/>
    <w:rsid w:val="009A53B1"/>
    <w:rsid w:val="009A5465"/>
    <w:rsid w:val="009A79F9"/>
    <w:rsid w:val="009B03A5"/>
    <w:rsid w:val="009B23AA"/>
    <w:rsid w:val="009B6E64"/>
    <w:rsid w:val="009B727B"/>
    <w:rsid w:val="009C2202"/>
    <w:rsid w:val="009C4B64"/>
    <w:rsid w:val="009C6967"/>
    <w:rsid w:val="009C6F4A"/>
    <w:rsid w:val="009D251D"/>
    <w:rsid w:val="009D2DD0"/>
    <w:rsid w:val="009D50EC"/>
    <w:rsid w:val="009D606D"/>
    <w:rsid w:val="009E4641"/>
    <w:rsid w:val="009E48F0"/>
    <w:rsid w:val="009E4D35"/>
    <w:rsid w:val="009F1F59"/>
    <w:rsid w:val="009F26AB"/>
    <w:rsid w:val="009F535C"/>
    <w:rsid w:val="009F7839"/>
    <w:rsid w:val="00A01BC7"/>
    <w:rsid w:val="00A0542F"/>
    <w:rsid w:val="00A0549D"/>
    <w:rsid w:val="00A0617D"/>
    <w:rsid w:val="00A109A0"/>
    <w:rsid w:val="00A13EBD"/>
    <w:rsid w:val="00A231E1"/>
    <w:rsid w:val="00A27855"/>
    <w:rsid w:val="00A3233B"/>
    <w:rsid w:val="00A324E5"/>
    <w:rsid w:val="00A32833"/>
    <w:rsid w:val="00A33891"/>
    <w:rsid w:val="00A3503B"/>
    <w:rsid w:val="00A35F8A"/>
    <w:rsid w:val="00A407C5"/>
    <w:rsid w:val="00A41F6E"/>
    <w:rsid w:val="00A65442"/>
    <w:rsid w:val="00A6605B"/>
    <w:rsid w:val="00A7085F"/>
    <w:rsid w:val="00A71644"/>
    <w:rsid w:val="00A7306B"/>
    <w:rsid w:val="00A75108"/>
    <w:rsid w:val="00A75467"/>
    <w:rsid w:val="00A83571"/>
    <w:rsid w:val="00A83923"/>
    <w:rsid w:val="00A83BBF"/>
    <w:rsid w:val="00A8478D"/>
    <w:rsid w:val="00A86499"/>
    <w:rsid w:val="00A87B77"/>
    <w:rsid w:val="00A87F62"/>
    <w:rsid w:val="00A93F87"/>
    <w:rsid w:val="00A942C4"/>
    <w:rsid w:val="00A944B9"/>
    <w:rsid w:val="00AA1182"/>
    <w:rsid w:val="00AA64D2"/>
    <w:rsid w:val="00AB4B67"/>
    <w:rsid w:val="00AB6283"/>
    <w:rsid w:val="00AB7B9C"/>
    <w:rsid w:val="00AC0097"/>
    <w:rsid w:val="00AC0F4D"/>
    <w:rsid w:val="00AC46FE"/>
    <w:rsid w:val="00AC6407"/>
    <w:rsid w:val="00AC6C8A"/>
    <w:rsid w:val="00AC6E5E"/>
    <w:rsid w:val="00AD5807"/>
    <w:rsid w:val="00AE0638"/>
    <w:rsid w:val="00AE3037"/>
    <w:rsid w:val="00AE4117"/>
    <w:rsid w:val="00AF374B"/>
    <w:rsid w:val="00AF4EE4"/>
    <w:rsid w:val="00AF5DF0"/>
    <w:rsid w:val="00AF6040"/>
    <w:rsid w:val="00AF6384"/>
    <w:rsid w:val="00B023DC"/>
    <w:rsid w:val="00B02DA1"/>
    <w:rsid w:val="00B06BAF"/>
    <w:rsid w:val="00B07343"/>
    <w:rsid w:val="00B1341A"/>
    <w:rsid w:val="00B16875"/>
    <w:rsid w:val="00B1753B"/>
    <w:rsid w:val="00B178E1"/>
    <w:rsid w:val="00B179B7"/>
    <w:rsid w:val="00B17DB2"/>
    <w:rsid w:val="00B20769"/>
    <w:rsid w:val="00B229D5"/>
    <w:rsid w:val="00B23113"/>
    <w:rsid w:val="00B24354"/>
    <w:rsid w:val="00B24B6F"/>
    <w:rsid w:val="00B24ED6"/>
    <w:rsid w:val="00B2546D"/>
    <w:rsid w:val="00B35578"/>
    <w:rsid w:val="00B35650"/>
    <w:rsid w:val="00B35800"/>
    <w:rsid w:val="00B35894"/>
    <w:rsid w:val="00B41612"/>
    <w:rsid w:val="00B41A88"/>
    <w:rsid w:val="00B46D63"/>
    <w:rsid w:val="00B51B97"/>
    <w:rsid w:val="00B52656"/>
    <w:rsid w:val="00B542C2"/>
    <w:rsid w:val="00B54AF5"/>
    <w:rsid w:val="00B57797"/>
    <w:rsid w:val="00B62E2C"/>
    <w:rsid w:val="00B656BD"/>
    <w:rsid w:val="00B67BE0"/>
    <w:rsid w:val="00B67C11"/>
    <w:rsid w:val="00B67FDA"/>
    <w:rsid w:val="00B70D7A"/>
    <w:rsid w:val="00B7238D"/>
    <w:rsid w:val="00B74E51"/>
    <w:rsid w:val="00B821CE"/>
    <w:rsid w:val="00B85ABA"/>
    <w:rsid w:val="00B902D9"/>
    <w:rsid w:val="00B90FED"/>
    <w:rsid w:val="00B9752E"/>
    <w:rsid w:val="00BA1E61"/>
    <w:rsid w:val="00BA2A30"/>
    <w:rsid w:val="00BA2D68"/>
    <w:rsid w:val="00BA3DEA"/>
    <w:rsid w:val="00BB215E"/>
    <w:rsid w:val="00BB29C6"/>
    <w:rsid w:val="00BB790C"/>
    <w:rsid w:val="00BC08BD"/>
    <w:rsid w:val="00BC28F8"/>
    <w:rsid w:val="00BD16CB"/>
    <w:rsid w:val="00BD23C6"/>
    <w:rsid w:val="00BD287E"/>
    <w:rsid w:val="00BD5AC4"/>
    <w:rsid w:val="00BE17EB"/>
    <w:rsid w:val="00BE2A50"/>
    <w:rsid w:val="00BE2FF5"/>
    <w:rsid w:val="00BE448B"/>
    <w:rsid w:val="00BE56B4"/>
    <w:rsid w:val="00BE5917"/>
    <w:rsid w:val="00BE5CF8"/>
    <w:rsid w:val="00BE61D9"/>
    <w:rsid w:val="00BE703A"/>
    <w:rsid w:val="00BF2D0D"/>
    <w:rsid w:val="00BF3330"/>
    <w:rsid w:val="00BF3637"/>
    <w:rsid w:val="00BF475F"/>
    <w:rsid w:val="00BF6839"/>
    <w:rsid w:val="00BF7182"/>
    <w:rsid w:val="00C103A4"/>
    <w:rsid w:val="00C113FF"/>
    <w:rsid w:val="00C13C42"/>
    <w:rsid w:val="00C16188"/>
    <w:rsid w:val="00C207A9"/>
    <w:rsid w:val="00C242FD"/>
    <w:rsid w:val="00C275E4"/>
    <w:rsid w:val="00C307B9"/>
    <w:rsid w:val="00C30881"/>
    <w:rsid w:val="00C315E4"/>
    <w:rsid w:val="00C32349"/>
    <w:rsid w:val="00C344A4"/>
    <w:rsid w:val="00C347CE"/>
    <w:rsid w:val="00C35DBB"/>
    <w:rsid w:val="00C379BE"/>
    <w:rsid w:val="00C42DA6"/>
    <w:rsid w:val="00C42EBF"/>
    <w:rsid w:val="00C43A63"/>
    <w:rsid w:val="00C450E3"/>
    <w:rsid w:val="00C47CBB"/>
    <w:rsid w:val="00C5198F"/>
    <w:rsid w:val="00C52F05"/>
    <w:rsid w:val="00C571D3"/>
    <w:rsid w:val="00C6254C"/>
    <w:rsid w:val="00C630B4"/>
    <w:rsid w:val="00C65E51"/>
    <w:rsid w:val="00C721D6"/>
    <w:rsid w:val="00C72B23"/>
    <w:rsid w:val="00C73674"/>
    <w:rsid w:val="00C74466"/>
    <w:rsid w:val="00C75C6F"/>
    <w:rsid w:val="00C81F71"/>
    <w:rsid w:val="00C821EE"/>
    <w:rsid w:val="00C83313"/>
    <w:rsid w:val="00C855A4"/>
    <w:rsid w:val="00C93C8F"/>
    <w:rsid w:val="00C93F7C"/>
    <w:rsid w:val="00CA12E0"/>
    <w:rsid w:val="00CA327F"/>
    <w:rsid w:val="00CA3C2D"/>
    <w:rsid w:val="00CA42E1"/>
    <w:rsid w:val="00CA4C44"/>
    <w:rsid w:val="00CA6E07"/>
    <w:rsid w:val="00CA7CE2"/>
    <w:rsid w:val="00CA7F03"/>
    <w:rsid w:val="00CB757A"/>
    <w:rsid w:val="00CC441F"/>
    <w:rsid w:val="00CC552C"/>
    <w:rsid w:val="00CC76E9"/>
    <w:rsid w:val="00CD1E09"/>
    <w:rsid w:val="00CD2128"/>
    <w:rsid w:val="00CD333D"/>
    <w:rsid w:val="00CD4F6B"/>
    <w:rsid w:val="00CD7FA5"/>
    <w:rsid w:val="00CE05B0"/>
    <w:rsid w:val="00CE2E72"/>
    <w:rsid w:val="00CF0D65"/>
    <w:rsid w:val="00CF2A39"/>
    <w:rsid w:val="00CF2F9D"/>
    <w:rsid w:val="00CF7062"/>
    <w:rsid w:val="00D003DB"/>
    <w:rsid w:val="00D00B61"/>
    <w:rsid w:val="00D018D6"/>
    <w:rsid w:val="00D0249C"/>
    <w:rsid w:val="00D115C3"/>
    <w:rsid w:val="00D15451"/>
    <w:rsid w:val="00D17ED6"/>
    <w:rsid w:val="00D2100C"/>
    <w:rsid w:val="00D21454"/>
    <w:rsid w:val="00D23CD0"/>
    <w:rsid w:val="00D27CBD"/>
    <w:rsid w:val="00D31512"/>
    <w:rsid w:val="00D3188F"/>
    <w:rsid w:val="00D3190A"/>
    <w:rsid w:val="00D42160"/>
    <w:rsid w:val="00D42817"/>
    <w:rsid w:val="00D4463A"/>
    <w:rsid w:val="00D44C41"/>
    <w:rsid w:val="00D44D61"/>
    <w:rsid w:val="00D4673C"/>
    <w:rsid w:val="00D5090E"/>
    <w:rsid w:val="00D53471"/>
    <w:rsid w:val="00D56A81"/>
    <w:rsid w:val="00D57CEF"/>
    <w:rsid w:val="00D6030B"/>
    <w:rsid w:val="00D658B2"/>
    <w:rsid w:val="00D65BC8"/>
    <w:rsid w:val="00D70D7A"/>
    <w:rsid w:val="00D72D2C"/>
    <w:rsid w:val="00D739DB"/>
    <w:rsid w:val="00D76AFF"/>
    <w:rsid w:val="00D91049"/>
    <w:rsid w:val="00D92F02"/>
    <w:rsid w:val="00D95148"/>
    <w:rsid w:val="00D97A48"/>
    <w:rsid w:val="00DA1E25"/>
    <w:rsid w:val="00DA6554"/>
    <w:rsid w:val="00DA65AB"/>
    <w:rsid w:val="00DB1171"/>
    <w:rsid w:val="00DB2384"/>
    <w:rsid w:val="00DB5114"/>
    <w:rsid w:val="00DC151E"/>
    <w:rsid w:val="00DC580F"/>
    <w:rsid w:val="00DC6444"/>
    <w:rsid w:val="00DC66A2"/>
    <w:rsid w:val="00DC6858"/>
    <w:rsid w:val="00DC6CED"/>
    <w:rsid w:val="00DD04F8"/>
    <w:rsid w:val="00DD0BBF"/>
    <w:rsid w:val="00DD225C"/>
    <w:rsid w:val="00DD35FB"/>
    <w:rsid w:val="00DD3D0A"/>
    <w:rsid w:val="00DD5E8E"/>
    <w:rsid w:val="00DE19F9"/>
    <w:rsid w:val="00DE233A"/>
    <w:rsid w:val="00DE4460"/>
    <w:rsid w:val="00DE5668"/>
    <w:rsid w:val="00DE7706"/>
    <w:rsid w:val="00DF1004"/>
    <w:rsid w:val="00DF244F"/>
    <w:rsid w:val="00DF2CE5"/>
    <w:rsid w:val="00DF3898"/>
    <w:rsid w:val="00DF54AF"/>
    <w:rsid w:val="00DF5A1D"/>
    <w:rsid w:val="00DF7273"/>
    <w:rsid w:val="00E0115F"/>
    <w:rsid w:val="00E0472B"/>
    <w:rsid w:val="00E10A36"/>
    <w:rsid w:val="00E11B53"/>
    <w:rsid w:val="00E12EB9"/>
    <w:rsid w:val="00E20B23"/>
    <w:rsid w:val="00E309DC"/>
    <w:rsid w:val="00E3186C"/>
    <w:rsid w:val="00E34ADD"/>
    <w:rsid w:val="00E362B7"/>
    <w:rsid w:val="00E416D3"/>
    <w:rsid w:val="00E41E05"/>
    <w:rsid w:val="00E41F25"/>
    <w:rsid w:val="00E43890"/>
    <w:rsid w:val="00E5174D"/>
    <w:rsid w:val="00E579A9"/>
    <w:rsid w:val="00E70435"/>
    <w:rsid w:val="00E7516F"/>
    <w:rsid w:val="00E76A4D"/>
    <w:rsid w:val="00E76E3B"/>
    <w:rsid w:val="00E81673"/>
    <w:rsid w:val="00E85217"/>
    <w:rsid w:val="00E855A3"/>
    <w:rsid w:val="00E91E80"/>
    <w:rsid w:val="00E939BA"/>
    <w:rsid w:val="00E9438A"/>
    <w:rsid w:val="00EA334A"/>
    <w:rsid w:val="00EB0244"/>
    <w:rsid w:val="00EB3641"/>
    <w:rsid w:val="00EB3A7E"/>
    <w:rsid w:val="00EB404F"/>
    <w:rsid w:val="00EB6C4D"/>
    <w:rsid w:val="00EC442B"/>
    <w:rsid w:val="00EC5CC3"/>
    <w:rsid w:val="00EC5D25"/>
    <w:rsid w:val="00EC7F0B"/>
    <w:rsid w:val="00ED0BD9"/>
    <w:rsid w:val="00ED0EE4"/>
    <w:rsid w:val="00ED1FA0"/>
    <w:rsid w:val="00ED4011"/>
    <w:rsid w:val="00ED7132"/>
    <w:rsid w:val="00ED7C24"/>
    <w:rsid w:val="00ED7E54"/>
    <w:rsid w:val="00EE3414"/>
    <w:rsid w:val="00EE3798"/>
    <w:rsid w:val="00EF3815"/>
    <w:rsid w:val="00EF5E42"/>
    <w:rsid w:val="00EF6C0A"/>
    <w:rsid w:val="00EF79BA"/>
    <w:rsid w:val="00F01EDA"/>
    <w:rsid w:val="00F0316F"/>
    <w:rsid w:val="00F04D75"/>
    <w:rsid w:val="00F11026"/>
    <w:rsid w:val="00F11206"/>
    <w:rsid w:val="00F12BB8"/>
    <w:rsid w:val="00F14157"/>
    <w:rsid w:val="00F16B3C"/>
    <w:rsid w:val="00F17EF8"/>
    <w:rsid w:val="00F17F16"/>
    <w:rsid w:val="00F202F0"/>
    <w:rsid w:val="00F2313D"/>
    <w:rsid w:val="00F25697"/>
    <w:rsid w:val="00F320A6"/>
    <w:rsid w:val="00F3536F"/>
    <w:rsid w:val="00F405CD"/>
    <w:rsid w:val="00F430CE"/>
    <w:rsid w:val="00F50E4A"/>
    <w:rsid w:val="00F53FF2"/>
    <w:rsid w:val="00F544E6"/>
    <w:rsid w:val="00F638DB"/>
    <w:rsid w:val="00F63E4F"/>
    <w:rsid w:val="00F646B6"/>
    <w:rsid w:val="00F70F43"/>
    <w:rsid w:val="00F71DA9"/>
    <w:rsid w:val="00F7550E"/>
    <w:rsid w:val="00F7571A"/>
    <w:rsid w:val="00F76634"/>
    <w:rsid w:val="00F807C8"/>
    <w:rsid w:val="00F80F27"/>
    <w:rsid w:val="00F879E5"/>
    <w:rsid w:val="00F87AF0"/>
    <w:rsid w:val="00F91777"/>
    <w:rsid w:val="00F91F75"/>
    <w:rsid w:val="00F928A7"/>
    <w:rsid w:val="00F94203"/>
    <w:rsid w:val="00F9429A"/>
    <w:rsid w:val="00F94823"/>
    <w:rsid w:val="00F96733"/>
    <w:rsid w:val="00FA07D1"/>
    <w:rsid w:val="00FA307B"/>
    <w:rsid w:val="00FA39C5"/>
    <w:rsid w:val="00FB0D77"/>
    <w:rsid w:val="00FB1BF2"/>
    <w:rsid w:val="00FB1F91"/>
    <w:rsid w:val="00FB6E07"/>
    <w:rsid w:val="00FC4CE1"/>
    <w:rsid w:val="00FC509A"/>
    <w:rsid w:val="00FD1074"/>
    <w:rsid w:val="00FD3405"/>
    <w:rsid w:val="00FE34BF"/>
    <w:rsid w:val="00FE3817"/>
    <w:rsid w:val="00FF3BFF"/>
    <w:rsid w:val="00FF511E"/>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daniel1noble/metab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fonti.kar@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13</Pages>
  <Words>47197</Words>
  <Characters>269023</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307</cp:revision>
  <cp:lastPrinted>2020-09-12T03:38:00Z</cp:lastPrinted>
  <dcterms:created xsi:type="dcterms:W3CDTF">2020-09-22T23:10:00Z</dcterms:created>
  <dcterms:modified xsi:type="dcterms:W3CDTF">2020-10-25T22:50:00Z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id="VXdOaC0v"/&gt;&lt;style id="http://www.zotero.org/styles/apa" locale="en-GB" hasBibliography="1" bibliographyStyleHasBeenSet="1"/&gt;&lt;prefs&gt;&lt;pref name="fieldType" value="Field"/&gt;&lt;/prefs&gt;&lt;/data&gt;</vt:lpwstr>
  </property>
</Properties>
</file>