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77777777"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ivision of Ecology and Evolution, Research School of Biology, The Australian National University, Canberra, ACT, Australia</w:t>
      </w:r>
    </w:p>
    <w:p w14:paraId="76A823C8" w14:textId="77777777"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nstitute for Applied Ecology, University of Canberra, Canberra, ACT, Australia</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77777777" w:rsidR="00592A61" w:rsidRPr="00F36E82" w:rsidRDefault="00592A61" w:rsidP="00A146D7">
      <w:pPr>
        <w:contextualSpacing/>
        <w:rPr>
          <w:color w:val="000000" w:themeColor="text1"/>
        </w:rPr>
      </w:pPr>
      <w:r>
        <w:rPr>
          <w:color w:val="000000" w:themeColor="text1"/>
          <w:vertAlign w:val="superscript"/>
        </w:rPr>
        <w:t>5</w:t>
      </w:r>
      <w:r w:rsidRPr="00F36E82">
        <w:rPr>
          <w:color w:val="000000" w:themeColor="text1"/>
        </w:rPr>
        <w:t>School of Biological Sciences, University of Canterbury</w:t>
      </w:r>
      <w:r>
        <w:rPr>
          <w:color w:val="000000" w:themeColor="text1"/>
        </w:rPr>
        <w:t>, Christchurch, New Zealand</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11AA4657"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fitness</w:t>
      </w:r>
      <w:r w:rsidRPr="00512CDA">
        <w:rPr>
          <w:color w:val="000000" w:themeColor="text1"/>
        </w:rPr>
        <w:t>, we measured two energy-driven traits often linked to fitness (metabolism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 </w:t>
      </w:r>
      <w:r w:rsidR="004F53DC" w:rsidRPr="0090421A">
        <w:rPr>
          <w:color w:val="000000" w:themeColor="text1"/>
        </w:rPr>
        <w:t xml:space="preserve">Our findings provide </w:t>
      </w:r>
      <w:r w:rsidR="004F53DC">
        <w:rPr>
          <w:color w:val="000000" w:themeColor="text1"/>
        </w:rPr>
        <w:t>some</w:t>
      </w:r>
      <w:r w:rsidR="004F53DC" w:rsidRPr="0090421A">
        <w:rPr>
          <w:color w:val="000000" w:themeColor="text1"/>
        </w:rPr>
        <w:t xml:space="preserve"> evidence for a fitness advantage from sex-reversal in both species but do not exclude energetic processes as a constraint on the distribution of sex-reversal in nature</w:t>
      </w:r>
      <w:r w:rsidR="004F53DC">
        <w:rPr>
          <w:color w:val="000000" w:themeColor="text1"/>
        </w:rPr>
        <w:t>.</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energetics</w:t>
      </w:r>
      <w:r w:rsidR="00E712AB">
        <w:rPr>
          <w:i/>
          <w:iCs/>
          <w:color w:val="000000" w:themeColor="text1"/>
        </w:rPr>
        <w:t xml:space="preserve">,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456F8404" w:rsidR="006525B6" w:rsidRDefault="006525B6" w:rsidP="00A146D7">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r w:rsidR="00A146D7">
        <w:rPr>
          <w:color w:val="000000" w:themeColor="text1"/>
        </w:rPr>
        <w:t xml:space="preserve">loose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r w:rsidR="0019556D" w:rsidRPr="00962809">
        <w:rPr>
          <w:color w:val="000000"/>
        </w:rPr>
        <w:t>predicted</w:t>
      </w:r>
      <w:r w:rsidR="0019556D">
        <w:rPr>
          <w:color w:val="000000"/>
        </w:rPr>
        <w:t xml:space="preserve"> </w:t>
      </w:r>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4081805A"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(i.e.</w:t>
      </w:r>
      <w:r w:rsidR="008245B1">
        <w:rPr>
          <w:color w:val="000000" w:themeColor="text1"/>
          <w:lang w:val="en-GB"/>
        </w:rPr>
        <w:t>,</w:t>
      </w:r>
      <w:r w:rsidRPr="002B2F76">
        <w:rPr>
          <w:color w:val="000000" w:themeColor="text1"/>
          <w:lang w:val="en-GB"/>
        </w:rPr>
        <w:t xml:space="preserve"> fitness traits) 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r w:rsidR="008245B1">
        <w:rPr>
          <w:color w:val="000000" w:themeColor="text1"/>
        </w:rPr>
        <w:t>M</w:t>
      </w:r>
      <w:r w:rsidR="001A626A">
        <w:rPr>
          <w:color w:val="000000" w:themeColor="text1"/>
        </w:rPr>
        <w:t>etabolism is</w:t>
      </w:r>
      <w:r w:rsidR="00865CAF">
        <w:rPr>
          <w:color w:val="000000" w:themeColor="text1"/>
        </w:rPr>
        <w:t xml:space="preserve"> </w:t>
      </w:r>
      <w:r w:rsidR="00E02ECE">
        <w:rPr>
          <w:color w:val="000000" w:themeColor="text1"/>
        </w:rPr>
        <w:t>inextricably linked to</w:t>
      </w:r>
      <w:r w:rsidR="002756C0" w:rsidRPr="007F3667">
        <w:rPr>
          <w:color w:val="000000" w:themeColor="text1"/>
        </w:rPr>
        <w:t xml:space="preserve"> 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r w:rsidR="002756C0" w:rsidRPr="007F3667">
        <w:rPr>
          <w:color w:val="000000" w:themeColor="text1"/>
        </w:rPr>
        <w:t>across individuals</w:t>
      </w:r>
      <w:r w:rsidR="008245B1">
        <w:rPr>
          <w:color w:val="000000" w:themeColor="text1"/>
        </w:rPr>
        <w:t xml:space="preserve"> and so is a fundamental currency for understanding fitness effects</w:t>
      </w:r>
      <w:r w:rsidR="00156203" w:rsidRPr="007F3667">
        <w:rPr>
          <w:color w:val="000000" w:themeColor="text1"/>
        </w:rPr>
        <w:t xml:space="preserve"> </w:t>
      </w:r>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 )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play a driving role in establishing fitness 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provide insight into</w:t>
      </w:r>
      <w:r w:rsidR="00C704C4">
        <w:rPr>
          <w:color w:val="000000" w:themeColor="text1"/>
        </w:rPr>
        <w:t xml:space="preserve"> </w:t>
      </w:r>
      <w:r w:rsidR="00D359D1">
        <w:rPr>
          <w:color w:val="000000" w:themeColor="text1"/>
        </w:rPr>
        <w:t xml:space="preserve">how </w:t>
      </w:r>
      <w:r w:rsidR="0028605A">
        <w:rPr>
          <w:color w:val="000000" w:themeColor="text1"/>
        </w:rPr>
        <w:t>the costs or benefits</w:t>
      </w:r>
      <w:r w:rsidR="00C704C4">
        <w:rPr>
          <w:color w:val="000000" w:themeColor="text1"/>
        </w:rPr>
        <w:t xml:space="preserve"> </w:t>
      </w:r>
      <w:r w:rsidR="00237310">
        <w:rPr>
          <w:color w:val="000000" w:themeColor="text1"/>
        </w:rPr>
        <w:t xml:space="preserve">vary across sex </w:t>
      </w:r>
      <w:r w:rsidR="00A3309D">
        <w:rPr>
          <w:color w:val="000000" w:themeColor="text1"/>
        </w:rPr>
        <w:t>classes</w:t>
      </w:r>
      <w:r w:rsidR="0028605A">
        <w:rPr>
          <w:color w:val="000000" w:themeColor="text1"/>
        </w:rPr>
        <w:t xml:space="preserve">. These data will provide valuable information </w:t>
      </w:r>
      <w:r w:rsidR="00D359D1">
        <w:rPr>
          <w:color w:val="000000" w:themeColor="text1"/>
        </w:rPr>
        <w:t>that may help understand 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lastRenderedPageBreak/>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52E30CCC"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r w:rsidR="00CF59C6" w:rsidRPr="00273DB0">
        <w:t xml:space="preserve"> </w:t>
      </w:r>
      <w:r w:rsidR="00CF59C6" w:rsidRPr="00273DB0">
        <w:rPr>
          <w:color w:val="000000"/>
        </w:rPr>
        <w:t>To date</w:t>
      </w:r>
      <w:r w:rsidR="00CF59C6" w:rsidRPr="00CF59C6">
        <w:rPr>
          <w:color w:val="000000"/>
        </w:rPr>
        <w:t xml:space="preserve">, no studies have explored the metabolic consequences of sex-reversal in any other vertebrate </w:t>
      </w:r>
      <w:r w:rsidR="00BB2BF7">
        <w:rPr>
          <w:color w:val="000000"/>
        </w:rPr>
        <w:t>even though</w:t>
      </w:r>
      <w:r w:rsidR="00E356F2" w:rsidRPr="00E356F2">
        <w:rPr>
          <w:color w:val="000000"/>
        </w:rPr>
        <w:t xml:space="preserve"> metabolism is </w:t>
      </w:r>
      <w:r w:rsidR="00011099">
        <w:rPr>
          <w:color w:val="000000"/>
        </w:rPr>
        <w:t>essential</w:t>
      </w:r>
      <w:r w:rsidR="00E356F2" w:rsidRPr="00E356F2">
        <w:rPr>
          <w:color w:val="000000"/>
        </w:rPr>
        <w:t xml:space="preserve"> to </w:t>
      </w:r>
      <w:r w:rsidR="00011099">
        <w:rPr>
          <w:color w:val="000000"/>
        </w:rPr>
        <w:t>various</w:t>
      </w:r>
      <w:r w:rsidR="00E356F2" w:rsidRPr="00E356F2">
        <w:rPr>
          <w:color w:val="000000"/>
        </w:rPr>
        <w:t xml:space="preserve"> fitness-related aspects </w:t>
      </w:r>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77C128B7"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r w:rsidR="00675208" w:rsidRPr="002133E8">
        <w:rPr>
          <w:color w:val="000000" w:themeColor="text1"/>
        </w:rPr>
        <w:t xml:space="preserve">energetic and fitness </w:t>
      </w:r>
      <w:r w:rsidRPr="002133E8">
        <w:rPr>
          <w:color w:val="000000" w:themeColor="text1"/>
        </w:rPr>
        <w:t xml:space="preserve">consequences of sex-reversal and to determine if sex-reversed individuals </w:t>
      </w:r>
      <w:r w:rsidR="002D7F1E">
        <w:rPr>
          <w:color w:val="000000" w:themeColor="text1"/>
        </w:rPr>
        <w:t xml:space="preserve">are more </w:t>
      </w:r>
      <w:proofErr w:type="gramStart"/>
      <w:r w:rsidR="002D7F1E">
        <w:rPr>
          <w:color w:val="000000" w:themeColor="text1"/>
        </w:rPr>
        <w:t>similar</w:t>
      </w:r>
      <w:r w:rsidR="002D7F1E" w:rsidRPr="002133E8">
        <w:rPr>
          <w:color w:val="000000" w:themeColor="text1"/>
        </w:rPr>
        <w:t xml:space="preserve"> </w:t>
      </w:r>
      <w:r w:rsidRPr="002133E8">
        <w:rPr>
          <w:color w:val="000000" w:themeColor="text1"/>
        </w:rPr>
        <w:t>to</w:t>
      </w:r>
      <w:proofErr w:type="gramEnd"/>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r w:rsidR="00675208" w:rsidRPr="002133E8">
        <w:rPr>
          <w:color w:val="000000" w:themeColor="text1"/>
        </w:rPr>
        <w:t xml:space="preserve">often linked to </w:t>
      </w:r>
      <w:r w:rsidRPr="002133E8">
        <w:rPr>
          <w:color w:val="000000" w:themeColor="text1"/>
        </w:rPr>
        <w:t>fitness (metabolism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fitness differences imparted by sex-reversal, while </w:t>
      </w:r>
      <w:r w:rsidR="00DF7EF5">
        <w:rPr>
          <w:color w:val="000000" w:themeColor="text1"/>
        </w:rPr>
        <w:t>similarities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 xml:space="preserve">would indicate the potential for differences in fitness 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1080879F" w14:textId="5266CA9C"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lastRenderedPageBreak/>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4A86BE2A"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r w:rsidR="00D02758">
        <w:rPr>
          <w:color w:val="000000" w:themeColor="text1"/>
        </w:rPr>
        <w:t>blood 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w:t>
      </w:r>
      <w:r w:rsidR="006D58EA" w:rsidRPr="002756C0">
        <w:rPr>
          <w:color w:val="000000" w:themeColor="text1"/>
        </w:rPr>
        <w:lastRenderedPageBreak/>
        <w:t xml:space="preserve">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3C58690A" w:rsidR="008F19F9"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 xml:space="preserve">. 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7DD87CD" w:rsidR="008F19F9" w:rsidRDefault="008F19F9" w:rsidP="00A146D7">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models from the package </w:t>
      </w:r>
      <w:r w:rsidRPr="008F19F9">
        <w:rPr>
          <w:i/>
          <w:iCs/>
          <w:color w:val="000000" w:themeColor="text1"/>
        </w:rPr>
        <w:t>brms</w:t>
      </w:r>
      <w:r w:rsidRPr="008F19F9">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EB4892">
            <w:rPr>
              <w:color w:val="000000"/>
            </w:rPr>
            <w:t>(</w:t>
          </w:r>
          <w:proofErr w:type="spellStart"/>
          <w:r w:rsidR="00EB4892" w:rsidRPr="00EB4892">
            <w:rPr>
              <w:color w:val="000000"/>
            </w:rPr>
            <w:t>Bürkner</w:t>
          </w:r>
          <w:proofErr w:type="spellEnd"/>
          <w:r w:rsidR="00EB4892" w:rsidRPr="00EB4892">
            <w:rPr>
              <w:color w:val="000000"/>
            </w:rPr>
            <w:t>, 2017)</w:t>
          </w:r>
        </w:sdtContent>
      </w:sdt>
      <w:r w:rsidR="00DE5D3F">
        <w:rPr>
          <w:color w:val="000000" w:themeColor="text1"/>
        </w:rPr>
        <w:t xml:space="preserve"> w</w:t>
      </w:r>
      <w:r w:rsidRPr="008F19F9">
        <w:rPr>
          <w:color w:val="000000" w:themeColor="text1"/>
        </w:rPr>
        <w:t>ere used to analyse O</w:t>
      </w:r>
      <w:r w:rsidRPr="008F19F9">
        <w:rPr>
          <w:color w:val="000000" w:themeColor="text1"/>
          <w:vertAlign w:val="subscript"/>
        </w:rPr>
        <w:t>2</w:t>
      </w:r>
      <w:r w:rsidRPr="008F19F9">
        <w:rPr>
          <w:color w:val="000000" w:themeColor="text1"/>
        </w:rPr>
        <w:t xml:space="preserve"> data for each species. Default priors 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7C198DAE"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w:t>
      </w:r>
      <w:r w:rsidR="00625A37" w:rsidRPr="0019556D">
        <w:lastRenderedPageBreak/>
        <w:t>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S2 &amp; S3 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769BBAC7" w:rsidR="008F19F9" w:rsidRPr="008F19F9" w:rsidRDefault="008F19F9" w:rsidP="00A146D7">
      <w:pPr>
        <w:ind w:firstLine="720"/>
        <w:contextualSpacing/>
        <w:rPr>
          <w:color w:val="000000" w:themeColor="text1"/>
        </w:rPr>
      </w:pPr>
      <w:r w:rsidRPr="008F19F9">
        <w:rPr>
          <w:color w:val="000000" w:themeColor="text1"/>
        </w:rPr>
        <w:t xml:space="preserve">Differences in growth rates were compared across sex class using Bayesian linear mixed effect models. Growth rate of SVL and mass were analysed as a function of initial size (or mass) measurements, sex class and their interaction.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1B91EC21" w14:textId="0AB94891" w:rsidR="005A0E7D" w:rsidRPr="00E41ECD" w:rsidRDefault="008F19F9" w:rsidP="00A146D7">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 xml:space="preserve">present posterior means and their 95% credible intervals. </w:t>
      </w:r>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5AF3B135" w14:textId="028AA2BD"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EB6F151"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 xml:space="preserve">There was a strong scaling relationship between log metabolic rate and log mass (Table 1) that </w:t>
      </w:r>
      <w:r w:rsidR="006F3F30">
        <w:rPr>
          <w:color w:val="000000" w:themeColor="text1"/>
          <w:shd w:val="clear" w:color="auto" w:fill="FFFFFF"/>
          <w:lang w:val="en-US"/>
        </w:rPr>
        <w:t>varied significantly by 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scaling relationship that 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2A; Table S</w:t>
      </w:r>
      <w:r w:rsidR="00636134">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CB9976F"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 xml:space="preserve">) </w:t>
      </w:r>
      <w:r w:rsidR="006F3F30">
        <w:rPr>
          <w:color w:val="000000" w:themeColor="text1"/>
          <w:shd w:val="clear" w:color="auto" w:fill="FFFFFF"/>
          <w:lang w:val="en-US"/>
        </w:rPr>
        <w:t>that varied significantly by 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Sex-reversed female </w:t>
      </w:r>
      <w:r w:rsidRPr="009F1551">
        <w:rPr>
          <w:i/>
          <w:iCs/>
          <w:color w:val="000000" w:themeColor="text1"/>
          <w:shd w:val="clear" w:color="auto" w:fill="FFFFFF"/>
          <w:lang w:val="en-US"/>
        </w:rPr>
        <w:t>P. vitticeps</w:t>
      </w:r>
      <w:r w:rsidRPr="00EF77E5">
        <w:rPr>
          <w:color w:val="000000" w:themeColor="text1"/>
          <w:shd w:val="clear" w:color="auto" w:fill="FFFFFF"/>
          <w:lang w:val="en-US"/>
        </w:rPr>
        <w:t xml:space="preserve"> (</w:t>
      </w:r>
      <w:r w:rsidR="00D9334F">
        <w:rPr>
          <w:color w:val="000000" w:themeColor="text1"/>
          <w:shd w:val="clear" w:color="auto" w:fill="FFFFFF"/>
          <w:lang w:val="en-US"/>
        </w:rPr>
        <w:t>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had a scaling relationship that was overall higher </w:t>
      </w:r>
      <w:r w:rsidR="009F17FF">
        <w:rPr>
          <w:color w:val="000000" w:themeColor="text1"/>
          <w:shd w:val="clear" w:color="auto" w:fill="FFFFFF"/>
          <w:lang w:val="en-US"/>
        </w:rPr>
        <w:t>than</w:t>
      </w:r>
      <w:r w:rsidRPr="00EF77E5">
        <w:rPr>
          <w:color w:val="000000" w:themeColor="text1"/>
          <w:shd w:val="clear" w:color="auto" w:fill="FFFFFF"/>
          <w:lang w:val="en-US"/>
        </w:rPr>
        <w:t xml:space="preserve"> their genotypic counterparts (male ZZ - </w:t>
      </w:r>
      <w:r w:rsidR="00D9334F">
        <w:rPr>
          <w:color w:val="000000" w:themeColor="text1"/>
          <w:shd w:val="clear" w:color="auto" w:fill="FFFFFF"/>
          <w:lang w:val="en-US"/>
        </w:rPr>
        <w:t>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w:t>
      </w:r>
      <w:proofErr w:type="spellStart"/>
      <w:r w:rsidRPr="00EF77E5">
        <w:rPr>
          <w:color w:val="000000" w:themeColor="text1"/>
          <w:shd w:val="clear" w:color="auto" w:fill="FFFFFF"/>
          <w:lang w:val="en-US"/>
        </w:rPr>
        <w:t>pMCMC</w:t>
      </w:r>
      <w:proofErr w:type="spellEnd"/>
      <w:r w:rsidRPr="00EF77E5">
        <w:rPr>
          <w:color w:val="000000" w:themeColor="text1"/>
          <w:shd w:val="clear" w:color="auto" w:fill="FFFFFF"/>
          <w:lang w:val="en-US"/>
        </w:rPr>
        <w:t xml:space="preserve"> </w:t>
      </w:r>
      <w:r w:rsidR="00495FA6">
        <w:rPr>
          <w:color w:val="000000" w:themeColor="text1"/>
          <w:shd w:val="clear" w:color="auto" w:fill="FFFFFF"/>
          <w:lang w:val="en-US"/>
        </w:rPr>
        <w:t>&lt; 0.01</w:t>
      </w:r>
      <w:r w:rsidRPr="00EF77E5">
        <w:rPr>
          <w:color w:val="000000" w:themeColor="text1"/>
          <w:shd w:val="clear" w:color="auto" w:fill="FFFFFF"/>
          <w:lang w:val="en-US"/>
        </w:rPr>
        <w:t>), but lower t</w:t>
      </w:r>
      <w:r w:rsidR="009F17FF">
        <w:rPr>
          <w:color w:val="000000" w:themeColor="text1"/>
          <w:shd w:val="clear" w:color="auto" w:fill="FFFFFF"/>
          <w:lang w:val="en-US"/>
        </w:rPr>
        <w:t>han</w:t>
      </w:r>
      <w:r w:rsidRPr="00EF77E5">
        <w:rPr>
          <w:color w:val="000000" w:themeColor="text1"/>
          <w:shd w:val="clear" w:color="auto" w:fill="FFFFFF"/>
          <w:lang w:val="en-US"/>
        </w:rPr>
        <w:t xml:space="preserve"> their phenotypic counterparts (female ZW - </w:t>
      </w:r>
      <w:r w:rsidR="00D9334F">
        <w:rPr>
          <w:color w:val="000000" w:themeColor="text1"/>
          <w:shd w:val="clear" w:color="auto" w:fill="FFFFFF"/>
          <w:lang w:val="en-US"/>
        </w:rPr>
        <w:t>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w:t>
      </w:r>
      <w:proofErr w:type="spellStart"/>
      <w:r w:rsidRPr="00EF77E5">
        <w:rPr>
          <w:color w:val="000000" w:themeColor="text1"/>
          <w:shd w:val="clear" w:color="auto" w:fill="FFFFFF"/>
          <w:lang w:val="en-US"/>
        </w:rPr>
        <w:t>pMCMC</w:t>
      </w:r>
      <w:proofErr w:type="spellEnd"/>
      <w:r w:rsidRPr="00EF77E5">
        <w:rPr>
          <w:color w:val="000000" w:themeColor="text1"/>
          <w:shd w:val="clear" w:color="auto" w:fill="FFFFFF"/>
          <w:lang w:val="en-US"/>
        </w:rPr>
        <w:t xml:space="preserve"> = 0.04; Table </w:t>
      </w:r>
      <w:r w:rsidR="00AB15A3">
        <w:rPr>
          <w:color w:val="000000" w:themeColor="text1"/>
          <w:shd w:val="clear" w:color="auto" w:fill="FFFFFF"/>
          <w:lang w:val="en-US"/>
        </w:rPr>
        <w:t>3</w:t>
      </w:r>
      <w:r w:rsidRPr="00EF77E5">
        <w:rPr>
          <w:color w:val="000000" w:themeColor="text1"/>
          <w:shd w:val="clear" w:color="auto" w:fill="FFFFFF"/>
          <w:lang w:val="en-US"/>
        </w:rPr>
        <w:t xml:space="preserve">). </w:t>
      </w:r>
      <w:r w:rsidR="000C7BFB">
        <w:rPr>
          <w:color w:val="000000" w:themeColor="text1"/>
          <w:shd w:val="clear" w:color="auto" w:fill="FFFFFF"/>
          <w:lang w:val="en-US"/>
        </w:rPr>
        <w:t xml:space="preserve">As </w:t>
      </w:r>
      <w:r w:rsidR="000C7BFB" w:rsidRPr="00EF77E5">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0C7BFB" w:rsidRPr="00EF77E5">
        <w:rPr>
          <w:color w:val="000000" w:themeColor="text1"/>
          <w:shd w:val="clear" w:color="auto" w:fill="FFFFFF"/>
          <w:lang w:val="en-US"/>
        </w:rPr>
        <w:t xml:space="preserve"> ZZ </w:t>
      </w:r>
      <w:r w:rsidR="000C7BFB">
        <w:rPr>
          <w:color w:val="000000" w:themeColor="text1"/>
          <w:shd w:val="clear" w:color="auto" w:fill="FFFFFF"/>
          <w:lang w:val="en-US"/>
        </w:rPr>
        <w:t xml:space="preserve">got larger, the mass scaling relationship of metabolism was </w:t>
      </w:r>
      <w:r w:rsidR="00592A61">
        <w:rPr>
          <w:color w:val="000000" w:themeColor="text1"/>
          <w:shd w:val="clear" w:color="auto" w:fill="FFFFFF"/>
          <w:lang w:val="en-US"/>
        </w:rPr>
        <w:t xml:space="preserve">more like </w:t>
      </w:r>
      <w:proofErr w:type="spellStart"/>
      <w:r w:rsidR="00592A61">
        <w:rPr>
          <w:color w:val="000000" w:themeColor="text1"/>
          <w:shd w:val="clear" w:color="auto" w:fill="FFFFFF"/>
          <w:lang w:val="en-US"/>
        </w:rPr>
        <w:t>ZZmales</w:t>
      </w:r>
      <w:proofErr w:type="spellEnd"/>
      <w:r w:rsidR="00592A61">
        <w:rPr>
          <w:color w:val="000000" w:themeColor="text1"/>
          <w:shd w:val="clear" w:color="auto" w:fill="FFFFFF"/>
          <w:lang w:val="en-US"/>
        </w:rPr>
        <w:t xml:space="preserve"> than ZW females</w:t>
      </w:r>
      <w:r w:rsidR="000C7BFB">
        <w:rPr>
          <w:color w:val="000000" w:themeColor="text1"/>
          <w:shd w:val="clear" w:color="auto" w:fill="FFFFFF"/>
          <w:lang w:val="en-US"/>
        </w:rPr>
        <w:t xml:space="preserve"> (Fig. 2D).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0B376CF5"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growth and survival</w:t>
      </w:r>
    </w:p>
    <w:p w14:paraId="44EA0BE6" w14:textId="1284B593"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prediction</w:t>
      </w:r>
      <w:r w:rsidR="00EB26ED" w:rsidRPr="00EB26ED">
        <w:rPr>
          <w:color w:val="000000" w:themeColor="text1"/>
        </w:rPr>
        <w:t xml:space="preserve">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prediction</w:t>
      </w:r>
      <w:r w:rsidR="00EB26ED" w:rsidRPr="00EB26ED">
        <w:rPr>
          <w:color w:val="000000" w:themeColor="text1"/>
        </w:rPr>
        <w:t xml:space="preserve">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 xml:space="preserve">rates </w:t>
      </w:r>
      <w:r w:rsidRPr="00854992">
        <w:rPr>
          <w:color w:val="000000" w:themeColor="text1"/>
          <w:shd w:val="clear" w:color="auto" w:fill="FFFFFF"/>
          <w:lang w:val="en-US"/>
        </w:rPr>
        <w:lastRenderedPageBreak/>
        <w:t>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S</w:t>
      </w:r>
      <w:r w:rsidR="00636134">
        <w:rPr>
          <w:color w:val="000000" w:themeColor="text1"/>
          <w:shd w:val="clear" w:color="auto" w:fill="FFFFFF"/>
          <w:lang w:val="en-US"/>
        </w:rPr>
        <w:t>6</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76548759" w14:textId="13CD4558"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078B4BF" w:rsidR="00944319" w:rsidRPr="00DE27BA" w:rsidRDefault="00AE3565" w:rsidP="00A146D7">
      <w:pPr>
        <w:contextualSpacing/>
        <w:rPr>
          <w:color w:val="000000" w:themeColor="text1"/>
        </w:rPr>
      </w:pPr>
      <w:r>
        <w:t>In this study, we examined two species with different modes of sex-reversal to test whether metabolic, growth, and survival differed for sex-reversed individuals and how these individuals compare to their phenotypic or genotypic sex.</w:t>
      </w:r>
      <w:r w:rsidR="00212C00">
        <w:t xml:space="preserve"> Metabolic responses</w:t>
      </w:r>
      <w:r>
        <w:t xml:space="preserve"> differed between the two species, with clear support for the Like Phenotype when males </w:t>
      </w:r>
      <w:r>
        <w:rPr>
          <w:color w:val="000000" w:themeColor="text1"/>
        </w:rPr>
        <w:t xml:space="preserve">reverse sex </w:t>
      </w:r>
      <w:r>
        <w:t>(</w:t>
      </w:r>
      <w:r>
        <w:rPr>
          <w:color w:val="000000" w:themeColor="text1"/>
        </w:rPr>
        <w:t>male</w:t>
      </w:r>
      <w:r w:rsidRPr="009F5702">
        <w:rPr>
          <w:color w:val="000000" w:themeColor="text1"/>
          <w:vertAlign w:val="subscript"/>
        </w:rPr>
        <w:t>SR</w:t>
      </w:r>
      <w:r>
        <w:rPr>
          <w:color w:val="000000" w:themeColor="text1"/>
        </w:rPr>
        <w:t xml:space="preserve"> XX; </w:t>
      </w:r>
      <w:r>
        <w:rPr>
          <w:i/>
          <w:iCs/>
          <w:color w:val="000000" w:themeColor="text1"/>
        </w:rPr>
        <w:t>Bassiana duperreyi</w:t>
      </w:r>
      <w:r>
        <w:rPr>
          <w:color w:val="000000" w:themeColor="text1"/>
        </w:rPr>
        <w:t xml:space="preserve">) and equivocal support for each </w:t>
      </w:r>
      <w:r w:rsidR="00EB26ED" w:rsidRPr="00EB26ED">
        <w:rPr>
          <w:color w:val="000000" w:themeColor="text1"/>
        </w:rPr>
        <w:t>prediction</w:t>
      </w:r>
      <w:r w:rsidR="00EB26ED" w:rsidRPr="00EB26ED">
        <w:rPr>
          <w:color w:val="000000" w:themeColor="text1"/>
        </w:rPr>
        <w:t xml:space="preserve"> </w:t>
      </w:r>
      <w:r>
        <w:rPr>
          <w:color w:val="000000" w:themeColor="text1"/>
        </w:rPr>
        <w:t>when females reverse sex (female</w:t>
      </w:r>
      <w:r w:rsidRPr="006B3294">
        <w:rPr>
          <w:color w:val="000000" w:themeColor="text1"/>
          <w:vertAlign w:val="subscript"/>
        </w:rPr>
        <w:t>SR</w:t>
      </w:r>
      <w:r>
        <w:rPr>
          <w:color w:val="000000" w:themeColor="text1"/>
          <w:vertAlign w:val="subscript"/>
        </w:rPr>
        <w:t xml:space="preserve"> </w:t>
      </w:r>
      <w:r>
        <w:rPr>
          <w:color w:val="000000" w:themeColor="text1"/>
        </w:rPr>
        <w:t>ZZ;</w:t>
      </w:r>
      <w:r>
        <w:rPr>
          <w:i/>
          <w:iCs/>
          <w:color w:val="000000" w:themeColor="text1"/>
        </w:rPr>
        <w:t xml:space="preserve"> Pogona vitticeps</w:t>
      </w:r>
      <w:r>
        <w:rPr>
          <w:color w:val="000000" w:themeColor="text1"/>
        </w:rPr>
        <w:t>).</w:t>
      </w:r>
      <w:r w:rsidR="00212C00">
        <w:rPr>
          <w:color w:val="000000" w:themeColor="text1"/>
        </w:rPr>
        <w:t xml:space="preserve"> </w:t>
      </w:r>
      <w:r w:rsidRPr="00C14300">
        <w:rPr>
          <w:color w:val="000000" w:themeColor="text1"/>
        </w:rPr>
        <w:t xml:space="preserve">For both species, </w:t>
      </w:r>
      <w:r w:rsidR="0031578B" w:rsidRPr="00C14300">
        <w:rPr>
          <w:color w:val="000000" w:themeColor="text1"/>
        </w:rPr>
        <w:t xml:space="preserve">regardless of whether </w:t>
      </w:r>
      <w:r w:rsidR="0031578B">
        <w:rPr>
          <w:color w:val="000000" w:themeColor="text1"/>
        </w:rPr>
        <w:t xml:space="preserve">individuals reversed sex, </w:t>
      </w:r>
      <w:r w:rsidRPr="00C14300">
        <w:rPr>
          <w:color w:val="000000" w:themeColor="text1"/>
        </w:rPr>
        <w:t xml:space="preserve">phenotypic females </w:t>
      </w:r>
      <w:r>
        <w:rPr>
          <w:color w:val="000000" w:themeColor="text1"/>
        </w:rPr>
        <w:t>required</w:t>
      </w:r>
      <w:r w:rsidRPr="00C14300">
        <w:rPr>
          <w:color w:val="000000" w:themeColor="text1"/>
        </w:rPr>
        <w:t xml:space="preserve"> more energy than phenotypic males as individuals g</w:t>
      </w:r>
      <w:r>
        <w:rPr>
          <w:color w:val="000000" w:themeColor="text1"/>
        </w:rPr>
        <w:t>rew larger</w:t>
      </w:r>
      <w:r w:rsidR="0031578B">
        <w:rPr>
          <w:color w:val="000000" w:themeColor="text1"/>
        </w:rPr>
        <w:t xml:space="preserve">. </w:t>
      </w:r>
      <w:r w:rsidRPr="00DE27BA">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t xml:space="preserve">Hayward &amp; </w:t>
          </w:r>
          <w:proofErr w:type="spellStart"/>
          <w:r w:rsidR="00EB4892">
            <w:t>Gillooly</w:t>
          </w:r>
          <w:proofErr w:type="spellEnd"/>
          <w:r w:rsidR="00EB4892">
            <w:t>, 2011</w:t>
          </w:r>
        </w:sdtContent>
      </w:sdt>
      <w:r w:rsidRPr="00DE27BA">
        <w:rPr>
          <w:color w:val="000000" w:themeColor="text1"/>
        </w:rPr>
        <w:t>).</w:t>
      </w:r>
      <w:r w:rsidRPr="00DE27BA">
        <w:t xml:space="preserve"> </w:t>
      </w:r>
      <w:r w:rsidRPr="00DE27BA">
        <w:rPr>
          <w:color w:val="000000" w:themeColor="text1"/>
        </w:rPr>
        <w:t>W</w:t>
      </w:r>
      <w:r>
        <w:rPr>
          <w:color w:val="000000" w:themeColor="text1"/>
        </w:rPr>
        <w:t xml:space="preserve">hile sex-reversed animals appeared to have reduced survival, albeit not significantly so, there is </w:t>
      </w:r>
      <w:r>
        <w:rPr>
          <w:color w:val="000000" w:themeColor="text1"/>
          <w:lang w:val="en-GB"/>
        </w:rPr>
        <w:t>no clear evidence in either species for growth advantages over their phenotypic sex</w:t>
      </w:r>
      <w:r>
        <w:rPr>
          <w:color w:val="000000" w:themeColor="text1"/>
        </w:rPr>
        <w:t>.</w:t>
      </w:r>
      <w:r w:rsidR="00212C00">
        <w:rPr>
          <w:color w:val="000000" w:themeColor="text1"/>
        </w:rPr>
        <w:t xml:space="preserve"> </w:t>
      </w:r>
      <w:r w:rsidR="00212C00" w:rsidRPr="00512CDA">
        <w:rPr>
          <w:color w:val="000000" w:themeColor="text1"/>
          <w:lang w:val="en-GB"/>
        </w:rPr>
        <w:t>It is possible that within ZZ/ZW GSD system</w:t>
      </w:r>
      <w:r w:rsidR="00212C00">
        <w:rPr>
          <w:color w:val="000000" w:themeColor="text1"/>
          <w:lang w:val="en-GB"/>
        </w:rPr>
        <w:t>s</w:t>
      </w:r>
      <w:r w:rsidR="00212C00" w:rsidRPr="00512CDA">
        <w:rPr>
          <w:color w:val="000000" w:themeColor="text1"/>
          <w:lang w:val="en-GB"/>
        </w:rPr>
        <w:t>, hatchling female</w:t>
      </w:r>
      <w:r w:rsidR="00212C00" w:rsidRPr="00512CDA">
        <w:rPr>
          <w:color w:val="000000" w:themeColor="text1"/>
          <w:vertAlign w:val="subscript"/>
          <w:lang w:val="en-GB"/>
        </w:rPr>
        <w:t>SR</w:t>
      </w:r>
      <w:r w:rsidR="00212C00" w:rsidRPr="00512CDA">
        <w:rPr>
          <w:color w:val="000000" w:themeColor="text1"/>
          <w:lang w:val="en-GB"/>
        </w:rPr>
        <w:t xml:space="preserve"> ZZ experience competing energetic dema</w:t>
      </w:r>
      <w:r w:rsidR="00212C00">
        <w:rPr>
          <w:color w:val="000000" w:themeColor="text1"/>
          <w:lang w:val="en-GB"/>
        </w:rPr>
        <w:t>nds</w:t>
      </w:r>
      <w:r w:rsidR="00212C00" w:rsidRPr="00512CDA">
        <w:rPr>
          <w:color w:val="000000" w:themeColor="text1"/>
          <w:lang w:val="en-GB"/>
        </w:rPr>
        <w:t xml:space="preserve"> </w:t>
      </w:r>
      <w:r w:rsidR="00212C00">
        <w:rPr>
          <w:color w:val="000000" w:themeColor="text1"/>
          <w:lang w:val="en-GB"/>
        </w:rPr>
        <w:t>associated with</w:t>
      </w:r>
      <w:r w:rsidR="00212C00" w:rsidRPr="00512CDA">
        <w:rPr>
          <w:color w:val="000000" w:themeColor="text1"/>
          <w:lang w:val="en-GB"/>
        </w:rPr>
        <w:t xml:space="preserve"> both their phenotype and genotyp</w:t>
      </w:r>
      <w:r w:rsidR="00212C00">
        <w:rPr>
          <w:color w:val="000000" w:themeColor="text1"/>
          <w:lang w:val="en-GB"/>
        </w:rPr>
        <w:t xml:space="preserve">e due to high energy demands documented in phenotypic females </w:t>
      </w:r>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r w:rsidR="00EB4892" w:rsidRPr="00EB4892">
            <w:rPr>
              <w:color w:val="000000"/>
              <w:lang w:val="en-GB"/>
            </w:rPr>
            <w:t>(</w:t>
          </w:r>
          <w:proofErr w:type="spellStart"/>
          <w:r w:rsidR="00EB4892" w:rsidRPr="00EB4892">
            <w:rPr>
              <w:color w:val="000000"/>
              <w:lang w:val="en-GB"/>
            </w:rPr>
            <w:t>Geffroy</w:t>
          </w:r>
          <w:proofErr w:type="spellEnd"/>
          <w:r w:rsidR="00EB4892" w:rsidRPr="00EB4892">
            <w:rPr>
              <w:color w:val="000000"/>
              <w:lang w:val="en-GB"/>
            </w:rPr>
            <w:t>, 2022)</w:t>
          </w:r>
        </w:sdtContent>
      </w:sdt>
      <w:r w:rsidR="00212C00">
        <w:rPr>
          <w:color w:val="000000" w:themeColor="text1"/>
          <w:lang w:val="en-GB"/>
        </w:rPr>
        <w:t>.</w:t>
      </w:r>
      <w:r>
        <w:rPr>
          <w:color w:val="000000" w:themeColor="text1"/>
        </w:rPr>
        <w:t xml:space="preserve"> </w:t>
      </w:r>
      <w:r w:rsidR="0031578B">
        <w:rPr>
          <w:color w:val="000000" w:themeColor="text1"/>
        </w:rPr>
        <w:t>If</w:t>
      </w:r>
      <w:r w:rsidR="001D7EB5">
        <w:rPr>
          <w:color w:val="000000" w:themeColor="text1"/>
        </w:rPr>
        <w:t xml:space="preserve"> </w:t>
      </w:r>
      <w:r w:rsidR="00DE27BA" w:rsidRPr="00CB1294">
        <w:rPr>
          <w:color w:val="000000" w:themeColor="text1"/>
        </w:rPr>
        <w:t>these patterns occur in adult individuals in natural populations</w:t>
      </w:r>
      <w:r w:rsidR="00B54F67">
        <w:rPr>
          <w:color w:val="000000" w:themeColor="text1"/>
        </w:rPr>
        <w:t>,</w:t>
      </w:r>
      <w:r w:rsidR="00DE27BA" w:rsidRPr="00CB1294">
        <w:rPr>
          <w:color w:val="000000" w:themeColor="text1"/>
        </w:rPr>
        <w:t xml:space="preserve"> </w:t>
      </w:r>
      <w:r w:rsidR="00DE27BA">
        <w:rPr>
          <w:color w:val="000000" w:themeColor="text1"/>
        </w:rPr>
        <w:t xml:space="preserve">energetic processes </w:t>
      </w:r>
      <w:r w:rsidR="00DE27BA" w:rsidRPr="00CB1294">
        <w:rPr>
          <w:color w:val="000000" w:themeColor="text1"/>
        </w:rPr>
        <w:t xml:space="preserve">may have varying impacts on the species' life-history traits, which could provide insight </w:t>
      </w:r>
      <w:r w:rsidR="002D1C8D">
        <w:rPr>
          <w:color w:val="000000" w:themeColor="text1"/>
        </w:rPr>
        <w:t>into what constrains</w:t>
      </w:r>
      <w:r w:rsidR="0031578B">
        <w:rPr>
          <w:color w:val="000000" w:themeColor="text1"/>
        </w:rPr>
        <w:t xml:space="preserve"> the distribution of</w:t>
      </w:r>
      <w:r w:rsidR="002D1C8D">
        <w:rPr>
          <w:color w:val="000000" w:themeColor="text1"/>
        </w:rPr>
        <w:t xml:space="preserve"> </w:t>
      </w:r>
      <w:r w:rsidR="001D7EB5">
        <w:rPr>
          <w:color w:val="000000" w:themeColor="text1"/>
        </w:rPr>
        <w:t xml:space="preserve">sex-reversal </w:t>
      </w:r>
      <w:r w:rsidR="00DE27BA">
        <w:rPr>
          <w:color w:val="000000" w:themeColor="text1"/>
        </w:rPr>
        <w:t xml:space="preserve">in nature. </w:t>
      </w:r>
    </w:p>
    <w:p w14:paraId="23D34889" w14:textId="179DB80D" w:rsidR="00B233F1" w:rsidRPr="00A25A54" w:rsidRDefault="0031578B" w:rsidP="00A146D7">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In both GSD systems in this study, concordant females had higher mass scaling relationships in metabolism than concordant males (Tables 1 &amp; 2), but we showed</w:t>
      </w:r>
      <w:r w:rsidRPr="00DF747A">
        <w:rPr>
          <w:color w:val="000000" w:themeColor="text1"/>
        </w:rPr>
        <w:t xml:space="preserve"> </w:t>
      </w:r>
      <w:r>
        <w:rPr>
          <w:color w:val="000000" w:themeColor="text1"/>
        </w:rPr>
        <w:t>that metabolic scaling relationships of sex-reversed individuals differed depending on the GSD system. I</w:t>
      </w:r>
      <w:r w:rsidR="00B233F1">
        <w:rPr>
          <w:color w:val="000000" w:themeColor="text1"/>
        </w:rPr>
        <w:t>n 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and appear to be more like concordant males (male ZZ; Fig. 2D). </w:t>
      </w:r>
      <w:r w:rsidR="00B233F1" w:rsidRPr="00DF747A">
        <w:rPr>
          <w:color w:val="000000" w:themeColor="text1"/>
        </w:rPr>
        <w:t xml:space="preserve">This </w:t>
      </w:r>
      <w:r w:rsidR="00B233F1">
        <w:rPr>
          <w:color w:val="000000" w:themeColor="text1"/>
        </w:rPr>
        <w:t xml:space="preserve">surplus in energy reserves for </w:t>
      </w:r>
      <w:r w:rsidR="00B233F1" w:rsidRPr="00DF747A">
        <w:rPr>
          <w:color w:val="000000" w:themeColor="text1"/>
        </w:rPr>
        <w:t>female</w:t>
      </w:r>
      <w:r w:rsidR="00B233F1" w:rsidRPr="00DF747A">
        <w:rPr>
          <w:color w:val="000000" w:themeColor="text1"/>
          <w:vertAlign w:val="subscript"/>
        </w:rPr>
        <w:t>SR</w:t>
      </w:r>
      <w:r w:rsidR="00B233F1" w:rsidRPr="00DF747A">
        <w:rPr>
          <w:color w:val="000000" w:themeColor="text1"/>
        </w:rPr>
        <w:t xml:space="preserve"> ZZ </w:t>
      </w:r>
      <w:r w:rsidR="00B233F1">
        <w:rPr>
          <w:color w:val="000000" w:themeColor="text1"/>
        </w:rPr>
        <w:t>may explain why</w:t>
      </w:r>
      <w:r w:rsidR="00B233F1" w:rsidRPr="00DF747A">
        <w:rPr>
          <w:color w:val="000000" w:themeColor="text1"/>
        </w:rPr>
        <w:t xml:space="preserve"> </w:t>
      </w:r>
      <w:r w:rsidR="00B233F1">
        <w:rPr>
          <w:color w:val="000000" w:themeColor="text1"/>
        </w:rPr>
        <w:t xml:space="preserve">adult </w:t>
      </w:r>
      <w:r w:rsidR="00B233F1" w:rsidRPr="00DF747A">
        <w:rPr>
          <w:color w:val="000000" w:themeColor="text1"/>
        </w:rPr>
        <w:t>female</w:t>
      </w:r>
      <w:r w:rsidR="00B233F1" w:rsidRPr="00DF747A">
        <w:rPr>
          <w:color w:val="000000" w:themeColor="text1"/>
          <w:vertAlign w:val="subscript"/>
        </w:rPr>
        <w:t>SR</w:t>
      </w:r>
      <w:r w:rsidR="00B233F1" w:rsidRPr="00DF747A">
        <w:rPr>
          <w:color w:val="000000" w:themeColor="text1"/>
        </w:rPr>
        <w:t xml:space="preserve"> ZZ </w:t>
      </w:r>
      <w:r>
        <w:rPr>
          <w:i/>
          <w:iCs/>
          <w:color w:val="000000" w:themeColor="text1"/>
        </w:rPr>
        <w:t xml:space="preserve">P. vitticeps </w:t>
      </w:r>
      <w:r w:rsidR="00B233F1" w:rsidRPr="00DF747A">
        <w:rPr>
          <w:color w:val="000000" w:themeColor="text1"/>
        </w:rPr>
        <w:t>are more active, aggressive, and larger than female ZW</w:t>
      </w:r>
      <w:r w:rsidR="00B233F1">
        <w:rPr>
          <w:color w:val="000000" w:themeColor="text1"/>
        </w:rPr>
        <w:t xml:space="preserve"> </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EB4892">
            <w:rPr>
              <w:color w:val="000000"/>
            </w:rPr>
            <w:t>(Holleley et al., 2015; Li et al., 2016)</w:t>
          </w:r>
        </w:sdtContent>
      </w:sdt>
      <w:r w:rsidR="00B233F1">
        <w:rPr>
          <w:color w:val="000000" w:themeColor="text1"/>
        </w:rPr>
        <w:t xml:space="preserve">. </w:t>
      </w:r>
      <w:r w:rsidR="00B233F1" w:rsidRPr="00557473">
        <w:rPr>
          <w:color w:val="000000" w:themeColor="text1"/>
        </w:rPr>
        <w:t xml:space="preserve">For example, if larger phenotypic females have similar amounts of energy </w:t>
      </w:r>
      <w:r w:rsidR="00B233F1">
        <w:rPr>
          <w:color w:val="000000" w:themeColor="text1"/>
        </w:rPr>
        <w:t xml:space="preserve">intake in </w:t>
      </w:r>
      <w:r w:rsidR="001D7EB5">
        <w:rPr>
          <w:color w:val="000000" w:themeColor="text1"/>
        </w:rPr>
        <w:t xml:space="preserve">the </w:t>
      </w:r>
      <w:r w:rsidR="00B233F1">
        <w:rPr>
          <w:color w:val="000000" w:themeColor="text1"/>
        </w:rPr>
        <w:t>ZZ/ZW system, and all other aspects of the energy budget are the same</w:t>
      </w:r>
      <w:r w:rsidR="00B233F1" w:rsidRPr="00557473">
        <w:rPr>
          <w:color w:val="000000" w:themeColor="text1"/>
        </w:rPr>
        <w:t>, female</w:t>
      </w:r>
      <w:r w:rsidR="00B233F1" w:rsidRPr="00557473">
        <w:rPr>
          <w:color w:val="000000" w:themeColor="text1"/>
          <w:vertAlign w:val="subscript"/>
        </w:rPr>
        <w:t xml:space="preserve">SR </w:t>
      </w:r>
      <w:r w:rsidR="00B233F1" w:rsidRPr="00557473">
        <w:rPr>
          <w:color w:val="000000" w:themeColor="text1"/>
        </w:rPr>
        <w:t xml:space="preserve">ZZ would have more </w:t>
      </w:r>
      <w:r w:rsidR="00B233F1">
        <w:rPr>
          <w:color w:val="000000" w:themeColor="text1"/>
        </w:rPr>
        <w:t xml:space="preserve">residual </w:t>
      </w:r>
      <w:r w:rsidR="00B233F1" w:rsidRPr="00557473">
        <w:rPr>
          <w:color w:val="000000" w:themeColor="text1"/>
        </w:rPr>
        <w:t>energy than female ZW to allocate to production and activity after resting metabolic costs have been paid.</w:t>
      </w:r>
      <w:r w:rsidR="00B233F1" w:rsidRPr="00DF747A">
        <w:rPr>
          <w:color w:val="000000" w:themeColor="text1"/>
        </w:rPr>
        <w:t xml:space="preserve"> </w:t>
      </w:r>
      <w:r w:rsidR="00B233F1">
        <w:rPr>
          <w:color w:val="000000" w:themeColor="text1"/>
        </w:rPr>
        <w:t>However, these “male-like” phenotypes may also be a selective disadvantage for female</w:t>
      </w:r>
      <w:r w:rsidR="00B233F1" w:rsidRPr="008E2435">
        <w:rPr>
          <w:color w:val="000000" w:themeColor="text1"/>
          <w:vertAlign w:val="subscript"/>
        </w:rPr>
        <w:t>SR</w:t>
      </w:r>
      <w:r w:rsidR="00B233F1">
        <w:rPr>
          <w:color w:val="000000" w:themeColor="text1"/>
        </w:rPr>
        <w:t xml:space="preserve"> ZZ in the wild because female</w:t>
      </w:r>
      <w:r w:rsidR="00B233F1" w:rsidRPr="008E2435">
        <w:rPr>
          <w:color w:val="000000" w:themeColor="text1"/>
          <w:vertAlign w:val="subscript"/>
        </w:rPr>
        <w:t>SR</w:t>
      </w:r>
      <w:r w:rsidR="00B233F1">
        <w:rPr>
          <w:color w:val="000000" w:themeColor="text1"/>
        </w:rPr>
        <w:t xml:space="preserve"> ZZ are known to have high mortality and lower fecundity rates than female ZW </w:t>
      </w: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r w:rsidR="00EB4892" w:rsidRPr="00EB4892">
            <w:rPr>
              <w:color w:val="000000"/>
            </w:rPr>
            <w:t>(Wild et al., 2022)</w:t>
          </w:r>
        </w:sdtContent>
      </w:sdt>
      <w:r w:rsidR="00B233F1">
        <w:rPr>
          <w:color w:val="000000" w:themeColor="text1"/>
        </w:rPr>
        <w:t>.</w:t>
      </w:r>
      <w:r w:rsidR="00B233F1" w:rsidRPr="00CC5BEB">
        <w:rPr>
          <w:color w:val="000000" w:themeColor="text1"/>
        </w:rPr>
        <w:t xml:space="preserve"> </w:t>
      </w:r>
      <w:r w:rsidR="00B233F1">
        <w:rPr>
          <w:color w:val="000000" w:themeColor="text1"/>
        </w:rPr>
        <w:t xml:space="preserve">Different </w:t>
      </w:r>
      <w:r w:rsidR="00B233F1" w:rsidRPr="00FF16AF">
        <w:t xml:space="preserve">strategies of energy allocation </w:t>
      </w:r>
      <w:r w:rsidR="00B233F1" w:rsidRPr="00722C71">
        <w:rPr>
          <w:color w:val="000000" w:themeColor="text1"/>
        </w:rPr>
        <w:t xml:space="preserve">between ZZ and ZW </w:t>
      </w:r>
      <w:r w:rsidR="00212C00">
        <w:rPr>
          <w:color w:val="000000" w:themeColor="text1"/>
        </w:rPr>
        <w:t xml:space="preserve">individuals </w:t>
      </w:r>
      <w:r w:rsidR="00B233F1">
        <w:t>across ontogeny</w:t>
      </w:r>
      <w:r w:rsidR="00B233F1" w:rsidRPr="00FF16AF">
        <w:t xml:space="preserve"> may explain previously observed differences in </w:t>
      </w:r>
      <w:r w:rsidR="00B233F1" w:rsidRPr="00722C71">
        <w:rPr>
          <w:color w:val="000000" w:themeColor="text1"/>
        </w:rPr>
        <w:t xml:space="preserve">morphology </w:t>
      </w:r>
      <w:r w:rsidR="001D7EB5">
        <w:rPr>
          <w:color w:val="000000" w:themeColor="text1"/>
        </w:rPr>
        <w:t>and</w:t>
      </w:r>
      <w:r w:rsidR="00B233F1" w:rsidRPr="00722C71">
        <w:rPr>
          <w:color w:val="000000" w:themeColor="text1"/>
        </w:rPr>
        <w:t xml:space="preserve"> behaviours </w:t>
      </w:r>
      <w:r w:rsidR="00B233F1">
        <w:rPr>
          <w:color w:val="000000" w:themeColor="text1"/>
        </w:rPr>
        <w:t>as</w:t>
      </w:r>
      <w:r w:rsidR="00B233F1" w:rsidRPr="00722C71">
        <w:rPr>
          <w:color w:val="000000" w:themeColor="text1"/>
        </w:rPr>
        <w:t xml:space="preserve"> </w:t>
      </w:r>
      <w:r w:rsidR="00B233F1">
        <w:rPr>
          <w:color w:val="000000" w:themeColor="text1"/>
        </w:rPr>
        <w:t>adults.</w:t>
      </w:r>
      <w:r w:rsidR="00B233F1" w:rsidRPr="002B5FD0">
        <w:rPr>
          <w:b/>
          <w:bCs/>
          <w:color w:val="000000" w:themeColor="text1"/>
        </w:rPr>
        <w:t xml:space="preserve"> </w:t>
      </w:r>
    </w:p>
    <w:p w14:paraId="473A1CFA" w14:textId="77777777" w:rsidR="0024073E" w:rsidRDefault="004D769C" w:rsidP="00A146D7">
      <w:pPr>
        <w:ind w:firstLine="720"/>
        <w:contextualSpacing/>
        <w:rPr>
          <w:color w:val="000000" w:themeColor="text1"/>
        </w:rPr>
      </w:pPr>
      <w:r>
        <w:rPr>
          <w:color w:val="000000" w:themeColor="text1"/>
        </w:rPr>
        <w:t xml:space="preserve">The </w:t>
      </w:r>
      <w:r w:rsidRPr="00DF747A">
        <w:rPr>
          <w:color w:val="000000" w:themeColor="text1"/>
        </w:rPr>
        <w:t xml:space="preserve">lack of differences </w:t>
      </w:r>
      <w:r>
        <w:rPr>
          <w:color w:val="000000" w:themeColor="text1"/>
        </w:rPr>
        <w:t xml:space="preserve">observed in metabolic rates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r>
        <w:rPr>
          <w:color w:val="000000" w:themeColor="text1"/>
        </w:rPr>
        <w:t xml:space="preserve">suggests that </w:t>
      </w:r>
      <w:r w:rsidR="005B228F">
        <w:rPr>
          <w:color w:val="000000" w:themeColor="text1"/>
        </w:rPr>
        <w:t xml:space="preserve">this species likely has little or no selection for sex-reversal </w:t>
      </w:r>
      <w:r>
        <w:rPr>
          <w:color w:val="000000" w:themeColor="text1"/>
        </w:rPr>
        <w:t>during early development</w:t>
      </w:r>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r w:rsidRPr="00DF747A">
        <w:rPr>
          <w:color w:val="000000" w:themeColor="text1"/>
        </w:rPr>
        <w:t xml:space="preserve">geographic range, habitat, and behaviours </w:t>
      </w:r>
      <w:r>
        <w:rPr>
          <w:color w:val="000000" w:themeColor="text1"/>
        </w:rPr>
        <w:t xml:space="preserve">can </w:t>
      </w:r>
      <w:r w:rsidR="005B228F">
        <w:rPr>
          <w:color w:val="000000" w:themeColor="text1"/>
        </w:rPr>
        <w:t>notably affect</w:t>
      </w:r>
      <w:r w:rsidRPr="00DF747A">
        <w:rPr>
          <w:color w:val="000000" w:themeColor="text1"/>
        </w:rPr>
        <w:t xml:space="preserve"> metabolic rates </w:t>
      </w:r>
      <w:r>
        <w:rPr>
          <w:color w:val="000000" w:themeColor="text1"/>
        </w:rPr>
        <w:t>within</w:t>
      </w:r>
      <w:r w:rsidRPr="00DF747A">
        <w:rPr>
          <w:color w:val="000000" w:themeColor="text1"/>
        </w:rPr>
        <w:t xml:space="preserve"> species </w:t>
      </w:r>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r w:rsidR="00EB4892" w:rsidRPr="00EB4892">
            <w:rPr>
              <w:color w:val="000000"/>
            </w:rPr>
            <w:t>(Angilletta, 2001; Sears, 2005)</w:t>
          </w:r>
        </w:sdtContent>
      </w:sdt>
      <w:r>
        <w:rPr>
          <w:color w:val="000000" w:themeColor="text1"/>
        </w:rPr>
        <w:t>. S</w:t>
      </w:r>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xml:space="preserve">, </w:t>
      </w:r>
      <w:r>
        <w:rPr>
          <w:color w:val="000000" w:themeColor="text1"/>
        </w:rPr>
        <w:lastRenderedPageBreak/>
        <w:t>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r w:rsidRPr="004A667D">
        <w:rPr>
          <w:color w:val="000000" w:themeColor="text1"/>
        </w:rPr>
        <w:t xml:space="preserve">It is possible that </w:t>
      </w:r>
      <w:r>
        <w:rPr>
          <w:color w:val="000000" w:themeColor="text1"/>
        </w:rPr>
        <w:t>selection on</w:t>
      </w:r>
      <w:r w:rsidRPr="004A667D">
        <w:rPr>
          <w:color w:val="000000" w:themeColor="text1"/>
        </w:rPr>
        <w:t xml:space="preserve"> metabolism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 xml:space="preserve">experiments was not at an ecologically relevant body temperature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mechanism for explaining the distribution of sex-reversal in other species (Castelli et al., 2001).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selection processes of sex-reversal 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6408DDE7" w14:textId="30AFE190" w:rsidR="00A976A6" w:rsidRDefault="00DE27BA" w:rsidP="00A146D7">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 xml:space="preserve">occurs across a large part of its range, but neither latitude nor climate </w:t>
      </w:r>
      <w:r>
        <w:rPr>
          <w:color w:val="000000" w:themeColor="text1"/>
        </w:rPr>
        <w:t>explains</w:t>
      </w:r>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these systems</w:t>
      </w:r>
      <w:r w:rsidRPr="00EB151A">
        <w:rPr>
          <w:color w:val="000000" w:themeColor="text1"/>
          <w:lang w:val="en-GB"/>
        </w:rPr>
        <w:t xml:space="preserve"> has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w:t>
          </w:r>
          <w:proofErr w:type="spellStart"/>
          <w:r w:rsidR="00EB4892">
            <w:t>Arnqvist</w:t>
          </w:r>
          <w:proofErr w:type="spellEnd"/>
          <w:r w:rsidR="00EB4892">
            <w:t xml:space="preserve"> et al., 2022; Mueller &amp; Diamond, 2001)</w:t>
          </w:r>
        </w:sdtContent>
      </w:sdt>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of this region shape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 xml:space="preserve">(Kwok et al., 2016; </w:t>
          </w:r>
          <w:proofErr w:type="spellStart"/>
          <w:r w:rsidR="00EB4892">
            <w:t>Letnic</w:t>
          </w:r>
          <w:proofErr w:type="spellEnd"/>
          <w:r w:rsidR="00EB4892">
            <w:t xml:space="preserve"> &amp; Dickman, 2010; Noy-Meir, 1973)</w:t>
          </w:r>
        </w:sdtContent>
      </w:sdt>
      <w:r>
        <w:rPr>
          <w:color w:val="000000" w:themeColor="text1"/>
        </w:rPr>
        <w:t xml:space="preserve">. </w:t>
      </w:r>
      <w:r w:rsidR="00241136">
        <w:rPr>
          <w:color w:val="000000" w:themeColor="text1"/>
        </w:rPr>
        <w:t>Selection may favour</w:t>
      </w:r>
      <w:r w:rsidRPr="00EB151A">
        <w:rPr>
          <w:color w:val="000000" w:themeColor="text1"/>
        </w:rPr>
        <w:t xml:space="preserve"> female</w:t>
      </w:r>
      <w:r w:rsidRPr="00EB151A">
        <w:rPr>
          <w:color w:val="000000" w:themeColor="text1"/>
          <w:vertAlign w:val="subscript"/>
        </w:rPr>
        <w:t xml:space="preserve">SR </w:t>
      </w:r>
      <w:r w:rsidRPr="00EB151A">
        <w:rPr>
          <w:color w:val="000000" w:themeColor="text1"/>
        </w:rPr>
        <w:t>ZZ when resources are limited</w:t>
      </w:r>
      <w:r>
        <w:rPr>
          <w:color w:val="000000" w:themeColor="text1"/>
        </w:rPr>
        <w:t>,</w:t>
      </w:r>
      <w:r w:rsidRPr="00EB151A">
        <w:rPr>
          <w:color w:val="000000" w:themeColor="text1"/>
        </w:rPr>
        <w:t xml:space="preserve"> pushing the species along a physiologically constrained path </w:t>
      </w:r>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 xml:space="preserve">(Burton et al., 2011; </w:t>
          </w:r>
          <w:proofErr w:type="spellStart"/>
          <w:r w:rsidR="00EB4892">
            <w:t>Ricklefs</w:t>
          </w:r>
          <w:proofErr w:type="spellEnd"/>
          <w:r w:rsidR="00EB4892">
            <w:t xml:space="preserve"> &amp; </w:t>
          </w:r>
          <w:proofErr w:type="spellStart"/>
          <w:r w:rsidR="00EB4892">
            <w:t>Wikelski</w:t>
          </w:r>
          <w:proofErr w:type="spellEnd"/>
          <w:r w:rsidR="00EB4892">
            <w:t>, 2002)</w:t>
          </w:r>
        </w:sdtContent>
      </w:sdt>
      <w:r>
        <w:rPr>
          <w:color w:val="000000" w:themeColor="text1"/>
        </w:rPr>
        <w:t xml:space="preserve">. Low energy requirements documented in </w:t>
      </w:r>
      <w:r w:rsidRPr="00EB151A">
        <w:rPr>
          <w:color w:val="000000" w:themeColor="text1"/>
        </w:rPr>
        <w:t>female</w:t>
      </w:r>
      <w:r w:rsidRPr="00EB151A">
        <w:rPr>
          <w:color w:val="000000" w:themeColor="text1"/>
          <w:vertAlign w:val="subscript"/>
        </w:rPr>
        <w:t xml:space="preserve">SR </w:t>
      </w:r>
      <w:r w:rsidRPr="00EB151A">
        <w:rPr>
          <w:color w:val="000000" w:themeColor="text1"/>
        </w:rPr>
        <w:t xml:space="preserve">ZZ </w:t>
      </w:r>
      <w:r>
        <w:rPr>
          <w:color w:val="000000" w:themeColor="text1"/>
        </w:rPr>
        <w:t xml:space="preserve">hatchlings may provide a competitive advantage during </w:t>
      </w:r>
      <w:r w:rsidR="0024073E">
        <w:rPr>
          <w:color w:val="000000" w:themeColor="text1"/>
        </w:rPr>
        <w:t>drought conditions</w:t>
      </w:r>
      <w:r w:rsidR="00241136">
        <w:rPr>
          <w:color w:val="000000" w:themeColor="text1"/>
        </w:rPr>
        <w:t>, allowing</w:t>
      </w:r>
      <w:r>
        <w:rPr>
          <w:color w:val="000000" w:themeColor="text1"/>
        </w:rPr>
        <w:t xml:space="preserve"> </w:t>
      </w:r>
      <w:r w:rsidRPr="00EB151A">
        <w:rPr>
          <w:color w:val="000000" w:themeColor="text1"/>
        </w:rPr>
        <w:t>female</w:t>
      </w:r>
      <w:r w:rsidRPr="00EB151A">
        <w:rPr>
          <w:color w:val="000000" w:themeColor="text1"/>
          <w:vertAlign w:val="subscript"/>
        </w:rPr>
        <w:t xml:space="preserve">SR </w:t>
      </w:r>
      <w:r w:rsidRPr="00EB151A">
        <w:rPr>
          <w:color w:val="000000" w:themeColor="text1"/>
        </w:rPr>
        <w:t xml:space="preserve">ZZ </w:t>
      </w:r>
      <w:r>
        <w:rPr>
          <w:color w:val="000000" w:themeColor="text1"/>
        </w:rPr>
        <w:t xml:space="preserve">to persist within populations that experience </w:t>
      </w:r>
      <w:r w:rsidR="00212C00">
        <w:rPr>
          <w:color w:val="000000" w:themeColor="text1"/>
        </w:rPr>
        <w:t xml:space="preserve">unpredictable </w:t>
      </w:r>
      <w:r>
        <w:rPr>
          <w:color w:val="000000" w:themeColor="text1"/>
        </w:rPr>
        <w:t xml:space="preserve">stochastic environmental changes. </w:t>
      </w:r>
      <w:r w:rsidRPr="00EB151A">
        <w:rPr>
          <w:color w:val="000000" w:themeColor="text1"/>
        </w:rPr>
        <w:t>The role resource availability</w:t>
      </w:r>
      <w:r>
        <w:rPr>
          <w:color w:val="000000" w:themeColor="text1"/>
        </w:rPr>
        <w:t xml:space="preserve"> </w:t>
      </w:r>
      <w:r w:rsidRPr="00EB151A">
        <w:rPr>
          <w:color w:val="000000" w:themeColor="text1"/>
        </w:rPr>
        <w:t xml:space="preserve">may play in explaining </w:t>
      </w:r>
      <w:r>
        <w:rPr>
          <w:color w:val="000000" w:themeColor="text1"/>
        </w:rPr>
        <w:t xml:space="preserve">the </w:t>
      </w:r>
      <w:r w:rsidRPr="00EB151A">
        <w:rPr>
          <w:color w:val="000000" w:themeColor="text1"/>
        </w:rPr>
        <w:t>distribution of sex-reversal in this species</w:t>
      </w:r>
      <w:r>
        <w:rPr>
          <w:color w:val="000000" w:themeColor="text1"/>
        </w:rPr>
        <w:t xml:space="preserve"> and others</w:t>
      </w:r>
      <w:r w:rsidRPr="00EB151A">
        <w:rPr>
          <w:color w:val="000000" w:themeColor="text1"/>
        </w:rPr>
        <w:t xml:space="preserve"> requires further investigation. </w:t>
      </w:r>
    </w:p>
    <w:p w14:paraId="26DE68D4" w14:textId="709AB506"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fitness consequences 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 xml:space="preserve">metabolism and </w:t>
      </w:r>
      <w:r w:rsidRPr="00A976A6">
        <w:rPr>
          <w:color w:val="000000" w:themeColor="text1"/>
        </w:rPr>
        <w:t>fitness-related traits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vary across sexes as individuals get larger (Fig. 2), possibly affecting the fitness consequences of sex-reversal at different times in the life cycle and could be further </w:t>
      </w:r>
      <w:r w:rsidR="00212C00">
        <w:rPr>
          <w:color w:val="000000" w:themeColor="text1"/>
        </w:rPr>
        <w:t>exacerbated</w:t>
      </w:r>
      <w:r w:rsidRPr="00A976A6">
        <w:rPr>
          <w:color w:val="000000" w:themeColor="text1"/>
        </w:rPr>
        <w:t xml:space="preserve"> by local environmental conditions. </w:t>
      </w:r>
      <w:r w:rsidR="00223937" w:rsidRPr="00A976A6">
        <w:rPr>
          <w:color w:val="000000" w:themeColor="text1"/>
        </w:rPr>
        <w:t xml:space="preserve">Investigating ontogenetic changes of 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r w:rsidR="00223937" w:rsidRPr="00D90C00">
        <w:rPr>
          <w:color w:val="000000" w:themeColor="text1"/>
          <w:lang w:val="en-US"/>
        </w:rPr>
        <w:t xml:space="preserve">, 90% occurred in the field while </w:t>
      </w:r>
      <w:r w:rsidR="00223937" w:rsidRPr="00D90C00">
        <w:rPr>
          <w:color w:val="000000" w:themeColor="text1"/>
          <w:lang w:val="en-US"/>
        </w:rPr>
        <w:lastRenderedPageBreak/>
        <w:t xml:space="preserve">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p>
    <w:p w14:paraId="0D797DA4" w14:textId="03A70E45" w:rsidR="001C6646" w:rsidRDefault="001C6646" w:rsidP="00A146D7">
      <w:pPr>
        <w:contextualSpacing/>
        <w:rPr>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684DD304" w14:textId="77777777" w:rsidR="00DE64F5" w:rsidRDefault="00DE64F5" w:rsidP="00A146D7">
      <w:pPr>
        <w:ind w:left="426" w:hanging="426"/>
        <w:contextualSpacing/>
      </w:pPr>
      <w:r>
        <w:t xml:space="preserve">Du, W.-G., Elphick, M., &amp; Shine, R. (2010). Thermal regimes during incubation do not affect mean selected temperatures of hatchling lizards (Bassiana duperreyi, </w:t>
      </w:r>
      <w:proofErr w:type="spellStart"/>
      <w:r>
        <w:t>Scincidae</w:t>
      </w:r>
      <w:proofErr w:type="spellEnd"/>
      <w:r>
        <w:t>). Journal of Thermal Biology, 35(1), 47–51.</w:t>
      </w:r>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pPr>
      <w:r>
        <w:t>Eyer, P.-A., Blumenfeld, A. J., &amp; Vargo, E. L. (2019). Sexually antagonistic selection promotes genetic divergence between males and females in an ant. Proceedings of the National Academy of Sciences, 116(48), 24157–24163.</w:t>
      </w:r>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77777777"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&amp; Hoffmann, O. I. (2021). Sex reversal and ontogeny under climate change and chemical pollution: are there interactions between the effects of elevated temperature and a xenoestrogen on early development in agile frogs? Environmental Pollution, 285, 117464.</w:t>
      </w:r>
    </w:p>
    <w:p w14:paraId="25C02AA6" w14:textId="77777777" w:rsidR="00DE64F5" w:rsidRDefault="00DE64F5" w:rsidP="00A146D7">
      <w:pPr>
        <w:ind w:left="426" w:hanging="426"/>
        <w:contextualSpacing/>
      </w:pPr>
      <w:r>
        <w:t>Mueller, P., &amp; Diamond, J. (2001). Metabolic rate and environmental productivity: Well-provisioned animals evolved to run and idle fast. Proceedings of the National Academy of Sciences, 98(22):12550-12554.</w:t>
      </w:r>
    </w:p>
    <w:p w14:paraId="5830E464" w14:textId="77777777" w:rsidR="00DE64F5" w:rsidRDefault="00DE64F5" w:rsidP="00A146D7">
      <w:pPr>
        <w:ind w:left="426" w:hanging="426"/>
        <w:contextualSpacing/>
      </w:pPr>
      <w:proofErr w:type="spellStart"/>
      <w:r>
        <w:t>Nemesházi</w:t>
      </w:r>
      <w:proofErr w:type="spellEnd"/>
      <w:r>
        <w:t xml:space="preserve">, E., </w:t>
      </w:r>
      <w:proofErr w:type="spellStart"/>
      <w:r>
        <w:t>Gál</w:t>
      </w:r>
      <w:proofErr w:type="spellEnd"/>
      <w:r>
        <w:t xml:space="preserve">, Z., </w:t>
      </w:r>
      <w:proofErr w:type="spellStart"/>
      <w:r>
        <w:t>Ujhegyi</w:t>
      </w:r>
      <w:proofErr w:type="spellEnd"/>
      <w:r>
        <w:t xml:space="preserve">, N., </w:t>
      </w:r>
      <w:proofErr w:type="spellStart"/>
      <w:r>
        <w:t>Verebélyi</w:t>
      </w:r>
      <w:proofErr w:type="spellEnd"/>
      <w:r>
        <w:t xml:space="preserve">, V., </w:t>
      </w:r>
      <w:proofErr w:type="spellStart"/>
      <w:r>
        <w:t>Mikó</w:t>
      </w:r>
      <w:proofErr w:type="spellEnd"/>
      <w:r>
        <w:t xml:space="preserve">, Z., </w:t>
      </w:r>
      <w:proofErr w:type="spellStart"/>
      <w:r>
        <w:t>Üveges</w:t>
      </w:r>
      <w:proofErr w:type="spellEnd"/>
      <w:r>
        <w:t xml:space="preserve">, B., </w:t>
      </w:r>
      <w:proofErr w:type="spellStart"/>
      <w:r>
        <w:t>Lefler</w:t>
      </w:r>
      <w:proofErr w:type="spellEnd"/>
      <w:r>
        <w:t xml:space="preserve">, K. K., Jeffries, D. L., Hoffmann, O. I., &amp; </w:t>
      </w:r>
      <w:proofErr w:type="spellStart"/>
      <w:r>
        <w:t>Bókony</w:t>
      </w:r>
      <w:proofErr w:type="spellEnd"/>
      <w:r>
        <w:t xml:space="preserve">, V. (2020). Novel genetic sex markers reveal high frequency of sex reversal in wild populations of the agile frog (Rana </w:t>
      </w:r>
      <w:proofErr w:type="spellStart"/>
      <w:r>
        <w:t>dalmatina</w:t>
      </w:r>
      <w:proofErr w:type="spellEnd"/>
      <w:r>
        <w:t>) associated with anthropogenic land use. Molecular Ecology, 29(19), 3607–3621.</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lastRenderedPageBreak/>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pPr>
      <w:r>
        <w:t>Shine, R., &amp; Harlow, P. S. (1996). Maternal manipulation of offspring phenotypes via nest‐site selection in an oviparous lizard. Ecology, 77(6), 1808–1817.</w:t>
      </w:r>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pPr>
      <w:r>
        <w:t xml:space="preserve">van </w:t>
      </w:r>
      <w:proofErr w:type="spellStart"/>
      <w:r>
        <w:t>Doorn</w:t>
      </w:r>
      <w:proofErr w:type="spellEnd"/>
      <w:r>
        <w:t>, G. S., &amp; Kirkpatrick, M. (2010). Transitions between male and female heterogamety caused by sex-antagonistic selection. Genetics, 186(2), 629–645.</w:t>
      </w:r>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CC6C1DD" w:rsidR="00EC345C" w:rsidRDefault="00E37A95" w:rsidP="00A146D7">
      <w:pPr>
        <w:contextualSpacing/>
        <w:jc w:val="center"/>
      </w:pPr>
      <w:r>
        <w:rPr>
          <w:noProof/>
        </w:rPr>
        <w:lastRenderedPageBreak/>
        <w:drawing>
          <wp:inline distT="0" distB="0" distL="0" distR="0" wp14:anchorId="70083F9B" wp14:editId="64FDF59D">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p>
    <w:p w14:paraId="6777BEB1" w14:textId="77777777" w:rsidR="005106C6" w:rsidRDefault="002B3F97" w:rsidP="00A146D7">
      <w:pPr>
        <w:contextualSpacing/>
      </w:pPr>
      <w:r w:rsidRPr="00620C19">
        <w:rPr>
          <w:b/>
          <w:bCs/>
        </w:rPr>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r>
        <w:t>.</w:t>
      </w: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60"/>
        <w:gridCol w:w="1392"/>
        <w:gridCol w:w="2350"/>
        <w:gridCol w:w="143"/>
        <w:gridCol w:w="850"/>
        <w:gridCol w:w="993"/>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702B6C0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134" w:type="dxa"/>
            <w:shd w:val="clear" w:color="auto" w:fill="FFFFFF"/>
            <w:tcMar>
              <w:top w:w="0" w:type="dxa"/>
              <w:left w:w="0" w:type="dxa"/>
              <w:bottom w:w="0" w:type="dxa"/>
              <w:right w:w="0" w:type="dxa"/>
            </w:tcMar>
            <w:vAlign w:val="center"/>
          </w:tcPr>
          <w:p w14:paraId="4CDBCB2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70DF1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0.29</w:t>
            </w:r>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296C9AF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134" w:type="dxa"/>
            <w:shd w:val="clear" w:color="auto" w:fill="FFFFFF"/>
            <w:tcMar>
              <w:top w:w="0" w:type="dxa"/>
              <w:left w:w="0" w:type="dxa"/>
              <w:bottom w:w="0" w:type="dxa"/>
              <w:right w:w="0" w:type="dxa"/>
            </w:tcMar>
            <w:vAlign w:val="center"/>
          </w:tcPr>
          <w:p w14:paraId="46824E3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0FFECB2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0.39</w:t>
            </w:r>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21FD26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79D8859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02893A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0.73</w:t>
            </w:r>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0.24</w:t>
            </w:r>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-0.03</w:t>
            </w:r>
          </w:p>
        </w:tc>
        <w:tc>
          <w:tcPr>
            <w:tcW w:w="993" w:type="dxa"/>
            <w:shd w:val="clear" w:color="auto" w:fill="FFFFFF"/>
            <w:tcMar>
              <w:top w:w="0" w:type="dxa"/>
              <w:left w:w="0" w:type="dxa"/>
              <w:bottom w:w="0" w:type="dxa"/>
              <w:right w:w="0" w:type="dxa"/>
            </w:tcMar>
            <w:vAlign w:val="center"/>
          </w:tcPr>
          <w:p w14:paraId="1B9781F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-0.12</w:t>
            </w:r>
          </w:p>
        </w:tc>
        <w:tc>
          <w:tcPr>
            <w:tcW w:w="1134" w:type="dxa"/>
            <w:shd w:val="clear" w:color="auto" w:fill="FFFFFF"/>
            <w:tcMar>
              <w:top w:w="0" w:type="dxa"/>
              <w:left w:w="0" w:type="dxa"/>
              <w:bottom w:w="0" w:type="dxa"/>
              <w:right w:w="0" w:type="dxa"/>
            </w:tcMar>
            <w:vAlign w:val="center"/>
          </w:tcPr>
          <w:p w14:paraId="1E624EB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0.05</w:t>
            </w:r>
          </w:p>
        </w:tc>
        <w:tc>
          <w:tcPr>
            <w:tcW w:w="1559" w:type="dxa"/>
            <w:shd w:val="clear" w:color="auto" w:fill="FFFFFF"/>
            <w:tcMar>
              <w:top w:w="0" w:type="dxa"/>
              <w:left w:w="0" w:type="dxa"/>
              <w:bottom w:w="0" w:type="dxa"/>
              <w:right w:w="0" w:type="dxa"/>
            </w:tcMar>
            <w:vAlign w:val="center"/>
          </w:tcPr>
          <w:p w14:paraId="3C7225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0.40</w:t>
            </w:r>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-0.08</w:t>
            </w:r>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0.06</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3E3F7" w14:textId="77777777" w:rsidR="00795436" w:rsidRDefault="00795436" w:rsidP="00075259">
      <w:r>
        <w:separator/>
      </w:r>
    </w:p>
  </w:endnote>
  <w:endnote w:type="continuationSeparator" w:id="0">
    <w:p w14:paraId="10DCD865" w14:textId="77777777" w:rsidR="00795436" w:rsidRDefault="00795436"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9334A" w14:textId="77777777" w:rsidR="00795436" w:rsidRDefault="00795436" w:rsidP="00075259">
      <w:r>
        <w:separator/>
      </w:r>
    </w:p>
  </w:footnote>
  <w:footnote w:type="continuationSeparator" w:id="0">
    <w:p w14:paraId="7387D574" w14:textId="77777777" w:rsidR="00795436" w:rsidRDefault="00795436"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154E"/>
    <w:rsid w:val="00131770"/>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3048A"/>
    <w:rsid w:val="00230C89"/>
    <w:rsid w:val="00232273"/>
    <w:rsid w:val="002322F4"/>
    <w:rsid w:val="00232502"/>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70F8B"/>
    <w:rsid w:val="0027115F"/>
    <w:rsid w:val="00271626"/>
    <w:rsid w:val="00272BA7"/>
    <w:rsid w:val="002739AA"/>
    <w:rsid w:val="00273AC0"/>
    <w:rsid w:val="00273DB0"/>
    <w:rsid w:val="002756C0"/>
    <w:rsid w:val="00275B94"/>
    <w:rsid w:val="002805BB"/>
    <w:rsid w:val="00280C63"/>
    <w:rsid w:val="002814A4"/>
    <w:rsid w:val="0028273F"/>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D0402"/>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CDA"/>
    <w:rsid w:val="003500C3"/>
    <w:rsid w:val="0035108A"/>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B3F"/>
    <w:rsid w:val="003A3FB0"/>
    <w:rsid w:val="003A56B9"/>
    <w:rsid w:val="003A59C2"/>
    <w:rsid w:val="003A5B0D"/>
    <w:rsid w:val="003A601F"/>
    <w:rsid w:val="003A6546"/>
    <w:rsid w:val="003A6975"/>
    <w:rsid w:val="003A6E0C"/>
    <w:rsid w:val="003A7705"/>
    <w:rsid w:val="003A7B09"/>
    <w:rsid w:val="003B0402"/>
    <w:rsid w:val="003B06F5"/>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F0"/>
    <w:rsid w:val="004009B1"/>
    <w:rsid w:val="00401C0A"/>
    <w:rsid w:val="00401FB2"/>
    <w:rsid w:val="00402191"/>
    <w:rsid w:val="00402E2C"/>
    <w:rsid w:val="00403092"/>
    <w:rsid w:val="00403E05"/>
    <w:rsid w:val="00405319"/>
    <w:rsid w:val="00405739"/>
    <w:rsid w:val="00405C84"/>
    <w:rsid w:val="004060D0"/>
    <w:rsid w:val="00406954"/>
    <w:rsid w:val="00406AC3"/>
    <w:rsid w:val="00406D83"/>
    <w:rsid w:val="0040738D"/>
    <w:rsid w:val="00411312"/>
    <w:rsid w:val="0041131A"/>
    <w:rsid w:val="00411E2C"/>
    <w:rsid w:val="004127FF"/>
    <w:rsid w:val="0041406B"/>
    <w:rsid w:val="0041535F"/>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400EA"/>
    <w:rsid w:val="004402C5"/>
    <w:rsid w:val="0044091D"/>
    <w:rsid w:val="00440B8A"/>
    <w:rsid w:val="00440FD1"/>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51AF"/>
    <w:rsid w:val="00457FEE"/>
    <w:rsid w:val="004601F8"/>
    <w:rsid w:val="00460CCE"/>
    <w:rsid w:val="0046161A"/>
    <w:rsid w:val="00462312"/>
    <w:rsid w:val="00463A97"/>
    <w:rsid w:val="004645CD"/>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26FF"/>
    <w:rsid w:val="006D2A0B"/>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5D2"/>
    <w:rsid w:val="008016A5"/>
    <w:rsid w:val="008022B3"/>
    <w:rsid w:val="00802628"/>
    <w:rsid w:val="0080278E"/>
    <w:rsid w:val="008028E7"/>
    <w:rsid w:val="0080300E"/>
    <w:rsid w:val="00803509"/>
    <w:rsid w:val="008038CD"/>
    <w:rsid w:val="00804116"/>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3BF4"/>
    <w:rsid w:val="008C46E3"/>
    <w:rsid w:val="008C4DA5"/>
    <w:rsid w:val="008C583B"/>
    <w:rsid w:val="008C6199"/>
    <w:rsid w:val="008C66D0"/>
    <w:rsid w:val="008D0394"/>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5B6"/>
    <w:rsid w:val="00AF6445"/>
    <w:rsid w:val="00AF739A"/>
    <w:rsid w:val="00B00D33"/>
    <w:rsid w:val="00B02298"/>
    <w:rsid w:val="00B02D99"/>
    <w:rsid w:val="00B0383A"/>
    <w:rsid w:val="00B03986"/>
    <w:rsid w:val="00B041D0"/>
    <w:rsid w:val="00B045EC"/>
    <w:rsid w:val="00B04690"/>
    <w:rsid w:val="00B05CC1"/>
    <w:rsid w:val="00B06143"/>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5BB1"/>
    <w:rsid w:val="00B25FC5"/>
    <w:rsid w:val="00B27EE8"/>
    <w:rsid w:val="00B3172E"/>
    <w:rsid w:val="00B319EE"/>
    <w:rsid w:val="00B327B0"/>
    <w:rsid w:val="00B32EFD"/>
    <w:rsid w:val="00B33D5F"/>
    <w:rsid w:val="00B345FD"/>
    <w:rsid w:val="00B351B9"/>
    <w:rsid w:val="00B364C5"/>
    <w:rsid w:val="00B36609"/>
    <w:rsid w:val="00B3781C"/>
    <w:rsid w:val="00B40B87"/>
    <w:rsid w:val="00B40F1F"/>
    <w:rsid w:val="00B40F25"/>
    <w:rsid w:val="00B41898"/>
    <w:rsid w:val="00B41C71"/>
    <w:rsid w:val="00B43A36"/>
    <w:rsid w:val="00B449EA"/>
    <w:rsid w:val="00B44ABF"/>
    <w:rsid w:val="00B44C01"/>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27B3"/>
    <w:rsid w:val="00C03246"/>
    <w:rsid w:val="00C032AF"/>
    <w:rsid w:val="00C033CD"/>
    <w:rsid w:val="00C046E8"/>
    <w:rsid w:val="00C06985"/>
    <w:rsid w:val="00C06A27"/>
    <w:rsid w:val="00C06C92"/>
    <w:rsid w:val="00C07D17"/>
    <w:rsid w:val="00C111BD"/>
    <w:rsid w:val="00C11A36"/>
    <w:rsid w:val="00C11B3F"/>
    <w:rsid w:val="00C137D8"/>
    <w:rsid w:val="00C164DD"/>
    <w:rsid w:val="00C1660E"/>
    <w:rsid w:val="00C16888"/>
    <w:rsid w:val="00C17CAA"/>
    <w:rsid w:val="00C21314"/>
    <w:rsid w:val="00C22100"/>
    <w:rsid w:val="00C229BE"/>
    <w:rsid w:val="00C2780B"/>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973"/>
    <w:rsid w:val="00C77BDC"/>
    <w:rsid w:val="00C8001B"/>
    <w:rsid w:val="00C808A9"/>
    <w:rsid w:val="00C80946"/>
    <w:rsid w:val="00C809B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3375"/>
    <w:rsid w:val="00CB36E5"/>
    <w:rsid w:val="00CB3B00"/>
    <w:rsid w:val="00CB4872"/>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6BC4"/>
    <w:rsid w:val="00D27BA4"/>
    <w:rsid w:val="00D27D36"/>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672D"/>
    <w:rsid w:val="00D66C64"/>
    <w:rsid w:val="00D66C8F"/>
    <w:rsid w:val="00D66DE0"/>
    <w:rsid w:val="00D7007C"/>
    <w:rsid w:val="00D705D1"/>
    <w:rsid w:val="00D706C8"/>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38C"/>
    <w:rsid w:val="00E447CB"/>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3F0A"/>
    <w:rsid w:val="00E94566"/>
    <w:rsid w:val="00E94B4D"/>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32AB"/>
    <w:rsid w:val="00EE344A"/>
    <w:rsid w:val="00EE359E"/>
    <w:rsid w:val="00EE487D"/>
    <w:rsid w:val="00EE5FA8"/>
    <w:rsid w:val="00EE7996"/>
    <w:rsid w:val="00EF06D8"/>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1DD4"/>
    <w:rsid w:val="00F423ED"/>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iPriority w:val="99"/>
    <w:unhideWhenUsed/>
    <w:rsid w:val="00CF7D4B"/>
    <w:rPr>
      <w:sz w:val="20"/>
      <w:szCs w:val="20"/>
    </w:rPr>
  </w:style>
  <w:style w:type="character" w:customStyle="1" w:styleId="CommentTextChar">
    <w:name w:val="Comment Text Char"/>
    <w:basedOn w:val="DefaultParagraphFont"/>
    <w:link w:val="CommentText"/>
    <w:uiPriority w:val="99"/>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207ED8"/>
    <w:rsid w:val="002372D3"/>
    <w:rsid w:val="00253EA2"/>
    <w:rsid w:val="002677B8"/>
    <w:rsid w:val="00283113"/>
    <w:rsid w:val="00297DD8"/>
    <w:rsid w:val="002A3BE3"/>
    <w:rsid w:val="00364DE8"/>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84EEB"/>
    <w:rsid w:val="007E330B"/>
    <w:rsid w:val="0082441D"/>
    <w:rsid w:val="00973B4C"/>
    <w:rsid w:val="009A0080"/>
    <w:rsid w:val="009C405E"/>
    <w:rsid w:val="009D68BB"/>
    <w:rsid w:val="00A52C16"/>
    <w:rsid w:val="00A766CD"/>
    <w:rsid w:val="00AE5416"/>
    <w:rsid w:val="00B43D4E"/>
    <w:rsid w:val="00B4453D"/>
    <w:rsid w:val="00B50F2A"/>
    <w:rsid w:val="00B674E3"/>
    <w:rsid w:val="00BB12C7"/>
    <w:rsid w:val="00BB4147"/>
    <w:rsid w:val="00C4673D"/>
    <w:rsid w:val="00C60533"/>
    <w:rsid w:val="00C65247"/>
    <w:rsid w:val="00C72167"/>
    <w:rsid w:val="00C75FFB"/>
    <w:rsid w:val="00CD78C9"/>
    <w:rsid w:val="00D22C73"/>
    <w:rsid w:val="00D46AAB"/>
    <w:rsid w:val="00D720A8"/>
    <w:rsid w:val="00D9706A"/>
    <w:rsid w:val="00E13A60"/>
    <w:rsid w:val="00E2279B"/>
    <w:rsid w:val="00E80466"/>
    <w:rsid w:val="00EB4463"/>
    <w:rsid w:val="00ED15CB"/>
    <w:rsid w:val="00ED49A8"/>
    <w:rsid w:val="00EE2E35"/>
    <w:rsid w:val="00F17A74"/>
    <w:rsid w:val="00F52C34"/>
    <w:rsid w:val="00FC2C20"/>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16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8205</Words>
  <Characters>46770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8</cp:revision>
  <cp:lastPrinted>2022-09-27T00:45:00Z</cp:lastPrinted>
  <dcterms:created xsi:type="dcterms:W3CDTF">2023-02-08T01:13:00Z</dcterms:created>
  <dcterms:modified xsi:type="dcterms:W3CDTF">2023-02-08T02:39:00Z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