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3EA03" w14:textId="57AB87A5" w:rsidR="00E868C4" w:rsidRPr="00E868C4" w:rsidRDefault="00E868C4" w:rsidP="00E868C4">
      <w:pPr>
        <w:tabs>
          <w:tab w:val="left" w:pos="2655"/>
        </w:tabs>
        <w:jc w:val="center"/>
        <w:rPr>
          <w:b/>
          <w:bCs/>
          <w:sz w:val="28"/>
          <w:szCs w:val="28"/>
        </w:rPr>
      </w:pPr>
      <w:r>
        <w:rPr>
          <w:b/>
          <w:bCs/>
          <w:sz w:val="28"/>
          <w:szCs w:val="28"/>
        </w:rPr>
        <w:t>Temperature variability has no effect on phenotypic plasticity in ectotherms – a meta-analysis.</w:t>
      </w:r>
    </w:p>
    <w:p w14:paraId="403CCAD3" w14:textId="2602E10B" w:rsidR="00E868C4" w:rsidRDefault="003D1F64" w:rsidP="00770E8A">
      <w:pPr>
        <w:tabs>
          <w:tab w:val="left" w:pos="2655"/>
        </w:tabs>
        <w:rPr>
          <w:b/>
          <w:bCs/>
          <w:sz w:val="28"/>
          <w:szCs w:val="28"/>
        </w:rPr>
      </w:pPr>
      <w:r>
        <w:rPr>
          <w:b/>
          <w:bCs/>
          <w:sz w:val="28"/>
          <w:szCs w:val="28"/>
        </w:rPr>
        <w:t>1 | Abstract</w:t>
      </w:r>
    </w:p>
    <w:p w14:paraId="68DF46A2" w14:textId="08F579A4" w:rsidR="003D1F64" w:rsidRDefault="003D1F64" w:rsidP="00770E8A">
      <w:pPr>
        <w:tabs>
          <w:tab w:val="left" w:pos="2655"/>
        </w:tabs>
        <w:rPr>
          <w:b/>
          <w:bCs/>
          <w:sz w:val="28"/>
          <w:szCs w:val="28"/>
        </w:rPr>
      </w:pPr>
      <w:r>
        <w:rPr>
          <w:b/>
          <w:bCs/>
          <w:sz w:val="28"/>
          <w:szCs w:val="28"/>
        </w:rPr>
        <w:t>2 | Introduction</w:t>
      </w:r>
    </w:p>
    <w:p w14:paraId="7A9814CB" w14:textId="038415DB" w:rsidR="00101A47" w:rsidRDefault="00FB672F" w:rsidP="00371DFF">
      <w:pPr>
        <w:tabs>
          <w:tab w:val="left" w:pos="2655"/>
        </w:tabs>
      </w:pPr>
      <w:r>
        <w:t xml:space="preserve">The </w:t>
      </w:r>
      <w:r w:rsidR="000E6866">
        <w:t>thermal environment has profound impacts on biological, ecological, and evolutionary functions across all levels of organisation (</w:t>
      </w:r>
      <w:r w:rsidR="00D904AD">
        <w:fldChar w:fldCharType="begin">
          <w:fldData xml:space="preserve">PEVuZE5vdGU+PENpdGU+PEF1dGhvcj5BbmdpbGxldHRhPC9BdXRob3I+PFllYXI+MjAwOTwvWWVh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</w:fldData>
        </w:fldChar>
      </w:r>
      <w:r w:rsidR="00D904AD">
        <w:instrText xml:space="preserve"> ADDIN EN.CITE </w:instrText>
      </w:r>
      <w:r w:rsidR="00D904AD">
        <w:fldChar w:fldCharType="begin">
          <w:fldData xml:space="preserve">PEVuZE5vdGU+PENpdGU+PEF1dGhvcj5BbmdpbGxldHRhPC9BdXRob3I+PFllYXI+MjAwOTwvWWVh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</w:fldData>
        </w:fldChar>
      </w:r>
      <w:r w:rsidR="00D904AD">
        <w:instrText xml:space="preserve"> ADDIN EN.CITE.DATA </w:instrText>
      </w:r>
      <w:r w:rsidR="00D904AD">
        <w:fldChar w:fldCharType="end"/>
      </w:r>
      <w:r w:rsidR="00D904AD">
        <w:fldChar w:fldCharType="separate"/>
      </w:r>
      <w:r w:rsidR="00D904AD">
        <w:rPr>
          <w:noProof/>
        </w:rPr>
        <w:t>Angilletta, 2009; Hochachka and Somero, 2002; Hoffmann et al., 2003</w:t>
      </w:r>
      <w:r w:rsidR="00D904AD">
        <w:fldChar w:fldCharType="end"/>
      </w:r>
      <w:r w:rsidR="000E6866">
        <w:t xml:space="preserve">). </w:t>
      </w:r>
      <w:r w:rsidR="00170AA2">
        <w:t>The thermal sensitivity</w:t>
      </w:r>
      <w:r w:rsidR="000A585A">
        <w:t xml:space="preserve"> of phenotypic traits follows</w:t>
      </w:r>
      <w:r w:rsidR="00A45EA0">
        <w:t xml:space="preserve"> a</w:t>
      </w:r>
      <w:r w:rsidR="000A585A">
        <w:t xml:space="preserve"> non-linear thermal performance curves (TPC) as a function of body temperature</w:t>
      </w:r>
      <w:r w:rsidR="00E31D0A">
        <w:t xml:space="preserve"> (</w:t>
      </w:r>
      <w:r w:rsidR="00371DFF">
        <w:fldChar w:fldCharType="begin"/>
      </w:r>
      <w:r w:rsidR="00371DFF">
        <w:instrText xml:space="preserve"> ADDIN EN.CITE &lt;EndNote&gt;&lt;Cite&gt;&lt;Author&gt;Huey&lt;/Author&gt;&lt;Year&gt;1989&lt;/Year&gt;&lt;RecNum&gt;284201&lt;/RecNum&gt;&lt;DisplayText&gt;Huey and Kingsolver, 1989&lt;/DisplayText&gt;&lt;record&gt;&lt;rec-number&gt;284201&lt;/rec-number&gt;&lt;foreign-keys&gt;&lt;key app="EN" db-id="rrft0ets65x5tcezrvip025yedapfsfrftdp" timestamp="1679488407"&gt;284201&lt;/key&gt;&lt;/foreign-keys&gt;&lt;ref-type name="Journal Article"&gt;17&lt;/ref-type&gt;&lt;contributors&gt;&lt;authors&gt;&lt;author&gt;Huey, R.B.&lt;/author&gt;&lt;author&gt;Kingsolver, J.G.&lt;/author&gt;&lt;/authors&gt;&lt;/contributors&gt;&lt;titles&gt;&lt;title&gt;Evolution of thermal sensitivity of ectotherm performance&lt;/title&gt;&lt;secondary-title&gt;Trends in Ecology and Evolution&lt;/secondary-title&gt;&lt;/titles&gt;&lt;periodical&gt;&lt;full-title&gt;Trends in Ecology and Evolution&lt;/full-title&gt;&lt;abbr-1&gt;Trends Ecol. Evol.&lt;/abbr-1&gt;&lt;/periodical&gt;&lt;pages&gt;131-135&lt;/pages&gt;&lt;volume&gt;4&lt;/volume&gt;&lt;number&gt;5&lt;/number&gt;&lt;dates&gt;&lt;year&gt;1989&lt;/year&gt;&lt;/dates&gt;&lt;urls&gt;&lt;/urls&gt;&lt;electronic-resource-num&gt;10.1016/0169-5347(89)90211-5&lt;/electronic-resource-num&gt;&lt;/record&gt;&lt;/Cite&gt;&lt;/EndNote&gt;</w:instrText>
      </w:r>
      <w:r w:rsidR="00371DFF">
        <w:fldChar w:fldCharType="separate"/>
      </w:r>
      <w:r w:rsidR="00371DFF">
        <w:rPr>
          <w:noProof/>
        </w:rPr>
        <w:t>Huey and Kingsolver, 1989</w:t>
      </w:r>
      <w:r w:rsidR="00371DFF">
        <w:fldChar w:fldCharType="end"/>
      </w:r>
      <w:r w:rsidR="00E31D0A">
        <w:t>). TPCs vary between species and traits, but generally incorporate three common features: an initial increase in performance as temperature increases from a minimum critical temperature; a thermal optimum where maximum performance is reached; and a rapid decline in performance to a critical thermal maximum (</w:t>
      </w:r>
      <w:r w:rsidR="00E31D0A">
        <w:fldChar w:fldCharType="begin"/>
      </w:r>
      <w:r w:rsidR="00E31D0A">
        <w:instrText xml:space="preserve"> ADDIN EN.CITE &lt;EndNote&gt;&lt;Cite&gt;&lt;Author&gt;Little&lt;/Author&gt;&lt;Year&gt;2021&lt;/Year&gt;&lt;RecNum&gt;284297&lt;/RecNum&gt;&lt;DisplayText&gt;Little and Seebacher, 2021; Sinclair et al., 2016&lt;/DisplayText&gt;&lt;record&gt;&lt;rec-number&gt;284297&lt;/rec-number&gt;&lt;foreign-keys&gt;&lt;key app="EN" db-id="rrft0ets65x5tcezrvip025yedapfsfrftdp" timestamp="1695615400"&gt;284297&lt;/key&gt;&lt;/foreign-keys&gt;&lt;ref-type name="Journal Article"&gt;17&lt;/ref-type&gt;&lt;contributors&gt;&lt;authors&gt;&lt;author&gt;Little, A.G.&lt;/author&gt;&lt;author&gt;Seebacher, F.&lt;/author&gt;&lt;/authors&gt;&lt;/contributors&gt;&lt;titles&gt;&lt;title&gt;Physiological performance curves: when are they useful?&lt;/title&gt;&lt;secondary-title&gt;Frontiers in Physiology&lt;/secondary-title&gt;&lt;/titles&gt;&lt;periodical&gt;&lt;full-title&gt;Frontiers in Physiology&lt;/full-title&gt;&lt;abbr-1&gt;Front. Physiol.&lt;/abbr-1&gt;&lt;/periodical&gt;&lt;volume&gt;12&lt;/volume&gt;&lt;dates&gt;&lt;year&gt;2021&lt;/year&gt;&lt;/dates&gt;&lt;urls&gt;&lt;/urls&gt;&lt;electronic-resource-num&gt;10.3389/fphys.2021.805102&lt;/electronic-resource-num&gt;&lt;/record&gt;&lt;/Cite&gt;&lt;Cite&gt;&lt;Author&gt;Sinclair&lt;/Author&gt;&lt;Year&gt;2016&lt;/Year&gt;&lt;RecNum&gt;284298&lt;/RecNum&gt;&lt;record&gt;&lt;rec-number&gt;284298&lt;/rec-number&gt;&lt;foreign-keys&gt;&lt;key app="EN" db-id="rrft0ets65x5tcezrvip025yedapfsfrftdp" timestamp="1695615517"&gt;284298&lt;/key&gt;&lt;/foreign-keys&gt;&lt;ref-type name="Journal Article"&gt;17&lt;/ref-type&gt;&lt;contributors&gt;&lt;authors&gt;&lt;author&gt;Sinclair, B.J.&lt;/author&gt;&lt;author&gt;Marshall, K.E.&lt;/author&gt;&lt;author&gt;Sewell, M.A.&lt;/author&gt;&lt;author&gt;Levesque, D.L.&lt;/author&gt;&lt;author&gt;Willett, C.S.&lt;/author&gt;&lt;author&gt;Slotsbo, S.&lt;/author&gt;&lt;author&gt;Dong, Y.&lt;/author&gt;&lt;author&gt;Harley, C.D.G.&lt;/author&gt;&lt;author&gt;Marshall, D.J.&lt;/author&gt;&lt;author&gt;Helmuth, B.S.&lt;/author&gt;&lt;/authors&gt;&lt;/contributors&gt;&lt;titles&gt;&lt;title&gt;Can we predict ectotherm responses to climate change using thermal performance curves and body temperatures?&lt;/title&gt;&lt;secondary-title&gt;Ecology Letters&lt;/secondary-title&gt;&lt;/titles&gt;&lt;periodical&gt;&lt;full-title&gt;Ecology Letters&lt;/full-title&gt;&lt;abbr-1&gt;Ecol. Lett.&lt;/abbr-1&gt;&lt;/periodical&gt;&lt;pages&gt;1372-1385&lt;/pages&gt;&lt;volume&gt;19&lt;/volume&gt;&lt;number&gt;11&lt;/number&gt;&lt;dates&gt;&lt;year&gt;2016&lt;/year&gt;&lt;/dates&gt;&lt;urls&gt;&lt;/urls&gt;&lt;electronic-resource-num&gt;10.1111/ele.12686&lt;/electronic-resource-num&gt;&lt;/record&gt;&lt;/Cite&gt;&lt;/EndNote&gt;</w:instrText>
      </w:r>
      <w:r w:rsidR="00E31D0A">
        <w:fldChar w:fldCharType="separate"/>
      </w:r>
      <w:r w:rsidR="00E31D0A">
        <w:rPr>
          <w:noProof/>
        </w:rPr>
        <w:t>Little and Seebacher, 2021; Sinclair et al., 2016</w:t>
      </w:r>
      <w:r w:rsidR="00E31D0A">
        <w:fldChar w:fldCharType="end"/>
      </w:r>
      <w:r w:rsidR="00E31D0A">
        <w:t>). Thermal changes can be both beneficial and detrimental to the performance of an organism depending on their location within the TPCs (</w:t>
      </w:r>
      <w:r w:rsidR="00E31D0A">
        <w:fldChar w:fldCharType="begin">
          <w:fldData xml:space="preserve">PEVuZE5vdGU+PENpdGU+PEF1dGhvcj5EZW5ueTwvQXV0aG9yPjxZZWFyPjIwMTk8L1llYXI+PFJl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</w:fldData>
        </w:fldChar>
      </w:r>
      <w:r w:rsidR="00E31D0A">
        <w:instrText xml:space="preserve"> ADDIN EN.CITE </w:instrText>
      </w:r>
      <w:r w:rsidR="00E31D0A">
        <w:fldChar w:fldCharType="begin">
          <w:fldData xml:space="preserve">PEVuZE5vdGU+PENpdGU+PEF1dGhvcj5EZW5ueTwvQXV0aG9yPjxZZWFyPjIwMTk8L1llYXI+PFJl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</w:fldData>
        </w:fldChar>
      </w:r>
      <w:r w:rsidR="00E31D0A">
        <w:instrText xml:space="preserve"> ADDIN EN.CITE.DATA </w:instrText>
      </w:r>
      <w:r w:rsidR="00E31D0A">
        <w:fldChar w:fldCharType="end"/>
      </w:r>
      <w:r w:rsidR="00E31D0A">
        <w:fldChar w:fldCharType="separate"/>
      </w:r>
      <w:r w:rsidR="00E31D0A">
        <w:rPr>
          <w:noProof/>
        </w:rPr>
        <w:t>Denny, 2019; Marshall et al., 2021; Stoks et al., 2017</w:t>
      </w:r>
      <w:r w:rsidR="00E31D0A">
        <w:fldChar w:fldCharType="end"/>
      </w:r>
      <w:r w:rsidR="00E31D0A">
        <w:t>).</w:t>
      </w:r>
      <w:r w:rsidR="00A16762">
        <w:t xml:space="preserve"> </w:t>
      </w:r>
      <w:r w:rsidR="00065B49">
        <w:t>However, e</w:t>
      </w:r>
      <w:r w:rsidR="00101A47">
        <w:t>ctotherms</w:t>
      </w:r>
      <w:r w:rsidR="00825A98">
        <w:t xml:space="preserve"> can</w:t>
      </w:r>
      <w:r w:rsidR="00101A47">
        <w:t xml:space="preserve"> exhibit plastic</w:t>
      </w:r>
      <w:r w:rsidR="007E3179">
        <w:t xml:space="preserve"> response mechanisms that can adjust</w:t>
      </w:r>
      <w:r w:rsidR="00A16762">
        <w:t xml:space="preserve"> TPCs to allow continued function </w:t>
      </w:r>
      <w:r w:rsidR="0073289A">
        <w:t>through</w:t>
      </w:r>
      <w:r w:rsidR="00A16762">
        <w:t xml:space="preserve"> climate variability (</w:t>
      </w:r>
      <w:r w:rsidR="00A16762">
        <w:fldChar w:fldCharType="begin"/>
      </w:r>
      <w:r w:rsidR="00A16762">
        <w:instrText xml:space="preserve"> ADDIN EN.CITE &lt;EndNote&gt;&lt;Cite&gt;&lt;Author&gt;Kingsolver&lt;/Author&gt;&lt;Year&gt;2015&lt;/Year&gt;&lt;RecNum&gt;226354&lt;/RecNum&gt;&lt;DisplayText&gt;Kingsolver et al., 2015&lt;/DisplayText&gt;&lt;record&gt;&lt;rec-number&gt;226354&lt;/rec-number&gt;&lt;foreign-keys&gt;&lt;key app="EN" db-id="rrft0ets65x5tcezrvip025yedapfsfrftdp" timestamp="1659264444" guid="e6c806ba-dcde-424b-87f5-2e5c232462cf"&gt;226354&lt;/key&gt;&lt;/foreign-keys&gt;&lt;ref-type name="Journal Article"&gt;17&lt;/ref-type&gt;&lt;contributors&gt;&lt;authors&gt;&lt;author&gt;Kingsolver, J.G.&lt;/author&gt;&lt;author&gt;Higgins, J.K.&lt;/author&gt;&lt;author&gt;Augustine, K.E.&lt;/author&gt;&lt;/authors&gt;&lt;/contributors&gt;&lt;titles&gt;&lt;title&gt;Fluctuating temperatures and ectotherm growth: Distinguishing non-linear and time-dependent effects&lt;/title&gt;&lt;secondary-title&gt;Journal of Experimental Biology&lt;/secondary-title&gt;&lt;/titles&gt;&lt;periodical&gt;&lt;full-title&gt;Journal of Experimental Biology&lt;/full-title&gt;&lt;abbr-1&gt;J. Exp. Biol.&lt;/abbr-1&gt;&lt;/periodical&gt;&lt;pages&gt;2218-2225&lt;/pages&gt;&lt;volume&gt;218&lt;/volume&gt;&lt;number&gt;14&lt;/number&gt;&lt;dates&gt;&lt;year&gt;2015&lt;/year&gt;&lt;/dates&gt;&lt;urls&gt;&lt;/urls&gt;&lt;electronic-resource-num&gt;10.1242/jeb.120733&lt;/electronic-resource-num&gt;&lt;/record&gt;&lt;/Cite&gt;&lt;/EndNote&gt;</w:instrText>
      </w:r>
      <w:r w:rsidR="00A16762">
        <w:fldChar w:fldCharType="separate"/>
      </w:r>
      <w:r w:rsidR="00A16762">
        <w:rPr>
          <w:noProof/>
        </w:rPr>
        <w:t>Kingsolver et al., 2015</w:t>
      </w:r>
      <w:r w:rsidR="00A16762">
        <w:fldChar w:fldCharType="end"/>
      </w:r>
      <w:r w:rsidR="00A16762">
        <w:t>).</w:t>
      </w:r>
    </w:p>
    <w:p w14:paraId="4F68A4EB" w14:textId="78250B69" w:rsidR="00802EE2" w:rsidRDefault="001208C9" w:rsidP="00371DFF">
      <w:pPr>
        <w:tabs>
          <w:tab w:val="left" w:pos="2655"/>
        </w:tabs>
      </w:pPr>
      <w:r>
        <w:t>Phenotypic plasticity allows individuals to compensate for immediate changes in their environment</w:t>
      </w:r>
      <w:r w:rsidR="00806115">
        <w:t xml:space="preserve"> (</w:t>
      </w:r>
      <w:r w:rsidR="00806115">
        <w:fldChar w:fldCharType="begin"/>
      </w:r>
      <w:r w:rsidR="00806115">
        <w:instrText xml:space="preserve"> ADDIN EN.CITE &lt;EndNote&gt;&lt;Cite&gt;&lt;Author&gt;Loughland&lt;/Author&gt;&lt;Year&gt;2021&lt;/Year&gt;&lt;RecNum&gt;284291&lt;/RecNum&gt;&lt;DisplayText&gt;Loughland et al., 2021; Schulte, 2014&lt;/DisplayText&gt;&lt;record&gt;&lt;rec-number&gt;284291&lt;/rec-number&gt;&lt;foreign-keys&gt;&lt;key app="EN" db-id="rrft0ets65x5tcezrvip025yedapfsfrftdp" timestamp="1694671141"&gt;284291&lt;/key&gt;&lt;/foreign-keys&gt;&lt;ref-type name="Journal Article"&gt;17&lt;/ref-type&gt;&lt;contributors&gt;&lt;authors&gt;&lt;author&gt;Loughland, I.&lt;/author&gt;&lt;author&gt;Little, A.&lt;/author&gt;&lt;author&gt;Seebacher, F.&lt;/author&gt;&lt;/authors&gt;&lt;/contributors&gt;&lt;titles&gt;&lt;title&gt;DNA methyltransferase 3a mediates developmental thermal plasticity&lt;/title&gt;&lt;secondary-title&gt;BMC Biology&lt;/secondary-title&gt;&lt;/titles&gt;&lt;periodical&gt;&lt;full-title&gt;BMC Biology&lt;/full-title&gt;&lt;abbr-1&gt;BMC Biol.&lt;/abbr-1&gt;&lt;/periodical&gt;&lt;volume&gt;19&lt;/volume&gt;&lt;number&gt;1&lt;/number&gt;&lt;dates&gt;&lt;year&gt;2021&lt;/year&gt;&lt;/dates&gt;&lt;urls&gt;&lt;/urls&gt;&lt;electronic-resource-num&gt;10.1186/s12915-020-00942-w&lt;/electronic-resource-num&gt;&lt;/record&gt;&lt;/Cite&gt;&lt;Cite&gt;&lt;Author&gt;Schulte&lt;/Author&gt;&lt;Year&gt;2014&lt;/Year&gt;&lt;RecNum&gt;284301&lt;/RecNum&gt;&lt;record&gt;&lt;rec-number&gt;284301&lt;/rec-number&gt;&lt;foreign-keys&gt;&lt;key app="EN" db-id="rrft0ets65x5tcezrvip025yedapfsfrftdp" timestamp="1695616027"&gt;284301&lt;/key&gt;&lt;/foreign-keys&gt;&lt;ref-type name="Journal Article"&gt;17&lt;/ref-type&gt;&lt;contributors&gt;&lt;authors&gt;&lt;author&gt;Schulte, P.M&lt;/author&gt;&lt;/authors&gt;&lt;/contributors&gt;&lt;titles&gt;&lt;title&gt;What is environmental stress? Insights from fish living in a variable environment&lt;/title&gt;&lt;secondary-title&gt;Journal of Experimental Biology&lt;/secondary-title&gt;&lt;/titles&gt;&lt;periodical&gt;&lt;full-title&gt;Journal of Experimental Biology&lt;/full-title&gt;&lt;abbr-1&gt;J. Exp. Biol.&lt;/abbr-1&gt;&lt;/periodical&gt;&lt;pages&gt;23-34&lt;/pages&gt;&lt;volume&gt;217&lt;/volume&gt;&lt;number&gt;1&lt;/number&gt;&lt;dates&gt;&lt;year&gt;2014&lt;/year&gt;&lt;/dates&gt;&lt;urls&gt;&lt;/urls&gt;&lt;electronic-resource-num&gt;10.1242/jeb.089722&lt;/electronic-resource-num&gt;&lt;/record&gt;&lt;/Cite&gt;&lt;/EndNote&gt;</w:instrText>
      </w:r>
      <w:r w:rsidR="00806115">
        <w:fldChar w:fldCharType="separate"/>
      </w:r>
      <w:r w:rsidR="00806115">
        <w:rPr>
          <w:noProof/>
        </w:rPr>
        <w:t>Loughland et al., 2021; Schulte, 2014</w:t>
      </w:r>
      <w:r w:rsidR="00806115">
        <w:fldChar w:fldCharType="end"/>
      </w:r>
      <w:r w:rsidR="00806115">
        <w:t xml:space="preserve">). </w:t>
      </w:r>
      <w:r w:rsidR="0019742B">
        <w:t xml:space="preserve">Mechanisms of phenotypic plasticity including </w:t>
      </w:r>
      <w:r w:rsidR="00B60B32">
        <w:t>developmental plasticity and acclimation</w:t>
      </w:r>
      <w:r w:rsidR="00A025A8">
        <w:t>,</w:t>
      </w:r>
      <w:r w:rsidR="004C6045">
        <w:t xml:space="preserve"> allow organisms to </w:t>
      </w:r>
      <w:r w:rsidR="00B60B32">
        <w:t>maintain relatively constant phenotypes across environmental gradients</w:t>
      </w:r>
      <w:r w:rsidR="00720E23">
        <w:t>, independently of the genotype</w:t>
      </w:r>
      <w:r w:rsidR="00B60B32">
        <w:t xml:space="preserve"> (</w:t>
      </w:r>
      <w:r w:rsidR="00D42680">
        <w:fldChar w:fldCharType="begin"/>
      </w:r>
      <w:r w:rsidR="00902278">
        <w:instrText xml:space="preserve"> ADDIN EN.CITE &lt;EndNote&gt;&lt;Cite&gt;&lt;Author&gt;Beaman&lt;/Author&gt;&lt;Year&gt;2016&lt;/Year&gt;&lt;RecNum&gt;207136&lt;/RecNum&gt;&lt;DisplayText&gt;Beaman et al., 2016&lt;/DisplayText&gt;&lt;record&gt;&lt;rec-number&gt;207136&lt;/rec-number&gt;&lt;foreign-keys&gt;&lt;key app="EN" db-id="rrft0ets65x5tcezrvip025yedapfsfrftdp" timestamp="1659054333" guid="f2eda964-6161-40b9-a084-cdd721269465"&gt;207136&lt;/key&gt;&lt;/foreign-keys&gt;&lt;ref-type name="Journal Article"&gt;17&lt;/ref-type&gt;&lt;contributors&gt;&lt;authors&gt;&lt;author&gt;Beaman, J.E.&lt;/author&gt;&lt;author&gt;White, C.R.&lt;/author&gt;&lt;author&gt;Seebacher, F.&lt;/author&gt;&lt;/authors&gt;&lt;/contributors&gt;&lt;titles&gt;&lt;title&gt;Evolution of plasticity: Mechanistic link between development and reversible acclimation&lt;/title&gt;&lt;secondary-title&gt;Trends in Ecology and Evolution&lt;/secondary-title&gt;&lt;/titles&gt;&lt;periodical&gt;&lt;full-title&gt;Trends in Ecology and Evolution&lt;/full-title&gt;&lt;abbr-1&gt;Trends Ecol. Evol.&lt;/abbr-1&gt;&lt;/periodical&gt;&lt;pages&gt;237-249&lt;/pages&gt;&lt;volume&gt;31&lt;/volume&gt;&lt;number&gt;3&lt;/number&gt;&lt;dates&gt;&lt;year&gt;2016&lt;/year&gt;&lt;/dates&gt;&lt;urls&gt;&lt;/urls&gt;&lt;electronic-resource-num&gt;10.1016/j.tree.2016.01.004&lt;/electronic-resource-num&gt;&lt;/record&gt;&lt;/Cite&gt;&lt;/EndNote&gt;</w:instrText>
      </w:r>
      <w:r w:rsidR="00D42680">
        <w:fldChar w:fldCharType="separate"/>
      </w:r>
      <w:r w:rsidR="00D42680">
        <w:rPr>
          <w:noProof/>
        </w:rPr>
        <w:t>Beaman et al., 2016</w:t>
      </w:r>
      <w:r w:rsidR="00D42680">
        <w:fldChar w:fldCharType="end"/>
      </w:r>
      <w:r w:rsidR="00B60B32">
        <w:t xml:space="preserve">). </w:t>
      </w:r>
      <w:r w:rsidR="00793B8B">
        <w:t>Developmental plasticity</w:t>
      </w:r>
      <w:r w:rsidR="00826FBC">
        <w:t xml:space="preserve"> involves the adjustment of adult phenotyp</w:t>
      </w:r>
      <w:r w:rsidR="006E3717">
        <w:t>es as a response to the thermal environment experienced during development (</w:t>
      </w:r>
      <w:proofErr w:type="spellStart"/>
      <w:r w:rsidR="00D42680">
        <w:fldChar w:fldCharType="begin"/>
      </w:r>
      <w:r w:rsidR="00D42680">
        <w:instrText xml:space="preserve"> ADDIN EN.CITE &lt;EndNote&gt;&lt;Cite&gt;&lt;Author&gt;Burggren&lt;/Author&gt;&lt;Year&gt;2018&lt;/Year&gt;&lt;RecNum&gt;207131&lt;/RecNum&gt;&lt;DisplayText&gt;Burggren, 2018&lt;/DisplayText&gt;&lt;record&gt;&lt;rec-number&gt;207131&lt;/rec-number&gt;&lt;foreign-keys&gt;&lt;key app="EN" db-id="rrft0ets65x5tcezrvip025yedapfsfrftdp" timestamp="1659054333" guid="65f634d1-f2ad-48db-ba0a-a5c1481dc880"&gt;207131&lt;/key&gt;&lt;/foreign-keys&gt;&lt;ref-type name="Journal Article"&gt;17&lt;/ref-type&gt;&lt;contributors&gt;&lt;authors&gt;&lt;author&gt;Burggren, W.&lt;/author&gt;&lt;/authors&gt;&lt;/contributors&gt;&lt;titles&gt;&lt;title&gt;Developmental phenotypic plasticity helps bridge stochastic weather events associated with climate change&lt;/title&gt;&lt;secondary-title&gt;Journal of Experimental Biology&lt;/secondary-title&gt;&lt;/titles&gt;&lt;periodical&gt;&lt;full-title&gt;Journal of Experimental Biology&lt;/full-title&gt;&lt;abbr-1&gt;J. Exp. Biol.&lt;/abbr-1&gt;&lt;/periodical&gt;&lt;volume&gt;221&lt;/volume&gt;&lt;number&gt;9&lt;/number&gt;&lt;dates&gt;&lt;year&gt;2018&lt;/year&gt;&lt;/dates&gt;&lt;urls&gt;&lt;/urls&gt;&lt;electronic-resource-num&gt;10.1242/jeb.161984&lt;/electronic-resource-num&gt;&lt;/record&gt;&lt;/Cite&gt;&lt;/EndNote&gt;</w:instrText>
      </w:r>
      <w:r w:rsidR="00D42680">
        <w:fldChar w:fldCharType="separate"/>
      </w:r>
      <w:r w:rsidR="00D42680">
        <w:rPr>
          <w:noProof/>
        </w:rPr>
        <w:t>Burggren</w:t>
      </w:r>
      <w:proofErr w:type="spellEnd"/>
      <w:r w:rsidR="00D42680">
        <w:rPr>
          <w:noProof/>
        </w:rPr>
        <w:t>, 2018</w:t>
      </w:r>
      <w:r w:rsidR="00D42680">
        <w:fldChar w:fldCharType="end"/>
      </w:r>
      <w:r w:rsidR="006E3717">
        <w:t xml:space="preserve">). Acclimation </w:t>
      </w:r>
      <w:r w:rsidR="00F75DE6">
        <w:t>is a reversible phenotypic shift induced by relatively long-term environmental changes</w:t>
      </w:r>
      <w:r w:rsidR="00432910">
        <w:t xml:space="preserve"> (</w:t>
      </w:r>
      <w:proofErr w:type="spellStart"/>
      <w:r w:rsidR="00D42680">
        <w:fldChar w:fldCharType="begin"/>
      </w:r>
      <w:r w:rsidR="00D42680">
        <w:instrText xml:space="preserve"> ADDIN EN.CITE &lt;EndNote&gt;&lt;Cite&gt;&lt;Author&gt;Guderley&lt;/Author&gt;&lt;Year&gt;2004&lt;/Year&gt;&lt;RecNum&gt;207143&lt;/RecNum&gt;&lt;DisplayText&gt;Guderley, 2004&lt;/DisplayText&gt;&lt;record&gt;&lt;rec-number&gt;207143&lt;/rec-number&gt;&lt;foreign-keys&gt;&lt;key app="EN" db-id="rrft0ets65x5tcezrvip025yedapfsfrftdp" timestamp="1659054333" guid="32ab029e-e60f-4cf0-af75-31e8368afd03"&gt;207143&lt;/key&gt;&lt;/foreign-keys&gt;&lt;ref-type name="Journal Article"&gt;17&lt;/ref-type&gt;&lt;contributors&gt;&lt;authors&gt;&lt;author&gt;Guderley, H.&lt;/author&gt;&lt;/authors&gt;&lt;/contributors&gt;&lt;titles&gt;&lt;title&gt;Metabolic responses to low temperature in fish muscle&lt;/title&gt;&lt;secondary-title&gt;Biological Reviews&lt;/secondary-title&gt;&lt;/titles&gt;&lt;periodical&gt;&lt;full-title&gt;Biological Reviews&lt;/full-title&gt;&lt;abbr-1&gt;Biol. Rev.&lt;/abbr-1&gt;&lt;/periodical&gt;&lt;pages&gt;409-427&lt;/pages&gt;&lt;volume&gt;79&lt;/volume&gt;&lt;number&gt;2&lt;/number&gt;&lt;dates&gt;&lt;year&gt;2004&lt;/year&gt;&lt;/dates&gt;&lt;urls&gt;&lt;/urls&gt;&lt;electronic-resource-num&gt;10.1017/S1464793103006328&lt;/electronic-resource-num&gt;&lt;/record&gt;&lt;/Cite&gt;&lt;/EndNote&gt;</w:instrText>
      </w:r>
      <w:r w:rsidR="00D42680">
        <w:fldChar w:fldCharType="separate"/>
      </w:r>
      <w:r w:rsidR="00D42680">
        <w:rPr>
          <w:noProof/>
        </w:rPr>
        <w:t>Guderley</w:t>
      </w:r>
      <w:proofErr w:type="spellEnd"/>
      <w:r w:rsidR="00D42680">
        <w:rPr>
          <w:noProof/>
        </w:rPr>
        <w:t>, 2004</w:t>
      </w:r>
      <w:r w:rsidR="00D42680">
        <w:fldChar w:fldCharType="end"/>
      </w:r>
      <w:r w:rsidR="00E028D9">
        <w:t xml:space="preserve">). The capacity </w:t>
      </w:r>
      <w:r w:rsidR="00095629">
        <w:t>for</w:t>
      </w:r>
      <w:r w:rsidR="00E028D9">
        <w:t xml:space="preserve"> phenotypic plasticity has been tested mainly in response to changes in </w:t>
      </w:r>
      <w:r w:rsidR="0038025E">
        <w:t>the mean temperature (</w:t>
      </w:r>
      <w:r w:rsidR="00886E71">
        <w:fldChar w:fldCharType="begin"/>
      </w:r>
      <w:r w:rsidR="00886E71">
        <w:instrText xml:space="preserve"> ADDIN EN.CITE &lt;EndNote&gt;&lt;Cite&gt;&lt;Author&gt;Arrighi&lt;/Author&gt;&lt;Year&gt;2013&lt;/Year&gt;&lt;RecNum&gt;224464&lt;/RecNum&gt;&lt;DisplayText&gt;Arrighi et al., 2013&lt;/DisplayText&gt;&lt;record&gt;&lt;rec-number&gt;224464&lt;/rec-number&gt;&lt;foreign-keys&gt;&lt;key app="EN" db-id="rrft0ets65x5tcezrvip025yedapfsfrftdp" timestamp="1659264443" guid="cdfb18c1-bd35-4314-a8d9-fd72f8570abf"&gt;224464&lt;/key&gt;&lt;/foreign-keys&gt;&lt;ref-type name="Journal Article"&gt;17&lt;/ref-type&gt;&lt;contributors&gt;&lt;authors&gt;&lt;author&gt;Arrighi, J.M.&lt;/author&gt;&lt;author&gt;Lencer, E.S.&lt;/author&gt;&lt;author&gt;Jukar, A.&lt;/author&gt;&lt;author&gt;Park, D.&lt;/author&gt;&lt;author&gt;Phillips, P.C.&lt;/author&gt;&lt;author&gt;Kaplan, R.H.&lt;/author&gt;&lt;/authors&gt;&lt;/contributors&gt;&lt;titles&gt;&lt;title&gt;Daily temperature fluctuations unpredictably influence developmental rate and morphology at a critical early larval stage in a frog&lt;/title&gt;&lt;secondary-title&gt;BMC Ecology&lt;/secondary-title&gt;&lt;/titles&gt;&lt;periodical&gt;&lt;full-title&gt;BMC Ecology&lt;/full-title&gt;&lt;abbr-1&gt;BMC Ecol.&lt;/abbr-1&gt;&lt;/periodical&gt;&lt;volume&gt;13&lt;/volume&gt;&lt;dates&gt;&lt;year&gt;2013&lt;/year&gt;&lt;/dates&gt;&lt;urls&gt;&lt;/urls&gt;&lt;electronic-resource-num&gt;10.1186/1472-6785-13-18&lt;/electronic-resource-num&gt;&lt;/record&gt;&lt;/Cite&gt;&lt;/EndNote&gt;</w:instrText>
      </w:r>
      <w:r w:rsidR="00886E71">
        <w:fldChar w:fldCharType="separate"/>
      </w:r>
      <w:r w:rsidR="00886E71">
        <w:rPr>
          <w:noProof/>
        </w:rPr>
        <w:t>Arrighi et al., 2013</w:t>
      </w:r>
      <w:r w:rsidR="00886E71">
        <w:fldChar w:fldCharType="end"/>
      </w:r>
      <w:r w:rsidR="00D42680">
        <w:t xml:space="preserve">). </w:t>
      </w:r>
      <w:r w:rsidR="009C74F2">
        <w:t xml:space="preserve">These experiments provide a </w:t>
      </w:r>
      <w:r w:rsidR="00EB72A1">
        <w:t xml:space="preserve">logistically </w:t>
      </w:r>
      <w:r w:rsidR="009C74F2">
        <w:t>simple approach to explore the mechanisms behind phenotypic responses, but in the natural environment temperatu</w:t>
      </w:r>
      <w:r w:rsidR="00DC157E">
        <w:t>res can fluctuate in the short- and long- term (</w:t>
      </w:r>
      <w:r w:rsidR="00DC157E">
        <w:fldChar w:fldCharType="begin"/>
      </w:r>
      <w:r w:rsidR="00DC157E">
        <w:instrText xml:space="preserve"> ADDIN EN.CITE &lt;EndNote&gt;&lt;Cite&gt;&lt;Author&gt;Chen&lt;/Author&gt;&lt;Year&gt;2013&lt;/Year&gt;&lt;RecNum&gt;249429&lt;/RecNum&gt;&lt;DisplayText&gt;Chen et al., 2013&lt;/DisplayText&gt;&lt;record&gt;&lt;rec-number&gt;249429&lt;/rec-number&gt;&lt;foreign-keys&gt;&lt;key app="EN" db-id="rrft0ets65x5tcezrvip025yedapfsfrftdp" timestamp="1659265619" guid="c189ff9f-1a6e-4548-88fe-ff83f33ca934"&gt;249429&lt;/key&gt;&lt;/foreign-keys&gt;&lt;ref-type name="Journal Article"&gt;17&lt;/ref-type&gt;&lt;contributors&gt;&lt;authors&gt;&lt;author&gt;Chen, C.Y.&lt;/author&gt;&lt;author&gt;Chiu, M.C.&lt;/author&gt;&lt;author&gt;Kuo, M.H.&lt;/author&gt;&lt;/authors&gt;&lt;/contributors&gt;&lt;titles&gt;&lt;title&gt;&lt;style face="normal" font="default" size="100%"&gt;Effect of warming with temperature oscillations on a low-latitude aphid, &lt;/style&gt;&lt;style face="italic" font="default" size="100%"&gt;Aphis craccivora&lt;/style&gt;&lt;/title&gt;&lt;secondary-title&gt;Bulletin of Entomological Research&lt;/secondary-title&gt;&lt;/titles&gt;&lt;periodical&gt;&lt;full-title&gt;Bulletin of Entomological Research&lt;/full-title&gt;&lt;abbr-1&gt;Bull. Entomol. Res.&lt;/abbr-1&gt;&lt;/periodical&gt;&lt;pages&gt;406-413&lt;/pages&gt;&lt;volume&gt;103&lt;/volume&gt;&lt;number&gt;4&lt;/number&gt;&lt;dates&gt;&lt;year&gt;2013&lt;/year&gt;&lt;/dates&gt;&lt;urls&gt;&lt;/urls&gt;&lt;electronic-resource-num&gt;10.1017/S0007485312000867&lt;/electronic-resource-num&gt;&lt;/record&gt;&lt;/Cite&gt;&lt;/EndNote&gt;</w:instrText>
      </w:r>
      <w:r w:rsidR="00DC157E">
        <w:fldChar w:fldCharType="separate"/>
      </w:r>
      <w:r w:rsidR="00DC157E">
        <w:rPr>
          <w:noProof/>
        </w:rPr>
        <w:t>Chen et al., 2013</w:t>
      </w:r>
      <w:r w:rsidR="00DC157E">
        <w:fldChar w:fldCharType="end"/>
      </w:r>
      <w:r w:rsidR="00DC157E">
        <w:t xml:space="preserve">). </w:t>
      </w:r>
      <w:r w:rsidR="00806F17">
        <w:t>It is unclear therefore whether results from constant temperature experiments are transferable to natural conditions (</w:t>
      </w:r>
      <w:r w:rsidR="00712843">
        <w:fldChar w:fldCharType="begin"/>
      </w:r>
      <w:r w:rsidR="00712843">
        <w:instrText xml:space="preserve"> ADDIN EN.CITE &lt;EndNote&gt;&lt;Cite&gt;&lt;Author&gt;Beck&lt;/Author&gt;&lt;Year&gt;1983&lt;/Year&gt;&lt;RecNum&gt;284314&lt;/RecNum&gt;&lt;DisplayText&gt;Beck, 1983; Brakefield and Mazzotta, 1995&lt;/DisplayText&gt;&lt;record&gt;&lt;rec-number&gt;284314&lt;/rec-number&gt;&lt;foreign-keys&gt;&lt;key app="EN" db-id="rrft0ets65x5tcezrvip025yedapfsfrftdp" timestamp="1697885674"&gt;284314&lt;/key&gt;&lt;/foreign-keys&gt;&lt;ref-type name="Journal Article"&gt;17&lt;/ref-type&gt;&lt;contributors&gt;&lt;authors&gt;&lt;author&gt;Beck, S.D.&lt;/author&gt;&lt;/authors&gt;&lt;/contributors&gt;&lt;titles&gt;&lt;title&gt;&lt;style face="normal" font="default" size="100%"&gt;Thermal and thermoperiodic effects on larval development and diapause in the European corn borer, &lt;/style&gt;&lt;style face="italic" font="default" size="100%"&gt;Ostrinia nubilalis&lt;/style&gt;&lt;/title&gt;&lt;secondary-title&gt;Journal of Insect Physiology&lt;/secondary-title&gt;&lt;/titles&gt;&lt;periodical&gt;&lt;full-title&gt;Journal of Insect Physiology&lt;/full-title&gt;&lt;abbr-1&gt;J. Insect Physiol.&lt;/abbr-1&gt;&lt;/periodical&gt;&lt;pages&gt;107-112&lt;/pages&gt;&lt;volume&gt;29&lt;/volume&gt;&lt;number&gt;1&lt;/number&gt;&lt;dates&gt;&lt;year&gt;1983&lt;/year&gt;&lt;/dates&gt;&lt;urls&gt;&lt;/urls&gt;&lt;electronic-resource-num&gt;10.1016/0022-1910(83)90113-0&lt;/electronic-resource-num&gt;&lt;/record&gt;&lt;/Cite&gt;&lt;Cite&gt;&lt;Author&gt;Brakefield&lt;/Author&gt;&lt;Year&gt;1995&lt;/Year&gt;&lt;RecNum&gt;211049&lt;/RecNum&gt;&lt;record&gt;&lt;rec-number&gt;211049&lt;/rec-number&gt;&lt;foreign-keys&gt;&lt;key app="EN" db-id="rrft0ets65x5tcezrvip025yedapfsfrftdp" timestamp="1659127046" guid="7e756f56-d8b4-442a-a1d2-6f901cf363b4"&gt;211049&lt;/key&gt;&lt;/foreign-keys&gt;&lt;ref-type name="Journal Article"&gt;17&lt;/ref-type&gt;&lt;contributors&gt;&lt;authors&gt;&lt;author&gt;Brakefield, P.M.&lt;/author&gt;&lt;author&gt;Mazzotta, V.&lt;/author&gt;&lt;/authors&gt;&lt;/contributors&gt;&lt;titles&gt;&lt;title&gt;Matching field and laboratory environments: Effects of neglecting daily temperature variation on insect reaction norms&lt;/title&gt;&lt;secondary-title&gt;Journal of Evolutionary Biology&lt;/secondary-title&gt;&lt;/titles&gt;&lt;periodical&gt;&lt;full-title&gt;Journal of Evolutionary Biology&lt;/full-title&gt;&lt;abbr-1&gt;J. Evol. Biol.&lt;/abbr-1&gt;&lt;/periodical&gt;&lt;pages&gt;559-573&lt;/pages&gt;&lt;volume&gt;8&lt;/volume&gt;&lt;number&gt;5&lt;/number&gt;&lt;dates&gt;&lt;year&gt;1995&lt;/year&gt;&lt;/dates&gt;&lt;urls&gt;&lt;/urls&gt;&lt;electronic-resource-num&gt;10.1046/j.1420-9101.1995.8050559.x&lt;/electronic-resource-num&gt;&lt;/record&gt;&lt;/Cite&gt;&lt;/EndNote&gt;</w:instrText>
      </w:r>
      <w:r w:rsidR="00712843">
        <w:fldChar w:fldCharType="separate"/>
      </w:r>
      <w:r w:rsidR="00712843">
        <w:rPr>
          <w:noProof/>
        </w:rPr>
        <w:t>Beck, 1983; Brakefield and Mazzotta, 1995</w:t>
      </w:r>
      <w:r w:rsidR="00712843">
        <w:fldChar w:fldCharType="end"/>
      </w:r>
      <w:r w:rsidR="00806F17">
        <w:t>).</w:t>
      </w:r>
    </w:p>
    <w:p w14:paraId="7838DF41" w14:textId="6C5D7B2E" w:rsidR="00C07CFC" w:rsidRDefault="003B7F2C" w:rsidP="00E477AF">
      <w:pPr>
        <w:tabs>
          <w:tab w:val="left" w:pos="2655"/>
        </w:tabs>
      </w:pPr>
      <w:r>
        <w:t xml:space="preserve">Climate change is increasing mean temperatures and the amplitudes of thermal </w:t>
      </w:r>
      <w:r w:rsidR="003D708A">
        <w:t>fluctuations</w:t>
      </w:r>
      <w:r>
        <w:t xml:space="preserve"> at different periods (</w:t>
      </w:r>
      <w:r w:rsidR="003D708A">
        <w:t xml:space="preserve">e.g., diurnal, seasonal, and annual; </w:t>
      </w:r>
      <w:r w:rsidR="003D708A">
        <w:fldChar w:fldCharType="begin"/>
      </w:r>
      <w:r w:rsidR="003D708A">
        <w:instrText xml:space="preserve"> ADDIN EN.CITE &lt;EndNote&gt;&lt;Cite&gt;&lt;Author&gt;IPCC&lt;/Author&gt;&lt;Year&gt;2021&lt;/Year&gt;&lt;RecNum&gt;284186&lt;/RecNum&gt;&lt;DisplayText&gt;IPCC, 2021&lt;/DisplayText&gt;&lt;record&gt;&lt;rec-number&gt;284186&lt;/rec-number&gt;&lt;foreign-keys&gt;&lt;key app="EN" db-id="rrft0ets65x5tcezrvip025yedapfsfrftdp" timestamp="1679481920"&gt;284186&lt;/key&gt;&lt;/foreign-keys&gt;&lt;ref-type name="Report"&gt;27&lt;/ref-type&gt;&lt;contributors&gt;&lt;authors&gt;&lt;author&gt;IPCC&lt;/author&gt;&lt;/authors&gt;&lt;secondary-authors&gt;&lt;author&gt;Masson-Delmotte, V.&lt;/author&gt;&lt;author&gt;Zhai, P.&lt;/author&gt;&lt;author&gt;Pirani, A.&lt;/author&gt;&lt;author&gt;Connors, S.L.&lt;/author&gt;&lt;author&gt;Péan, C.&lt;/author&gt;&lt;author&gt;Berger, S.&lt;/author&gt;&lt;author&gt;Caud, N.&lt;/author&gt;&lt;author&gt;Chen, Y.&lt;/author&gt;&lt;author&gt;Goldfarb, L.&lt;/author&gt;&lt;author&gt;Gomis, M.I.&lt;/author&gt;&lt;/secondary-authors&gt;&lt;tertiary-authors&gt;&lt;author&gt;Cambridge University Press, Cambridge, United Kingdom and New York, NY, USA, &lt;/author&gt;&lt;/tertiary-authors&gt;&lt;/contributors&gt;&lt;titles&gt;&lt;title&gt;Climate change 2021: The Physical Science Basis&lt;/title&gt;&lt;secondary-title&gt;Contribution of Working Group I to the Sixth Assessment Report of the Intergovernmental Panel on Climate Change&lt;/secondary-title&gt;&lt;/titles&gt;&lt;periodical&gt;&lt;full-title&gt;Contribution of working group I to the sixth assessment report of the intergovernmental panel on climate change&lt;/full-title&gt;&lt;/periodical&gt;&lt;dates&gt;&lt;year&gt;2021&lt;/year&gt;&lt;/dates&gt;&lt;urls&gt;&lt;/urls&gt;&lt;electronic-resource-num&gt;10.1017/9781009157896&lt;/electronic-resource-num&gt;&lt;/record&gt;&lt;/Cite&gt;&lt;/EndNote&gt;</w:instrText>
      </w:r>
      <w:r w:rsidR="003D708A">
        <w:fldChar w:fldCharType="separate"/>
      </w:r>
      <w:r w:rsidR="003D708A">
        <w:rPr>
          <w:noProof/>
        </w:rPr>
        <w:t>IPCC, 2021</w:t>
      </w:r>
      <w:r w:rsidR="003D708A">
        <w:fldChar w:fldCharType="end"/>
      </w:r>
      <w:r w:rsidR="003D708A">
        <w:t xml:space="preserve">). </w:t>
      </w:r>
      <w:r w:rsidR="00C07CFC">
        <w:t>Unpredictable thermal variability at different spatial- and temporal- scales, could increase the probability of organisms experiencing temperature extremes (</w:t>
      </w:r>
      <w:r w:rsidR="00C07CFC">
        <w:fldChar w:fldCharType="begin">
          <w:fldData xml:space="preserve">PEVuZE5vdGU+PENpdGU+PEF1dGhvcj5HdW88L0F1dGhvcj48WWVhcj4yMDE4PC9ZZWFyPjxSZWNO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</w:fldData>
        </w:fldChar>
      </w:r>
      <w:r w:rsidR="00C07CFC">
        <w:instrText xml:space="preserve"> ADDIN EN.CITE </w:instrText>
      </w:r>
      <w:r w:rsidR="00C07CFC">
        <w:fldChar w:fldCharType="begin">
          <w:fldData xml:space="preserve">PEVuZE5vdGU+PENpdGU+PEF1dGhvcj5HdW88L0F1dGhvcj48WWVhcj4yMDE4PC9ZZWFyPjxSZWNO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</w:fldData>
        </w:fldChar>
      </w:r>
      <w:r w:rsidR="00C07CFC">
        <w:instrText xml:space="preserve"> ADDIN EN.CITE.DATA </w:instrText>
      </w:r>
      <w:r w:rsidR="00C07CFC">
        <w:fldChar w:fldCharType="end"/>
      </w:r>
      <w:r w:rsidR="00C07CFC">
        <w:fldChar w:fldCharType="separate"/>
      </w:r>
      <w:r w:rsidR="00C07CFC">
        <w:rPr>
          <w:noProof/>
        </w:rPr>
        <w:t>Guo et al., 2018; Vázquez et al., 2017; Xu et al., 2020</w:t>
      </w:r>
      <w:r w:rsidR="00C07CFC">
        <w:fldChar w:fldCharType="end"/>
      </w:r>
      <w:r w:rsidR="00C07CFC">
        <w:t>). Ectotherms are particularly</w:t>
      </w:r>
      <w:r w:rsidR="00697FBA">
        <w:t xml:space="preserve"> susceptible to such thermal change as their body temperatures are closely tied to environmental conditions</w:t>
      </w:r>
      <w:r w:rsidR="00C07CFC">
        <w:t xml:space="preserve"> (</w:t>
      </w:r>
      <w:r w:rsidR="00C07CFC">
        <w:fldChar w:fldCharType="begin">
          <w:fldData xml:space="preserve">PEVuZE5vdGU+PENpdGU+PEF1dGhvcj5IdWV5PC9BdXRob3I+PFllYXI+MjAxMjwvWWVhcj48UmVj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=
</w:fldData>
        </w:fldChar>
      </w:r>
      <w:r w:rsidR="00C07CFC">
        <w:instrText xml:space="preserve"> ADDIN EN.CITE </w:instrText>
      </w:r>
      <w:r w:rsidR="00C07CFC">
        <w:fldChar w:fldCharType="begin">
          <w:fldData xml:space="preserve">PEVuZE5vdGU+PENpdGU+PEF1dGhvcj5IdWV5PC9BdXRob3I+PFllYXI+MjAxMjwvWWVhcj48UmVj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=
</w:fldData>
        </w:fldChar>
      </w:r>
      <w:r w:rsidR="00C07CFC">
        <w:instrText xml:space="preserve"> ADDIN EN.CITE.DATA </w:instrText>
      </w:r>
      <w:r w:rsidR="00C07CFC">
        <w:fldChar w:fldCharType="end"/>
      </w:r>
      <w:r w:rsidR="00C07CFC">
        <w:fldChar w:fldCharType="separate"/>
      </w:r>
      <w:r w:rsidR="00C07CFC">
        <w:rPr>
          <w:noProof/>
        </w:rPr>
        <w:t>Huey et al., 2012; Karl et al., 2009</w:t>
      </w:r>
      <w:r w:rsidR="00C07CFC">
        <w:fldChar w:fldCharType="end"/>
      </w:r>
      <w:r w:rsidR="00C07CFC">
        <w:t xml:space="preserve">). </w:t>
      </w:r>
      <w:r w:rsidR="00CF1E1D">
        <w:t>It is imperative</w:t>
      </w:r>
      <w:r w:rsidR="006D2ADE">
        <w:t xml:space="preserve"> to understand whether short-term fluctuations around mean temperatures influence the capacity for phenotypic plasticity compared to constant mean temperatures to predict the impact of climate change </w:t>
      </w:r>
      <w:r w:rsidR="00C07CFC">
        <w:t>(</w:t>
      </w:r>
      <w:r w:rsidR="00C07CFC">
        <w:fldChar w:fldCharType="begin">
          <w:fldData xml:space="preserve">PEVuZE5vdGU+PENpdGU+PEF1dGhvcj5Cb3ppbm92aWM8L0F1dGhvcj48WWVhcj4yMDExPC9ZZWFy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</w:fldData>
        </w:fldChar>
      </w:r>
      <w:r w:rsidR="000A2FB4">
        <w:instrText xml:space="preserve"> ADDIN EN.CITE </w:instrText>
      </w:r>
      <w:r w:rsidR="000A2FB4">
        <w:fldChar w:fldCharType="begin">
          <w:fldData xml:space="preserve">PEVuZE5vdGU+PENpdGU+PEF1dGhvcj5Cb3ppbm92aWM8L0F1dGhvcj48WWVhcj4yMDExPC9ZZWFy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</w:fldData>
        </w:fldChar>
      </w:r>
      <w:r w:rsidR="000A2FB4">
        <w:instrText xml:space="preserve"> ADDIN EN.CITE.DATA </w:instrText>
      </w:r>
      <w:r w:rsidR="000A2FB4">
        <w:fldChar w:fldCharType="end"/>
      </w:r>
      <w:r w:rsidR="00C07CFC">
        <w:fldChar w:fldCharType="separate"/>
      </w:r>
      <w:r w:rsidR="000A2FB4">
        <w:rPr>
          <w:noProof/>
        </w:rPr>
        <w:t>Bozinovic et al., 2011; Dowd et al., 2015; Kefford et al., 2022</w:t>
      </w:r>
      <w:r w:rsidR="00C07CFC">
        <w:fldChar w:fldCharType="end"/>
      </w:r>
      <w:r w:rsidR="00C07CFC">
        <w:t xml:space="preserve">). </w:t>
      </w:r>
      <w:r w:rsidR="000A2FB4">
        <w:t>At present empirical evidence</w:t>
      </w:r>
      <w:r w:rsidR="0076147B">
        <w:t xml:space="preserve"> is equivocal, leaving the relationship between temperature fluctuations and phenotypic plasticity unresolved.</w:t>
      </w:r>
    </w:p>
    <w:p w14:paraId="20078989" w14:textId="5A565268" w:rsidR="0076147B" w:rsidRPr="000E6866" w:rsidRDefault="0076147B" w:rsidP="0076147B">
      <w:pPr>
        <w:tabs>
          <w:tab w:val="left" w:pos="2655"/>
        </w:tabs>
      </w:pPr>
      <w:r>
        <w:t xml:space="preserve">Our aim was to provide a quantitative synthesis that </w:t>
      </w:r>
      <w:r w:rsidR="00F60D1E">
        <w:t>establishes</w:t>
      </w:r>
      <w:r>
        <w:t xml:space="preserve"> the current state-of-knowledge regarding the influence</w:t>
      </w:r>
      <w:r w:rsidR="00F60D1E">
        <w:t xml:space="preserve"> of thermal variability</w:t>
      </w:r>
      <w:r>
        <w:t xml:space="preserve"> on phenotypic plasticity in ectotherms. Specifically, we conducted a meta-analysis that </w:t>
      </w:r>
      <w:r w:rsidR="00910357">
        <w:t>tested</w:t>
      </w:r>
      <w:r>
        <w:t xml:space="preserve"> whether the capacity for phenotypic plasticity differed in </w:t>
      </w:r>
      <w:r>
        <w:lastRenderedPageBreak/>
        <w:t>constant and fluctuating thermal environments with the same mean temperature. The differences between the thermal environments were also separately investigated in</w:t>
      </w:r>
      <w:r w:rsidR="00DB1057">
        <w:t xml:space="preserve"> subset analyses for</w:t>
      </w:r>
      <w:r>
        <w:t xml:space="preserve"> (</w:t>
      </w:r>
      <w:proofErr w:type="spellStart"/>
      <w:r>
        <w:t>i</w:t>
      </w:r>
      <w:proofErr w:type="spellEnd"/>
      <w:r>
        <w:t>) ecological levels (individual and population), (ii) ecosystems (aquatic and terrestrial organisms), and (iii) mechanisms of phenotypic plasticity (acclimation or developmental plasticity).</w:t>
      </w:r>
    </w:p>
    <w:p w14:paraId="54D69E45" w14:textId="6A7FB482" w:rsidR="00770E8A" w:rsidRPr="00606A45" w:rsidRDefault="00D6102E" w:rsidP="00770E8A">
      <w:pPr>
        <w:tabs>
          <w:tab w:val="left" w:pos="2655"/>
        </w:tabs>
        <w:rPr>
          <w:b/>
          <w:bCs/>
          <w:sz w:val="28"/>
          <w:szCs w:val="28"/>
        </w:rPr>
      </w:pPr>
      <w:r>
        <w:rPr>
          <w:b/>
          <w:bCs/>
          <w:sz w:val="28"/>
          <w:szCs w:val="28"/>
        </w:rPr>
        <w:t>3</w:t>
      </w:r>
      <w:r w:rsidR="00770E8A" w:rsidRPr="00606A45">
        <w:rPr>
          <w:b/>
          <w:bCs/>
          <w:sz w:val="28"/>
          <w:szCs w:val="28"/>
        </w:rPr>
        <w:t xml:space="preserve"> | </w:t>
      </w:r>
      <w:r w:rsidR="00A66AB3">
        <w:rPr>
          <w:b/>
          <w:bCs/>
          <w:sz w:val="28"/>
          <w:szCs w:val="28"/>
        </w:rPr>
        <w:t>Materials and Methods</w:t>
      </w:r>
    </w:p>
    <w:p w14:paraId="58FF4A6A" w14:textId="000929CC" w:rsidR="00770E8A" w:rsidRDefault="00250CB7" w:rsidP="00A62E7F">
      <w:pPr>
        <w:tabs>
          <w:tab w:val="left" w:pos="2655"/>
        </w:tabs>
      </w:pPr>
      <w:r>
        <w:t xml:space="preserve">The Preferred Reporting Items for Systematic Reviews and </w:t>
      </w:r>
      <w:r w:rsidR="00C441DE">
        <w:t xml:space="preserve">Meta-Analyses (PRISMA; </w:t>
      </w:r>
      <w:r w:rsidR="00A7310D">
        <w:fldChar w:fldCharType="begin"/>
      </w:r>
      <w:r w:rsidR="00A7310D">
        <w:instrText xml:space="preserve"> ADDIN EN.CITE &lt;EndNote&gt;&lt;Cite&gt;&lt;Author&gt;Moher&lt;/Author&gt;&lt;Year&gt;2015&lt;/Year&gt;&lt;RecNum&gt;284245&lt;/RecNum&gt;&lt;DisplayText&gt;Moher et al., 2015&lt;/DisplayText&gt;&lt;record&gt;&lt;rec-number&gt;284245&lt;/rec-number&gt;&lt;foreign-keys&gt;&lt;key app="EN" db-id="rrft0ets65x5tcezrvip025yedapfsfrftdp" timestamp="1680269348"&gt;284245&lt;/key&gt;&lt;/foreign-keys&gt;&lt;ref-type name="Journal Article"&gt;17&lt;/ref-type&gt;&lt;contributors&gt;&lt;authors&gt;&lt;author&gt;Moher, D.&lt;/author&gt;&lt;author&gt;Shamseer, L.&lt;/author&gt;&lt;author&gt;Clarke, M.&lt;/author&gt;&lt;author&gt;Ghersi, D.&lt;/author&gt;&lt;author&gt;Liberati, A.&lt;/author&gt;&lt;author&gt;Petticrew, M.&lt;/author&gt;&lt;author&gt;Shekelle, P.&lt;/author&gt;&lt;author&gt;Stewart, L.A.&lt;/author&gt;&lt;/authors&gt;&lt;/contributors&gt;&lt;titles&gt;&lt;title&gt;Preferred reporting items for systematic review and meta-analysis protocols (PRISMA-P) 2015 statement&lt;/title&gt;&lt;secondary-title&gt;Systematic Reviews&lt;/secondary-title&gt;&lt;/titles&gt;&lt;periodical&gt;&lt;full-title&gt;Systematic Reviews&lt;/full-title&gt;&lt;abbr-1&gt;Syst. Rev.&lt;/abbr-1&gt;&lt;/periodical&gt;&lt;pages&gt;1-9&lt;/pages&gt;&lt;volume&gt;4&lt;/volume&gt;&lt;number&gt;1&lt;/number&gt;&lt;dates&gt;&lt;year&gt;2015&lt;/year&gt;&lt;/dates&gt;&lt;urls&gt;&lt;/urls&gt;&lt;electronic-resource-num&gt;10.1186/2046-4053-4-1&lt;/electronic-resource-num&gt;&lt;/record&gt;&lt;/Cite&gt;&lt;/EndNote&gt;</w:instrText>
      </w:r>
      <w:r w:rsidR="00A7310D">
        <w:fldChar w:fldCharType="separate"/>
      </w:r>
      <w:r w:rsidR="00A7310D">
        <w:rPr>
          <w:noProof/>
        </w:rPr>
        <w:t>Moher et al., 2015</w:t>
      </w:r>
      <w:r w:rsidR="00A7310D">
        <w:fldChar w:fldCharType="end"/>
      </w:r>
      <w:r w:rsidR="00C441DE">
        <w:t xml:space="preserve">) guidelines, modified for Ecology and Evolution (PRISMA-Eco Evo; </w:t>
      </w:r>
      <w:r w:rsidR="00184E2F">
        <w:fldChar w:fldCharType="begin"/>
      </w:r>
      <w:r w:rsidR="00184E2F">
        <w:instrText xml:space="preserve"> ADDIN EN.CITE &lt;EndNote&gt;&lt;Cite&gt;&lt;Author&gt;O&amp;apos;Dea&lt;/Author&gt;&lt;Year&gt;2021&lt;/Year&gt;&lt;RecNum&gt;284251&lt;/RecNum&gt;&lt;DisplayText&gt;O&amp;apos;Dea et al., 2021&lt;/DisplayText&gt;&lt;record&gt;&lt;rec-number&gt;284251&lt;/rec-number&gt;&lt;foreign-keys&gt;&lt;key app="EN" db-id="rrft0ets65x5tcezrvip025yedapfsfrftdp" timestamp="1680270311"&gt;284251&lt;/key&gt;&lt;/foreign-keys&gt;&lt;ref-type name="Journal Article"&gt;17&lt;/ref-type&gt;&lt;contributors&gt;&lt;authors&gt;&lt;author&gt;O&amp;apos;Dea, R.E.&lt;/author&gt;&lt;author&gt;Lagisz, M.&lt;/author&gt;&lt;author&gt;Jennions, M.D.&lt;/author&gt;&lt;author&gt;Koricheva, J.&lt;/author&gt;&lt;author&gt;Noble, D.W.A.&lt;/author&gt;&lt;author&gt;Parker, T.H.&lt;/author&gt;&lt;author&gt;Gurevitch, J.&lt;/author&gt;&lt;author&gt;Page, M.J.&lt;/author&gt;&lt;author&gt;Stewart, G.&lt;/author&gt;&lt;author&gt;Moher, D.&lt;/author&gt;&lt;/authors&gt;&lt;/contributors&gt;&lt;titles&gt;&lt;title&gt;Preferred reporting items for systematic reviews and meta‐analyses in ecology and evolutionary biology: A PRISMA extension&lt;/title&gt;&lt;secondary-title&gt;Biological Reviews&lt;/secondary-title&gt;&lt;/titles&gt;&lt;periodical&gt;&lt;full-title&gt;Biological Reviews&lt;/full-title&gt;&lt;abbr-1&gt;Biol. Rev.&lt;/abbr-1&gt;&lt;/periodical&gt;&lt;pages&gt;1695-1722&lt;/pages&gt;&lt;volume&gt;96&lt;/volume&gt;&lt;number&gt;5&lt;/number&gt;&lt;dates&gt;&lt;year&gt;2021&lt;/year&gt;&lt;/dates&gt;&lt;urls&gt;&lt;/urls&gt;&lt;electronic-resource-num&gt;10.1111/brv.12721&lt;/electronic-resource-num&gt;&lt;/record&gt;&lt;/Cite&gt;&lt;/EndNote&gt;</w:instrText>
      </w:r>
      <w:r w:rsidR="00184E2F">
        <w:fldChar w:fldCharType="separate"/>
      </w:r>
      <w:r w:rsidR="00184E2F">
        <w:rPr>
          <w:noProof/>
        </w:rPr>
        <w:t>O'Dea et al., 2021</w:t>
      </w:r>
      <w:r w:rsidR="00184E2F">
        <w:fldChar w:fldCharType="end"/>
      </w:r>
      <w:r w:rsidR="00C441DE">
        <w:t>; Supplementary Materials 8.1)</w:t>
      </w:r>
      <w:r w:rsidR="00611CEE">
        <w:t xml:space="preserve"> were adhered to throughout this analysis. Question formulation, literature searching and screening were performed according to </w:t>
      </w:r>
      <w:r w:rsidR="001956B2">
        <w:fldChar w:fldCharType="begin"/>
      </w:r>
      <w:r w:rsidR="001956B2">
        <w:instrText xml:space="preserve"> ADDIN EN.CITE &lt;EndNote&gt;&lt;Cite AuthorYear="1"&gt;&lt;Author&gt;Foo&lt;/Author&gt;&lt;Year&gt;2021&lt;/Year&gt;&lt;RecNum&gt;284238&lt;/RecNum&gt;&lt;DisplayText&gt;Foo et al., (2021)&lt;/DisplayText&gt;&lt;record&gt;&lt;rec-number&gt;284238&lt;/rec-number&gt;&lt;foreign-keys&gt;&lt;key app="EN" db-id="rrft0ets65x5tcezrvip025yedapfsfrftdp" timestamp="1680267098"&gt;284238&lt;/key&gt;&lt;/foreign-keys&gt;&lt;ref-type name="Journal Article"&gt;17&lt;/ref-type&gt;&lt;contributors&gt;&lt;authors&gt;&lt;author&gt;Foo, Y.Z.&lt;/author&gt;&lt;author&gt;O&amp;apos;Dea, R.E.&lt;/author&gt;&lt;author&gt;Koricheva, J.&lt;/author&gt;&lt;author&gt;Nakagawa, S.&lt;/author&gt;&lt;author&gt;Lagisz, M.&lt;/author&gt;&lt;/authors&gt;&lt;/contributors&gt;&lt;titles&gt;&lt;title&gt;A practical guide to question formation, systematic searching and study screening for literature reviews in ecology and evolution&lt;/title&gt;&lt;secondary-title&gt;Methods in Ecology and Evolution&lt;/secondary-title&gt;&lt;/titles&gt;&lt;periodical&gt;&lt;full-title&gt;Methods in Ecology and Evolution&lt;/full-title&gt;&lt;abbr-1&gt;Methods Ecol. Evol.&lt;/abbr-1&gt;&lt;/periodical&gt;&lt;pages&gt;1705-1720&lt;/pages&gt;&lt;volume&gt;12&lt;/volume&gt;&lt;number&gt;9&lt;/number&gt;&lt;dates&gt;&lt;year&gt;2021&lt;/year&gt;&lt;/dates&gt;&lt;urls&gt;&lt;/urls&gt;&lt;electronic-resource-num&gt;10.1111/2041-210X.13654&lt;/electronic-resource-num&gt;&lt;/record&gt;&lt;/Cite&gt;&lt;/EndNote&gt;</w:instrText>
      </w:r>
      <w:r w:rsidR="001956B2">
        <w:fldChar w:fldCharType="separate"/>
      </w:r>
      <w:r w:rsidR="001956B2">
        <w:rPr>
          <w:noProof/>
        </w:rPr>
        <w:t>Foo et al., (2021)</w:t>
      </w:r>
      <w:r w:rsidR="001956B2">
        <w:fldChar w:fldCharType="end"/>
      </w:r>
      <w:r w:rsidR="00611CEE">
        <w:t xml:space="preserve">. </w:t>
      </w:r>
    </w:p>
    <w:p w14:paraId="7E218CEC" w14:textId="2D72B92F" w:rsidR="00611CEE" w:rsidRPr="008E25A5" w:rsidRDefault="008E25A5" w:rsidP="00A62E7F">
      <w:pPr>
        <w:tabs>
          <w:tab w:val="left" w:pos="2655"/>
        </w:tabs>
        <w:rPr>
          <w:b/>
          <w:bCs/>
        </w:rPr>
      </w:pPr>
      <w:r w:rsidRPr="008E25A5">
        <w:rPr>
          <w:b/>
          <w:bCs/>
        </w:rPr>
        <w:t>3.1 | Systematic Literature Search and Screening</w:t>
      </w:r>
    </w:p>
    <w:p w14:paraId="5E4335D2" w14:textId="53EEAAA8" w:rsidR="00BB0ABC" w:rsidRDefault="00286EAB" w:rsidP="00A62E7F">
      <w:pPr>
        <w:tabs>
          <w:tab w:val="left" w:pos="2655"/>
        </w:tabs>
      </w:pPr>
      <w:r>
        <w:t xml:space="preserve">The PECO (Population, Exposure, Comparator, Outcome) framework </w:t>
      </w:r>
      <w:r w:rsidR="00EE6E3D">
        <w:t>was adhered to during creation of the focus question</w:t>
      </w:r>
      <w:r w:rsidR="00596E1A">
        <w:t xml:space="preserve"> and our literature search and screening processes (Supplementary Materials 8.1; </w:t>
      </w:r>
      <w:r w:rsidR="00AE70FC">
        <w:fldChar w:fldCharType="begin"/>
      </w:r>
      <w:r w:rsidR="00AE70FC">
        <w:instrText xml:space="preserve"> ADDIN EN.CITE &lt;EndNote&gt;&lt;Cite&gt;&lt;Author&gt;Morgan&lt;/Author&gt;&lt;Year&gt;2018&lt;/Year&gt;&lt;RecNum&gt;284246&lt;/RecNum&gt;&lt;DisplayText&gt;Morgan et al., 2018&lt;/DisplayText&gt;&lt;record&gt;&lt;rec-number&gt;284246&lt;/rec-number&gt;&lt;foreign-keys&gt;&lt;key app="EN" db-id="rrft0ets65x5tcezrvip025yedapfsfrftdp" timestamp="1680269512"&gt;284246&lt;/key&gt;&lt;/foreign-keys&gt;&lt;ref-type name="Journal Article"&gt;17&lt;/ref-type&gt;&lt;contributors&gt;&lt;authors&gt;&lt;author&gt;Morgan, R.L.&lt;/author&gt;&lt;author&gt;Whaley, P.&lt;/author&gt;&lt;author&gt;Thayer, K.A.&lt;/author&gt;&lt;author&gt;Schünemann, H.J.&lt;/author&gt;&lt;/authors&gt;&lt;/contributors&gt;&lt;titles&gt;&lt;title&gt;Identifying the PECO: A framework for formulating good questions to explore the association of environmental and other exposures with health outcomes&lt;/title&gt;&lt;secondary-title&gt;Environment international&lt;/secondary-title&gt;&lt;/titles&gt;&lt;periodical&gt;&lt;full-title&gt;Environment International&lt;/full-title&gt;&lt;abbr-1&gt;Environ. Int.&lt;/abbr-1&gt;&lt;/periodical&gt;&lt;pages&gt;1027-1031&lt;/pages&gt;&lt;volume&gt;121&lt;/volume&gt;&lt;dates&gt;&lt;year&gt;2018&lt;/year&gt;&lt;/dates&gt;&lt;urls&gt;&lt;/urls&gt;&lt;electronic-resource-num&gt;10.1016/j.envint.2018.07.015&lt;/electronic-resource-num&gt;&lt;/record&gt;&lt;/Cite&gt;&lt;/EndNote&gt;</w:instrText>
      </w:r>
      <w:r w:rsidR="00AE70FC">
        <w:fldChar w:fldCharType="separate"/>
      </w:r>
      <w:r w:rsidR="00AE70FC">
        <w:rPr>
          <w:noProof/>
        </w:rPr>
        <w:t>Morgan et al., 2018</w:t>
      </w:r>
      <w:r w:rsidR="00AE70FC">
        <w:fldChar w:fldCharType="end"/>
      </w:r>
      <w:r w:rsidR="000624B7">
        <w:t>).</w:t>
      </w:r>
      <w:r w:rsidR="00867A3F">
        <w:t xml:space="preserve"> </w:t>
      </w:r>
      <w:r w:rsidR="002802DF">
        <w:t>A systematic literature search for studies that investigated the impacts of fluctuating temperature on the phenotypic plasticity of ectothermic organisms was conducted on the 5</w:t>
      </w:r>
      <w:r w:rsidR="002802DF" w:rsidRPr="002802DF">
        <w:rPr>
          <w:vertAlign w:val="superscript"/>
        </w:rPr>
        <w:t>th</w:t>
      </w:r>
      <w:r w:rsidR="002802DF">
        <w:t xml:space="preserve"> of April 2022</w:t>
      </w:r>
      <w:r w:rsidR="00B16BAE">
        <w:t xml:space="preserve"> using the Scopus, Web of Science</w:t>
      </w:r>
      <w:r w:rsidR="0083377C">
        <w:t xml:space="preserve"> and ScienceDirect databases. </w:t>
      </w:r>
      <w:r w:rsidR="007302F2">
        <w:t>The search terms included synonym of ‘plasticity’, ‘acclimation’ and ‘developmental effects’</w:t>
      </w:r>
      <w:r w:rsidR="00580727">
        <w:t xml:space="preserve"> to identify studies that </w:t>
      </w:r>
      <w:r w:rsidR="000A0710">
        <w:t>tested for phenotypic plasticity</w:t>
      </w:r>
      <w:r w:rsidR="00580727">
        <w:t xml:space="preserve"> during the </w:t>
      </w:r>
      <w:r w:rsidR="00D26A3A">
        <w:t>lifespan</w:t>
      </w:r>
      <w:r w:rsidR="00580727">
        <w:t xml:space="preserve"> of the </w:t>
      </w:r>
      <w:r w:rsidR="00D26A3A">
        <w:t>individual (</w:t>
      </w:r>
      <w:r w:rsidR="00044C81">
        <w:fldChar w:fldCharType="begin"/>
      </w:r>
      <w:r w:rsidR="00044C81">
        <w:instrText xml:space="preserve"> ADDIN EN.CITE &lt;EndNote&gt;&lt;Cite&gt;&lt;Author&gt;Noble&lt;/Author&gt;&lt;Year&gt;2018&lt;/Year&gt;&lt;RecNum&gt;284203&lt;/RecNum&gt;&lt;DisplayText&gt;Noble et al., 2018; Pottier et al., 2021&lt;/DisplayText&gt;&lt;record&gt;&lt;rec-number&gt;284203&lt;/rec-number&gt;&lt;foreign-keys&gt;&lt;key app="EN" db-id="rrft0ets65x5tcezrvip025yedapfsfrftdp" timestamp="1679488584"&gt;284203&lt;/key&gt;&lt;/foreign-keys&gt;&lt;ref-type name="Journal Article"&gt;17&lt;/ref-type&gt;&lt;contributors&gt;&lt;authors&gt;&lt;author&gt;Noble, D.W.A.&lt;/author&gt;&lt;author&gt;Stenhouse, V.&lt;/author&gt;&lt;author&gt;Schwanz, L.E.&lt;/author&gt;&lt;/authors&gt;&lt;/contributors&gt;&lt;titles&gt;&lt;title&gt;Developmental temperatures and phenotypic plasticity in reptiles: A systematic review and meta‐analysis&lt;/title&gt;&lt;secondary-title&gt;Biological Reviews&lt;/secondary-title&gt;&lt;/titles&gt;&lt;periodical&gt;&lt;full-title&gt;Biological Reviews&lt;/full-title&gt;&lt;abbr-1&gt;Biol. Rev.&lt;/abbr-1&gt;&lt;/periodical&gt;&lt;pages&gt;72-97&lt;/pages&gt;&lt;volume&gt;93&lt;/volume&gt;&lt;number&gt;1&lt;/number&gt;&lt;dates&gt;&lt;year&gt;2018&lt;/year&gt;&lt;/dates&gt;&lt;urls&gt;&lt;/urls&gt;&lt;electronic-resource-num&gt;10.1111/brv.12333&lt;/electronic-resource-num&gt;&lt;/record&gt;&lt;/Cite&gt;&lt;Cite&gt;&lt;Author&gt;Pottier&lt;/Author&gt;&lt;Year&gt;2021&lt;/Year&gt;&lt;RecNum&gt;284255&lt;/RecNum&gt;&lt;record&gt;&lt;rec-number&gt;284255&lt;/rec-number&gt;&lt;foreign-keys&gt;&lt;key app="EN" db-id="rrft0ets65x5tcezrvip025yedapfsfrftdp" timestamp="1680271046"&gt;284255&lt;/key&gt;&lt;/foreign-keys&gt;&lt;ref-type name="Journal Article"&gt;17&lt;/ref-type&gt;&lt;contributors&gt;&lt;authors&gt;&lt;author&gt;Pottier, P.&lt;/author&gt;&lt;author&gt;Burke, S.&lt;/author&gt;&lt;author&gt;Drobniak, S.M.&lt;/author&gt;&lt;author&gt;Lagisz, M.&lt;/author&gt;&lt;author&gt;Nakagawa, S.&lt;/author&gt;&lt;/authors&gt;&lt;/contributors&gt;&lt;titles&gt;&lt;title&gt;Sexual (in) equality? A meta‐analysis of sex differences in thermal acclimation capacity across ectotherms&lt;/title&gt;&lt;secondary-title&gt;Functional Ecology&lt;/secondary-title&gt;&lt;/titles&gt;&lt;periodical&gt;&lt;full-title&gt;Functional Ecology&lt;/full-title&gt;&lt;abbr-1&gt;Funct. Ecol.&lt;/abbr-1&gt;&lt;/periodical&gt;&lt;pages&gt;2663-2678&lt;/pages&gt;&lt;volume&gt;35&lt;/volume&gt;&lt;number&gt;12&lt;/number&gt;&lt;dates&gt;&lt;year&gt;2021&lt;/year&gt;&lt;/dates&gt;&lt;urls&gt;&lt;/urls&gt;&lt;electronic-resource-num&gt;10.1111/1365-2435.13899&lt;/electronic-resource-num&gt;&lt;/record&gt;&lt;/Cite&gt;&lt;/EndNote&gt;</w:instrText>
      </w:r>
      <w:r w:rsidR="00044C81">
        <w:fldChar w:fldCharType="separate"/>
      </w:r>
      <w:r w:rsidR="00044C81">
        <w:rPr>
          <w:noProof/>
        </w:rPr>
        <w:t>Noble et al., 2018; Pottier et al., 2021</w:t>
      </w:r>
      <w:r w:rsidR="00044C81">
        <w:fldChar w:fldCharType="end"/>
      </w:r>
      <w:r w:rsidR="00D26A3A">
        <w:t xml:space="preserve">). </w:t>
      </w:r>
      <w:r w:rsidR="00EA3EBE">
        <w:t>To limit the search string to temperature treatment manipulations ‘thermal’ and ‘temperature’ were added to each search string (</w:t>
      </w:r>
      <w:r w:rsidR="00044C81">
        <w:fldChar w:fldCharType="begin">
          <w:fldData xml:space="preserve">PEVuZE5vdGU+PENpdGU+PEF1dGhvcj5CYXJsZXk8L0F1dGhvcj48WWVhcj4yMDIxPC9ZZWFyPjxS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</w:fldData>
        </w:fldChar>
      </w:r>
      <w:r w:rsidR="00044C81">
        <w:instrText xml:space="preserve"> ADDIN EN.CITE </w:instrText>
      </w:r>
      <w:r w:rsidR="00044C81">
        <w:fldChar w:fldCharType="begin">
          <w:fldData xml:space="preserve">PEVuZE5vdGU+PENpdGU+PEF1dGhvcj5CYXJsZXk8L0F1dGhvcj48WWVhcj4yMDIxPC9ZZWFyPjxS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</w:fldData>
        </w:fldChar>
      </w:r>
      <w:r w:rsidR="00044C81">
        <w:instrText xml:space="preserve"> ADDIN EN.CITE.DATA </w:instrText>
      </w:r>
      <w:r w:rsidR="00044C81">
        <w:fldChar w:fldCharType="end"/>
      </w:r>
      <w:r w:rsidR="00044C81">
        <w:fldChar w:fldCharType="separate"/>
      </w:r>
      <w:r w:rsidR="00044C81">
        <w:rPr>
          <w:noProof/>
        </w:rPr>
        <w:t>Barley et al., 2021; Noble et al., 2018</w:t>
      </w:r>
      <w:r w:rsidR="00044C81">
        <w:fldChar w:fldCharType="end"/>
      </w:r>
      <w:r w:rsidR="006D22E3">
        <w:t xml:space="preserve">). </w:t>
      </w:r>
      <w:r w:rsidR="000873B7">
        <w:t>Synonyms</w:t>
      </w:r>
      <w:r w:rsidR="00C7272F">
        <w:t xml:space="preserve"> for ‘fluctuating’ or ‘varying’ were added to explicitly</w:t>
      </w:r>
      <w:r w:rsidR="00867A3F">
        <w:t xml:space="preserve"> look for studies with a fluctuating temperature treatment. </w:t>
      </w:r>
      <w:r w:rsidR="006D22E3">
        <w:t xml:space="preserve">The exact search strings used in each database can be found in the Supplementary Materials 8.2. </w:t>
      </w:r>
    </w:p>
    <w:p w14:paraId="4ADA7A7E" w14:textId="21F51E17" w:rsidR="001710D8" w:rsidRDefault="005C550D" w:rsidP="00A62E7F">
      <w:pPr>
        <w:tabs>
          <w:tab w:val="left" w:pos="2655"/>
        </w:tabs>
      </w:pPr>
      <w:r>
        <w:t>There</w:t>
      </w:r>
      <w:r w:rsidR="005C71D3">
        <w:t xml:space="preserve"> searches returned</w:t>
      </w:r>
      <w:r>
        <w:t xml:space="preserve"> a total of 13,549 unique studies (Supplementary Materials 8.3)</w:t>
      </w:r>
      <w:r w:rsidR="00982451">
        <w:t xml:space="preserve">, and for which </w:t>
      </w:r>
      <w:r w:rsidR="00B9654A">
        <w:t xml:space="preserve">we screened </w:t>
      </w:r>
      <w:r w:rsidR="00E20653">
        <w:t>the abstracts following the exclusion and inclusion criteria (Supplementary Materials</w:t>
      </w:r>
      <w:r w:rsidR="00614A0C">
        <w:t xml:space="preserve"> 8.4). </w:t>
      </w:r>
      <w:r w:rsidR="00F6278A">
        <w:t>For this</w:t>
      </w:r>
      <w:r w:rsidR="00407893">
        <w:t xml:space="preserve"> initial</w:t>
      </w:r>
      <w:r w:rsidR="00F6278A">
        <w:t xml:space="preserve"> screening, studies had to be in English and experimentally compare</w:t>
      </w:r>
      <w:r w:rsidR="00543FB7">
        <w:t xml:space="preserve"> the phenotypic plasticity of ectothermic organisms </w:t>
      </w:r>
      <w:r w:rsidR="002A4A0E">
        <w:t>across</w:t>
      </w:r>
      <w:r w:rsidR="00543FB7">
        <w:t xml:space="preserve"> fluctuating and constant temperature treatments in controlled-laboratory conditions. </w:t>
      </w:r>
      <w:r w:rsidR="002A4A0E">
        <w:t xml:space="preserve">A total of 202 studies matched these criteria. </w:t>
      </w:r>
      <w:r w:rsidR="001710D8">
        <w:t xml:space="preserve">We conducted a full-text screening of these studies (Supplementary Materials 8.4). </w:t>
      </w:r>
    </w:p>
    <w:p w14:paraId="3E7BE7B6" w14:textId="0FA02772" w:rsidR="005C768C" w:rsidRDefault="00610443" w:rsidP="00A62E7F">
      <w:pPr>
        <w:tabs>
          <w:tab w:val="left" w:pos="2655"/>
        </w:tabs>
      </w:pPr>
      <w:r>
        <w:t xml:space="preserve">For a study to be included in the analysis, </w:t>
      </w:r>
      <w:r w:rsidR="00407893">
        <w:t>experiments</w:t>
      </w:r>
      <w:r>
        <w:t xml:space="preserve"> had to have: (a)</w:t>
      </w:r>
      <w:r w:rsidR="003B486C">
        <w:t xml:space="preserve"> </w:t>
      </w:r>
      <w:r w:rsidR="00B03A29">
        <w:t xml:space="preserve">identical housing and habituating periods across treatments; (b) </w:t>
      </w:r>
      <w:r w:rsidR="00592E79">
        <w:t>acclimation or developmental plasticity treatments (within</w:t>
      </w:r>
      <w:r w:rsidR="0097229B">
        <w:t xml:space="preserve"> the lifespan of an individual); (c) fluctuating and constant temperature treatments </w:t>
      </w:r>
      <w:r w:rsidR="00C66BFF">
        <w:t xml:space="preserve">pairs with matching means and </w:t>
      </w:r>
      <w:r w:rsidR="000A41FB">
        <w:t xml:space="preserve">other conditions identical; (d) </w:t>
      </w:r>
      <w:r w:rsidR="006B3B73">
        <w:t>measurements of plastic phenotypic responses</w:t>
      </w:r>
      <w:r w:rsidR="000A41FB">
        <w:t xml:space="preserve">. </w:t>
      </w:r>
      <w:r w:rsidR="00687134">
        <w:t>We excluded metrics of thermal performance (critical thermal minima and maxima)</w:t>
      </w:r>
      <w:r w:rsidR="00B71DAD">
        <w:t>, principal components and factor loadings (</w:t>
      </w:r>
      <w:r w:rsidR="00961D83">
        <w:fldChar w:fldCharType="begin"/>
      </w:r>
      <w:r w:rsidR="00961D83">
        <w:instrText xml:space="preserve"> ADDIN EN.CITE &lt;EndNote&gt;&lt;Cite&gt;&lt;Author&gt;Tarka&lt;/Author&gt;&lt;Year&gt;2018&lt;/Year&gt;&lt;RecNum&gt;284262&lt;/RecNum&gt;&lt;DisplayText&gt;Tarka et al., 2018&lt;/DisplayText&gt;&lt;record&gt;&lt;rec-number&gt;284262&lt;/rec-number&gt;&lt;foreign-keys&gt;&lt;key app="EN" db-id="rrft0ets65x5tcezrvip025yedapfsfrftdp" timestamp="1680271880"&gt;284262&lt;/key&gt;&lt;/foreign-keys&gt;&lt;ref-type name="Journal Article"&gt;17&lt;/ref-type&gt;&lt;contributors&gt;&lt;authors&gt;&lt;author&gt;Tarka, M.&lt;/author&gt;&lt;author&gt;Guenther, A.&lt;/author&gt;&lt;author&gt;Niemelä, P.T.&lt;/author&gt;&lt;author&gt;Nakagawa, S.&lt;/author&gt;&lt;author&gt;Noble, D.W.A.&lt;/author&gt;&lt;/authors&gt;&lt;/contributors&gt;&lt;titles&gt;&lt;title&gt;Sex differences in life history, behavior, and physiology along a slow-fast continuum: A meta-analysis&lt;/title&gt;&lt;secondary-title&gt;Behavioral Ecology and Sociobiology&lt;/secondary-title&gt;&lt;/titles&gt;&lt;periodical&gt;&lt;full-title&gt;Behavioral Ecology and Sociobiology&lt;/full-title&gt;&lt;abbr-1&gt;Behav. Ecol. Sociobiol.&lt;/abbr-1&gt;&lt;/periodical&gt;&lt;pages&gt;1-13&lt;/pages&gt;&lt;volume&gt;72&lt;/volume&gt;&lt;number&gt;132&lt;/number&gt;&lt;dates&gt;&lt;year&gt;2018&lt;/year&gt;&lt;/dates&gt;&lt;urls&gt;&lt;/urls&gt;&lt;electronic-resource-num&gt;10.1007/s00265-018-2534-2&lt;/electronic-resource-num&gt;&lt;/record&gt;&lt;/Cite&gt;&lt;/EndNote&gt;</w:instrText>
      </w:r>
      <w:r w:rsidR="00961D83">
        <w:fldChar w:fldCharType="separate"/>
      </w:r>
      <w:r w:rsidR="00961D83">
        <w:rPr>
          <w:noProof/>
        </w:rPr>
        <w:t>Tarka et al., 2018</w:t>
      </w:r>
      <w:r w:rsidR="00961D83">
        <w:fldChar w:fldCharType="end"/>
      </w:r>
      <w:r w:rsidR="00B71DAD">
        <w:t xml:space="preserve">). </w:t>
      </w:r>
      <w:r w:rsidR="00A44C30">
        <w:t>There were 14</w:t>
      </w:r>
      <w:r w:rsidR="006C219C">
        <w:t xml:space="preserve"> studies </w:t>
      </w:r>
      <w:r w:rsidR="00010028">
        <w:t>which</w:t>
      </w:r>
      <w:r w:rsidR="006C219C">
        <w:t xml:space="preserve"> adhered to both screening protocols.</w:t>
      </w:r>
      <w:r w:rsidR="00C82C55">
        <w:t xml:space="preserve"> </w:t>
      </w:r>
      <w:r w:rsidR="00AB7734">
        <w:t xml:space="preserve">Rayyan software was used by all authors </w:t>
      </w:r>
      <w:r w:rsidR="0068360B">
        <w:t>for the initial abstract and full-text screening of the</w:t>
      </w:r>
      <w:r w:rsidR="00010028">
        <w:t>se</w:t>
      </w:r>
      <w:r w:rsidR="0068360B">
        <w:t xml:space="preserve"> studies (</w:t>
      </w:r>
      <w:proofErr w:type="spellStart"/>
      <w:r w:rsidR="00B747F7">
        <w:fldChar w:fldCharType="begin"/>
      </w:r>
      <w:r w:rsidR="00B747F7">
        <w:instrText xml:space="preserve"> ADDIN EN.CITE &lt;EndNote&gt;&lt;Cite&gt;&lt;Author&gt;Ouzzani&lt;/Author&gt;&lt;Year&gt;2016&lt;/Year&gt;&lt;RecNum&gt;284252&lt;/RecNum&gt;&lt;DisplayText&gt;Ouzzani et al., 2016&lt;/DisplayText&gt;&lt;record&gt;&lt;rec-number&gt;284252&lt;/rec-number&gt;&lt;foreign-keys&gt;&lt;key app="EN" db-id="rrft0ets65x5tcezrvip025yedapfsfrftdp" timestamp="1680270574"&gt;284252&lt;/key&gt;&lt;/foreign-keys&gt;&lt;ref-type name="Journal Article"&gt;17&lt;/ref-type&gt;&lt;contributors&gt;&lt;authors&gt;&lt;author&gt;Ouzzani, M.&lt;/author&gt;&lt;author&gt;Hammady, H.&lt;/author&gt;&lt;author&gt;Fedorowicz, Z.&lt;/author&gt;&lt;author&gt;Elmagarmid, A.&lt;/author&gt;&lt;/authors&gt;&lt;/contributors&gt;&lt;titles&gt;&lt;title&gt;Rayyan - A web and mobile app for systematic reviews&lt;/title&gt;&lt;secondary-title&gt;Systematic Reviews&lt;/secondary-title&gt;&lt;/titles&gt;&lt;periodical&gt;&lt;full-title&gt;Systematic Reviews&lt;/full-title&gt;&lt;abbr-1&gt;Syst. Rev.&lt;/abbr-1&gt;&lt;/periodical&gt;&lt;pages&gt;1-10&lt;/pages&gt;&lt;volume&gt;5&lt;/volume&gt;&lt;dates&gt;&lt;year&gt;2016&lt;/year&gt;&lt;/dates&gt;&lt;urls&gt;&lt;/urls&gt;&lt;electronic-resource-num&gt;10.1186/s13643-016-0384-4&lt;/electronic-resource-num&gt;&lt;/record&gt;&lt;/Cite&gt;&lt;/EndNote&gt;</w:instrText>
      </w:r>
      <w:r w:rsidR="00B747F7">
        <w:fldChar w:fldCharType="separate"/>
      </w:r>
      <w:r w:rsidR="00B747F7">
        <w:rPr>
          <w:noProof/>
        </w:rPr>
        <w:t>Ouzzani</w:t>
      </w:r>
      <w:proofErr w:type="spellEnd"/>
      <w:r w:rsidR="00B747F7">
        <w:rPr>
          <w:noProof/>
        </w:rPr>
        <w:t xml:space="preserve"> et al., 2016</w:t>
      </w:r>
      <w:r w:rsidR="00B747F7">
        <w:fldChar w:fldCharType="end"/>
      </w:r>
      <w:r w:rsidR="0068360B">
        <w:t xml:space="preserve">). </w:t>
      </w:r>
      <w:r w:rsidR="00C82C55">
        <w:t xml:space="preserve">Scopus, Web of Science, </w:t>
      </w:r>
      <w:r w:rsidR="003B1C7C">
        <w:t xml:space="preserve">ScienceDirect and Google Scholar were </w:t>
      </w:r>
      <w:r w:rsidR="000E4B12">
        <w:t>used to conduct a forward</w:t>
      </w:r>
      <w:r w:rsidR="00C0031E">
        <w:t xml:space="preserve"> (papers citing the original study)</w:t>
      </w:r>
      <w:r w:rsidR="000E4B12">
        <w:t xml:space="preserve"> and backward</w:t>
      </w:r>
      <w:r w:rsidR="00C0031E">
        <w:t xml:space="preserve"> (papers that were cited in the original study)</w:t>
      </w:r>
      <w:r w:rsidR="000E4B12">
        <w:t xml:space="preserve"> search of the initial 14 included studies on the 19</w:t>
      </w:r>
      <w:r w:rsidR="000E4B12" w:rsidRPr="000E4B12">
        <w:rPr>
          <w:vertAlign w:val="superscript"/>
        </w:rPr>
        <w:t>th</w:t>
      </w:r>
      <w:r w:rsidR="000E4B12">
        <w:t xml:space="preserve"> of October </w:t>
      </w:r>
      <w:r w:rsidR="00C0031E">
        <w:t xml:space="preserve">2022. </w:t>
      </w:r>
      <w:r w:rsidR="007C61FD">
        <w:t>Th</w:t>
      </w:r>
      <w:r w:rsidR="003A6FED">
        <w:t>is search yielded an additional</w:t>
      </w:r>
      <w:r w:rsidR="007C61FD">
        <w:t xml:space="preserve"> 3,932 unique studies </w:t>
      </w:r>
      <w:r w:rsidR="003A6FED">
        <w:t>which</w:t>
      </w:r>
      <w:r w:rsidR="00F85B3C">
        <w:t xml:space="preserve"> underwent </w:t>
      </w:r>
      <w:r w:rsidR="00735FD3">
        <w:t xml:space="preserve">the same screening processes as above. We </w:t>
      </w:r>
      <w:r w:rsidR="00F85B3C">
        <w:t>identified a</w:t>
      </w:r>
      <w:r w:rsidR="00D3793A">
        <w:t xml:space="preserve">n </w:t>
      </w:r>
      <w:r w:rsidR="00C448D5">
        <w:t xml:space="preserve">additional 30 studies that </w:t>
      </w:r>
      <w:r w:rsidR="001F11D1">
        <w:t>met</w:t>
      </w:r>
      <w:r w:rsidR="00C448D5">
        <w:t xml:space="preserve"> ou</w:t>
      </w:r>
      <w:r w:rsidR="001F11D1">
        <w:t>r inclusion</w:t>
      </w:r>
      <w:r w:rsidR="00C448D5">
        <w:t xml:space="preserve"> criteria</w:t>
      </w:r>
      <w:r w:rsidR="00E37854">
        <w:t xml:space="preserve"> to give a</w:t>
      </w:r>
      <w:r w:rsidR="00DA5419">
        <w:t xml:space="preserve"> total of 44 </w:t>
      </w:r>
      <w:r w:rsidR="00E37854">
        <w:t>studies that were included in the final analysis</w:t>
      </w:r>
      <w:r w:rsidR="005D5BAC">
        <w:t xml:space="preserve"> (Supplementary Materials 8.5)</w:t>
      </w:r>
    </w:p>
    <w:p w14:paraId="156750F7" w14:textId="2F1F32B5" w:rsidR="00243D2D" w:rsidRDefault="00243D2D" w:rsidP="00A62E7F">
      <w:pPr>
        <w:tabs>
          <w:tab w:val="left" w:pos="2655"/>
        </w:tabs>
        <w:rPr>
          <w:b/>
          <w:bCs/>
        </w:rPr>
      </w:pPr>
    </w:p>
    <w:p w14:paraId="38DCDFDF" w14:textId="77777777" w:rsidR="00A663EB" w:rsidRDefault="00A663EB" w:rsidP="00A62E7F">
      <w:pPr>
        <w:tabs>
          <w:tab w:val="left" w:pos="2655"/>
        </w:tabs>
        <w:rPr>
          <w:b/>
          <w:bCs/>
        </w:rPr>
      </w:pPr>
    </w:p>
    <w:p w14:paraId="4375186D" w14:textId="0615CFEB" w:rsidR="007D2EEE" w:rsidRDefault="007D2EEE" w:rsidP="00A62E7F">
      <w:pPr>
        <w:tabs>
          <w:tab w:val="left" w:pos="2655"/>
        </w:tabs>
        <w:rPr>
          <w:b/>
          <w:bCs/>
        </w:rPr>
      </w:pPr>
      <w:r>
        <w:rPr>
          <w:b/>
          <w:bCs/>
        </w:rPr>
        <w:lastRenderedPageBreak/>
        <w:t>3.2 | Data Extraction</w:t>
      </w:r>
    </w:p>
    <w:p w14:paraId="75175B21" w14:textId="6925AC4D" w:rsidR="00AF7014" w:rsidRDefault="00E00636" w:rsidP="00176F6A">
      <w:pPr>
        <w:tabs>
          <w:tab w:val="left" w:pos="2655"/>
        </w:tabs>
      </w:pPr>
      <w:r>
        <w:t xml:space="preserve">To calculate each </w:t>
      </w:r>
      <w:r w:rsidR="00BF2DF6">
        <w:t xml:space="preserve">effect </w:t>
      </w:r>
      <w:r>
        <w:t>size</w:t>
      </w:r>
      <w:r w:rsidR="0008297A">
        <w:t>,</w:t>
      </w:r>
      <w:r>
        <w:t xml:space="preserve"> the s</w:t>
      </w:r>
      <w:r w:rsidR="009059F8">
        <w:t xml:space="preserve">ample sizes, </w:t>
      </w:r>
      <w:r w:rsidR="0008297A">
        <w:t>means,</w:t>
      </w:r>
      <w:r w:rsidR="009059F8">
        <w:t xml:space="preserve"> and error metrics were required </w:t>
      </w:r>
      <w:r w:rsidR="00AA0E3C">
        <w:t>of</w:t>
      </w:r>
      <w:r w:rsidR="003C3B59">
        <w:t xml:space="preserve"> phenotypic trait measurements </w:t>
      </w:r>
      <w:r w:rsidR="007C17A5">
        <w:t>that followed</w:t>
      </w:r>
      <w:r w:rsidR="003C3B59">
        <w:t xml:space="preserve"> each of four</w:t>
      </w:r>
      <w:r w:rsidR="00D03028">
        <w:t xml:space="preserve"> </w:t>
      </w:r>
      <w:r w:rsidR="00FE3E8A">
        <w:t>thermal</w:t>
      </w:r>
      <w:r w:rsidR="00D03028">
        <w:t xml:space="preserve"> treatments: </w:t>
      </w:r>
      <w:r w:rsidR="00F249C5">
        <w:t>two constant</w:t>
      </w:r>
      <w:r w:rsidR="002B15BB">
        <w:t xml:space="preserve"> thermal</w:t>
      </w:r>
      <w:r w:rsidR="00F249C5">
        <w:t xml:space="preserve"> treatments at a high and low temperature, and two fluctuating</w:t>
      </w:r>
      <w:r w:rsidR="001572D4">
        <w:t xml:space="preserve"> thermal</w:t>
      </w:r>
      <w:r w:rsidR="00F249C5">
        <w:t xml:space="preserve"> treatments with a high and low mean temperature (</w:t>
      </w:r>
      <w:r w:rsidR="00476BE0">
        <w:t>corresponding with constant treatments)</w:t>
      </w:r>
      <w:r w:rsidR="00DC5827">
        <w:t>.</w:t>
      </w:r>
      <w:r w:rsidR="00B577A6">
        <w:t xml:space="preserve"> </w:t>
      </w:r>
      <w:r w:rsidR="00FE30D9">
        <w:t xml:space="preserve">The acute test temperatures that phenotypic traits were measured had to </w:t>
      </w:r>
      <w:r w:rsidR="00194198">
        <w:t xml:space="preserve">coincide with </w:t>
      </w:r>
      <w:r w:rsidR="00142B26">
        <w:t>the constant or fluctuating mean temperature of the corresponding thermal treatment</w:t>
      </w:r>
      <w:r w:rsidR="00896922">
        <w:t xml:space="preserve"> </w:t>
      </w:r>
      <w:r w:rsidR="006E3A16">
        <w:t>(</w:t>
      </w:r>
      <w:r w:rsidR="00764D4D">
        <w:fldChar w:fldCharType="begin"/>
      </w:r>
      <w:r w:rsidR="00764D4D">
        <w:instrText xml:space="preserve"> ADDIN EN.CITE &lt;EndNote&gt;&lt;Cite&gt;&lt;Author&gt;Seebacher&lt;/Author&gt;&lt;Year&gt;2015&lt;/Year&gt;&lt;RecNum&gt;284290&lt;/RecNum&gt;&lt;DisplayText&gt;Seebacher et al., 2015&lt;/DisplayText&gt;&lt;record&gt;&lt;rec-number&gt;284290&lt;/rec-number&gt;&lt;foreign-keys&gt;&lt;key app="EN" db-id="rrft0ets65x5tcezrvip025yedapfsfrftdp" timestamp="1687882231"&gt;284290&lt;/key&gt;&lt;/foreign-keys&gt;&lt;ref-type name="Journal Article"&gt;17&lt;/ref-type&gt;&lt;contributors&gt;&lt;authors&gt;&lt;author&gt;Seebacher, F.&lt;/author&gt;&lt;author&gt;White, C.R.&lt;/author&gt;&lt;author&gt;Franklin, C.E.&lt;/author&gt;&lt;/authors&gt;&lt;/contributors&gt;&lt;titles&gt;&lt;title&gt;Physiological plasticity increases resilience of ectothermic animals to climate change&lt;/title&gt;&lt;secondary-title&gt;Nature Climate Change&lt;/secondary-title&gt;&lt;/titles&gt;&lt;periodical&gt;&lt;full-title&gt;Nature Climate Change&lt;/full-title&gt;&lt;abbr-1&gt;Nat. Clim. Chang.&lt;/abbr-1&gt;&lt;/periodical&gt;&lt;pages&gt;61-66&lt;/pages&gt;&lt;volume&gt;5&lt;/volume&gt;&lt;number&gt;1&lt;/number&gt;&lt;dates&gt;&lt;year&gt;2015&lt;/year&gt;&lt;/dates&gt;&lt;urls&gt;&lt;/urls&gt;&lt;electronic-resource-num&gt;10.1038/nclimate2457&lt;/electronic-resource-num&gt;&lt;/record&gt;&lt;/Cite&gt;&lt;/EndNote&gt;</w:instrText>
      </w:r>
      <w:r w:rsidR="00764D4D">
        <w:fldChar w:fldCharType="separate"/>
      </w:r>
      <w:r w:rsidR="00764D4D">
        <w:rPr>
          <w:noProof/>
        </w:rPr>
        <w:t>Seebacher et al., 2015</w:t>
      </w:r>
      <w:r w:rsidR="00764D4D">
        <w:fldChar w:fldCharType="end"/>
      </w:r>
      <w:r w:rsidR="006E3A16">
        <w:t>)</w:t>
      </w:r>
      <w:r w:rsidR="002045F6">
        <w:t xml:space="preserve">. </w:t>
      </w:r>
      <w:r w:rsidR="00B13D47">
        <w:t>If there were more than two temperature treatments in constant or fluctuating treatments, we selected the two experimental temperatures that coincided best with the study specie’s natural temperature range</w:t>
      </w:r>
      <w:r w:rsidR="002A6659">
        <w:t xml:space="preserve"> </w:t>
      </w:r>
      <w:r w:rsidR="006E3A16">
        <w:t>(</w:t>
      </w:r>
      <w:r w:rsidR="00764D4D">
        <w:fldChar w:fldCharType="begin"/>
      </w:r>
      <w:r w:rsidR="00764D4D">
        <w:instrText xml:space="preserve"> ADDIN EN.CITE &lt;EndNote&gt;&lt;Cite&gt;&lt;Author&gt;Seebacher&lt;/Author&gt;&lt;Year&gt;2015&lt;/Year&gt;&lt;RecNum&gt;284290&lt;/RecNum&gt;&lt;DisplayText&gt;Seebacher et al., 2015&lt;/DisplayText&gt;&lt;record&gt;&lt;rec-number&gt;284290&lt;/rec-number&gt;&lt;foreign-keys&gt;&lt;key app="EN" db-id="rrft0ets65x5tcezrvip025yedapfsfrftdp" timestamp="1687882231"&gt;284290&lt;/key&gt;&lt;/foreign-keys&gt;&lt;ref-type name="Journal Article"&gt;17&lt;/ref-type&gt;&lt;contributors&gt;&lt;authors&gt;&lt;author&gt;Seebacher, F.&lt;/author&gt;&lt;author&gt;White, C.R.&lt;/author&gt;&lt;author&gt;Franklin, C.E.&lt;/author&gt;&lt;/authors&gt;&lt;/contributors&gt;&lt;titles&gt;&lt;title&gt;Physiological plasticity increases resilience of ectothermic animals to climate change&lt;/title&gt;&lt;secondary-title&gt;Nature Climate Change&lt;/secondary-title&gt;&lt;/titles&gt;&lt;periodical&gt;&lt;full-title&gt;Nature Climate Change&lt;/full-title&gt;&lt;abbr-1&gt;Nat. Clim. Chang.&lt;/abbr-1&gt;&lt;/periodical&gt;&lt;pages&gt;61-66&lt;/pages&gt;&lt;volume&gt;5&lt;/volume&gt;&lt;number&gt;1&lt;/number&gt;&lt;dates&gt;&lt;year&gt;2015&lt;/year&gt;&lt;/dates&gt;&lt;urls&gt;&lt;/urls&gt;&lt;electronic-resource-num&gt;10.1038/nclimate2457&lt;/electronic-resource-num&gt;&lt;/record&gt;&lt;/Cite&gt;&lt;/EndNote&gt;</w:instrText>
      </w:r>
      <w:r w:rsidR="00764D4D">
        <w:fldChar w:fldCharType="separate"/>
      </w:r>
      <w:r w:rsidR="00764D4D">
        <w:rPr>
          <w:noProof/>
        </w:rPr>
        <w:t>Seebacher et al., 2015</w:t>
      </w:r>
      <w:r w:rsidR="00764D4D">
        <w:fldChar w:fldCharType="end"/>
      </w:r>
      <w:r w:rsidR="006E3A16">
        <w:t xml:space="preserve">). </w:t>
      </w:r>
      <w:r w:rsidR="006E0FF9">
        <w:t>In experiments</w:t>
      </w:r>
      <w:r w:rsidR="005F541D">
        <w:t xml:space="preserve"> that had two fluctuating</w:t>
      </w:r>
      <w:r w:rsidR="000B1B3B">
        <w:t xml:space="preserve"> thermal</w:t>
      </w:r>
      <w:r w:rsidR="005F541D">
        <w:t xml:space="preserve"> treatments (with high and low mean temperatures) </w:t>
      </w:r>
      <w:r w:rsidR="00CF2224">
        <w:t xml:space="preserve">at multiple amplitudes or types of fluctuations (e.g., sinusoidal, stepwise, alternating, or stochastic; </w:t>
      </w:r>
      <w:r w:rsidR="00CF2224" w:rsidRPr="005542A8">
        <w:t xml:space="preserve">Figure </w:t>
      </w:r>
      <w:r w:rsidR="005542A8" w:rsidRPr="005542A8">
        <w:t>1</w:t>
      </w:r>
      <w:r w:rsidR="00CF2224">
        <w:t xml:space="preserve">), </w:t>
      </w:r>
      <w:r w:rsidR="00DE08B8">
        <w:t>we recorded</w:t>
      </w:r>
      <w:r w:rsidR="00BF2DF6">
        <w:t xml:space="preserve"> each comparison to the constant thermal treatments as a separate effect size.</w:t>
      </w:r>
      <w:r w:rsidR="002A12B5">
        <w:t xml:space="preserve"> </w:t>
      </w:r>
      <w:r w:rsidR="00AF7014">
        <w:t xml:space="preserve">The required statistical information was manually extracted from texts, tables, supplementary materials, and figures (using R package </w:t>
      </w:r>
      <w:proofErr w:type="spellStart"/>
      <w:r w:rsidR="00AF7014">
        <w:rPr>
          <w:i/>
          <w:iCs/>
        </w:rPr>
        <w:t>metaDigitise</w:t>
      </w:r>
      <w:proofErr w:type="spellEnd"/>
      <w:r w:rsidR="00AF7014">
        <w:t xml:space="preserve"> to extract data from figures; </w:t>
      </w:r>
      <w:r w:rsidR="00AF7014">
        <w:fldChar w:fldCharType="begin"/>
      </w:r>
      <w:r w:rsidR="00AF7014">
        <w:instrText xml:space="preserve"> ADDIN EN.CITE &lt;EndNote&gt;&lt;Cite&gt;&lt;Author&gt;Pick&lt;/Author&gt;&lt;Year&gt;2019&lt;/Year&gt;&lt;RecNum&gt;284254&lt;/RecNum&gt;&lt;DisplayText&gt;Pick et al., 2019&lt;/DisplayText&gt;&lt;record&gt;&lt;rec-number&gt;284254&lt;/rec-number&gt;&lt;foreign-keys&gt;&lt;key app="EN" db-id="rrft0ets65x5tcezrvip025yedapfsfrftdp" timestamp="1680270894"&gt;284254&lt;/key&gt;&lt;/foreign-keys&gt;&lt;ref-type name="Journal Article"&gt;17&lt;/ref-type&gt;&lt;contributors&gt;&lt;authors&gt;&lt;author&gt;Pick, J.L.&lt;/author&gt;&lt;author&gt;Nakagawa, S.&lt;/author&gt;&lt;author&gt;Noble, D.W.A.&lt;/author&gt;&lt;/authors&gt;&lt;/contributors&gt;&lt;titles&gt;&lt;title&gt;Reproducible, flexible and high‐throughput data extraction from primary literature: The metaDigitise r package&lt;/title&gt;&lt;secondary-title&gt;Methods in Ecology and Evolution&lt;/secondary-title&gt;&lt;/titles&gt;&lt;periodical&gt;&lt;full-title&gt;Methods in Ecology and Evolution&lt;/full-title&gt;&lt;abbr-1&gt;Methods Ecol. Evol.&lt;/abbr-1&gt;&lt;/periodical&gt;&lt;pages&gt;426-431&lt;/pages&gt;&lt;volume&gt;10&lt;/volume&gt;&lt;number&gt;3&lt;/number&gt;&lt;dates&gt;&lt;year&gt;2019&lt;/year&gt;&lt;/dates&gt;&lt;urls&gt;&lt;/urls&gt;&lt;electronic-resource-num&gt;10.1111/2041-210X.13118&lt;/electronic-resource-num&gt;&lt;/record&gt;&lt;/Cite&gt;&lt;/EndNote&gt;</w:instrText>
      </w:r>
      <w:r w:rsidR="00AF7014">
        <w:fldChar w:fldCharType="separate"/>
      </w:r>
      <w:r w:rsidR="00AF7014">
        <w:rPr>
          <w:noProof/>
        </w:rPr>
        <w:t>Pick et al., 2019</w:t>
      </w:r>
      <w:r w:rsidR="00AF7014">
        <w:fldChar w:fldCharType="end"/>
      </w:r>
      <w:r w:rsidR="00AF7014">
        <w:t>). To avoid non-independence, we extracted biological replicates as the sample size, instead of technical replicates (</w:t>
      </w:r>
      <w:r w:rsidR="00AF7014">
        <w:fldChar w:fldCharType="begin"/>
      </w:r>
      <w:r w:rsidR="00AF7014">
        <w:instrText xml:space="preserve"> ADDIN EN.CITE &lt;EndNote&gt;&lt;Cite&gt;&lt;Author&gt;Wu&lt;/Author&gt;&lt;Year&gt;2020&lt;/Year&gt;&lt;RecNum&gt;284178&lt;/RecNum&gt;&lt;DisplayText&gt;Wu and Seebacher, 2020&lt;/DisplayText&gt;&lt;record&gt;&lt;rec-number&gt;284178&lt;/rec-number&gt;&lt;foreign-keys&gt;&lt;key app="EN" db-id="rrft0ets65x5tcezrvip025yedapfsfrftdp" timestamp="1679380467"&gt;284178&lt;/key&gt;&lt;/foreign-keys&gt;&lt;ref-type name="Journal Article"&gt;17&lt;/ref-type&gt;&lt;contributors&gt;&lt;authors&gt;&lt;author&gt;Wu, N.C.&lt;/author&gt;&lt;author&gt;Seebacher, F.&lt;/author&gt;&lt;/authors&gt;&lt;/contributors&gt;&lt;titles&gt;&lt;title&gt;Effect of the plastic pollutant bisphenol A on the biology of aquatic organisms: A meta‐analysis&lt;/title&gt;&lt;secondary-title&gt;Global Change Biology&lt;/secondary-title&gt;&lt;/titles&gt;&lt;periodical&gt;&lt;full-title&gt;Global Change Biology&lt;/full-title&gt;&lt;abbr-1&gt;Glob. Change Biol.&lt;/abbr-1&gt;&lt;/periodical&gt;&lt;pages&gt;3821-3833&lt;/pages&gt;&lt;volume&gt;26&lt;/volume&gt;&lt;number&gt;7&lt;/number&gt;&lt;dates&gt;&lt;year&gt;2020&lt;/year&gt;&lt;/dates&gt;&lt;urls&gt;&lt;/urls&gt;&lt;electronic-resource-num&gt;10.1111/gcb.15127&lt;/electronic-resource-num&gt;&lt;/record&gt;&lt;/Cite&gt;&lt;/EndNote&gt;</w:instrText>
      </w:r>
      <w:r w:rsidR="00AF7014">
        <w:fldChar w:fldCharType="separate"/>
      </w:r>
      <w:r w:rsidR="00AF7014">
        <w:rPr>
          <w:noProof/>
        </w:rPr>
        <w:t>Wu and Seebacher, 2020</w:t>
      </w:r>
      <w:r w:rsidR="00AF7014">
        <w:fldChar w:fldCharType="end"/>
      </w:r>
      <w:r w:rsidR="00AF7014">
        <w:t xml:space="preserve">). </w:t>
      </w:r>
    </w:p>
    <w:p w14:paraId="5B5B0BB6" w14:textId="77777777" w:rsidR="005542A8" w:rsidRPr="00997F98" w:rsidRDefault="005542A8" w:rsidP="005542A8">
      <w:pPr>
        <w:jc w:val="center"/>
        <w:rPr>
          <w:rFonts w:eastAsiaTheme="minorEastAsia"/>
        </w:rPr>
      </w:pPr>
      <w:r>
        <w:rPr>
          <w:rFonts w:eastAsiaTheme="minorEastAsia"/>
          <w:noProof/>
        </w:rPr>
        <w:drawing>
          <wp:inline distT="0" distB="0" distL="0" distR="0" wp14:anchorId="13109927" wp14:editId="7ED03B17">
            <wp:extent cx="3971925" cy="3971925"/>
            <wp:effectExtent l="0" t="0" r="9525" b="9525"/>
            <wp:docPr id="1536846085"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46085" name="Picture 1" descr="Shap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972304" cy="3972304"/>
                    </a:xfrm>
                    <a:prstGeom prst="rect">
                      <a:avLst/>
                    </a:prstGeom>
                  </pic:spPr>
                </pic:pic>
              </a:graphicData>
            </a:graphic>
          </wp:inline>
        </w:drawing>
      </w:r>
    </w:p>
    <w:p w14:paraId="4EDD18E3" w14:textId="77777777" w:rsidR="005542A8" w:rsidRPr="00F046A2" w:rsidRDefault="005542A8" w:rsidP="005542A8">
      <w:pPr>
        <w:rPr>
          <w:rFonts w:eastAsiaTheme="minorEastAsia"/>
        </w:rPr>
      </w:pPr>
      <w:r w:rsidRPr="004E51A6">
        <w:rPr>
          <w:rFonts w:eastAsiaTheme="minorEastAsia"/>
          <w:b/>
          <w:bCs/>
        </w:rPr>
        <w:t xml:space="preserve">Figure </w:t>
      </w:r>
      <w:r>
        <w:rPr>
          <w:rFonts w:eastAsiaTheme="minorEastAsia"/>
          <w:b/>
          <w:bCs/>
        </w:rPr>
        <w:t>1</w:t>
      </w:r>
      <w:r w:rsidRPr="004E51A6">
        <w:rPr>
          <w:rFonts w:eastAsiaTheme="minorEastAsia"/>
          <w:b/>
          <w:bCs/>
        </w:rPr>
        <w:t xml:space="preserve"> Examples of different </w:t>
      </w:r>
      <w:r w:rsidRPr="006A5071">
        <w:rPr>
          <w:rFonts w:eastAsiaTheme="minorEastAsia"/>
          <w:b/>
          <w:bCs/>
        </w:rPr>
        <w:t>fluctuation types in the experimental designs of included studies.</w:t>
      </w:r>
      <w:r>
        <w:rPr>
          <w:rFonts w:eastAsiaTheme="minorEastAsia"/>
        </w:rPr>
        <w:t xml:space="preserve"> Fluctuation patterns included sinusoidal regimes (A), alternating regimes (B), stepwise regimes (C), and stochastic regimes (D).</w:t>
      </w:r>
      <w:r w:rsidRPr="00F046A2">
        <w:rPr>
          <w:rFonts w:eastAsiaTheme="minorEastAsia"/>
        </w:rPr>
        <w:t xml:space="preserve"> </w:t>
      </w:r>
    </w:p>
    <w:p w14:paraId="2298B821" w14:textId="77777777" w:rsidR="00243D2D" w:rsidRDefault="00243D2D" w:rsidP="00A62E7F">
      <w:pPr>
        <w:tabs>
          <w:tab w:val="left" w:pos="2655"/>
        </w:tabs>
      </w:pPr>
    </w:p>
    <w:p w14:paraId="41728825" w14:textId="77777777" w:rsidR="00243D2D" w:rsidRDefault="00243D2D" w:rsidP="00A62E7F">
      <w:pPr>
        <w:tabs>
          <w:tab w:val="left" w:pos="2655"/>
        </w:tabs>
      </w:pPr>
    </w:p>
    <w:p w14:paraId="12787318" w14:textId="77777777" w:rsidR="00243D2D" w:rsidRDefault="00243D2D" w:rsidP="00A62E7F">
      <w:pPr>
        <w:tabs>
          <w:tab w:val="left" w:pos="2655"/>
        </w:tabs>
      </w:pPr>
    </w:p>
    <w:p w14:paraId="4D5A9318" w14:textId="61DDBBBF" w:rsidR="007D2EEE" w:rsidRDefault="00CD1BE7" w:rsidP="00A62E7F">
      <w:pPr>
        <w:tabs>
          <w:tab w:val="left" w:pos="2655"/>
        </w:tabs>
      </w:pPr>
      <w:r>
        <w:lastRenderedPageBreak/>
        <w:t xml:space="preserve">In addition, we recorded taxonomic information and habitat, </w:t>
      </w:r>
      <w:r w:rsidR="005D3754">
        <w:t xml:space="preserve">details of </w:t>
      </w:r>
      <w:r>
        <w:t xml:space="preserve">experimental design (exposure type, length, and life-history stage), the fluctuation treatment (mean temperature, amplitude, number of fluctuations, fluctuation type and length), and phenotypic outcome (trait category, measurement, and units). </w:t>
      </w:r>
      <w:r w:rsidR="0063467F">
        <w:t>All authors were involved in the data extraction process</w:t>
      </w:r>
      <w:r w:rsidR="00655795">
        <w:t xml:space="preserve"> and were not permitted to screen or extract studies they had a previous association with (</w:t>
      </w:r>
      <w:r w:rsidR="00744679">
        <w:fldChar w:fldCharType="begin"/>
      </w:r>
      <w:r w:rsidR="00744679">
        <w:instrText xml:space="preserve"> ADDIN EN.CITE &lt;EndNote&gt;&lt;Cite&gt;&lt;Author&gt;Macartney&lt;/Author&gt;&lt;Year&gt;2022&lt;/Year&gt;&lt;RecNum&gt;284179&lt;/RecNum&gt;&lt;DisplayText&gt;Macartney et al., 2022&lt;/DisplayText&gt;&lt;record&gt;&lt;rec-number&gt;284179&lt;/rec-number&gt;&lt;foreign-keys&gt;&lt;key app="EN" db-id="rrft0ets65x5tcezrvip025yedapfsfrftdp" timestamp="1679382646"&gt;284179&lt;/key&gt;&lt;/foreign-keys&gt;&lt;ref-type name="Journal Article"&gt;17&lt;/ref-type&gt;&lt;contributors&gt;&lt;authors&gt;&lt;author&gt;Macartney, E.L.&lt;/author&gt;&lt;author&gt;Lagisz, M.&lt;/author&gt;&lt;author&gt;Nakagawa, S.&lt;/author&gt;&lt;/authors&gt;&lt;/contributors&gt;&lt;titles&gt;&lt;title&gt;The relative benefits of environmental enrichment on learning and memory are greater when stressed: A meta-analysis of interactions in rodents&lt;/title&gt;&lt;secondary-title&gt;Neuroscience and Biobehavioral Reviews&lt;/secondary-title&gt;&lt;/titles&gt;&lt;periodical&gt;&lt;full-title&gt;Neuroscience and Biobehavioral Reviews&lt;/full-title&gt;&lt;abbr-1&gt;Neurosci. Biobehav. Rev.&lt;/abbr-1&gt;&lt;/periodical&gt;&lt;dates&gt;&lt;year&gt;2022&lt;/year&gt;&lt;/dates&gt;&lt;urls&gt;&lt;/urls&gt;&lt;electronic-resource-num&gt;10.1016/j.neubiorev.2022.104554&lt;/electronic-resource-num&gt;&lt;/record&gt;&lt;/Cite&gt;&lt;/EndNote&gt;</w:instrText>
      </w:r>
      <w:r w:rsidR="00744679">
        <w:fldChar w:fldCharType="separate"/>
      </w:r>
      <w:r w:rsidR="00744679">
        <w:rPr>
          <w:noProof/>
        </w:rPr>
        <w:t>Macartney et al., 2022</w:t>
      </w:r>
      <w:r w:rsidR="00744679">
        <w:fldChar w:fldCharType="end"/>
      </w:r>
      <w:r w:rsidR="00655795">
        <w:t xml:space="preserve">). </w:t>
      </w:r>
    </w:p>
    <w:p w14:paraId="4EF37C64" w14:textId="15F8B87D" w:rsidR="00C94DB7" w:rsidRDefault="00C94DB7" w:rsidP="00A62E7F">
      <w:pPr>
        <w:tabs>
          <w:tab w:val="left" w:pos="2655"/>
        </w:tabs>
        <w:rPr>
          <w:b/>
          <w:bCs/>
        </w:rPr>
      </w:pPr>
      <w:r>
        <w:rPr>
          <w:b/>
          <w:bCs/>
        </w:rPr>
        <w:t>3.3 | Data Processing and Transformations</w:t>
      </w:r>
    </w:p>
    <w:p w14:paraId="43FD8C59" w14:textId="377138E3" w:rsidR="009F5E02" w:rsidRDefault="00D26D13" w:rsidP="009F5E02">
      <w:r w:rsidRPr="00D26D13">
        <w:t>Standard errors (SE; Equation 1) and 95% confidence internals (CI; Equation 2) were converted to standard deviations (SD), as required for effect size calculations (</w:t>
      </w:r>
      <w:r w:rsidR="003A0F3F">
        <w:fldChar w:fldCharType="begin"/>
      </w:r>
      <w:r w:rsidR="003A0F3F">
        <w:instrText xml:space="preserve"> ADDIN EN.CITE &lt;EndNote&gt;&lt;Cite&gt;&lt;Author&gt;Quinn&lt;/Author&gt;&lt;Year&gt;2002&lt;/Year&gt;&lt;RecNum&gt;284299&lt;/RecNum&gt;&lt;DisplayText&gt;Quinn and Keough, 2002&lt;/DisplayText&gt;&lt;record&gt;&lt;rec-number&gt;284299&lt;/rec-number&gt;&lt;foreign-keys&gt;&lt;key app="EN" db-id="rrft0ets65x5tcezrvip025yedapfsfrftdp" timestamp="1695615720"&gt;284299&lt;/key&gt;&lt;/foreign-keys&gt;&lt;ref-type name="Book"&gt;6&lt;/ref-type&gt;&lt;contributors&gt;&lt;authors&gt;&lt;author&gt;Quinn, G.P.&lt;/author&gt;&lt;author&gt;Keough, M.J.&lt;/author&gt;&lt;/authors&gt;&lt;/contributors&gt;&lt;titles&gt;&lt;title&gt;Experimental design and data analysis for biologists&lt;/title&gt;&lt;/titles&gt;&lt;dates&gt;&lt;year&gt;2002&lt;/year&gt;&lt;/dates&gt;&lt;publisher&gt;Cambridge University Press&lt;/publisher&gt;&lt;urls&gt;&lt;/urls&gt;&lt;/record&gt;&lt;/Cite&gt;&lt;/EndNote&gt;</w:instrText>
      </w:r>
      <w:r w:rsidR="003A0F3F">
        <w:fldChar w:fldCharType="separate"/>
      </w:r>
      <w:r w:rsidR="003A0F3F">
        <w:rPr>
          <w:noProof/>
        </w:rPr>
        <w:t>Quinn and Keough, 2002</w:t>
      </w:r>
      <w:r w:rsidR="003A0F3F">
        <w:fldChar w:fldCharType="end"/>
      </w:r>
      <w:r w:rsidRPr="00D26D13">
        <w:t>):</w:t>
      </w:r>
    </w:p>
    <w:p w14:paraId="70FE0DBE" w14:textId="77777777" w:rsidR="009F5E02" w:rsidRPr="00BC7338" w:rsidRDefault="009F5E02" w:rsidP="009F5E02">
      <w:pPr>
        <w:rPr>
          <w:rFonts w:eastAsiaTheme="minorEastAsia"/>
          <w:sz w:val="4"/>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9F5E02" w14:paraId="622F4C96" w14:textId="77777777" w:rsidTr="009C0DB2">
        <w:trPr>
          <w:trHeight w:val="680"/>
        </w:trPr>
        <w:tc>
          <w:tcPr>
            <w:tcW w:w="4505" w:type="dxa"/>
            <w:vAlign w:val="center"/>
          </w:tcPr>
          <w:p w14:paraId="5D6222F0" w14:textId="77777777" w:rsidR="009F5E02" w:rsidRPr="00BC7338" w:rsidRDefault="009F5E02" w:rsidP="009C0DB2">
            <w:pPr>
              <w:rPr>
                <w:rFonts w:eastAsiaTheme="minorEastAsia" w:cstheme="minorHAnsi"/>
              </w:rPr>
            </w:pPr>
            <m:oMathPara>
              <m:oMathParaPr>
                <m:jc m:val="left"/>
              </m:oMathParaPr>
              <m:oMath>
                <m:r>
                  <m:rPr>
                    <m:nor/>
                  </m:rPr>
                  <w:rPr>
                    <w:rFonts w:cstheme="minorHAnsi"/>
                  </w:rPr>
                  <m:t>SD</m:t>
                </m:r>
                <m:r>
                  <m:rPr>
                    <m:nor/>
                  </m:rPr>
                  <w:rPr>
                    <w:rFonts w:ascii="Cambria Math" w:cstheme="minorHAnsi"/>
                  </w:rPr>
                  <m:t xml:space="preserve"> </m:t>
                </m:r>
                <m:r>
                  <m:rPr>
                    <m:nor/>
                  </m:rPr>
                  <w:rPr>
                    <w:rFonts w:cstheme="minorHAnsi"/>
                  </w:rPr>
                  <m:t>=</m:t>
                </m:r>
                <m:r>
                  <m:rPr>
                    <m:nor/>
                  </m:rPr>
                  <w:rPr>
                    <w:rFonts w:ascii="Cambria Math" w:cstheme="minorHAnsi"/>
                  </w:rPr>
                  <m:t xml:space="preserve"> </m:t>
                </m:r>
                <m:r>
                  <m:rPr>
                    <m:nor/>
                  </m:rPr>
                  <w:rPr>
                    <w:rFonts w:cstheme="minorHAnsi"/>
                    <w:i/>
                    <w:iCs/>
                  </w:rPr>
                  <m:t>SE</m:t>
                </m:r>
                <m:r>
                  <m:rPr>
                    <m:nor/>
                  </m:rPr>
                  <w:rPr>
                    <w:rFonts w:ascii="Cambria Math" w:cstheme="minorHAnsi"/>
                  </w:rPr>
                  <m:t xml:space="preserve"> </m:t>
                </m:r>
                <m:r>
                  <m:rPr>
                    <m:nor/>
                  </m:rPr>
                  <w:rPr>
                    <w:rFonts w:cstheme="minorHAnsi"/>
                  </w:rPr>
                  <m:t>×</m:t>
                </m:r>
                <m:r>
                  <m:rPr>
                    <m:nor/>
                  </m:rPr>
                  <w:rPr>
                    <w:rFonts w:ascii="Cambria Math" w:cstheme="minorHAnsi"/>
                  </w:rPr>
                  <m:t xml:space="preserve"> </m:t>
                </m:r>
                <m:rad>
                  <m:radPr>
                    <m:degHide m:val="1"/>
                    <m:ctrlPr>
                      <w:rPr>
                        <w:rFonts w:ascii="Cambria Math" w:hAnsi="Cambria Math" w:cstheme="minorHAnsi"/>
                        <w:i/>
                      </w:rPr>
                    </m:ctrlPr>
                  </m:radPr>
                  <m:deg/>
                  <m:e>
                    <m:r>
                      <m:rPr>
                        <m:nor/>
                      </m:rPr>
                      <w:rPr>
                        <w:rFonts w:ascii="Cambria Math" w:cstheme="minorHAnsi"/>
                      </w:rPr>
                      <m:t xml:space="preserve"> </m:t>
                    </m:r>
                    <m:r>
                      <m:rPr>
                        <m:nor/>
                      </m:rPr>
                      <w:rPr>
                        <w:rFonts w:cstheme="minorHAnsi"/>
                        <w:i/>
                        <w:iCs/>
                      </w:rPr>
                      <m:t>n</m:t>
                    </m:r>
                  </m:e>
                </m:rad>
              </m:oMath>
            </m:oMathPara>
          </w:p>
        </w:tc>
        <w:tc>
          <w:tcPr>
            <w:tcW w:w="4505" w:type="dxa"/>
            <w:vAlign w:val="center"/>
          </w:tcPr>
          <w:p w14:paraId="18E34734" w14:textId="77777777" w:rsidR="009F5E02" w:rsidRDefault="009F5E02" w:rsidP="009C0DB2">
            <w:pPr>
              <w:jc w:val="right"/>
              <w:rPr>
                <w:rFonts w:eastAsiaTheme="minorEastAsia"/>
              </w:rPr>
            </w:pPr>
            <w:r>
              <w:rPr>
                <w:rFonts w:eastAsiaTheme="minorEastAsia"/>
              </w:rPr>
              <w:t>(1)</w:t>
            </w:r>
          </w:p>
        </w:tc>
      </w:tr>
    </w:tbl>
    <w:p w14:paraId="4B9A0742" w14:textId="77777777" w:rsidR="009F5E02" w:rsidRDefault="009F5E02" w:rsidP="009F5E0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9F5E02" w14:paraId="17383362" w14:textId="77777777" w:rsidTr="009C0DB2">
        <w:trPr>
          <w:trHeight w:val="680"/>
        </w:trPr>
        <w:tc>
          <w:tcPr>
            <w:tcW w:w="4505" w:type="dxa"/>
            <w:vAlign w:val="center"/>
          </w:tcPr>
          <w:p w14:paraId="6F1556F9" w14:textId="77777777" w:rsidR="009F5E02" w:rsidRPr="00A02F5C" w:rsidRDefault="009F5E02" w:rsidP="009C0DB2">
            <w:pPr>
              <w:rPr>
                <w:rFonts w:eastAsiaTheme="minorEastAsia" w:cstheme="minorHAnsi"/>
              </w:rPr>
            </w:pPr>
            <m:oMathPara>
              <m:oMathParaPr>
                <m:jc m:val="left"/>
              </m:oMathParaPr>
              <m:oMath>
                <m:r>
                  <m:rPr>
                    <m:nor/>
                  </m:rPr>
                  <w:rPr>
                    <w:rFonts w:eastAsiaTheme="minorEastAsia" w:cstheme="minorHAnsi"/>
                  </w:rPr>
                  <m:t>SD</m:t>
                </m:r>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rad>
                  <m:radPr>
                    <m:degHide m:val="1"/>
                    <m:ctrlPr>
                      <w:rPr>
                        <w:rFonts w:ascii="Cambria Math" w:eastAsiaTheme="minorEastAsia" w:hAnsi="Cambria Math" w:cstheme="minorHAnsi"/>
                        <w:i/>
                      </w:rPr>
                    </m:ctrlPr>
                  </m:radPr>
                  <m:deg/>
                  <m:e>
                    <m:r>
                      <m:rPr>
                        <m:nor/>
                      </m:rPr>
                      <w:rPr>
                        <w:rFonts w:ascii="Cambria Math" w:eastAsiaTheme="minorEastAsia" w:cstheme="minorHAnsi"/>
                      </w:rPr>
                      <m:t xml:space="preserve"> </m:t>
                    </m:r>
                    <m:r>
                      <m:rPr>
                        <m:nor/>
                      </m:rPr>
                      <w:rPr>
                        <w:rFonts w:eastAsiaTheme="minorEastAsia" w:cstheme="minorHAnsi"/>
                        <w:i/>
                        <w:iCs/>
                      </w:rPr>
                      <m:t>n</m:t>
                    </m:r>
                  </m:e>
                </m:rad>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m:rPr>
                            <m:nor/>
                          </m:rPr>
                          <w:rPr>
                            <w:rFonts w:eastAsiaTheme="minorEastAsia" w:cstheme="minorHAnsi"/>
                            <w:i/>
                            <w:iCs/>
                          </w:rPr>
                          <m:t>CI</m:t>
                        </m:r>
                      </m:e>
                      <m:sub>
                        <m:r>
                          <m:rPr>
                            <m:nor/>
                          </m:rPr>
                          <w:rPr>
                            <w:rFonts w:eastAsiaTheme="minorEastAsia" w:cstheme="minorHAnsi"/>
                          </w:rPr>
                          <m:t>High</m:t>
                        </m:r>
                      </m:sub>
                    </m:sSub>
                    <m:r>
                      <w:rPr>
                        <w:rFonts w:ascii="Cambria Math" w:eastAsiaTheme="minorEastAsia" w:hAnsi="Cambria Math" w:cstheme="minorHAnsi"/>
                      </w:rPr>
                      <m:t xml:space="preserve"> </m:t>
                    </m:r>
                    <m:r>
                      <m:rPr>
                        <m:nor/>
                      </m:rPr>
                      <w:rPr>
                        <w:rFonts w:eastAsiaTheme="minorEastAsia" w:cstheme="minorHAnsi"/>
                      </w:rPr>
                      <m:t>-</m:t>
                    </m:r>
                    <m:r>
                      <m:rPr>
                        <m:nor/>
                      </m:rPr>
                      <w:rPr>
                        <w:rFonts w:ascii="Cambria Math" w:eastAsiaTheme="minorEastAsia" w:cstheme="minorHAnsi"/>
                      </w:rPr>
                      <m:t xml:space="preserve"> </m:t>
                    </m:r>
                    <m:sSub>
                      <m:sSubPr>
                        <m:ctrlPr>
                          <w:rPr>
                            <w:rFonts w:ascii="Cambria Math" w:eastAsiaTheme="minorEastAsia" w:hAnsi="Cambria Math" w:cstheme="minorHAnsi"/>
                            <w:i/>
                          </w:rPr>
                        </m:ctrlPr>
                      </m:sSubPr>
                      <m:e>
                        <m:r>
                          <m:rPr>
                            <m:nor/>
                          </m:rPr>
                          <w:rPr>
                            <w:rFonts w:eastAsiaTheme="minorEastAsia" w:cstheme="minorHAnsi"/>
                            <w:i/>
                            <w:iCs/>
                          </w:rPr>
                          <m:t>CI</m:t>
                        </m:r>
                      </m:e>
                      <m:sub>
                        <m:r>
                          <m:rPr>
                            <m:nor/>
                          </m:rPr>
                          <w:rPr>
                            <w:rFonts w:eastAsiaTheme="minorEastAsia" w:cstheme="minorHAnsi"/>
                          </w:rPr>
                          <m:t>Low</m:t>
                        </m:r>
                      </m:sub>
                    </m:sSub>
                  </m:num>
                  <m:den>
                    <m:r>
                      <m:rPr>
                        <m:nor/>
                      </m:rPr>
                      <w:rPr>
                        <w:rFonts w:eastAsiaTheme="minorEastAsia" w:cstheme="minorHAnsi"/>
                      </w:rPr>
                      <m:t>3.92</m:t>
                    </m:r>
                  </m:den>
                </m:f>
              </m:oMath>
            </m:oMathPara>
          </w:p>
        </w:tc>
        <w:tc>
          <w:tcPr>
            <w:tcW w:w="4505" w:type="dxa"/>
            <w:vAlign w:val="center"/>
          </w:tcPr>
          <w:p w14:paraId="20B69328" w14:textId="77777777" w:rsidR="009F5E02" w:rsidRDefault="009F5E02" w:rsidP="009C0DB2">
            <w:pPr>
              <w:jc w:val="right"/>
              <w:rPr>
                <w:rFonts w:eastAsiaTheme="minorEastAsia"/>
              </w:rPr>
            </w:pPr>
            <w:r>
              <w:rPr>
                <w:rFonts w:eastAsiaTheme="minorEastAsia"/>
              </w:rPr>
              <w:t>(2)</w:t>
            </w:r>
          </w:p>
        </w:tc>
      </w:tr>
    </w:tbl>
    <w:p w14:paraId="621805E0" w14:textId="77777777" w:rsidR="009F5E02" w:rsidRDefault="009F5E02" w:rsidP="009F5E02">
      <w:pPr>
        <w:rPr>
          <w:rFonts w:eastAsiaTheme="minorEastAsia"/>
        </w:rPr>
      </w:pPr>
    </w:p>
    <w:p w14:paraId="3F6C3320" w14:textId="77777777" w:rsidR="00CC755E" w:rsidRDefault="00CC755E" w:rsidP="00CC755E">
      <w:pPr>
        <w:tabs>
          <w:tab w:val="left" w:pos="2655"/>
        </w:tabs>
      </w:pPr>
      <w:r>
        <w:t xml:space="preserve">where n is sample size and </w:t>
      </w:r>
      <w:proofErr w:type="spellStart"/>
      <w:r>
        <w:t>CI</w:t>
      </w:r>
      <w:r w:rsidRPr="00CC755E">
        <w:rPr>
          <w:vertAlign w:val="subscript"/>
        </w:rPr>
        <w:t>High</w:t>
      </w:r>
      <w:proofErr w:type="spellEnd"/>
      <w:r>
        <w:t xml:space="preserve"> and CI</w:t>
      </w:r>
      <w:r w:rsidRPr="008C4013">
        <w:rPr>
          <w:vertAlign w:val="subscript"/>
        </w:rPr>
        <w:t>Low</w:t>
      </w:r>
      <w:r>
        <w:t xml:space="preserve"> represent the upper and lower 95% CIs respectively. </w:t>
      </w:r>
    </w:p>
    <w:p w14:paraId="5DEEE61D" w14:textId="15F0A6A2" w:rsidR="0018504E" w:rsidRDefault="00CC755E" w:rsidP="0018504E">
      <w:r>
        <w:t xml:space="preserve">Data reported as percentages (e.g., survival) were transformed using Equation 3 and 4 </w:t>
      </w:r>
      <w:r w:rsidR="007C7E06">
        <w:t>to obtain</w:t>
      </w:r>
      <w:r>
        <w:t xml:space="preserve"> means and variances respectively (</w:t>
      </w:r>
      <w:r w:rsidR="00C66525">
        <w:fldChar w:fldCharType="begin"/>
      </w:r>
      <w:r w:rsidR="00C66525">
        <w:instrText xml:space="preserve"> ADDIN EN.CITE &lt;EndNote&gt;&lt;Cite&gt;&lt;Author&gt;Macartney&lt;/Author&gt;&lt;Year&gt;2022&lt;/Year&gt;&lt;RecNum&gt;284179&lt;/RecNum&gt;&lt;DisplayText&gt;Macartney et al., 2022&lt;/DisplayText&gt;&lt;record&gt;&lt;rec-number&gt;284179&lt;/rec-number&gt;&lt;foreign-keys&gt;&lt;key app="EN" db-id="rrft0ets65x5tcezrvip025yedapfsfrftdp" timestamp="1679382646"&gt;284179&lt;/key&gt;&lt;/foreign-keys&gt;&lt;ref-type name="Journal Article"&gt;17&lt;/ref-type&gt;&lt;contributors&gt;&lt;authors&gt;&lt;author&gt;Macartney, E.L.&lt;/author&gt;&lt;author&gt;Lagisz, M.&lt;/author&gt;&lt;author&gt;Nakagawa, S.&lt;/author&gt;&lt;/authors&gt;&lt;/contributors&gt;&lt;titles&gt;&lt;title&gt;The relative benefits of environmental enrichment on learning and memory are greater when stressed: A meta-analysis of interactions in rodents&lt;/title&gt;&lt;secondary-title&gt;Neuroscience and Biobehavioral Reviews&lt;/secondary-title&gt;&lt;/titles&gt;&lt;periodical&gt;&lt;full-title&gt;Neuroscience and Biobehavioral Reviews&lt;/full-title&gt;&lt;abbr-1&gt;Neurosci. Biobehav. Rev.&lt;/abbr-1&gt;&lt;/periodical&gt;&lt;dates&gt;&lt;year&gt;2022&lt;/year&gt;&lt;/dates&gt;&lt;urls&gt;&lt;/urls&gt;&lt;electronic-resource-num&gt;10.1016/j.neubiorev.2022.104554&lt;/electronic-resource-num&gt;&lt;/record&gt;&lt;/Cite&gt;&lt;/EndNote&gt;</w:instrText>
      </w:r>
      <w:r w:rsidR="00C66525">
        <w:fldChar w:fldCharType="separate"/>
      </w:r>
      <w:r w:rsidR="00C66525">
        <w:rPr>
          <w:noProof/>
        </w:rPr>
        <w:t>Macartney et al., 2022</w:t>
      </w:r>
      <w:r w:rsidR="00C66525">
        <w:fldChar w:fldCharType="end"/>
      </w:r>
      <w:r>
        <w:t>):</w:t>
      </w:r>
    </w:p>
    <w:p w14:paraId="30FED535" w14:textId="77777777" w:rsidR="0018504E" w:rsidRPr="00DC4FE6" w:rsidRDefault="0018504E" w:rsidP="0018504E">
      <w:pPr>
        <w:rPr>
          <w:rFonts w:eastAsiaTheme="minorEastAsia"/>
          <w:sz w:val="4"/>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8504E" w14:paraId="757115D7" w14:textId="77777777" w:rsidTr="009C0DB2">
        <w:trPr>
          <w:trHeight w:val="680"/>
        </w:trPr>
        <w:tc>
          <w:tcPr>
            <w:tcW w:w="4505" w:type="dxa"/>
            <w:vAlign w:val="center"/>
          </w:tcPr>
          <w:p w14:paraId="3B461098" w14:textId="77777777" w:rsidR="0018504E" w:rsidRPr="008700F4" w:rsidRDefault="00000000" w:rsidP="009C0DB2">
            <w:pPr>
              <w:rPr>
                <w:rFonts w:eastAsiaTheme="minorEastAsia" w:cstheme="minorHAnsi"/>
              </w:rPr>
            </w:pPr>
            <m:oMathPara>
              <m:oMathParaPr>
                <m:jc m:val="left"/>
              </m:oMathParaPr>
              <m:oMath>
                <m:acc>
                  <m:accPr>
                    <m:chr m:val="̅"/>
                    <m:ctrlPr>
                      <w:rPr>
                        <w:rFonts w:ascii="Cambria Math" w:hAnsi="Cambria Math" w:cstheme="minorHAnsi"/>
                        <w:i/>
                      </w:rPr>
                    </m:ctrlPr>
                  </m:accPr>
                  <m:e>
                    <m:r>
                      <m:rPr>
                        <m:nor/>
                      </m:rPr>
                      <w:rPr>
                        <w:rFonts w:cstheme="minorHAnsi"/>
                      </w:rPr>
                      <m:t>x</m:t>
                    </m:r>
                  </m:e>
                </m:acc>
                <m:r>
                  <m:rPr>
                    <m:nor/>
                  </m:rPr>
                  <w:rPr>
                    <w:rFonts w:ascii="Cambria Math" w:cstheme="minorHAnsi"/>
                  </w:rPr>
                  <m:t xml:space="preserve"> </m:t>
                </m:r>
                <m:r>
                  <m:rPr>
                    <m:nor/>
                  </m:rPr>
                  <w:rPr>
                    <w:rFonts w:cstheme="minorHAnsi"/>
                  </w:rPr>
                  <m:t>=</m:t>
                </m:r>
                <m:r>
                  <m:rPr>
                    <m:nor/>
                  </m:rPr>
                  <w:rPr>
                    <w:rFonts w:ascii="Cambria Math" w:cstheme="minorHAnsi"/>
                  </w:rPr>
                  <m:t xml:space="preserve"> </m:t>
                </m:r>
                <m:r>
                  <m:rPr>
                    <m:nor/>
                  </m:rPr>
                  <w:rPr>
                    <w:rFonts w:eastAsiaTheme="minorEastAsia" w:cstheme="minorHAnsi"/>
                  </w:rPr>
                  <m:t>arcsine</m:t>
                </m:r>
                <m:d>
                  <m:dPr>
                    <m:ctrlPr>
                      <w:rPr>
                        <w:rFonts w:ascii="Cambria Math" w:eastAsiaTheme="minorEastAsia" w:hAnsi="Cambria Math" w:cstheme="minorHAnsi"/>
                        <w:i/>
                      </w:rPr>
                    </m:ctrlPr>
                  </m:dPr>
                  <m:e>
                    <m:rad>
                      <m:radPr>
                        <m:degHide m:val="1"/>
                        <m:ctrlPr>
                          <w:rPr>
                            <w:rFonts w:ascii="Cambria Math" w:eastAsiaTheme="minorEastAsia" w:hAnsi="Cambria Math" w:cstheme="minorHAnsi"/>
                            <w:i/>
                          </w:rPr>
                        </m:ctrlPr>
                      </m:radPr>
                      <m:deg/>
                      <m:e>
                        <m:r>
                          <w:rPr>
                            <w:rFonts w:ascii="Cambria Math" w:eastAsiaTheme="minorEastAsia" w:hAnsi="Cambria Math" w:cstheme="minorHAnsi"/>
                          </w:rPr>
                          <m:t xml:space="preserve"> </m:t>
                        </m:r>
                        <m:acc>
                          <m:accPr>
                            <m:chr m:val="̅"/>
                            <m:ctrlPr>
                              <w:rPr>
                                <w:rFonts w:ascii="Cambria Math" w:eastAsiaTheme="minorEastAsia" w:hAnsi="Cambria Math" w:cstheme="minorHAnsi"/>
                                <w:i/>
                              </w:rPr>
                            </m:ctrlPr>
                          </m:accPr>
                          <m:e>
                            <m:r>
                              <m:rPr>
                                <m:nor/>
                              </m:rPr>
                              <w:rPr>
                                <w:rFonts w:cstheme="minorHAnsi"/>
                                <w:i/>
                                <w:iCs/>
                              </w:rPr>
                              <m:t>z</m:t>
                            </m:r>
                          </m:e>
                        </m:acc>
                      </m:e>
                    </m:rad>
                  </m:e>
                </m:d>
              </m:oMath>
            </m:oMathPara>
          </w:p>
        </w:tc>
        <w:tc>
          <w:tcPr>
            <w:tcW w:w="4505" w:type="dxa"/>
            <w:vAlign w:val="center"/>
          </w:tcPr>
          <w:p w14:paraId="09F775DB" w14:textId="77777777" w:rsidR="0018504E" w:rsidRDefault="0018504E" w:rsidP="009C0DB2">
            <w:pPr>
              <w:jc w:val="right"/>
              <w:rPr>
                <w:rFonts w:eastAsiaTheme="minorEastAsia"/>
              </w:rPr>
            </w:pPr>
            <w:r>
              <w:rPr>
                <w:rFonts w:eastAsiaTheme="minorEastAsia"/>
              </w:rPr>
              <w:t>(3)</w:t>
            </w:r>
          </w:p>
        </w:tc>
      </w:tr>
    </w:tbl>
    <w:p w14:paraId="0E5FDDA8" w14:textId="77777777" w:rsidR="0018504E" w:rsidRDefault="0018504E" w:rsidP="0018504E">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8504E" w14:paraId="7D7FC7CA" w14:textId="77777777" w:rsidTr="009C0DB2">
        <w:trPr>
          <w:trHeight w:val="680"/>
        </w:trPr>
        <w:tc>
          <w:tcPr>
            <w:tcW w:w="4505" w:type="dxa"/>
            <w:vAlign w:val="center"/>
          </w:tcPr>
          <w:p w14:paraId="0EC735F3" w14:textId="77777777" w:rsidR="0018504E" w:rsidRPr="00CF0E94" w:rsidRDefault="00000000" w:rsidP="009C0DB2">
            <w:pPr>
              <w:rPr>
                <w:rFonts w:eastAsiaTheme="minorEastAsia" w:cstheme="minorHAnsi"/>
              </w:rPr>
            </w:pPr>
            <m:oMathPara>
              <m:oMathParaPr>
                <m:jc m:val="left"/>
              </m:oMathParaPr>
              <m:oMath>
                <m:sSub>
                  <m:sSubPr>
                    <m:ctrlPr>
                      <w:rPr>
                        <w:rFonts w:ascii="Cambria Math" w:eastAsiaTheme="minorEastAsia" w:hAnsi="Cambria Math" w:cstheme="minorHAnsi"/>
                        <w:i/>
                      </w:rPr>
                    </m:ctrlPr>
                  </m:sSubPr>
                  <m:e>
                    <m:r>
                      <m:rPr>
                        <m:nor/>
                      </m:rPr>
                      <w:rPr>
                        <w:rFonts w:eastAsiaTheme="minorEastAsia" w:cstheme="minorHAnsi"/>
                      </w:rPr>
                      <m:t>SD</m:t>
                    </m:r>
                  </m:e>
                  <m:sub>
                    <m:acc>
                      <m:accPr>
                        <m:chr m:val="̅"/>
                        <m:ctrlPr>
                          <w:rPr>
                            <w:rFonts w:ascii="Cambria Math" w:eastAsiaTheme="minorEastAsia" w:hAnsi="Cambria Math" w:cstheme="minorHAnsi"/>
                            <w:i/>
                          </w:rPr>
                        </m:ctrlPr>
                      </m:accPr>
                      <m:e>
                        <m:r>
                          <m:rPr>
                            <m:nor/>
                          </m:rPr>
                          <w:rPr>
                            <w:rFonts w:eastAsiaTheme="minorEastAsia" w:cstheme="minorHAnsi"/>
                          </w:rPr>
                          <m:t>x</m:t>
                        </m:r>
                      </m:e>
                    </m:acc>
                  </m:sub>
                </m:sSub>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rad>
                  <m:radPr>
                    <m:degHide m:val="1"/>
                    <m:ctrlPr>
                      <w:rPr>
                        <w:rFonts w:ascii="Cambria Math" w:eastAsiaTheme="minorEastAsia" w:hAnsi="Cambria Math" w:cstheme="minorHAnsi"/>
                        <w:i/>
                      </w:rPr>
                    </m:ctrlPr>
                  </m:radPr>
                  <m:deg/>
                  <m:e>
                    <m:r>
                      <w:rPr>
                        <w:rFonts w:ascii="Cambria Math" w:eastAsiaTheme="minorEastAsia" w:hAnsi="Cambria Math" w:cstheme="minorHAnsi"/>
                      </w:rPr>
                      <m:t xml:space="preserve"> </m:t>
                    </m:r>
                    <m:f>
                      <m:fPr>
                        <m:ctrlPr>
                          <w:rPr>
                            <w:rFonts w:ascii="Cambria Math" w:eastAsiaTheme="minorEastAsia" w:hAnsi="Cambria Math" w:cstheme="minorHAnsi"/>
                            <w:i/>
                          </w:rPr>
                        </m:ctrlPr>
                      </m:fPr>
                      <m:num>
                        <m:sSubSup>
                          <m:sSubSupPr>
                            <m:ctrlPr>
                              <w:rPr>
                                <w:rFonts w:ascii="Cambria Math" w:eastAsiaTheme="minorEastAsia" w:hAnsi="Cambria Math" w:cstheme="minorHAnsi"/>
                                <w:i/>
                              </w:rPr>
                            </m:ctrlPr>
                          </m:sSubSupPr>
                          <m:e>
                            <m:r>
                              <m:rPr>
                                <m:nor/>
                              </m:rPr>
                              <w:rPr>
                                <w:rFonts w:eastAsiaTheme="minorEastAsia" w:cstheme="minorHAnsi"/>
                                <w:i/>
                                <w:iCs/>
                              </w:rPr>
                              <m:t>SD</m:t>
                            </m:r>
                          </m:e>
                          <m:sub>
                            <m:r>
                              <m:rPr>
                                <m:nor/>
                              </m:rPr>
                              <w:rPr>
                                <w:rFonts w:eastAsiaTheme="minorEastAsia" w:cstheme="minorHAnsi"/>
                              </w:rPr>
                              <m:t>z</m:t>
                            </m:r>
                          </m:sub>
                          <m:sup>
                            <m:r>
                              <m:rPr>
                                <m:nor/>
                              </m:rPr>
                              <w:rPr>
                                <w:rFonts w:eastAsiaTheme="minorEastAsia" w:cstheme="minorHAnsi"/>
                              </w:rPr>
                              <m:t>2</m:t>
                            </m:r>
                          </m:sup>
                        </m:sSubSup>
                      </m:num>
                      <m:den>
                        <m:r>
                          <m:rPr>
                            <m:nor/>
                          </m:rPr>
                          <w:rPr>
                            <w:rFonts w:eastAsiaTheme="minorEastAsia" w:cstheme="minorHAnsi"/>
                          </w:rPr>
                          <m:t>4</m:t>
                        </m:r>
                        <m:acc>
                          <m:accPr>
                            <m:chr m:val="̅"/>
                            <m:ctrlPr>
                              <w:rPr>
                                <w:rFonts w:ascii="Cambria Math" w:eastAsiaTheme="minorEastAsia" w:hAnsi="Cambria Math" w:cstheme="minorHAnsi"/>
                                <w:i/>
                              </w:rPr>
                            </m:ctrlPr>
                          </m:accPr>
                          <m:e>
                            <m:r>
                              <m:rPr>
                                <m:nor/>
                              </m:rPr>
                              <w:rPr>
                                <w:rFonts w:cstheme="minorHAnsi"/>
                                <w:i/>
                                <w:iCs/>
                              </w:rPr>
                              <m:t>z</m:t>
                            </m:r>
                          </m:e>
                        </m:acc>
                        <m:d>
                          <m:dPr>
                            <m:ctrlPr>
                              <w:rPr>
                                <w:rFonts w:ascii="Cambria Math" w:eastAsiaTheme="minorEastAsia" w:hAnsi="Cambria Math" w:cstheme="minorHAnsi"/>
                                <w:i/>
                              </w:rPr>
                            </m:ctrlPr>
                          </m:dPr>
                          <m:e>
                            <m:r>
                              <m:rPr>
                                <m:nor/>
                              </m:rPr>
                              <w:rPr>
                                <w:rFonts w:eastAsiaTheme="minorEastAsia" w:cstheme="minorHAnsi"/>
                              </w:rPr>
                              <m:t>1</m:t>
                            </m:r>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acc>
                              <m:accPr>
                                <m:chr m:val="̅"/>
                                <m:ctrlPr>
                                  <w:rPr>
                                    <w:rFonts w:ascii="Cambria Math" w:eastAsiaTheme="minorEastAsia" w:hAnsi="Cambria Math" w:cstheme="minorHAnsi"/>
                                    <w:i/>
                                  </w:rPr>
                                </m:ctrlPr>
                              </m:accPr>
                              <m:e>
                                <m:r>
                                  <m:rPr>
                                    <m:nor/>
                                  </m:rPr>
                                  <w:rPr>
                                    <w:rFonts w:cstheme="minorHAnsi"/>
                                    <w:i/>
                                    <w:iCs/>
                                  </w:rPr>
                                  <m:t>z</m:t>
                                </m:r>
                              </m:e>
                            </m:acc>
                          </m:e>
                        </m:d>
                      </m:den>
                    </m:f>
                  </m:e>
                </m:rad>
              </m:oMath>
            </m:oMathPara>
          </w:p>
        </w:tc>
        <w:tc>
          <w:tcPr>
            <w:tcW w:w="4505" w:type="dxa"/>
            <w:vAlign w:val="center"/>
          </w:tcPr>
          <w:p w14:paraId="0B6D5C6F" w14:textId="77777777" w:rsidR="0018504E" w:rsidRDefault="0018504E" w:rsidP="009C0DB2">
            <w:pPr>
              <w:jc w:val="right"/>
              <w:rPr>
                <w:rFonts w:eastAsiaTheme="minorEastAsia"/>
              </w:rPr>
            </w:pPr>
            <w:r>
              <w:rPr>
                <w:rFonts w:eastAsiaTheme="minorEastAsia"/>
              </w:rPr>
              <w:t>(4)</w:t>
            </w:r>
          </w:p>
        </w:tc>
      </w:tr>
    </w:tbl>
    <w:p w14:paraId="2A209CCD" w14:textId="77777777" w:rsidR="0018504E" w:rsidRDefault="0018504E" w:rsidP="0018504E"/>
    <w:p w14:paraId="4EF1F9C5" w14:textId="39CA8533" w:rsidR="005845FC" w:rsidRDefault="0090021A" w:rsidP="005845FC">
      <w:r>
        <w:rPr>
          <w:rFonts w:eastAsiaTheme="minorEastAsia"/>
        </w:rPr>
        <w:t xml:space="preserve">where </w:t>
      </w:r>
      <m:oMath>
        <m:acc>
          <m:accPr>
            <m:chr m:val="̅"/>
            <m:ctrlPr>
              <w:rPr>
                <w:rFonts w:ascii="Cambria Math" w:eastAsiaTheme="minorEastAsia" w:hAnsi="Cambria Math" w:cstheme="minorHAnsi"/>
                <w:iCs/>
              </w:rPr>
            </m:ctrlPr>
          </m:accPr>
          <m:e>
            <m:r>
              <m:rPr>
                <m:nor/>
              </m:rPr>
              <w:rPr>
                <w:rFonts w:eastAsiaTheme="minorEastAsia" w:cstheme="minorHAnsi"/>
                <w:i/>
              </w:rPr>
              <m:t>x</m:t>
            </m:r>
          </m:e>
        </m:acc>
      </m:oMath>
      <w:r>
        <w:rPr>
          <w:rFonts w:eastAsiaTheme="minorEastAsia"/>
        </w:rPr>
        <w:t xml:space="preserve"> and </w:t>
      </w:r>
      <m:oMath>
        <m:sSub>
          <m:sSubPr>
            <m:ctrlPr>
              <w:rPr>
                <w:rFonts w:ascii="Cambria Math" w:eastAsiaTheme="minorEastAsia" w:hAnsi="Cambria Math" w:cstheme="minorHAnsi"/>
                <w:i/>
              </w:rPr>
            </m:ctrlPr>
          </m:sSubPr>
          <m:e>
            <m:r>
              <m:rPr>
                <m:nor/>
              </m:rPr>
              <w:rPr>
                <w:rFonts w:eastAsiaTheme="minorEastAsia" w:cstheme="minorHAnsi"/>
                <w:i/>
                <w:iCs/>
              </w:rPr>
              <m:t>SD</m:t>
            </m:r>
          </m:e>
          <m:sub>
            <m:acc>
              <m:accPr>
                <m:chr m:val="̅"/>
                <m:ctrlPr>
                  <w:rPr>
                    <w:rFonts w:ascii="Cambria Math" w:eastAsiaTheme="minorEastAsia" w:hAnsi="Cambria Math" w:cstheme="minorHAnsi"/>
                    <w:i/>
                  </w:rPr>
                </m:ctrlPr>
              </m:accPr>
              <m:e>
                <m:r>
                  <m:rPr>
                    <m:nor/>
                  </m:rPr>
                  <w:rPr>
                    <w:rFonts w:eastAsiaTheme="minorEastAsia" w:cstheme="minorHAnsi"/>
                  </w:rPr>
                  <m:t>x</m:t>
                </m:r>
              </m:e>
            </m:acc>
          </m:sub>
        </m:sSub>
      </m:oMath>
      <w:r>
        <w:rPr>
          <w:rFonts w:eastAsiaTheme="minorEastAsia"/>
        </w:rPr>
        <w:t xml:space="preserve"> are the transformed means and SD, </w:t>
      </w:r>
      <m:oMath>
        <m:acc>
          <m:accPr>
            <m:chr m:val="̅"/>
            <m:ctrlPr>
              <w:rPr>
                <w:rFonts w:ascii="Cambria Math" w:eastAsiaTheme="minorEastAsia" w:hAnsi="Cambria Math" w:cstheme="minorHAnsi"/>
                <w:i/>
              </w:rPr>
            </m:ctrlPr>
          </m:accPr>
          <m:e>
            <m:r>
              <m:rPr>
                <m:nor/>
              </m:rPr>
              <w:rPr>
                <w:rFonts w:eastAsiaTheme="minorEastAsia" w:cstheme="minorHAnsi"/>
                <w:i/>
                <w:iCs/>
              </w:rPr>
              <m:t>z</m:t>
            </m:r>
          </m:e>
        </m:acc>
      </m:oMath>
      <w:r>
        <w:rPr>
          <w:rFonts w:eastAsiaTheme="minorEastAsia"/>
        </w:rPr>
        <w:t xml:space="preserve"> and </w:t>
      </w:r>
      <m:oMath>
        <m:sSub>
          <m:sSubPr>
            <m:ctrlPr>
              <w:rPr>
                <w:rFonts w:ascii="Cambria Math" w:eastAsiaTheme="minorEastAsia" w:hAnsi="Cambria Math" w:cstheme="minorHAnsi"/>
                <w:i/>
              </w:rPr>
            </m:ctrlPr>
          </m:sSubPr>
          <m:e>
            <m:r>
              <m:rPr>
                <m:nor/>
              </m:rPr>
              <w:rPr>
                <w:rFonts w:eastAsiaTheme="minorEastAsia" w:cstheme="minorHAnsi"/>
                <w:i/>
                <w:iCs/>
              </w:rPr>
              <m:t>SD</m:t>
            </m:r>
          </m:e>
          <m:sub>
            <m:acc>
              <m:accPr>
                <m:chr m:val="̅"/>
                <m:ctrlPr>
                  <w:rPr>
                    <w:rFonts w:ascii="Cambria Math" w:eastAsiaTheme="minorEastAsia" w:hAnsi="Cambria Math" w:cstheme="minorHAnsi"/>
                    <w:i/>
                  </w:rPr>
                </m:ctrlPr>
              </m:accPr>
              <m:e>
                <m:r>
                  <m:rPr>
                    <m:nor/>
                  </m:rPr>
                  <w:rPr>
                    <w:rFonts w:eastAsiaTheme="minorEastAsia" w:cstheme="minorHAnsi"/>
                  </w:rPr>
                  <m:t>z</m:t>
                </m:r>
              </m:e>
            </m:acc>
          </m:sub>
        </m:sSub>
      </m:oMath>
      <w:r>
        <w:rPr>
          <w:rFonts w:eastAsiaTheme="minorEastAsia"/>
        </w:rPr>
        <w:t xml:space="preserve"> are the percentage means and SD. </w:t>
      </w:r>
      <w:r>
        <w:t>Means and variances that were reported on the natural log scale were transformed using Equation 5 and 6 respectively</w:t>
      </w:r>
      <w:r w:rsidR="00C479B9">
        <w:t xml:space="preserve"> </w:t>
      </w:r>
      <w:r w:rsidR="00C479B9" w:rsidRPr="00C479B9">
        <w:t>(</w:t>
      </w:r>
      <w:r w:rsidR="00AE35D0">
        <w:fldChar w:fldCharType="begin"/>
      </w:r>
      <w:r w:rsidR="00AE35D0">
        <w:instrText xml:space="preserve"> ADDIN EN.CITE &lt;EndNote&gt;&lt;Cite&gt;&lt;Author&gt;Higgins&lt;/Author&gt;&lt;Year&gt;2008&lt;/Year&gt;&lt;RecNum&gt;284242&lt;/RecNum&gt;&lt;DisplayText&gt;Higgins et al., 2008&lt;/DisplayText&gt;&lt;record&gt;&lt;rec-number&gt;284242&lt;/rec-number&gt;&lt;foreign-keys&gt;&lt;key app="EN" db-id="rrft0ets65x5tcezrvip025yedapfsfrftdp" timestamp="1680268974"&gt;284242&lt;/key&gt;&lt;/foreign-keys&gt;&lt;ref-type name="Journal Article"&gt;17&lt;/ref-type&gt;&lt;contributors&gt;&lt;authors&gt;&lt;author&gt;Higgins, J.P.T.&lt;/author&gt;&lt;author&gt;White, I.R.&lt;/author&gt;&lt;author&gt;Anzures‐Cabrera, J.&lt;/author&gt;&lt;/authors&gt;&lt;/contributors&gt;&lt;titles&gt;&lt;title&gt;Meta‐analysis of skewed data: Combining results reported on log‐transformed or raw scales&lt;/title&gt;&lt;secondary-title&gt;Statistics in Medicine&lt;/secondary-title&gt;&lt;/titles&gt;&lt;periodical&gt;&lt;full-title&gt;Statistics in Medicine&lt;/full-title&gt;&lt;abbr-1&gt;Stat. Med.&lt;/abbr-1&gt;&lt;/periodical&gt;&lt;pages&gt;6072-6092&lt;/pages&gt;&lt;volume&gt;27&lt;/volume&gt;&lt;number&gt;29&lt;/number&gt;&lt;dates&gt;&lt;year&gt;2008&lt;/year&gt;&lt;/dates&gt;&lt;urls&gt;&lt;/urls&gt;&lt;electronic-resource-num&gt;10.1002/sim.3427&lt;/electronic-resource-num&gt;&lt;/record&gt;&lt;/Cite&gt;&lt;/EndNote&gt;</w:instrText>
      </w:r>
      <w:r w:rsidR="00AE35D0">
        <w:fldChar w:fldCharType="separate"/>
      </w:r>
      <w:r w:rsidR="00AE35D0">
        <w:rPr>
          <w:noProof/>
        </w:rPr>
        <w:t>Higgins et al., 2008</w:t>
      </w:r>
      <w:r w:rsidR="00AE35D0">
        <w:fldChar w:fldCharType="end"/>
      </w:r>
      <w:r w:rsidR="00C479B9" w:rsidRPr="00C479B9">
        <w:t>):</w:t>
      </w:r>
    </w:p>
    <w:p w14:paraId="3407CDAA" w14:textId="77777777" w:rsidR="005845FC" w:rsidRPr="00DC4FE6" w:rsidRDefault="005845FC" w:rsidP="005845FC">
      <w:pPr>
        <w:rPr>
          <w:rFonts w:eastAsiaTheme="minorEastAsia"/>
          <w:sz w:val="4"/>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5845FC" w14:paraId="41296F62" w14:textId="77777777" w:rsidTr="009C0DB2">
        <w:tc>
          <w:tcPr>
            <w:tcW w:w="4505" w:type="dxa"/>
            <w:vAlign w:val="center"/>
          </w:tcPr>
          <w:p w14:paraId="2A69B718" w14:textId="77777777" w:rsidR="005845FC" w:rsidRPr="001C1260" w:rsidRDefault="00000000" w:rsidP="009C0DB2">
            <w:pPr>
              <w:rPr>
                <w:rFonts w:eastAsiaTheme="minorEastAsia" w:cstheme="minorHAnsi"/>
              </w:rPr>
            </w:pPr>
            <m:oMathPara>
              <m:oMathParaPr>
                <m:jc m:val="left"/>
              </m:oMathParaPr>
              <m:oMath>
                <m:acc>
                  <m:accPr>
                    <m:chr m:val="̅"/>
                    <m:ctrlPr>
                      <w:rPr>
                        <w:rFonts w:ascii="Cambria Math" w:eastAsiaTheme="minorEastAsia" w:hAnsi="Cambria Math" w:cstheme="minorHAnsi"/>
                        <w:i/>
                      </w:rPr>
                    </m:ctrlPr>
                  </m:accPr>
                  <m:e>
                    <m:r>
                      <m:rPr>
                        <m:nor/>
                      </m:rPr>
                      <w:rPr>
                        <w:rFonts w:eastAsiaTheme="minorEastAsia" w:cstheme="minorHAnsi"/>
                      </w:rPr>
                      <m:t>x</m:t>
                    </m:r>
                  </m:e>
                </m:acc>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r>
                  <m:rPr>
                    <m:nor/>
                  </m:rPr>
                  <w:rPr>
                    <w:rFonts w:eastAsiaTheme="minorEastAsia" w:cstheme="minorHAnsi"/>
                  </w:rPr>
                  <m:t>exp</m:t>
                </m:r>
                <m:d>
                  <m:dPr>
                    <m:ctrlPr>
                      <w:rPr>
                        <w:rFonts w:ascii="Cambria Math" w:eastAsiaTheme="minorEastAsia" w:hAnsi="Cambria Math" w:cstheme="minorHAnsi"/>
                        <w:i/>
                      </w:rPr>
                    </m:ctrlPr>
                  </m:dPr>
                  <m:e>
                    <m:acc>
                      <m:accPr>
                        <m:chr m:val="̅"/>
                        <m:ctrlPr>
                          <w:rPr>
                            <w:rFonts w:ascii="Cambria Math" w:eastAsiaTheme="minorEastAsia" w:hAnsi="Cambria Math" w:cstheme="minorHAnsi"/>
                            <w:i/>
                          </w:rPr>
                        </m:ctrlPr>
                      </m:accPr>
                      <m:e>
                        <m:r>
                          <m:rPr>
                            <m:nor/>
                          </m:rPr>
                          <w:rPr>
                            <w:rFonts w:eastAsiaTheme="minorEastAsia" w:cstheme="minorHAnsi"/>
                            <w:i/>
                            <w:iCs/>
                          </w:rPr>
                          <m:t>z</m:t>
                        </m:r>
                      </m:e>
                    </m:acc>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f>
                      <m:fPr>
                        <m:ctrlPr>
                          <w:rPr>
                            <w:rFonts w:ascii="Cambria Math" w:eastAsiaTheme="minorEastAsia" w:hAnsi="Cambria Math" w:cstheme="minorHAnsi"/>
                            <w:i/>
                          </w:rPr>
                        </m:ctrlPr>
                      </m:fPr>
                      <m:num>
                        <m:sSubSup>
                          <m:sSubSupPr>
                            <m:ctrlPr>
                              <w:rPr>
                                <w:rFonts w:ascii="Cambria Math" w:eastAsiaTheme="minorEastAsia" w:hAnsi="Cambria Math" w:cstheme="minorHAnsi"/>
                                <w:i/>
                              </w:rPr>
                            </m:ctrlPr>
                          </m:sSubSupPr>
                          <m:e>
                            <m:r>
                              <m:rPr>
                                <m:nor/>
                              </m:rPr>
                              <w:rPr>
                                <w:rFonts w:eastAsiaTheme="minorEastAsia" w:cstheme="minorHAnsi"/>
                                <w:i/>
                                <w:iCs/>
                              </w:rPr>
                              <m:t>SD</m:t>
                            </m:r>
                          </m:e>
                          <m:sub>
                            <m:acc>
                              <m:accPr>
                                <m:chr m:val="̅"/>
                                <m:ctrlPr>
                                  <w:rPr>
                                    <w:rFonts w:ascii="Cambria Math" w:eastAsiaTheme="minorEastAsia" w:hAnsi="Cambria Math" w:cstheme="minorHAnsi"/>
                                    <w:i/>
                                  </w:rPr>
                                </m:ctrlPr>
                              </m:accPr>
                              <m:e>
                                <m:r>
                                  <m:rPr>
                                    <m:nor/>
                                  </m:rPr>
                                  <w:rPr>
                                    <w:rFonts w:eastAsiaTheme="minorEastAsia" w:cstheme="minorHAnsi"/>
                                  </w:rPr>
                                  <m:t>z</m:t>
                                </m:r>
                              </m:e>
                            </m:acc>
                          </m:sub>
                          <m:sup>
                            <m:r>
                              <m:rPr>
                                <m:nor/>
                              </m:rPr>
                              <w:rPr>
                                <w:rFonts w:eastAsiaTheme="minorEastAsia" w:cstheme="minorHAnsi"/>
                              </w:rPr>
                              <m:t>2</m:t>
                            </m:r>
                          </m:sup>
                        </m:sSubSup>
                      </m:num>
                      <m:den>
                        <m:r>
                          <m:rPr>
                            <m:nor/>
                          </m:rPr>
                          <w:rPr>
                            <w:rFonts w:eastAsiaTheme="minorEastAsia" w:cstheme="minorHAnsi"/>
                          </w:rPr>
                          <m:t>2</m:t>
                        </m:r>
                      </m:den>
                    </m:f>
                  </m:e>
                </m:d>
              </m:oMath>
            </m:oMathPara>
          </w:p>
        </w:tc>
        <w:tc>
          <w:tcPr>
            <w:tcW w:w="4505" w:type="dxa"/>
            <w:vAlign w:val="center"/>
          </w:tcPr>
          <w:p w14:paraId="34A1E05F" w14:textId="77777777" w:rsidR="005845FC" w:rsidRDefault="005845FC" w:rsidP="009C0DB2">
            <w:pPr>
              <w:jc w:val="right"/>
              <w:rPr>
                <w:rFonts w:eastAsiaTheme="minorEastAsia"/>
              </w:rPr>
            </w:pPr>
            <w:r>
              <w:rPr>
                <w:rFonts w:eastAsiaTheme="minorEastAsia"/>
              </w:rPr>
              <w:t>(5)</w:t>
            </w:r>
          </w:p>
        </w:tc>
      </w:tr>
    </w:tbl>
    <w:p w14:paraId="6DA2D864" w14:textId="77777777" w:rsidR="005845FC" w:rsidRDefault="005845FC" w:rsidP="005845FC">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2"/>
        <w:gridCol w:w="4198"/>
      </w:tblGrid>
      <w:tr w:rsidR="005845FC" w14:paraId="019DE6DD" w14:textId="77777777" w:rsidTr="009C0DB2">
        <w:trPr>
          <w:trHeight w:val="680"/>
        </w:trPr>
        <w:tc>
          <w:tcPr>
            <w:tcW w:w="4812" w:type="dxa"/>
            <w:vAlign w:val="center"/>
          </w:tcPr>
          <w:p w14:paraId="1B5473B5" w14:textId="77777777" w:rsidR="005845FC" w:rsidRPr="00F01AC9" w:rsidRDefault="00000000" w:rsidP="009C0DB2">
            <w:pPr>
              <w:rPr>
                <w:rFonts w:eastAsiaTheme="minorEastAsia" w:cstheme="minorHAnsi"/>
              </w:rPr>
            </w:pPr>
            <m:oMathPara>
              <m:oMathParaPr>
                <m:jc m:val="left"/>
              </m:oMathParaPr>
              <m:oMath>
                <m:sSub>
                  <m:sSubPr>
                    <m:ctrlPr>
                      <w:rPr>
                        <w:rFonts w:ascii="Cambria Math" w:eastAsiaTheme="minorEastAsia" w:hAnsi="Cambria Math" w:cstheme="minorHAnsi"/>
                        <w:i/>
                      </w:rPr>
                    </m:ctrlPr>
                  </m:sSubPr>
                  <m:e>
                    <m:r>
                      <m:rPr>
                        <m:nor/>
                      </m:rPr>
                      <w:rPr>
                        <w:rFonts w:eastAsiaTheme="minorEastAsia" w:cstheme="minorHAnsi"/>
                      </w:rPr>
                      <m:t>SD</m:t>
                    </m:r>
                  </m:e>
                  <m:sub>
                    <m:acc>
                      <m:accPr>
                        <m:chr m:val="̅"/>
                        <m:ctrlPr>
                          <w:rPr>
                            <w:rFonts w:ascii="Cambria Math" w:eastAsiaTheme="minorEastAsia" w:hAnsi="Cambria Math" w:cstheme="minorHAnsi"/>
                            <w:i/>
                          </w:rPr>
                        </m:ctrlPr>
                      </m:accPr>
                      <m:e>
                        <m:r>
                          <m:rPr>
                            <m:nor/>
                          </m:rPr>
                          <w:rPr>
                            <w:rFonts w:eastAsiaTheme="minorEastAsia" w:cstheme="minorHAnsi"/>
                          </w:rPr>
                          <m:t>x</m:t>
                        </m:r>
                      </m:e>
                    </m:acc>
                  </m:sub>
                </m:sSub>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rad>
                  <m:radPr>
                    <m:degHide m:val="1"/>
                    <m:ctrlPr>
                      <w:rPr>
                        <w:rFonts w:ascii="Cambria Math" w:eastAsiaTheme="minorEastAsia" w:hAnsi="Cambria Math" w:cstheme="minorHAnsi"/>
                        <w:i/>
                      </w:rPr>
                    </m:ctrlPr>
                  </m:radPr>
                  <m:deg/>
                  <m:e>
                    <m:r>
                      <w:rPr>
                        <w:rFonts w:ascii="Cambria Math" w:eastAsiaTheme="minorEastAsia" w:hAnsi="Cambria Math" w:cstheme="minorHAnsi"/>
                      </w:rPr>
                      <m:t xml:space="preserve"> </m:t>
                    </m:r>
                    <m:d>
                      <m:dPr>
                        <m:ctrlPr>
                          <w:rPr>
                            <w:rFonts w:ascii="Cambria Math" w:eastAsiaTheme="minorEastAsia" w:hAnsi="Cambria Math" w:cstheme="minorHAnsi"/>
                            <w:i/>
                          </w:rPr>
                        </m:ctrlPr>
                      </m:dPr>
                      <m:e>
                        <m:r>
                          <m:rPr>
                            <m:nor/>
                          </m:rPr>
                          <w:rPr>
                            <w:rFonts w:eastAsiaTheme="minorEastAsia" w:cstheme="minorHAnsi"/>
                          </w:rPr>
                          <m:t>exp</m:t>
                        </m:r>
                        <m:d>
                          <m:dPr>
                            <m:ctrlPr>
                              <w:rPr>
                                <w:rFonts w:ascii="Cambria Math" w:eastAsiaTheme="minorEastAsia" w:hAnsi="Cambria Math" w:cstheme="minorHAnsi"/>
                                <w:i/>
                              </w:rPr>
                            </m:ctrlPr>
                          </m:dPr>
                          <m:e>
                            <m:sSubSup>
                              <m:sSubSupPr>
                                <m:ctrlPr>
                                  <w:rPr>
                                    <w:rFonts w:ascii="Cambria Math" w:eastAsiaTheme="minorEastAsia" w:hAnsi="Cambria Math" w:cstheme="minorHAnsi"/>
                                    <w:i/>
                                  </w:rPr>
                                </m:ctrlPr>
                              </m:sSubSupPr>
                              <m:e>
                                <m:r>
                                  <m:rPr>
                                    <m:nor/>
                                  </m:rPr>
                                  <w:rPr>
                                    <w:rFonts w:eastAsiaTheme="minorEastAsia" w:cstheme="minorHAnsi"/>
                                    <w:i/>
                                    <w:iCs/>
                                  </w:rPr>
                                  <m:t>SD</m:t>
                                </m:r>
                              </m:e>
                              <m:sub>
                                <m:acc>
                                  <m:accPr>
                                    <m:chr m:val="̅"/>
                                    <m:ctrlPr>
                                      <w:rPr>
                                        <w:rFonts w:ascii="Cambria Math" w:eastAsiaTheme="minorEastAsia" w:hAnsi="Cambria Math" w:cstheme="minorHAnsi"/>
                                        <w:i/>
                                      </w:rPr>
                                    </m:ctrlPr>
                                  </m:accPr>
                                  <m:e>
                                    <m:r>
                                      <m:rPr>
                                        <m:nor/>
                                      </m:rPr>
                                      <w:rPr>
                                        <w:rFonts w:eastAsiaTheme="minorEastAsia" w:cstheme="minorHAnsi"/>
                                      </w:rPr>
                                      <m:t>z</m:t>
                                    </m:r>
                                  </m:e>
                                </m:acc>
                              </m:sub>
                              <m:sup>
                                <m:r>
                                  <m:rPr>
                                    <m:nor/>
                                  </m:rPr>
                                  <w:rPr>
                                    <w:rFonts w:eastAsiaTheme="minorEastAsia" w:cstheme="minorHAnsi"/>
                                  </w:rPr>
                                  <m:t>2</m:t>
                                </m:r>
                              </m:sup>
                            </m:sSubSup>
                          </m:e>
                        </m:d>
                        <m:r>
                          <w:rPr>
                            <w:rFonts w:ascii="Cambria Math" w:eastAsiaTheme="minorEastAsia" w:hAnsi="Cambria Math" w:cstheme="minorHAnsi"/>
                          </w:rPr>
                          <m:t xml:space="preserve"> </m:t>
                        </m:r>
                        <m:r>
                          <m:rPr>
                            <m:nor/>
                          </m:rPr>
                          <w:rPr>
                            <w:rFonts w:eastAsiaTheme="minorEastAsia" w:cstheme="minorHAnsi"/>
                          </w:rPr>
                          <m:t>-</m:t>
                        </m:r>
                        <m:r>
                          <m:rPr>
                            <m:nor/>
                          </m:rPr>
                          <w:rPr>
                            <w:rFonts w:ascii="Cambria Math" w:eastAsiaTheme="minorEastAsia" w:cstheme="minorHAnsi"/>
                          </w:rPr>
                          <m:t xml:space="preserve"> </m:t>
                        </m:r>
                        <m:r>
                          <m:rPr>
                            <m:nor/>
                          </m:rPr>
                          <w:rPr>
                            <w:rFonts w:eastAsiaTheme="minorEastAsia" w:cstheme="minorHAnsi"/>
                          </w:rPr>
                          <m:t>1</m:t>
                        </m:r>
                      </m:e>
                    </m:d>
                    <m:r>
                      <m:rPr>
                        <m:nor/>
                      </m:rPr>
                      <w:rPr>
                        <w:rFonts w:eastAsiaTheme="minorEastAsia" w:cstheme="minorHAnsi"/>
                      </w:rPr>
                      <m:t>exp</m:t>
                    </m:r>
                    <m:d>
                      <m:dPr>
                        <m:ctrlPr>
                          <w:rPr>
                            <w:rFonts w:ascii="Cambria Math" w:eastAsiaTheme="minorEastAsia" w:hAnsi="Cambria Math" w:cstheme="minorHAnsi"/>
                            <w:i/>
                          </w:rPr>
                        </m:ctrlPr>
                      </m:dPr>
                      <m:e>
                        <m:r>
                          <m:rPr>
                            <m:nor/>
                          </m:rPr>
                          <w:rPr>
                            <w:rFonts w:eastAsiaTheme="minorEastAsia" w:cstheme="minorHAnsi"/>
                          </w:rPr>
                          <m:t>2</m:t>
                        </m:r>
                        <m:acc>
                          <m:accPr>
                            <m:chr m:val="̅"/>
                            <m:ctrlPr>
                              <w:rPr>
                                <w:rFonts w:ascii="Cambria Math" w:eastAsiaTheme="minorEastAsia" w:hAnsi="Cambria Math" w:cstheme="minorHAnsi"/>
                                <w:i/>
                              </w:rPr>
                            </m:ctrlPr>
                          </m:accPr>
                          <m:e>
                            <m:r>
                              <m:rPr>
                                <m:nor/>
                              </m:rPr>
                              <w:rPr>
                                <w:rFonts w:eastAsiaTheme="minorEastAsia" w:cstheme="minorHAnsi"/>
                                <w:i/>
                                <w:iCs/>
                              </w:rPr>
                              <m:t>z</m:t>
                            </m:r>
                          </m:e>
                        </m:acc>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sSubSup>
                          <m:sSubSupPr>
                            <m:ctrlPr>
                              <w:rPr>
                                <w:rFonts w:ascii="Cambria Math" w:eastAsiaTheme="minorEastAsia" w:hAnsi="Cambria Math" w:cstheme="minorHAnsi"/>
                                <w:i/>
                              </w:rPr>
                            </m:ctrlPr>
                          </m:sSubSupPr>
                          <m:e>
                            <m:r>
                              <m:rPr>
                                <m:nor/>
                              </m:rPr>
                              <w:rPr>
                                <w:rFonts w:eastAsiaTheme="minorEastAsia" w:cstheme="minorHAnsi"/>
                                <w:i/>
                                <w:iCs/>
                              </w:rPr>
                              <m:t>SD</m:t>
                            </m:r>
                          </m:e>
                          <m:sub>
                            <m:acc>
                              <m:accPr>
                                <m:chr m:val="̅"/>
                                <m:ctrlPr>
                                  <w:rPr>
                                    <w:rFonts w:ascii="Cambria Math" w:eastAsiaTheme="minorEastAsia" w:hAnsi="Cambria Math" w:cstheme="minorHAnsi"/>
                                    <w:i/>
                                  </w:rPr>
                                </m:ctrlPr>
                              </m:accPr>
                              <m:e>
                                <m:r>
                                  <m:rPr>
                                    <m:nor/>
                                  </m:rPr>
                                  <w:rPr>
                                    <w:rFonts w:eastAsiaTheme="minorEastAsia" w:cstheme="minorHAnsi"/>
                                  </w:rPr>
                                  <m:t>z</m:t>
                                </m:r>
                              </m:e>
                            </m:acc>
                          </m:sub>
                          <m:sup>
                            <m:r>
                              <m:rPr>
                                <m:nor/>
                              </m:rPr>
                              <w:rPr>
                                <w:rFonts w:eastAsiaTheme="minorEastAsia" w:cstheme="minorHAnsi"/>
                              </w:rPr>
                              <m:t>2</m:t>
                            </m:r>
                          </m:sup>
                        </m:sSubSup>
                      </m:e>
                    </m:d>
                  </m:e>
                </m:rad>
              </m:oMath>
            </m:oMathPara>
          </w:p>
        </w:tc>
        <w:tc>
          <w:tcPr>
            <w:tcW w:w="4198" w:type="dxa"/>
            <w:vAlign w:val="center"/>
          </w:tcPr>
          <w:p w14:paraId="11E7B881" w14:textId="77777777" w:rsidR="005845FC" w:rsidRDefault="005845FC" w:rsidP="009C0DB2">
            <w:pPr>
              <w:jc w:val="right"/>
              <w:rPr>
                <w:rFonts w:eastAsiaTheme="minorEastAsia"/>
              </w:rPr>
            </w:pPr>
            <w:r>
              <w:rPr>
                <w:rFonts w:eastAsiaTheme="minorEastAsia"/>
              </w:rPr>
              <w:t>(6)</w:t>
            </w:r>
          </w:p>
        </w:tc>
      </w:tr>
    </w:tbl>
    <w:p w14:paraId="21AE5007" w14:textId="77777777" w:rsidR="005845FC" w:rsidRDefault="005845FC" w:rsidP="005845FC">
      <w:pPr>
        <w:rPr>
          <w:rFonts w:eastAsiaTheme="minorEastAsia"/>
        </w:rPr>
      </w:pPr>
    </w:p>
    <w:p w14:paraId="2E79CB14" w14:textId="770468CC" w:rsidR="00C94DB7" w:rsidRDefault="00D716AE" w:rsidP="00CC755E">
      <w:pPr>
        <w:tabs>
          <w:tab w:val="left" w:pos="2655"/>
        </w:tabs>
        <w:rPr>
          <w:rFonts w:eastAsiaTheme="minorEastAsia"/>
        </w:rPr>
      </w:pPr>
      <w:r>
        <w:rPr>
          <w:rFonts w:eastAsiaTheme="minorEastAsia"/>
        </w:rPr>
        <w:t xml:space="preserve">where </w:t>
      </w:r>
      <m:oMath>
        <m:acc>
          <m:accPr>
            <m:chr m:val="̅"/>
            <m:ctrlPr>
              <w:rPr>
                <w:rFonts w:ascii="Cambria Math" w:eastAsiaTheme="minorEastAsia" w:hAnsi="Cambria Math" w:cstheme="minorHAnsi"/>
                <w:iCs/>
              </w:rPr>
            </m:ctrlPr>
          </m:accPr>
          <m:e>
            <m:r>
              <m:rPr>
                <m:nor/>
              </m:rPr>
              <w:rPr>
                <w:rFonts w:eastAsiaTheme="minorEastAsia" w:cstheme="minorHAnsi"/>
                <w:i/>
              </w:rPr>
              <m:t>x</m:t>
            </m:r>
          </m:e>
        </m:acc>
      </m:oMath>
      <w:r>
        <w:rPr>
          <w:rFonts w:eastAsiaTheme="minorEastAsia"/>
        </w:rPr>
        <w:t xml:space="preserve"> and </w:t>
      </w:r>
      <m:oMath>
        <m:sSub>
          <m:sSubPr>
            <m:ctrlPr>
              <w:rPr>
                <w:rFonts w:ascii="Cambria Math" w:eastAsiaTheme="minorEastAsia" w:hAnsi="Cambria Math" w:cstheme="minorHAnsi"/>
                <w:i/>
              </w:rPr>
            </m:ctrlPr>
          </m:sSubPr>
          <m:e>
            <m:r>
              <m:rPr>
                <m:nor/>
              </m:rPr>
              <w:rPr>
                <w:rFonts w:eastAsiaTheme="minorEastAsia" w:cstheme="minorHAnsi"/>
                <w:i/>
                <w:iCs/>
              </w:rPr>
              <m:t>SD</m:t>
            </m:r>
          </m:e>
          <m:sub>
            <m:acc>
              <m:accPr>
                <m:chr m:val="̅"/>
                <m:ctrlPr>
                  <w:rPr>
                    <w:rFonts w:ascii="Cambria Math" w:eastAsiaTheme="minorEastAsia" w:hAnsi="Cambria Math" w:cstheme="minorHAnsi"/>
                    <w:i/>
                  </w:rPr>
                </m:ctrlPr>
              </m:accPr>
              <m:e>
                <m:r>
                  <m:rPr>
                    <m:nor/>
                  </m:rPr>
                  <w:rPr>
                    <w:rFonts w:eastAsiaTheme="minorEastAsia" w:cstheme="minorHAnsi"/>
                  </w:rPr>
                  <m:t>x</m:t>
                </m:r>
              </m:e>
            </m:acc>
          </m:sub>
        </m:sSub>
      </m:oMath>
      <w:r>
        <w:rPr>
          <w:rFonts w:eastAsiaTheme="minorEastAsia"/>
        </w:rPr>
        <w:t xml:space="preserve"> are the transformed means and SD, </w:t>
      </w:r>
      <m:oMath>
        <m:acc>
          <m:accPr>
            <m:chr m:val="̅"/>
            <m:ctrlPr>
              <w:rPr>
                <w:rFonts w:ascii="Cambria Math" w:eastAsiaTheme="minorEastAsia" w:hAnsi="Cambria Math" w:cstheme="minorHAnsi"/>
                <w:i/>
              </w:rPr>
            </m:ctrlPr>
          </m:accPr>
          <m:e>
            <m:r>
              <m:rPr>
                <m:nor/>
              </m:rPr>
              <w:rPr>
                <w:rFonts w:eastAsiaTheme="minorEastAsia" w:cstheme="minorHAnsi"/>
                <w:i/>
                <w:iCs/>
              </w:rPr>
              <m:t>z</m:t>
            </m:r>
          </m:e>
        </m:acc>
      </m:oMath>
      <w:r>
        <w:rPr>
          <w:rFonts w:eastAsiaTheme="minorEastAsia"/>
        </w:rPr>
        <w:t xml:space="preserve"> and </w:t>
      </w:r>
      <m:oMath>
        <m:sSub>
          <m:sSubPr>
            <m:ctrlPr>
              <w:rPr>
                <w:rFonts w:ascii="Cambria Math" w:eastAsiaTheme="minorEastAsia" w:hAnsi="Cambria Math" w:cstheme="minorHAnsi"/>
                <w:i/>
              </w:rPr>
            </m:ctrlPr>
          </m:sSubPr>
          <m:e>
            <m:r>
              <m:rPr>
                <m:nor/>
              </m:rPr>
              <w:rPr>
                <w:rFonts w:eastAsiaTheme="minorEastAsia" w:cstheme="minorHAnsi"/>
                <w:i/>
                <w:iCs/>
              </w:rPr>
              <m:t>SD</m:t>
            </m:r>
          </m:e>
          <m:sub>
            <m:acc>
              <m:accPr>
                <m:chr m:val="̅"/>
                <m:ctrlPr>
                  <w:rPr>
                    <w:rFonts w:ascii="Cambria Math" w:eastAsiaTheme="minorEastAsia" w:hAnsi="Cambria Math" w:cstheme="minorHAnsi"/>
                    <w:i/>
                  </w:rPr>
                </m:ctrlPr>
              </m:accPr>
              <m:e>
                <m:r>
                  <m:rPr>
                    <m:nor/>
                  </m:rPr>
                  <w:rPr>
                    <w:rFonts w:eastAsiaTheme="minorEastAsia" w:cstheme="minorHAnsi"/>
                  </w:rPr>
                  <m:t>z</m:t>
                </m:r>
              </m:e>
            </m:acc>
          </m:sub>
        </m:sSub>
      </m:oMath>
      <w:r>
        <w:rPr>
          <w:rFonts w:eastAsiaTheme="minorEastAsia"/>
        </w:rPr>
        <w:t xml:space="preserve"> are the means and SD on the natural log scale.</w:t>
      </w:r>
      <w:r w:rsidR="00780862">
        <w:rPr>
          <w:rFonts w:eastAsiaTheme="minorEastAsia"/>
        </w:rPr>
        <w:t xml:space="preserve"> A constant of 0.5 was added to all means and SD to avoid taking the natural log of zero during effect size calculations (</w:t>
      </w:r>
      <w:r w:rsidR="00D15DD9" w:rsidRPr="00D15DD9">
        <w:rPr>
          <w:rFonts w:eastAsiaTheme="minorEastAsia"/>
        </w:rPr>
        <w:fldChar w:fldCharType="begin"/>
      </w:r>
      <w:r w:rsidR="00D15DD9" w:rsidRPr="00D15DD9">
        <w:rPr>
          <w:rFonts w:eastAsiaTheme="minorEastAsia"/>
        </w:rPr>
        <w:instrText xml:space="preserve"> ADDIN EN.CITE &lt;EndNote&gt;&lt;Cite&gt;&lt;Author&gt;Rubin&lt;/Author&gt;&lt;Year&gt;2022&lt;/Year&gt;&lt;RecNum&gt;284177&lt;/RecNum&gt;&lt;DisplayText&gt;Rubin and Seebacher, 2022; Wu and Seebacher, 2020&lt;/DisplayText&gt;&lt;record&gt;&lt;rec-number&gt;284177&lt;/rec-number&gt;&lt;foreign-keys&gt;&lt;key app="EN" db-id="rrft0ets65x5tcezrvip025yedapfsfrftdp" timestamp="1679380421"&gt;284177&lt;/key&gt;&lt;/foreign-keys&gt;&lt;ref-type name="Journal Article"&gt;17&lt;/ref-type&gt;&lt;contributors&gt;&lt;authors&gt;&lt;author&gt;Rubin, A.M.&lt;/author&gt;&lt;author&gt;Seebacher, F.&lt;/author&gt;&lt;/authors&gt;&lt;/contributors&gt;&lt;titles&gt;&lt;title&gt;Bisphenols impact hormone levels in animals: A meta-analysis&lt;/title&gt;&lt;secondary-title&gt;Science of The Total Environment&lt;/secondary-title&gt;&lt;/titles&gt;&lt;periodical&gt;&lt;full-title&gt;Science of the Total Environment&lt;/full-title&gt;&lt;abbr-1&gt;Sci. Total Environ.&lt;/abbr-1&gt;&lt;/periodical&gt;&lt;volume&gt;828&lt;/volume&gt;&lt;dates&gt;&lt;year&gt;2022&lt;/year&gt;&lt;/dates&gt;&lt;urls&gt;&lt;/urls&gt;&lt;electronic-resource-num&gt;10.1016/j.scitotenv.2022.154533&lt;/electronic-resource-num&gt;&lt;/record&gt;&lt;/Cite&gt;&lt;Cite&gt;&lt;Author&gt;Wu&lt;/Author&gt;&lt;Year&gt;2020&lt;/Year&gt;&lt;RecNum&gt;284178&lt;/RecNum&gt;&lt;record&gt;&lt;rec-number&gt;284178&lt;/rec-number&gt;&lt;foreign-keys&gt;&lt;key app="EN" db-id="rrft0ets65x5tcezrvip025yedapfsfrftdp" timestamp="1679380467"&gt;284178&lt;/key&gt;&lt;/foreign-keys&gt;&lt;ref-type name="Journal Article"&gt;17&lt;/ref-type&gt;&lt;contributors&gt;&lt;authors&gt;&lt;author&gt;Wu, N.C.&lt;/author&gt;&lt;author&gt;Seebacher, F.&lt;/author&gt;&lt;/authors&gt;&lt;/contributors&gt;&lt;titles&gt;&lt;title&gt;Effect of the plastic pollutant bisphenol A on the biology of aquatic organisms: A meta‐analysis&lt;/title&gt;&lt;secondary-title&gt;Global Change Biology&lt;/secondary-title&gt;&lt;/titles&gt;&lt;periodical&gt;&lt;full-title&gt;Global Change Biology&lt;/full-title&gt;&lt;abbr-1&gt;Glob. Change Biol.&lt;/abbr-1&gt;&lt;/periodical&gt;&lt;pages&gt;3821-3833&lt;/pages&gt;&lt;volume&gt;26&lt;/volume&gt;&lt;number&gt;7&lt;/number&gt;&lt;dates&gt;&lt;year&gt;2020&lt;/year&gt;&lt;/dates&gt;&lt;urls&gt;&lt;/urls&gt;&lt;electronic-resource-num&gt;10.1111/gcb.15127&lt;/electronic-resource-num&gt;&lt;/record&gt;&lt;/Cite&gt;&lt;/EndNote&gt;</w:instrText>
      </w:r>
      <w:r w:rsidR="00D15DD9" w:rsidRPr="00D15DD9">
        <w:rPr>
          <w:rFonts w:eastAsiaTheme="minorEastAsia"/>
        </w:rPr>
        <w:fldChar w:fldCharType="separate"/>
      </w:r>
      <w:r w:rsidR="00D15DD9" w:rsidRPr="00D15DD9">
        <w:rPr>
          <w:rFonts w:eastAsiaTheme="minorEastAsia"/>
          <w:noProof/>
        </w:rPr>
        <w:t>Rubin and Seebacher, 2022; Wu and Seebacher, 2020</w:t>
      </w:r>
      <w:r w:rsidR="00D15DD9" w:rsidRPr="00D15DD9">
        <w:rPr>
          <w:rFonts w:eastAsiaTheme="minorEastAsia"/>
        </w:rPr>
        <w:fldChar w:fldCharType="end"/>
      </w:r>
      <w:r w:rsidR="00780862">
        <w:rPr>
          <w:rFonts w:eastAsiaTheme="minorEastAsia"/>
        </w:rPr>
        <w:t xml:space="preserve">). </w:t>
      </w:r>
    </w:p>
    <w:p w14:paraId="259B34C3" w14:textId="1FEB2495" w:rsidR="000C317A" w:rsidRDefault="007C7E06" w:rsidP="00CC755E">
      <w:pPr>
        <w:tabs>
          <w:tab w:val="left" w:pos="2655"/>
        </w:tabs>
        <w:rPr>
          <w:rFonts w:eastAsiaTheme="minorEastAsia"/>
        </w:rPr>
      </w:pPr>
      <w:r>
        <w:rPr>
          <w:rFonts w:eastAsiaTheme="minorEastAsia"/>
        </w:rPr>
        <w:lastRenderedPageBreak/>
        <w:t>We categorised t</w:t>
      </w:r>
      <w:r w:rsidR="00B86194">
        <w:rPr>
          <w:rFonts w:eastAsiaTheme="minorEastAsia"/>
        </w:rPr>
        <w:t>he developmental exposure period (Supplementary Materials 8.6), acclimation life-history stages (Supplementary Materials 8.7) and trait measurements (</w:t>
      </w:r>
      <w:r w:rsidR="00A05706">
        <w:rPr>
          <w:rFonts w:eastAsiaTheme="minorEastAsia"/>
        </w:rPr>
        <w:t>Supplementary Materials 8.8) t</w:t>
      </w:r>
      <w:r w:rsidR="003C2986">
        <w:rPr>
          <w:rFonts w:eastAsiaTheme="minorEastAsia"/>
        </w:rPr>
        <w:t>o ensure consistency in terminology used across different studies.</w:t>
      </w:r>
      <w:r w:rsidR="00A05706">
        <w:rPr>
          <w:rFonts w:eastAsiaTheme="minorEastAsia"/>
        </w:rPr>
        <w:t xml:space="preserve"> </w:t>
      </w:r>
      <w:r w:rsidR="000C317A">
        <w:rPr>
          <w:rFonts w:eastAsiaTheme="minorEastAsia"/>
        </w:rPr>
        <w:t>Taxonomic information was retrieved from the Open Tree of Life (</w:t>
      </w:r>
      <w:proofErr w:type="spellStart"/>
      <w:r w:rsidR="00353B50">
        <w:rPr>
          <w:rFonts w:eastAsiaTheme="minorEastAsia"/>
        </w:rPr>
        <w:fldChar w:fldCharType="begin"/>
      </w:r>
      <w:r w:rsidR="00353B50">
        <w:rPr>
          <w:rFonts w:eastAsiaTheme="minorEastAsia"/>
        </w:rPr>
        <w:instrText xml:space="preserve"> ADDIN EN.CITE &lt;EndNote&gt;&lt;Cite&gt;&lt;Author&gt;Michonneau&lt;/Author&gt;&lt;Year&gt;2016&lt;/Year&gt;&lt;RecNum&gt;284256&lt;/RecNum&gt;&lt;DisplayText&gt;Michonneau et al., 2016&lt;/DisplayText&gt;&lt;record&gt;&lt;rec-number&gt;284256&lt;/rec-number&gt;&lt;foreign-keys&gt;&lt;key app="EN" db-id="rrft0ets65x5tcezrvip025yedapfsfrftdp" timestamp="1680271153"&gt;284256&lt;/key&gt;&lt;/foreign-keys&gt;&lt;ref-type name="Journal Article"&gt;17&lt;/ref-type&gt;&lt;contributors&gt;&lt;authors&gt;&lt;author&gt;Michonneau, F.&lt;/author&gt;&lt;author&gt;Brown, J.W.&lt;/author&gt;&lt;author&gt;Winter, D.J.&lt;/author&gt;&lt;/authors&gt;&lt;/contributors&gt;&lt;titles&gt;&lt;title&gt;rotl: an R package to interact with the Open Tree of Life data&lt;/title&gt;&lt;secondary-title&gt;Methods in Ecology and Evolution&lt;/secondary-title&gt;&lt;/titles&gt;&lt;periodical&gt;&lt;full-title&gt;Methods in Ecology and Evolution&lt;/full-title&gt;&lt;abbr-1&gt;Methods Ecol. Evol.&lt;/abbr-1&gt;&lt;/periodical&gt;&lt;pages&gt;1476-1481&lt;/pages&gt;&lt;volume&gt;7&lt;/volume&gt;&lt;number&gt;12&lt;/number&gt;&lt;dates&gt;&lt;year&gt;2016&lt;/year&gt;&lt;/dates&gt;&lt;urls&gt;&lt;/urls&gt;&lt;electronic-resource-num&gt;10.1111/2041-210X.12593&lt;/electronic-resource-num&gt;&lt;/record&gt;&lt;/Cite&gt;&lt;/EndNote&gt;</w:instrText>
      </w:r>
      <w:r w:rsidR="00353B50">
        <w:rPr>
          <w:rFonts w:eastAsiaTheme="minorEastAsia"/>
        </w:rPr>
        <w:fldChar w:fldCharType="separate"/>
      </w:r>
      <w:r w:rsidR="00353B50">
        <w:rPr>
          <w:rFonts w:eastAsiaTheme="minorEastAsia"/>
          <w:noProof/>
        </w:rPr>
        <w:t>Michonneau</w:t>
      </w:r>
      <w:proofErr w:type="spellEnd"/>
      <w:r w:rsidR="00353B50">
        <w:rPr>
          <w:rFonts w:eastAsiaTheme="minorEastAsia"/>
          <w:noProof/>
        </w:rPr>
        <w:t xml:space="preserve"> et al., 2016</w:t>
      </w:r>
      <w:r w:rsidR="00353B50">
        <w:rPr>
          <w:rFonts w:eastAsiaTheme="minorEastAsia"/>
        </w:rPr>
        <w:fldChar w:fldCharType="end"/>
      </w:r>
      <w:r w:rsidR="000C317A">
        <w:rPr>
          <w:rFonts w:eastAsiaTheme="minorEastAsia"/>
        </w:rPr>
        <w:t xml:space="preserve">), and species scientific names were adjusted to match the database. </w:t>
      </w:r>
      <w:r w:rsidR="001726C2">
        <w:rPr>
          <w:rFonts w:eastAsiaTheme="minorEastAsia"/>
        </w:rPr>
        <w:t xml:space="preserve">Amphibians were considered aquatic organisms for the analysis. </w:t>
      </w:r>
    </w:p>
    <w:p w14:paraId="15C81E8C" w14:textId="476D4B61" w:rsidR="005D50E6" w:rsidRDefault="00A05706" w:rsidP="001B3BB2">
      <w:pPr>
        <w:tabs>
          <w:tab w:val="left" w:pos="2655"/>
        </w:tabs>
        <w:rPr>
          <w:rFonts w:eastAsiaTheme="minorEastAsia"/>
          <w:b/>
          <w:bCs/>
        </w:rPr>
      </w:pPr>
      <w:r>
        <w:rPr>
          <w:rFonts w:eastAsiaTheme="minorEastAsia"/>
          <w:b/>
          <w:bCs/>
        </w:rPr>
        <w:t>3.4 | Effect Size Calculations</w:t>
      </w:r>
    </w:p>
    <w:p w14:paraId="2413A7B7" w14:textId="0A51A707" w:rsidR="001A4255" w:rsidRPr="005D50E6" w:rsidRDefault="004044BA" w:rsidP="001B3BB2">
      <w:pPr>
        <w:tabs>
          <w:tab w:val="left" w:pos="2655"/>
        </w:tabs>
        <w:rPr>
          <w:rFonts w:eastAsiaTheme="minorEastAsia"/>
          <w:b/>
          <w:bCs/>
        </w:rPr>
      </w:pPr>
      <w:r>
        <w:rPr>
          <w:rFonts w:eastAsiaTheme="minorEastAsia"/>
        </w:rPr>
        <w:t>To quantify</w:t>
      </w:r>
      <w:r w:rsidR="00312AC0">
        <w:rPr>
          <w:rFonts w:eastAsiaTheme="minorEastAsia"/>
        </w:rPr>
        <w:t xml:space="preserve"> the difference in phenotypic plasticity between constant and fluctuating thermal environments, we employ</w:t>
      </w:r>
      <w:r w:rsidR="00E077A3">
        <w:rPr>
          <w:rFonts w:eastAsiaTheme="minorEastAsia"/>
        </w:rPr>
        <w:t xml:space="preserve">ed </w:t>
      </w:r>
      <w:r w:rsidR="00831764">
        <w:rPr>
          <w:rFonts w:eastAsiaTheme="minorEastAsia"/>
        </w:rPr>
        <w:t>an</w:t>
      </w:r>
      <w:r w:rsidR="00E077A3">
        <w:rPr>
          <w:rFonts w:eastAsiaTheme="minorEastAsia"/>
        </w:rPr>
        <w:t xml:space="preserve"> interaction-based plasticity response ratio difference (PRRD; Equation </w:t>
      </w:r>
      <w:r w:rsidR="00D43438">
        <w:rPr>
          <w:rFonts w:eastAsiaTheme="minorEastAsia"/>
        </w:rPr>
        <w:t>7</w:t>
      </w:r>
      <w:r w:rsidR="000772F1">
        <w:rPr>
          <w:rFonts w:eastAsiaTheme="minorEastAsia"/>
        </w:rPr>
        <w:t>) and its corresponding</w:t>
      </w:r>
      <w:r w:rsidR="00F86D8F">
        <w:rPr>
          <w:rFonts w:eastAsiaTheme="minorEastAsia"/>
        </w:rPr>
        <w:t xml:space="preserve"> sampl</w:t>
      </w:r>
      <w:r w:rsidR="008F7CA1">
        <w:rPr>
          <w:rFonts w:eastAsiaTheme="minorEastAsia"/>
        </w:rPr>
        <w:t>ing</w:t>
      </w:r>
      <w:r w:rsidR="000772F1">
        <w:rPr>
          <w:rFonts w:eastAsiaTheme="minorEastAsia"/>
        </w:rPr>
        <w:t xml:space="preserve"> variance (Equation</w:t>
      </w:r>
      <w:r w:rsidR="00D43438">
        <w:rPr>
          <w:rFonts w:eastAsiaTheme="minorEastAsia"/>
        </w:rPr>
        <w:t xml:space="preserve"> 8</w:t>
      </w:r>
      <w:r w:rsidR="000772F1">
        <w:rPr>
          <w:rFonts w:eastAsiaTheme="minorEastAsia"/>
        </w:rPr>
        <w:t xml:space="preserve">). </w:t>
      </w:r>
      <w:r w:rsidR="00692F5A">
        <w:rPr>
          <w:rFonts w:eastAsiaTheme="minorEastAsia"/>
        </w:rPr>
        <w:t>The effect size includes log response ratios</w:t>
      </w:r>
      <w:r w:rsidR="00276179">
        <w:rPr>
          <w:rFonts w:eastAsiaTheme="minorEastAsia"/>
        </w:rPr>
        <w:t xml:space="preserve"> (</w:t>
      </w:r>
      <w:proofErr w:type="spellStart"/>
      <w:r w:rsidR="00276179">
        <w:rPr>
          <w:rFonts w:eastAsiaTheme="minorEastAsia"/>
        </w:rPr>
        <w:t>lnRR</w:t>
      </w:r>
      <w:proofErr w:type="spellEnd"/>
      <w:r w:rsidR="00276179">
        <w:rPr>
          <w:rFonts w:eastAsiaTheme="minorEastAsia"/>
        </w:rPr>
        <w:t>;</w:t>
      </w:r>
      <w:r w:rsidR="00FD01AD">
        <w:rPr>
          <w:rFonts w:eastAsiaTheme="minorEastAsia"/>
        </w:rPr>
        <w:t xml:space="preserve"> Equation 9;</w:t>
      </w:r>
      <w:r w:rsidR="00276179">
        <w:rPr>
          <w:rFonts w:eastAsiaTheme="minorEastAsia"/>
        </w:rPr>
        <w:t xml:space="preserve"> </w:t>
      </w:r>
      <w:r w:rsidR="00380650">
        <w:rPr>
          <w:rFonts w:eastAsiaTheme="minorEastAsia"/>
        </w:rPr>
        <w:fldChar w:fldCharType="begin"/>
      </w:r>
      <w:r w:rsidR="00380650">
        <w:rPr>
          <w:rFonts w:eastAsiaTheme="minorEastAsia"/>
        </w:rPr>
        <w:instrText xml:space="preserve"> ADDIN EN.CITE &lt;EndNote&gt;&lt;Cite&gt;&lt;Author&gt;Hedges&lt;/Author&gt;&lt;Year&gt;1999&lt;/Year&gt;&lt;RecNum&gt;284241&lt;/RecNum&gt;&lt;DisplayText&gt;Hedges et al., 1999; Lajeunesse, 2011&lt;/DisplayText&gt;&lt;record&gt;&lt;rec-number&gt;284241&lt;/rec-number&gt;&lt;foreign-keys&gt;&lt;key app="EN" db-id="rrft0ets65x5tcezrvip025yedapfsfrftdp" timestamp="1680268882"&gt;284241&lt;/key&gt;&lt;/foreign-keys&gt;&lt;ref-type name="Journal Article"&gt;17&lt;/ref-type&gt;&lt;contributors&gt;&lt;authors&gt;&lt;author&gt;Hedges, L.V.&lt;/author&gt;&lt;author&gt;Gurevitch, J.&lt;/author&gt;&lt;author&gt;Curtis, P.S.&lt;/author&gt;&lt;/authors&gt;&lt;/contributors&gt;&lt;titles&gt;&lt;title&gt;The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urls&gt;&lt;/urls&gt;&lt;electronic-resource-num&gt;10.1890/0012-9658(1999)080[1150:TMAORR]2.0.CO;2&lt;/electronic-resource-num&gt;&lt;/record&gt;&lt;/Cite&gt;&lt;Cite&gt;&lt;Author&gt;Lajeunesse&lt;/Author&gt;&lt;Year&gt;2011&lt;/Year&gt;&lt;RecNum&gt;284243&lt;/RecNum&gt;&lt;record&gt;&lt;rec-number&gt;284243&lt;/rec-number&gt;&lt;foreign-keys&gt;&lt;key app="EN" db-id="rrft0ets65x5tcezrvip025yedapfsfrftdp" timestamp="1680269147"&gt;284243&lt;/key&gt;&lt;/foreign-keys&gt;&lt;ref-type name="Journal Article"&gt;17&lt;/ref-type&gt;&lt;contributors&gt;&lt;authors&gt;&lt;author&gt;Lajeunesse, M.J.&lt;/author&gt;&lt;/authors&gt;&lt;/contributors&gt;&lt;titles&gt;&lt;title&gt;On the meta‐analysis of response ratios for studies with correlated and multi‐group designs&lt;/title&gt;&lt;secondary-title&gt;Ecology&lt;/secondary-title&gt;&lt;/titles&gt;&lt;periodical&gt;&lt;full-title&gt;Ecology&lt;/full-title&gt;&lt;abbr-1&gt;Ecology&lt;/abbr-1&gt;&lt;/periodical&gt;&lt;pages&gt;2049-2055&lt;/pages&gt;&lt;volume&gt;92&lt;/volume&gt;&lt;number&gt;11&lt;/number&gt;&lt;dates&gt;&lt;year&gt;2011&lt;/year&gt;&lt;/dates&gt;&lt;urls&gt;&lt;/urls&gt;&lt;electronic-resource-num&gt;10.1890/11-0423.1&lt;/electronic-resource-num&gt;&lt;/record&gt;&lt;/Cite&gt;&lt;/EndNote&gt;</w:instrText>
      </w:r>
      <w:r w:rsidR="00380650">
        <w:rPr>
          <w:rFonts w:eastAsiaTheme="minorEastAsia"/>
        </w:rPr>
        <w:fldChar w:fldCharType="separate"/>
      </w:r>
      <w:r w:rsidR="00380650">
        <w:rPr>
          <w:rFonts w:eastAsiaTheme="minorEastAsia"/>
          <w:noProof/>
        </w:rPr>
        <w:t>Hedges et al., 1999; Lajeunesse, 2011</w:t>
      </w:r>
      <w:r w:rsidR="00380650">
        <w:rPr>
          <w:rFonts w:eastAsiaTheme="minorEastAsia"/>
        </w:rPr>
        <w:fldChar w:fldCharType="end"/>
      </w:r>
      <w:r w:rsidR="00276179">
        <w:rPr>
          <w:rFonts w:eastAsiaTheme="minorEastAsia"/>
        </w:rPr>
        <w:t xml:space="preserve">) </w:t>
      </w:r>
      <w:r w:rsidR="00692F5A">
        <w:rPr>
          <w:rFonts w:eastAsiaTheme="minorEastAsia"/>
        </w:rPr>
        <w:t>that express</w:t>
      </w:r>
      <w:r w:rsidR="00B661AE">
        <w:rPr>
          <w:rFonts w:eastAsiaTheme="minorEastAsia"/>
        </w:rPr>
        <w:t xml:space="preserve"> the extent that phenotypic traits</w:t>
      </w:r>
      <w:r w:rsidR="00372285">
        <w:rPr>
          <w:rFonts w:eastAsiaTheme="minorEastAsia"/>
        </w:rPr>
        <w:t xml:space="preserve"> change</w:t>
      </w:r>
      <w:r w:rsidR="004C5CD9">
        <w:rPr>
          <w:rFonts w:eastAsiaTheme="minorEastAsia"/>
        </w:rPr>
        <w:t xml:space="preserve"> following</w:t>
      </w:r>
      <w:r w:rsidR="001E7A25">
        <w:rPr>
          <w:rFonts w:eastAsiaTheme="minorEastAsia"/>
        </w:rPr>
        <w:t xml:space="preserve"> either</w:t>
      </w:r>
      <w:r w:rsidR="004C5CD9">
        <w:rPr>
          <w:rFonts w:eastAsiaTheme="minorEastAsia"/>
        </w:rPr>
        <w:t xml:space="preserve"> acclimation or developmental </w:t>
      </w:r>
      <w:r w:rsidR="002D1AB2">
        <w:rPr>
          <w:rFonts w:eastAsiaTheme="minorEastAsia"/>
        </w:rPr>
        <w:t>exposure to different</w:t>
      </w:r>
      <w:r w:rsidR="00DC3D5C">
        <w:rPr>
          <w:rFonts w:eastAsiaTheme="minorEastAsia"/>
        </w:rPr>
        <w:t xml:space="preserve"> </w:t>
      </w:r>
      <w:r w:rsidR="00B8229A">
        <w:rPr>
          <w:rFonts w:eastAsiaTheme="minorEastAsia"/>
        </w:rPr>
        <w:t>temperatures</w:t>
      </w:r>
      <w:r w:rsidR="00DC3D5C">
        <w:rPr>
          <w:rFonts w:eastAsiaTheme="minorEastAsia"/>
        </w:rPr>
        <w:t xml:space="preserve"> </w:t>
      </w:r>
      <w:r w:rsidR="00257430">
        <w:rPr>
          <w:rFonts w:eastAsiaTheme="minorEastAsia"/>
        </w:rPr>
        <w:t>(</w:t>
      </w:r>
      <w:r w:rsidR="00380650">
        <w:rPr>
          <w:rFonts w:eastAsiaTheme="minorEastAsia"/>
        </w:rPr>
        <w:fldChar w:fldCharType="begin"/>
      </w:r>
      <w:r w:rsidR="00380650">
        <w:rPr>
          <w:rFonts w:eastAsiaTheme="minorEastAsia"/>
        </w:rPr>
        <w:instrText xml:space="preserve"> ADDIN EN.CITE &lt;EndNote&gt;&lt;Cite&gt;&lt;Author&gt;Seebacher&lt;/Author&gt;&lt;Year&gt;2015&lt;/Year&gt;&lt;RecNum&gt;284290&lt;/RecNum&gt;&lt;DisplayText&gt;Seebacher et al., 2015&lt;/DisplayText&gt;&lt;record&gt;&lt;rec-number&gt;284290&lt;/rec-number&gt;&lt;foreign-keys&gt;&lt;key app="EN" db-id="rrft0ets65x5tcezrvip025yedapfsfrftdp" timestamp="1687882231"&gt;284290&lt;/key&gt;&lt;/foreign-keys&gt;&lt;ref-type name="Journal Article"&gt;17&lt;/ref-type&gt;&lt;contributors&gt;&lt;authors&gt;&lt;author&gt;Seebacher, F.&lt;/author&gt;&lt;author&gt;White, C.R.&lt;/author&gt;&lt;author&gt;Franklin, C.E.&lt;/author&gt;&lt;/authors&gt;&lt;/contributors&gt;&lt;titles&gt;&lt;title&gt;Physiological plasticity increases resilience of ectothermic animals to climate change&lt;/title&gt;&lt;secondary-title&gt;Nature Climate Change&lt;/secondary-title&gt;&lt;/titles&gt;&lt;periodical&gt;&lt;full-title&gt;Nature Climate Change&lt;/full-title&gt;&lt;abbr-1&gt;Nat. Clim. Chang.&lt;/abbr-1&gt;&lt;/periodical&gt;&lt;pages&gt;61-66&lt;/pages&gt;&lt;volume&gt;5&lt;/volume&gt;&lt;number&gt;1&lt;/number&gt;&lt;dates&gt;&lt;year&gt;2015&lt;/year&gt;&lt;/dates&gt;&lt;urls&gt;&lt;/urls&gt;&lt;electronic-resource-num&gt;10.1038/nclimate2457&lt;/electronic-resource-num&gt;&lt;/record&gt;&lt;/Cite&gt;&lt;/EndNote&gt;</w:instrText>
      </w:r>
      <w:r w:rsidR="00380650">
        <w:rPr>
          <w:rFonts w:eastAsiaTheme="minorEastAsia"/>
        </w:rPr>
        <w:fldChar w:fldCharType="separate"/>
      </w:r>
      <w:r w:rsidR="00380650">
        <w:rPr>
          <w:rFonts w:eastAsiaTheme="minorEastAsia"/>
          <w:noProof/>
        </w:rPr>
        <w:t>Seebacher et al., 2015</w:t>
      </w:r>
      <w:r w:rsidR="00380650">
        <w:rPr>
          <w:rFonts w:eastAsiaTheme="minorEastAsia"/>
        </w:rPr>
        <w:fldChar w:fldCharType="end"/>
      </w:r>
      <w:r w:rsidR="00257430">
        <w:rPr>
          <w:rFonts w:eastAsiaTheme="minorEastAsia"/>
        </w:rPr>
        <w:t>).</w:t>
      </w:r>
      <w:r w:rsidR="00EF795A">
        <w:rPr>
          <w:rFonts w:eastAsiaTheme="minorEastAsia"/>
        </w:rPr>
        <w:t xml:space="preserve"> </w:t>
      </w:r>
      <w:r w:rsidR="00876FB3">
        <w:rPr>
          <w:rFonts w:eastAsiaTheme="minorEastAsia"/>
        </w:rPr>
        <w:t xml:space="preserve">This is indicative of </w:t>
      </w:r>
      <w:r w:rsidR="00CE6FE4">
        <w:rPr>
          <w:rFonts w:eastAsiaTheme="minorEastAsia"/>
        </w:rPr>
        <w:t xml:space="preserve">an </w:t>
      </w:r>
      <w:r w:rsidR="00D43438">
        <w:rPr>
          <w:rFonts w:eastAsiaTheme="minorEastAsia"/>
        </w:rPr>
        <w:t>organism’s</w:t>
      </w:r>
      <w:r w:rsidR="00CE6FE4">
        <w:rPr>
          <w:rFonts w:eastAsiaTheme="minorEastAsia"/>
        </w:rPr>
        <w:t xml:space="preserve"> capacity for phenotypic plasticity, with </w:t>
      </w:r>
      <w:r w:rsidR="001644E8">
        <w:rPr>
          <w:rFonts w:eastAsiaTheme="minorEastAsia"/>
        </w:rPr>
        <w:t xml:space="preserve">a </w:t>
      </w:r>
      <w:proofErr w:type="spellStart"/>
      <w:r w:rsidR="001644E8">
        <w:rPr>
          <w:rFonts w:eastAsiaTheme="minorEastAsia"/>
        </w:rPr>
        <w:t>lnRR</w:t>
      </w:r>
      <w:proofErr w:type="spellEnd"/>
      <w:r w:rsidR="001644E8">
        <w:rPr>
          <w:rFonts w:eastAsiaTheme="minorEastAsia"/>
        </w:rPr>
        <w:t xml:space="preserve"> closer to 0 indicating that phenotypic traits are less likely to be affected by changes to temperature (</w:t>
      </w:r>
      <w:proofErr w:type="spellStart"/>
      <w:r w:rsidR="00501FB9">
        <w:rPr>
          <w:rFonts w:eastAsiaTheme="minorEastAsia"/>
        </w:rPr>
        <w:t>lnRR</w:t>
      </w:r>
      <w:proofErr w:type="spellEnd"/>
      <w:r w:rsidR="00501FB9">
        <w:rPr>
          <w:rFonts w:eastAsiaTheme="minorEastAsia"/>
        </w:rPr>
        <w:t xml:space="preserve"> of 0 = perfect phenotypic plasticity). </w:t>
      </w:r>
      <w:r w:rsidR="00875726">
        <w:rPr>
          <w:rFonts w:eastAsiaTheme="minorEastAsia"/>
        </w:rPr>
        <w:t xml:space="preserve">The PRRD captures the difference in phenotypic plasticity </w:t>
      </w:r>
      <w:r w:rsidR="00430C9C">
        <w:rPr>
          <w:rFonts w:eastAsiaTheme="minorEastAsia"/>
        </w:rPr>
        <w:t xml:space="preserve">by subtracting the </w:t>
      </w:r>
      <w:proofErr w:type="spellStart"/>
      <w:r w:rsidR="00430C9C">
        <w:rPr>
          <w:rFonts w:eastAsiaTheme="minorEastAsia"/>
        </w:rPr>
        <w:t>lnRR</w:t>
      </w:r>
      <w:proofErr w:type="spellEnd"/>
      <w:r w:rsidR="00430C9C">
        <w:rPr>
          <w:rFonts w:eastAsiaTheme="minorEastAsia"/>
        </w:rPr>
        <w:t xml:space="preserve"> of a constant thermal environment from that </w:t>
      </w:r>
      <w:r w:rsidR="00037773">
        <w:rPr>
          <w:rFonts w:eastAsiaTheme="minorEastAsia"/>
        </w:rPr>
        <w:t>of a fluctuating thermal environment, standardised to one-degree change in temperature (</w:t>
      </w:r>
      <w:r w:rsidR="000C4F88">
        <w:rPr>
          <w:rFonts w:eastAsiaTheme="minorEastAsia"/>
        </w:rPr>
        <w:fldChar w:fldCharType="begin"/>
      </w:r>
      <w:r w:rsidR="000C4F88">
        <w:rPr>
          <w:rFonts w:eastAsiaTheme="minorEastAsia"/>
        </w:rPr>
        <w:instrText xml:space="preserve"> ADDIN EN.CITE &lt;EndNote&gt;&lt;Cite&gt;&lt;Author&gt;Macartney&lt;/Author&gt;&lt;Year&gt;2022&lt;/Year&gt;&lt;RecNum&gt;284179&lt;/RecNum&gt;&lt;DisplayText&gt;Macartney et al., 2022; Pottier et al., 2021&lt;/DisplayText&gt;&lt;record&gt;&lt;rec-number&gt;284179&lt;/rec-number&gt;&lt;foreign-keys&gt;&lt;key app="EN" db-id="rrft0ets65x5tcezrvip025yedapfsfrftdp" timestamp="1679382646"&gt;284179&lt;/key&gt;&lt;/foreign-keys&gt;&lt;ref-type name="Journal Article"&gt;17&lt;/ref-type&gt;&lt;contributors&gt;&lt;authors&gt;&lt;author&gt;Macartney, E.L.&lt;/author&gt;&lt;author&gt;Lagisz, M.&lt;/author&gt;&lt;author&gt;Nakagawa, S.&lt;/author&gt;&lt;/authors&gt;&lt;/contributors&gt;&lt;titles&gt;&lt;title&gt;The relative benefits of environmental enrichment on learning and memory are greater when stressed: A meta-analysis of interactions in rodents&lt;/title&gt;&lt;secondary-title&gt;Neuroscience and Biobehavioral Reviews&lt;/secondary-title&gt;&lt;/titles&gt;&lt;periodical&gt;&lt;full-title&gt;Neuroscience and Biobehavioral Reviews&lt;/full-title&gt;&lt;abbr-1&gt;Neurosci. Biobehav. Rev.&lt;/abbr-1&gt;&lt;/periodical&gt;&lt;dates&gt;&lt;year&gt;2022&lt;/year&gt;&lt;/dates&gt;&lt;urls&gt;&lt;/urls&gt;&lt;electronic-resource-num&gt;10.1016/j.neubiorev.2022.104554&lt;/electronic-resource-num&gt;&lt;/record&gt;&lt;/Cite&gt;&lt;Cite&gt;&lt;Author&gt;Pottier&lt;/Author&gt;&lt;Year&gt;2021&lt;/Year&gt;&lt;RecNum&gt;284255&lt;/RecNum&gt;&lt;record&gt;&lt;rec-number&gt;284255&lt;/rec-number&gt;&lt;foreign-keys&gt;&lt;key app="EN" db-id="rrft0ets65x5tcezrvip025yedapfsfrftdp" timestamp="1680271046"&gt;284255&lt;/key&gt;&lt;/foreign-keys&gt;&lt;ref-type name="Journal Article"&gt;17&lt;/ref-type&gt;&lt;contributors&gt;&lt;authors&gt;&lt;author&gt;Pottier, P.&lt;/author&gt;&lt;author&gt;Burke, S.&lt;/author&gt;&lt;author&gt;Drobniak, S.M.&lt;/author&gt;&lt;author&gt;Lagisz, M.&lt;/author&gt;&lt;author&gt;Nakagawa, S.&lt;/author&gt;&lt;/authors&gt;&lt;/contributors&gt;&lt;titles&gt;&lt;title&gt;Sexual (in) equality? A meta‐analysis of sex differences in thermal acclimation capacity across ectotherms&lt;/title&gt;&lt;secondary-title&gt;Functional Ecology&lt;/secondary-title&gt;&lt;/titles&gt;&lt;periodical&gt;&lt;full-title&gt;Functional Ecology&lt;/full-title&gt;&lt;abbr-1&gt;Funct. Ecol.&lt;/abbr-1&gt;&lt;/periodical&gt;&lt;pages&gt;2663-2678&lt;/pages&gt;&lt;volume&gt;35&lt;/volume&gt;&lt;number&gt;12&lt;/number&gt;&lt;dates&gt;&lt;year&gt;2021&lt;/year&gt;&lt;/dates&gt;&lt;urls&gt;&lt;/urls&gt;&lt;electronic-resource-num&gt;10.1111/1365-2435.13899&lt;/electronic-resource-num&gt;&lt;/record&gt;&lt;/Cite&gt;&lt;/EndNote&gt;</w:instrText>
      </w:r>
      <w:r w:rsidR="000C4F88">
        <w:rPr>
          <w:rFonts w:eastAsiaTheme="minorEastAsia"/>
        </w:rPr>
        <w:fldChar w:fldCharType="separate"/>
      </w:r>
      <w:r w:rsidR="000C4F88">
        <w:rPr>
          <w:rFonts w:eastAsiaTheme="minorEastAsia"/>
          <w:noProof/>
        </w:rPr>
        <w:t>Macartney et al., 2022; Pottier et al., 2021</w:t>
      </w:r>
      <w:r w:rsidR="000C4F88">
        <w:rPr>
          <w:rFonts w:eastAsiaTheme="minorEastAsia"/>
        </w:rPr>
        <w:fldChar w:fldCharType="end"/>
      </w:r>
      <w:r w:rsidR="00037773">
        <w:rPr>
          <w:rFonts w:eastAsiaTheme="minorEastAsia"/>
        </w:rPr>
        <w:t xml:space="preserve">). </w:t>
      </w:r>
      <w:r w:rsidR="00B9015B">
        <w:rPr>
          <w:rFonts w:eastAsiaTheme="minorEastAsia"/>
        </w:rPr>
        <w:t>A PRRD = 0 would indicate that</w:t>
      </w:r>
      <w:r w:rsidR="00D57322">
        <w:rPr>
          <w:rFonts w:eastAsiaTheme="minorEastAsia"/>
        </w:rPr>
        <w:t xml:space="preserve"> there is no variation in the capacity for phenotypic plasticity between constant and fluctuating thermal environments</w:t>
      </w:r>
      <w:r w:rsidR="00AD303F">
        <w:rPr>
          <w:rFonts w:eastAsiaTheme="minorEastAsia"/>
        </w:rPr>
        <w:t xml:space="preserve"> (</w:t>
      </w:r>
      <w:r w:rsidR="00406879">
        <w:rPr>
          <w:rFonts w:eastAsiaTheme="minorEastAsia"/>
        </w:rPr>
        <w:t>PRRD &gt; 0, phenotypic plasticity increases in fluctuating temperatures; PRRD &lt; 0, phenotypic plasticity increases in constant temperatures).</w:t>
      </w:r>
    </w:p>
    <w:p w14:paraId="416F6CAC" w14:textId="77777777" w:rsidR="001B3BB2" w:rsidRPr="002910D8" w:rsidRDefault="001B3BB2" w:rsidP="001B3BB2">
      <w:pPr>
        <w:rPr>
          <w:rFonts w:eastAsiaTheme="minorEastAsia"/>
          <w:sz w:val="4"/>
          <w:szCs w:val="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1B3BB2" w14:paraId="6F1A8FDB" w14:textId="77777777" w:rsidTr="009C0DB2">
        <w:trPr>
          <w:trHeight w:val="680"/>
        </w:trPr>
        <w:tc>
          <w:tcPr>
            <w:tcW w:w="4505" w:type="dxa"/>
            <w:vAlign w:val="center"/>
          </w:tcPr>
          <w:p w14:paraId="6AA8E29D" w14:textId="41ADC1CD" w:rsidR="001B3BB2" w:rsidRPr="001A69BB" w:rsidRDefault="001B3BB2" w:rsidP="009C0DB2">
            <w:pPr>
              <w:rPr>
                <w:rFonts w:eastAsiaTheme="minorEastAsia" w:cstheme="minorHAnsi"/>
                <w:iCs/>
              </w:rPr>
            </w:pPr>
            <m:oMathPara>
              <m:oMathParaPr>
                <m:jc m:val="left"/>
              </m:oMathParaPr>
              <m:oMath>
                <m:r>
                  <m:rPr>
                    <m:nor/>
                  </m:rPr>
                  <w:rPr>
                    <w:rFonts w:eastAsiaTheme="minorEastAsia" w:cstheme="minorHAnsi"/>
                  </w:rPr>
                  <m:t>PRRD</m:t>
                </m:r>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f>
                  <m:fPr>
                    <m:ctrlPr>
                      <w:rPr>
                        <w:rFonts w:ascii="Cambria Math" w:eastAsiaTheme="minorEastAsia" w:hAnsi="Cambria Math" w:cstheme="minorHAnsi"/>
                        <w:i/>
                        <w:iCs/>
                      </w:rPr>
                    </m:ctrlPr>
                  </m:fPr>
                  <m:num>
                    <m:sSub>
                      <m:sSubPr>
                        <m:ctrlPr>
                          <w:rPr>
                            <w:rFonts w:ascii="Cambria Math" w:eastAsiaTheme="minorEastAsia" w:hAnsi="Cambria Math" w:cstheme="minorHAnsi"/>
                            <w:i/>
                            <w:iCs/>
                          </w:rPr>
                        </m:ctrlPr>
                      </m:sSubPr>
                      <m:e>
                        <m:r>
                          <w:rPr>
                            <w:rFonts w:ascii="Cambria Math" w:eastAsiaTheme="minorEastAsia" w:hAnsi="Cambria Math" w:cstheme="minorHAnsi"/>
                          </w:rPr>
                          <m:t>lnRR</m:t>
                        </m:r>
                      </m:e>
                      <m:sub>
                        <m:r>
                          <m:rPr>
                            <m:nor/>
                          </m:rPr>
                          <w:rPr>
                            <w:rFonts w:eastAsiaTheme="minorEastAsia" w:cstheme="minorHAnsi"/>
                            <w:iCs/>
                          </w:rPr>
                          <m:t>F</m:t>
                        </m:r>
                      </m:sub>
                    </m:sSub>
                    <m:r>
                      <w:rPr>
                        <w:rFonts w:ascii="Cambria Math" w:eastAsiaTheme="minorEastAsia" w:hAnsi="Cambria Math" w:cstheme="minorHAnsi"/>
                      </w:rPr>
                      <m:t xml:space="preserve">- </m:t>
                    </m:r>
                    <m:sSub>
                      <m:sSubPr>
                        <m:ctrlPr>
                          <w:rPr>
                            <w:rFonts w:ascii="Cambria Math" w:eastAsiaTheme="minorEastAsia" w:hAnsi="Cambria Math" w:cstheme="minorHAnsi"/>
                            <w:i/>
                            <w:iCs/>
                          </w:rPr>
                        </m:ctrlPr>
                      </m:sSubPr>
                      <m:e>
                        <m:r>
                          <w:rPr>
                            <w:rFonts w:ascii="Cambria Math" w:eastAsiaTheme="minorEastAsia" w:hAnsi="Cambria Math" w:cstheme="minorHAnsi"/>
                          </w:rPr>
                          <m:t>lnRR</m:t>
                        </m:r>
                      </m:e>
                      <m:sub>
                        <m:r>
                          <m:rPr>
                            <m:nor/>
                          </m:rPr>
                          <w:rPr>
                            <w:rFonts w:eastAsiaTheme="minorEastAsia" w:cstheme="minorHAnsi"/>
                            <w:iCs/>
                          </w:rPr>
                          <m:t>C</m:t>
                        </m:r>
                      </m:sub>
                    </m:sSub>
                  </m:num>
                  <m:den>
                    <m:sSub>
                      <m:sSubPr>
                        <m:ctrlPr>
                          <w:rPr>
                            <w:rFonts w:ascii="Cambria Math" w:eastAsiaTheme="minorEastAsia" w:hAnsi="Cambria Math" w:cstheme="minorHAnsi"/>
                            <w:i/>
                            <w:iCs/>
                          </w:rPr>
                        </m:ctrlPr>
                      </m:sSubPr>
                      <m:e>
                        <m:r>
                          <w:rPr>
                            <w:rFonts w:ascii="Cambria Math" w:eastAsiaTheme="minorEastAsia" w:hAnsi="Cambria Math" w:cstheme="minorHAnsi"/>
                          </w:rPr>
                          <m:t>T</m:t>
                        </m:r>
                      </m:e>
                      <m:sub>
                        <m:r>
                          <m:rPr>
                            <m:nor/>
                          </m:rPr>
                          <w:rPr>
                            <w:rFonts w:eastAsiaTheme="minorEastAsia" w:cstheme="minorHAnsi"/>
                            <w:iCs/>
                          </w:rPr>
                          <m:t>H</m:t>
                        </m:r>
                      </m:sub>
                    </m:sSub>
                    <m:r>
                      <w:rPr>
                        <w:rFonts w:ascii="Cambria Math" w:eastAsiaTheme="minorEastAsia" w:hAnsi="Cambria Math" w:cstheme="minorHAnsi"/>
                      </w:rPr>
                      <m:t xml:space="preserve">- </m:t>
                    </m:r>
                    <m:sSub>
                      <m:sSubPr>
                        <m:ctrlPr>
                          <w:rPr>
                            <w:rFonts w:ascii="Cambria Math" w:eastAsiaTheme="minorEastAsia" w:hAnsi="Cambria Math" w:cstheme="minorHAnsi"/>
                            <w:i/>
                            <w:iCs/>
                          </w:rPr>
                        </m:ctrlPr>
                      </m:sSubPr>
                      <m:e>
                        <m:r>
                          <w:rPr>
                            <w:rFonts w:ascii="Cambria Math" w:eastAsiaTheme="minorEastAsia" w:hAnsi="Cambria Math" w:cstheme="minorHAnsi"/>
                          </w:rPr>
                          <m:t>T</m:t>
                        </m:r>
                      </m:e>
                      <m:sub>
                        <m:r>
                          <m:rPr>
                            <m:nor/>
                          </m:rPr>
                          <w:rPr>
                            <w:rFonts w:eastAsiaTheme="minorEastAsia" w:cstheme="minorHAnsi"/>
                            <w:iCs/>
                          </w:rPr>
                          <m:t>L</m:t>
                        </m:r>
                      </m:sub>
                    </m:sSub>
                  </m:den>
                </m:f>
              </m:oMath>
            </m:oMathPara>
          </w:p>
        </w:tc>
        <w:tc>
          <w:tcPr>
            <w:tcW w:w="4505" w:type="dxa"/>
            <w:vAlign w:val="center"/>
          </w:tcPr>
          <w:p w14:paraId="6C0AA2F5" w14:textId="63DFC040" w:rsidR="001B3BB2" w:rsidRDefault="00D5060A" w:rsidP="009C0DB2">
            <w:pPr>
              <w:jc w:val="right"/>
              <w:rPr>
                <w:rFonts w:eastAsiaTheme="minorEastAsia"/>
              </w:rPr>
            </w:pPr>
            <w:r>
              <w:rPr>
                <w:rFonts w:eastAsiaTheme="minorEastAsia"/>
              </w:rPr>
              <w:t xml:space="preserve">  </w:t>
            </w:r>
            <w:r w:rsidR="001B3BB2">
              <w:rPr>
                <w:rFonts w:eastAsiaTheme="minorEastAsia"/>
              </w:rPr>
              <w:t>(</w:t>
            </w:r>
            <w:r w:rsidR="005D50E6">
              <w:rPr>
                <w:rFonts w:eastAsiaTheme="minorEastAsia"/>
              </w:rPr>
              <w:t>7</w:t>
            </w:r>
            <w:r w:rsidR="001B3BB2">
              <w:rPr>
                <w:rFonts w:eastAsiaTheme="minorEastAsia"/>
              </w:rPr>
              <w:t>)</w:t>
            </w:r>
          </w:p>
        </w:tc>
      </w:tr>
    </w:tbl>
    <w:p w14:paraId="4C937C2A" w14:textId="77777777" w:rsidR="00E42AF2" w:rsidRDefault="00E42AF2" w:rsidP="00E42AF2">
      <w:pPr>
        <w:rPr>
          <w:rFonts w:eastAsiaTheme="minorEastAsia"/>
        </w:rPr>
      </w:pPr>
    </w:p>
    <w:tbl>
      <w:tblPr>
        <w:tblStyle w:val="TableGrid"/>
        <w:tblW w:w="0" w:type="auto"/>
        <w:tblInd w:w="-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4"/>
        <w:gridCol w:w="4330"/>
      </w:tblGrid>
      <w:tr w:rsidR="002C4A5B" w14:paraId="37536824" w14:textId="77777777" w:rsidTr="009C0DB2">
        <w:trPr>
          <w:trHeight w:val="680"/>
        </w:trPr>
        <w:tc>
          <w:tcPr>
            <w:tcW w:w="4508" w:type="dxa"/>
            <w:vAlign w:val="center"/>
          </w:tcPr>
          <w:p w14:paraId="510F2662" w14:textId="6B69881B" w:rsidR="00E42AF2" w:rsidRPr="008A018D" w:rsidRDefault="00000000" w:rsidP="009C0DB2">
            <w:pPr>
              <w:rPr>
                <w:rFonts w:eastAsiaTheme="minorEastAsia" w:cstheme="minorHAnsi"/>
                <w:iCs/>
              </w:rPr>
            </w:pPr>
            <m:oMathPara>
              <m:oMathParaPr>
                <m:jc m:val="left"/>
              </m:oMathParaPr>
              <m:oMath>
                <m:sSub>
                  <m:sSubPr>
                    <m:ctrlPr>
                      <w:rPr>
                        <w:rFonts w:ascii="Cambria Math" w:eastAsiaTheme="minorEastAsia" w:hAnsi="Cambria Math" w:cstheme="minorHAnsi"/>
                        <w:i/>
                        <w:iCs/>
                      </w:rPr>
                    </m:ctrlPr>
                  </m:sSubPr>
                  <m:e>
                    <m:r>
                      <w:rPr>
                        <w:rFonts w:ascii="Cambria Math" w:eastAsiaTheme="minorEastAsia" w:hAnsi="Cambria Math" w:cstheme="minorHAnsi"/>
                      </w:rPr>
                      <m:t>v</m:t>
                    </m:r>
                  </m:e>
                  <m:sub>
                    <m:r>
                      <m:rPr>
                        <m:nor/>
                      </m:rPr>
                      <w:rPr>
                        <w:rFonts w:eastAsiaTheme="minorEastAsia" w:cstheme="minorHAnsi"/>
                      </w:rPr>
                      <m:t>PRRD</m:t>
                    </m:r>
                  </m:sub>
                </m:sSub>
                <m:r>
                  <m:rPr>
                    <m:nor/>
                  </m:rPr>
                  <w:rPr>
                    <w:rFonts w:eastAsiaTheme="minorEastAsia" w:cstheme="minorHAnsi"/>
                    <w:iCs/>
                  </w:rPr>
                  <m:t xml:space="preserve">= </m:t>
                </m:r>
                <m:f>
                  <m:fPr>
                    <m:ctrlPr>
                      <w:rPr>
                        <w:rFonts w:ascii="Cambria Math" w:eastAsiaTheme="minorEastAsia" w:hAnsi="Cambria Math" w:cstheme="minorHAnsi"/>
                        <w:iCs/>
                      </w:rPr>
                    </m:ctrlPr>
                  </m:fPr>
                  <m:num>
                    <m:r>
                      <m:rPr>
                        <m:nor/>
                      </m:rPr>
                      <w:rPr>
                        <w:rFonts w:eastAsiaTheme="minorEastAsia" w:cstheme="minorHAnsi"/>
                        <w:iCs/>
                      </w:rPr>
                      <m:t>1</m:t>
                    </m:r>
                  </m:num>
                  <m:den>
                    <m:sSub>
                      <m:sSubPr>
                        <m:ctrlPr>
                          <w:rPr>
                            <w:rFonts w:ascii="Cambria Math" w:eastAsiaTheme="minorEastAsia" w:hAnsi="Cambria Math" w:cstheme="minorHAnsi"/>
                            <w:i/>
                            <w:iCs/>
                          </w:rPr>
                        </m:ctrlPr>
                      </m:sSubPr>
                      <m:e>
                        <m:r>
                          <w:rPr>
                            <w:rFonts w:ascii="Cambria Math" w:eastAsiaTheme="minorEastAsia" w:hAnsi="Cambria Math" w:cstheme="minorHAnsi"/>
                          </w:rPr>
                          <m:t>T</m:t>
                        </m:r>
                      </m:e>
                      <m:sub>
                        <m:r>
                          <m:rPr>
                            <m:nor/>
                          </m:rPr>
                          <w:rPr>
                            <w:rFonts w:eastAsiaTheme="minorEastAsia" w:cstheme="minorHAnsi"/>
                            <w:iCs/>
                          </w:rPr>
                          <m:t>H</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T</m:t>
                        </m:r>
                      </m:e>
                      <m:sub>
                        <m:r>
                          <m:rPr>
                            <m:nor/>
                          </m:rPr>
                          <w:rPr>
                            <w:rFonts w:eastAsiaTheme="minorEastAsia" w:cstheme="minorHAnsi"/>
                            <w:iCs/>
                          </w:rPr>
                          <m:t>L</m:t>
                        </m:r>
                      </m:sub>
                    </m:sSub>
                  </m:den>
                </m:f>
                <m:r>
                  <w:rPr>
                    <w:rFonts w:ascii="Cambria Math" w:eastAsiaTheme="minorEastAsia" w:hAnsi="Cambria Math" w:cstheme="minorHAnsi"/>
                  </w:rPr>
                  <m:t xml:space="preserve"> </m:t>
                </m:r>
                <m:d>
                  <m:dPr>
                    <m:ctrlPr>
                      <w:rPr>
                        <w:rFonts w:ascii="Cambria Math" w:eastAsiaTheme="minorEastAsia" w:hAnsi="Cambria Math" w:cstheme="minorHAnsi"/>
                        <w:iCs/>
                      </w:rPr>
                    </m:ctrlPr>
                  </m:dPr>
                  <m:e>
                    <m:f>
                      <m:fPr>
                        <m:ctrlPr>
                          <w:rPr>
                            <w:rFonts w:ascii="Cambria Math" w:eastAsiaTheme="minorEastAsia" w:hAnsi="Cambria Math" w:cstheme="minorHAnsi"/>
                            <w:iCs/>
                          </w:rPr>
                        </m:ctrlPr>
                      </m:fPr>
                      <m:num>
                        <m:sSubSup>
                          <m:sSubSupPr>
                            <m:ctrlPr>
                              <w:rPr>
                                <w:rFonts w:ascii="Cambria Math" w:eastAsiaTheme="minorEastAsia" w:hAnsi="Cambria Math" w:cstheme="minorHAnsi"/>
                                <w:iCs/>
                              </w:rPr>
                            </m:ctrlPr>
                          </m:sSubSupPr>
                          <m:e>
                            <m:r>
                              <m:rPr>
                                <m:nor/>
                              </m:rPr>
                              <w:rPr>
                                <w:rFonts w:eastAsiaTheme="minorEastAsia" w:cstheme="minorHAnsi"/>
                                <w:i/>
                              </w:rPr>
                              <m:t>SD</m:t>
                            </m:r>
                          </m:e>
                          <m:sub>
                            <m:r>
                              <m:rPr>
                                <m:nor/>
                              </m:rPr>
                              <w:rPr>
                                <w:rFonts w:eastAsiaTheme="minorEastAsia" w:cstheme="minorHAnsi"/>
                                <w:iCs/>
                              </w:rPr>
                              <m:t>FH</m:t>
                            </m:r>
                          </m:sub>
                          <m:sup>
                            <m:r>
                              <w:rPr>
                                <w:rFonts w:ascii="Cambria Math" w:eastAsiaTheme="minorEastAsia" w:hAnsi="Cambria Math" w:cstheme="minorHAnsi"/>
                              </w:rPr>
                              <m:t>2</m:t>
                            </m:r>
                          </m:sup>
                        </m:sSubSup>
                      </m:num>
                      <m:den>
                        <m:sSub>
                          <m:sSubPr>
                            <m:ctrlPr>
                              <w:rPr>
                                <w:rFonts w:ascii="Cambria Math" w:eastAsiaTheme="minorEastAsia" w:hAnsi="Cambria Math" w:cstheme="minorHAnsi"/>
                                <w:i/>
                                <w:iCs/>
                              </w:rPr>
                            </m:ctrlPr>
                          </m:sSubPr>
                          <m:e>
                            <m:r>
                              <w:rPr>
                                <w:rFonts w:ascii="Cambria Math" w:eastAsiaTheme="minorEastAsia" w:hAnsi="Cambria Math" w:cstheme="minorHAnsi"/>
                              </w:rPr>
                              <m:t>n</m:t>
                            </m:r>
                          </m:e>
                          <m:sub>
                            <m:r>
                              <m:rPr>
                                <m:nor/>
                              </m:rPr>
                              <w:rPr>
                                <w:rFonts w:eastAsiaTheme="minorEastAsia" w:cstheme="minorHAnsi"/>
                                <w:iCs/>
                              </w:rPr>
                              <m:t>FH</m:t>
                            </m:r>
                          </m:sub>
                        </m:sSub>
                        <m:sSubSup>
                          <m:sSubSupPr>
                            <m:ctrlPr>
                              <w:rPr>
                                <w:rFonts w:ascii="Cambria Math" w:eastAsiaTheme="minorEastAsia" w:hAnsi="Cambria Math" w:cstheme="minorHAnsi"/>
                                <w:iCs/>
                              </w:rPr>
                            </m:ctrlPr>
                          </m:sSubSupPr>
                          <m:e>
                            <m:acc>
                              <m:accPr>
                                <m:chr m:val="̅"/>
                                <m:ctrlPr>
                                  <w:rPr>
                                    <w:rFonts w:ascii="Cambria Math" w:eastAsiaTheme="minorEastAsia" w:hAnsi="Cambria Math" w:cstheme="minorHAnsi"/>
                                    <w:iCs/>
                                  </w:rPr>
                                </m:ctrlPr>
                              </m:accPr>
                              <m:e>
                                <m:r>
                                  <m:rPr>
                                    <m:nor/>
                                  </m:rPr>
                                  <w:rPr>
                                    <w:rFonts w:eastAsiaTheme="minorEastAsia" w:cstheme="minorHAnsi"/>
                                    <w:i/>
                                  </w:rPr>
                                  <m:t>x</m:t>
                                </m:r>
                              </m:e>
                            </m:acc>
                          </m:e>
                          <m:sub>
                            <m:r>
                              <m:rPr>
                                <m:nor/>
                              </m:rPr>
                              <w:rPr>
                                <w:rFonts w:eastAsiaTheme="minorEastAsia" w:cstheme="minorHAnsi"/>
                                <w:iCs/>
                              </w:rPr>
                              <m:t>FH</m:t>
                            </m:r>
                          </m:sub>
                          <m:sup>
                            <m:r>
                              <w:rPr>
                                <w:rFonts w:ascii="Cambria Math" w:eastAsiaTheme="minorEastAsia" w:hAnsi="Cambria Math" w:cstheme="minorHAnsi"/>
                              </w:rPr>
                              <m:t>2</m:t>
                            </m:r>
                          </m:sup>
                        </m:sSubSup>
                      </m:den>
                    </m:f>
                    <m:r>
                      <m:rPr>
                        <m:nor/>
                      </m:rPr>
                      <w:rPr>
                        <w:rFonts w:eastAsiaTheme="minorEastAsia" w:cstheme="minorHAnsi"/>
                        <w:iCs/>
                      </w:rPr>
                      <m:t>+</m:t>
                    </m:r>
                    <m:f>
                      <m:fPr>
                        <m:ctrlPr>
                          <w:rPr>
                            <w:rFonts w:ascii="Cambria Math" w:eastAsiaTheme="minorEastAsia" w:hAnsi="Cambria Math" w:cstheme="minorHAnsi"/>
                            <w:iCs/>
                          </w:rPr>
                        </m:ctrlPr>
                      </m:fPr>
                      <m:num>
                        <m:sSubSup>
                          <m:sSubSupPr>
                            <m:ctrlPr>
                              <w:rPr>
                                <w:rFonts w:ascii="Cambria Math" w:eastAsiaTheme="minorEastAsia" w:hAnsi="Cambria Math" w:cstheme="minorHAnsi"/>
                                <w:iCs/>
                              </w:rPr>
                            </m:ctrlPr>
                          </m:sSubSupPr>
                          <m:e>
                            <m:r>
                              <m:rPr>
                                <m:nor/>
                              </m:rPr>
                              <w:rPr>
                                <w:rFonts w:eastAsiaTheme="minorEastAsia" w:cstheme="minorHAnsi"/>
                                <w:i/>
                              </w:rPr>
                              <m:t>SD</m:t>
                            </m:r>
                          </m:e>
                          <m:sub>
                            <m:r>
                              <m:rPr>
                                <m:nor/>
                              </m:rPr>
                              <w:rPr>
                                <w:rFonts w:eastAsiaTheme="minorEastAsia" w:cstheme="minorHAnsi"/>
                                <w:iCs/>
                              </w:rPr>
                              <m:t>FL</m:t>
                            </m:r>
                          </m:sub>
                          <m:sup>
                            <m:r>
                              <w:rPr>
                                <w:rFonts w:ascii="Cambria Math" w:eastAsiaTheme="minorEastAsia" w:hAnsi="Cambria Math" w:cstheme="minorHAnsi"/>
                              </w:rPr>
                              <m:t>2</m:t>
                            </m:r>
                          </m:sup>
                        </m:sSubSup>
                      </m:num>
                      <m:den>
                        <m:sSub>
                          <m:sSubPr>
                            <m:ctrlPr>
                              <w:rPr>
                                <w:rFonts w:ascii="Cambria Math" w:eastAsiaTheme="minorEastAsia" w:hAnsi="Cambria Math" w:cstheme="minorHAnsi"/>
                                <w:i/>
                                <w:iCs/>
                              </w:rPr>
                            </m:ctrlPr>
                          </m:sSubPr>
                          <m:e>
                            <m:r>
                              <w:rPr>
                                <w:rFonts w:ascii="Cambria Math" w:eastAsiaTheme="minorEastAsia" w:hAnsi="Cambria Math" w:cstheme="minorHAnsi"/>
                              </w:rPr>
                              <m:t>n</m:t>
                            </m:r>
                          </m:e>
                          <m:sub>
                            <m:r>
                              <m:rPr>
                                <m:nor/>
                              </m:rPr>
                              <w:rPr>
                                <w:rFonts w:eastAsiaTheme="minorEastAsia" w:cstheme="minorHAnsi"/>
                                <w:iCs/>
                              </w:rPr>
                              <m:t>FL</m:t>
                            </m:r>
                          </m:sub>
                        </m:sSub>
                        <m:sSubSup>
                          <m:sSubSupPr>
                            <m:ctrlPr>
                              <w:rPr>
                                <w:rFonts w:ascii="Cambria Math" w:eastAsiaTheme="minorEastAsia" w:hAnsi="Cambria Math" w:cstheme="minorHAnsi"/>
                                <w:iCs/>
                              </w:rPr>
                            </m:ctrlPr>
                          </m:sSubSupPr>
                          <m:e>
                            <m:acc>
                              <m:accPr>
                                <m:chr m:val="̅"/>
                                <m:ctrlPr>
                                  <w:rPr>
                                    <w:rFonts w:ascii="Cambria Math" w:eastAsiaTheme="minorEastAsia" w:hAnsi="Cambria Math" w:cstheme="minorHAnsi"/>
                                    <w:iCs/>
                                  </w:rPr>
                                </m:ctrlPr>
                              </m:accPr>
                              <m:e>
                                <m:r>
                                  <m:rPr>
                                    <m:nor/>
                                  </m:rPr>
                                  <w:rPr>
                                    <w:rFonts w:eastAsiaTheme="minorEastAsia" w:cstheme="minorHAnsi"/>
                                    <w:i/>
                                  </w:rPr>
                                  <m:t>x</m:t>
                                </m:r>
                              </m:e>
                            </m:acc>
                          </m:e>
                          <m:sub>
                            <m:r>
                              <m:rPr>
                                <m:nor/>
                              </m:rPr>
                              <w:rPr>
                                <w:rFonts w:eastAsiaTheme="minorEastAsia" w:cstheme="minorHAnsi"/>
                                <w:iCs/>
                              </w:rPr>
                              <m:t>FL</m:t>
                            </m:r>
                          </m:sub>
                          <m:sup>
                            <m:r>
                              <w:rPr>
                                <w:rFonts w:ascii="Cambria Math" w:eastAsiaTheme="minorEastAsia" w:hAnsi="Cambria Math" w:cstheme="minorHAnsi"/>
                              </w:rPr>
                              <m:t>2</m:t>
                            </m:r>
                          </m:sup>
                        </m:sSubSup>
                      </m:den>
                    </m:f>
                    <m:r>
                      <m:rPr>
                        <m:nor/>
                      </m:rPr>
                      <w:rPr>
                        <w:rFonts w:eastAsiaTheme="minorEastAsia" w:cstheme="minorHAnsi"/>
                        <w:iCs/>
                      </w:rPr>
                      <m:t>+</m:t>
                    </m:r>
                    <m:f>
                      <m:fPr>
                        <m:ctrlPr>
                          <w:rPr>
                            <w:rFonts w:ascii="Cambria Math" w:eastAsiaTheme="minorEastAsia" w:hAnsi="Cambria Math" w:cstheme="minorHAnsi"/>
                            <w:iCs/>
                          </w:rPr>
                        </m:ctrlPr>
                      </m:fPr>
                      <m:num>
                        <m:sSubSup>
                          <m:sSubSupPr>
                            <m:ctrlPr>
                              <w:rPr>
                                <w:rFonts w:ascii="Cambria Math" w:eastAsiaTheme="minorEastAsia" w:hAnsi="Cambria Math" w:cstheme="minorHAnsi"/>
                                <w:iCs/>
                              </w:rPr>
                            </m:ctrlPr>
                          </m:sSubSupPr>
                          <m:e>
                            <m:r>
                              <m:rPr>
                                <m:nor/>
                              </m:rPr>
                              <w:rPr>
                                <w:rFonts w:eastAsiaTheme="minorEastAsia" w:cstheme="minorHAnsi"/>
                                <w:i/>
                              </w:rPr>
                              <m:t>SD</m:t>
                            </m:r>
                          </m:e>
                          <m:sub>
                            <m:r>
                              <m:rPr>
                                <m:nor/>
                              </m:rPr>
                              <w:rPr>
                                <w:rFonts w:eastAsiaTheme="minorEastAsia" w:cstheme="minorHAnsi"/>
                                <w:iCs/>
                              </w:rPr>
                              <m:t>CH</m:t>
                            </m:r>
                          </m:sub>
                          <m:sup>
                            <m:r>
                              <w:rPr>
                                <w:rFonts w:ascii="Cambria Math" w:eastAsiaTheme="minorEastAsia" w:hAnsi="Cambria Math" w:cstheme="minorHAnsi"/>
                              </w:rPr>
                              <m:t>2</m:t>
                            </m:r>
                          </m:sup>
                        </m:sSubSup>
                      </m:num>
                      <m:den>
                        <m:sSub>
                          <m:sSubPr>
                            <m:ctrlPr>
                              <w:rPr>
                                <w:rFonts w:ascii="Cambria Math" w:eastAsiaTheme="minorEastAsia" w:hAnsi="Cambria Math" w:cstheme="minorHAnsi"/>
                                <w:i/>
                                <w:iCs/>
                              </w:rPr>
                            </m:ctrlPr>
                          </m:sSubPr>
                          <m:e>
                            <m:r>
                              <w:rPr>
                                <w:rFonts w:ascii="Cambria Math" w:eastAsiaTheme="minorEastAsia" w:hAnsi="Cambria Math" w:cstheme="minorHAnsi"/>
                              </w:rPr>
                              <m:t>n</m:t>
                            </m:r>
                          </m:e>
                          <m:sub>
                            <m:r>
                              <m:rPr>
                                <m:nor/>
                              </m:rPr>
                              <w:rPr>
                                <w:rFonts w:eastAsiaTheme="minorEastAsia" w:cstheme="minorHAnsi"/>
                                <w:iCs/>
                              </w:rPr>
                              <m:t>CH</m:t>
                            </m:r>
                          </m:sub>
                        </m:sSub>
                        <m:sSubSup>
                          <m:sSubSupPr>
                            <m:ctrlPr>
                              <w:rPr>
                                <w:rFonts w:ascii="Cambria Math" w:eastAsiaTheme="minorEastAsia" w:hAnsi="Cambria Math" w:cstheme="minorHAnsi"/>
                                <w:iCs/>
                              </w:rPr>
                            </m:ctrlPr>
                          </m:sSubSupPr>
                          <m:e>
                            <m:acc>
                              <m:accPr>
                                <m:chr m:val="̅"/>
                                <m:ctrlPr>
                                  <w:rPr>
                                    <w:rFonts w:ascii="Cambria Math" w:eastAsiaTheme="minorEastAsia" w:hAnsi="Cambria Math" w:cstheme="minorHAnsi"/>
                                    <w:iCs/>
                                  </w:rPr>
                                </m:ctrlPr>
                              </m:accPr>
                              <m:e>
                                <m:r>
                                  <m:rPr>
                                    <m:nor/>
                                  </m:rPr>
                                  <w:rPr>
                                    <w:rFonts w:eastAsiaTheme="minorEastAsia" w:cstheme="minorHAnsi"/>
                                    <w:i/>
                                  </w:rPr>
                                  <m:t>x</m:t>
                                </m:r>
                              </m:e>
                            </m:acc>
                          </m:e>
                          <m:sub>
                            <m:r>
                              <m:rPr>
                                <m:nor/>
                              </m:rPr>
                              <w:rPr>
                                <w:rFonts w:eastAsiaTheme="minorEastAsia" w:cstheme="minorHAnsi"/>
                                <w:iCs/>
                              </w:rPr>
                              <m:t>CH</m:t>
                            </m:r>
                          </m:sub>
                          <m:sup>
                            <m:r>
                              <w:rPr>
                                <w:rFonts w:ascii="Cambria Math" w:eastAsiaTheme="minorEastAsia" w:hAnsi="Cambria Math" w:cstheme="minorHAnsi"/>
                              </w:rPr>
                              <m:t>2</m:t>
                            </m:r>
                          </m:sup>
                        </m:sSubSup>
                      </m:den>
                    </m:f>
                    <m:r>
                      <m:rPr>
                        <m:nor/>
                      </m:rPr>
                      <w:rPr>
                        <w:rFonts w:eastAsiaTheme="minorEastAsia" w:cstheme="minorHAnsi"/>
                        <w:iCs/>
                      </w:rPr>
                      <m:t>+</m:t>
                    </m:r>
                    <m:f>
                      <m:fPr>
                        <m:ctrlPr>
                          <w:rPr>
                            <w:rFonts w:ascii="Cambria Math" w:eastAsiaTheme="minorEastAsia" w:hAnsi="Cambria Math" w:cstheme="minorHAnsi"/>
                            <w:iCs/>
                          </w:rPr>
                        </m:ctrlPr>
                      </m:fPr>
                      <m:num>
                        <m:sSubSup>
                          <m:sSubSupPr>
                            <m:ctrlPr>
                              <w:rPr>
                                <w:rFonts w:ascii="Cambria Math" w:eastAsiaTheme="minorEastAsia" w:hAnsi="Cambria Math" w:cstheme="minorHAnsi"/>
                                <w:iCs/>
                              </w:rPr>
                            </m:ctrlPr>
                          </m:sSubSupPr>
                          <m:e>
                            <m:r>
                              <m:rPr>
                                <m:nor/>
                              </m:rPr>
                              <w:rPr>
                                <w:rFonts w:eastAsiaTheme="minorEastAsia" w:cstheme="minorHAnsi"/>
                                <w:i/>
                              </w:rPr>
                              <m:t>SD</m:t>
                            </m:r>
                          </m:e>
                          <m:sub>
                            <m:r>
                              <m:rPr>
                                <m:nor/>
                              </m:rPr>
                              <w:rPr>
                                <w:rFonts w:eastAsiaTheme="minorEastAsia" w:cstheme="minorHAnsi"/>
                                <w:iCs/>
                              </w:rPr>
                              <m:t>CL</m:t>
                            </m:r>
                          </m:sub>
                          <m:sup>
                            <m:r>
                              <w:rPr>
                                <w:rFonts w:ascii="Cambria Math" w:eastAsiaTheme="minorEastAsia" w:hAnsi="Cambria Math" w:cstheme="minorHAnsi"/>
                              </w:rPr>
                              <m:t>2</m:t>
                            </m:r>
                          </m:sup>
                        </m:sSubSup>
                      </m:num>
                      <m:den>
                        <m:sSub>
                          <m:sSubPr>
                            <m:ctrlPr>
                              <w:rPr>
                                <w:rFonts w:ascii="Cambria Math" w:eastAsiaTheme="minorEastAsia" w:hAnsi="Cambria Math" w:cstheme="minorHAnsi"/>
                                <w:i/>
                                <w:iCs/>
                              </w:rPr>
                            </m:ctrlPr>
                          </m:sSubPr>
                          <m:e>
                            <m:r>
                              <w:rPr>
                                <w:rFonts w:ascii="Cambria Math" w:eastAsiaTheme="minorEastAsia" w:hAnsi="Cambria Math" w:cstheme="minorHAnsi"/>
                              </w:rPr>
                              <m:t>n</m:t>
                            </m:r>
                          </m:e>
                          <m:sub>
                            <m:r>
                              <m:rPr>
                                <m:nor/>
                              </m:rPr>
                              <w:rPr>
                                <w:rFonts w:eastAsiaTheme="minorEastAsia" w:cstheme="minorHAnsi"/>
                                <w:iCs/>
                              </w:rPr>
                              <m:t>CL</m:t>
                            </m:r>
                          </m:sub>
                        </m:sSub>
                        <m:sSubSup>
                          <m:sSubSupPr>
                            <m:ctrlPr>
                              <w:rPr>
                                <w:rFonts w:ascii="Cambria Math" w:eastAsiaTheme="minorEastAsia" w:hAnsi="Cambria Math" w:cstheme="minorHAnsi"/>
                                <w:iCs/>
                              </w:rPr>
                            </m:ctrlPr>
                          </m:sSubSupPr>
                          <m:e>
                            <m:acc>
                              <m:accPr>
                                <m:chr m:val="̅"/>
                                <m:ctrlPr>
                                  <w:rPr>
                                    <w:rFonts w:ascii="Cambria Math" w:eastAsiaTheme="minorEastAsia" w:hAnsi="Cambria Math" w:cstheme="minorHAnsi"/>
                                    <w:iCs/>
                                  </w:rPr>
                                </m:ctrlPr>
                              </m:accPr>
                              <m:e>
                                <m:r>
                                  <m:rPr>
                                    <m:nor/>
                                  </m:rPr>
                                  <w:rPr>
                                    <w:rFonts w:eastAsiaTheme="minorEastAsia" w:cstheme="minorHAnsi"/>
                                    <w:i/>
                                  </w:rPr>
                                  <m:t>x</m:t>
                                </m:r>
                              </m:e>
                            </m:acc>
                          </m:e>
                          <m:sub>
                            <m:r>
                              <m:rPr>
                                <m:nor/>
                              </m:rPr>
                              <w:rPr>
                                <w:rFonts w:eastAsiaTheme="minorEastAsia" w:cstheme="minorHAnsi"/>
                                <w:iCs/>
                              </w:rPr>
                              <m:t>CL</m:t>
                            </m:r>
                          </m:sub>
                          <m:sup>
                            <m:r>
                              <w:rPr>
                                <w:rFonts w:ascii="Cambria Math" w:eastAsiaTheme="minorEastAsia" w:hAnsi="Cambria Math" w:cstheme="minorHAnsi"/>
                              </w:rPr>
                              <m:t>2</m:t>
                            </m:r>
                          </m:sup>
                        </m:sSubSup>
                      </m:den>
                    </m:f>
                  </m:e>
                </m:d>
              </m:oMath>
            </m:oMathPara>
          </w:p>
        </w:tc>
        <w:tc>
          <w:tcPr>
            <w:tcW w:w="4508" w:type="dxa"/>
            <w:vAlign w:val="center"/>
          </w:tcPr>
          <w:p w14:paraId="4D40503F" w14:textId="2436FC56" w:rsidR="00E42AF2" w:rsidRDefault="00D5060A" w:rsidP="00D5060A">
            <w:pPr>
              <w:jc w:val="center"/>
              <w:rPr>
                <w:rFonts w:eastAsiaTheme="minorEastAsia"/>
              </w:rPr>
            </w:pPr>
            <w:r>
              <w:rPr>
                <w:rFonts w:eastAsiaTheme="minorEastAsia"/>
              </w:rPr>
              <w:t xml:space="preserve">                                                                           </w:t>
            </w:r>
            <w:r w:rsidR="00E42AF2">
              <w:rPr>
                <w:rFonts w:eastAsiaTheme="minorEastAsia"/>
              </w:rPr>
              <w:t>(</w:t>
            </w:r>
            <w:r w:rsidR="005D50E6">
              <w:rPr>
                <w:rFonts w:eastAsiaTheme="minorEastAsia"/>
              </w:rPr>
              <w:t>8</w:t>
            </w:r>
            <w:r w:rsidR="00E42AF2">
              <w:rPr>
                <w:rFonts w:eastAsiaTheme="minorEastAsia"/>
              </w:rPr>
              <w:t>)</w:t>
            </w:r>
          </w:p>
        </w:tc>
      </w:tr>
    </w:tbl>
    <w:p w14:paraId="15CEEC19" w14:textId="77777777" w:rsidR="00E42AF2" w:rsidRDefault="00E42AF2" w:rsidP="00E42AF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9D114D" w14:paraId="7B7FC37D" w14:textId="77777777" w:rsidTr="00FD42DA">
        <w:trPr>
          <w:trHeight w:val="680"/>
        </w:trPr>
        <w:tc>
          <w:tcPr>
            <w:tcW w:w="4505" w:type="dxa"/>
            <w:vAlign w:val="center"/>
          </w:tcPr>
          <w:p w14:paraId="0D44B72C" w14:textId="40394451" w:rsidR="009D114D" w:rsidRPr="00FA5E8E" w:rsidRDefault="00BE42E9" w:rsidP="00FD42DA">
            <w:pPr>
              <w:rPr>
                <w:rFonts w:eastAsiaTheme="minorEastAsia" w:cstheme="minorHAnsi"/>
              </w:rPr>
            </w:pPr>
            <w:proofErr w:type="spellStart"/>
            <m:oMathPara>
              <m:oMathParaPr>
                <m:jc m:val="left"/>
              </m:oMathParaPr>
              <m:oMath>
                <m:r>
                  <m:rPr>
                    <m:nor/>
                  </m:rPr>
                  <w:rPr>
                    <w:rFonts w:ascii="Cambria Math" w:eastAsiaTheme="minorEastAsia" w:cstheme="minorHAnsi"/>
                  </w:rPr>
                  <m:t>l</m:t>
                </m:r>
                <m:r>
                  <m:rPr>
                    <m:nor/>
                  </m:rPr>
                  <w:rPr>
                    <w:rFonts w:eastAsiaTheme="minorEastAsia" w:cstheme="minorHAnsi"/>
                  </w:rPr>
                  <m:t>nRR</m:t>
                </m:r>
                <w:proofErr w:type="spellEnd"/>
                <m:r>
                  <m:rPr>
                    <m:nor/>
                  </m:rPr>
                  <w:rPr>
                    <w:rFonts w:ascii="Cambria Math" w:eastAsiaTheme="minorEastAsia" w:cstheme="minorHAnsi"/>
                  </w:rPr>
                  <m:t xml:space="preserve"> </m:t>
                </m:r>
                <m:r>
                  <m:rPr>
                    <m:nor/>
                  </m:rPr>
                  <w:rPr>
                    <w:rFonts w:eastAsiaTheme="minorEastAsia" w:cstheme="minorHAnsi"/>
                  </w:rPr>
                  <m:t>=</m:t>
                </m:r>
                <m:r>
                  <m:rPr>
                    <m:nor/>
                  </m:rPr>
                  <w:rPr>
                    <w:rFonts w:ascii="Cambria Math" w:eastAsiaTheme="minorEastAsia" w:cstheme="minorHAnsi"/>
                  </w:rPr>
                  <m:t xml:space="preserve"> </m:t>
                </m:r>
                <m:func>
                  <m:funcPr>
                    <m:ctrlPr>
                      <w:rPr>
                        <w:rFonts w:ascii="Cambria Math" w:eastAsiaTheme="minorEastAsia" w:hAnsi="Cambria Math" w:cstheme="minorHAnsi"/>
                        <w:i/>
                      </w:rPr>
                    </m:ctrlPr>
                  </m:funcPr>
                  <m:fName>
                    <m:r>
                      <m:rPr>
                        <m:nor/>
                      </m:rPr>
                      <w:rPr>
                        <w:rFonts w:cstheme="minorHAnsi"/>
                      </w:rPr>
                      <m:t>ln</m:t>
                    </m:r>
                  </m:fName>
                  <m:e>
                    <m:d>
                      <m:dPr>
                        <m:ctrlPr>
                          <w:rPr>
                            <w:rFonts w:ascii="Cambria Math" w:eastAsiaTheme="minorEastAsia" w:hAnsi="Cambria Math" w:cstheme="minorHAnsi"/>
                            <w:i/>
                          </w:rPr>
                        </m:ctrlPr>
                      </m:dPr>
                      <m:e>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m:rPr>
                                        <m:nor/>
                                      </m:rPr>
                                      <w:rPr>
                                        <w:rFonts w:eastAsiaTheme="minorEastAsia" w:cstheme="minorHAnsi"/>
                                        <w:i/>
                                        <w:iCs/>
                                      </w:rPr>
                                      <m:t>x</m:t>
                                    </m:r>
                                  </m:e>
                                </m:acc>
                              </m:e>
                              <m:sub>
                                <m:r>
                                  <m:rPr>
                                    <m:nor/>
                                  </m:rPr>
                                  <w:rPr>
                                    <w:rFonts w:eastAsiaTheme="minorEastAsia" w:cstheme="minorHAnsi"/>
                                  </w:rPr>
                                  <m:t>H</m:t>
                                </m:r>
                              </m:sub>
                            </m:sSub>
                          </m:num>
                          <m:den>
                            <m:sSub>
                              <m:sSubPr>
                                <m:ctrlPr>
                                  <w:rPr>
                                    <w:rFonts w:ascii="Cambria Math" w:eastAsiaTheme="minorEastAsia" w:hAnsi="Cambria Math" w:cstheme="minorHAnsi"/>
                                    <w:i/>
                                  </w:rPr>
                                </m:ctrlPr>
                              </m:sSubPr>
                              <m:e>
                                <m:acc>
                                  <m:accPr>
                                    <m:chr m:val="̅"/>
                                    <m:ctrlPr>
                                      <w:rPr>
                                        <w:rFonts w:ascii="Cambria Math" w:eastAsiaTheme="minorEastAsia" w:hAnsi="Cambria Math" w:cstheme="minorHAnsi"/>
                                        <w:i/>
                                      </w:rPr>
                                    </m:ctrlPr>
                                  </m:accPr>
                                  <m:e>
                                    <m:r>
                                      <m:rPr>
                                        <m:nor/>
                                      </m:rPr>
                                      <w:rPr>
                                        <w:rFonts w:eastAsiaTheme="minorEastAsia" w:cstheme="minorHAnsi"/>
                                        <w:i/>
                                        <w:iCs/>
                                      </w:rPr>
                                      <m:t>x</m:t>
                                    </m:r>
                                  </m:e>
                                </m:acc>
                              </m:e>
                              <m:sub>
                                <m:r>
                                  <m:rPr>
                                    <m:nor/>
                                  </m:rPr>
                                  <w:rPr>
                                    <w:rFonts w:eastAsiaTheme="minorEastAsia" w:cstheme="minorHAnsi"/>
                                  </w:rPr>
                                  <m:t>L</m:t>
                                </m:r>
                              </m:sub>
                            </m:sSub>
                          </m:den>
                        </m:f>
                      </m:e>
                    </m:d>
                  </m:e>
                </m:func>
              </m:oMath>
            </m:oMathPara>
          </w:p>
        </w:tc>
        <w:tc>
          <w:tcPr>
            <w:tcW w:w="4505" w:type="dxa"/>
            <w:vAlign w:val="center"/>
          </w:tcPr>
          <w:p w14:paraId="2033BA53" w14:textId="4F8A497E" w:rsidR="009D114D" w:rsidRDefault="00D5060A" w:rsidP="00FD42DA">
            <w:pPr>
              <w:jc w:val="right"/>
              <w:rPr>
                <w:rFonts w:eastAsiaTheme="minorEastAsia"/>
              </w:rPr>
            </w:pPr>
            <w:r>
              <w:rPr>
                <w:rFonts w:eastAsiaTheme="minorEastAsia"/>
              </w:rPr>
              <w:t xml:space="preserve"> </w:t>
            </w:r>
            <w:r w:rsidR="009D114D">
              <w:rPr>
                <w:rFonts w:eastAsiaTheme="minorEastAsia"/>
              </w:rPr>
              <w:t>(</w:t>
            </w:r>
            <w:r w:rsidR="005D50E6">
              <w:rPr>
                <w:rFonts w:eastAsiaTheme="minorEastAsia"/>
              </w:rPr>
              <w:t>9</w:t>
            </w:r>
            <w:r w:rsidR="009D114D">
              <w:rPr>
                <w:rFonts w:eastAsiaTheme="minorEastAsia"/>
              </w:rPr>
              <w:t>)</w:t>
            </w:r>
          </w:p>
        </w:tc>
      </w:tr>
    </w:tbl>
    <w:p w14:paraId="6F7B7B3B" w14:textId="77777777" w:rsidR="009D114D" w:rsidRDefault="009D114D" w:rsidP="009D114D">
      <w:pPr>
        <w:tabs>
          <w:tab w:val="left" w:pos="2655"/>
        </w:tabs>
        <w:rPr>
          <w:rFonts w:eastAsiaTheme="minorEastAsia"/>
        </w:rPr>
      </w:pPr>
    </w:p>
    <w:p w14:paraId="258B35F8" w14:textId="0F76A84E" w:rsidR="00F8001B" w:rsidRPr="000F5506" w:rsidRDefault="009D114D" w:rsidP="00A369E5">
      <w:pPr>
        <w:tabs>
          <w:tab w:val="left" w:pos="2655"/>
        </w:tabs>
        <w:rPr>
          <w:rFonts w:eastAsiaTheme="minorEastAsia"/>
        </w:rPr>
      </w:pPr>
      <w:r>
        <w:rPr>
          <w:rFonts w:eastAsiaTheme="minorEastAsia"/>
        </w:rPr>
        <w:t xml:space="preserve">where </w:t>
      </w:r>
      <m:oMath>
        <m:acc>
          <m:accPr>
            <m:chr m:val="̅"/>
            <m:ctrlPr>
              <w:rPr>
                <w:rFonts w:ascii="Cambria Math" w:eastAsiaTheme="minorEastAsia" w:hAnsi="Cambria Math" w:cstheme="minorHAnsi"/>
                <w:i/>
              </w:rPr>
            </m:ctrlPr>
          </m:accPr>
          <m:e>
            <m:r>
              <m:rPr>
                <m:nor/>
              </m:rPr>
              <w:rPr>
                <w:rFonts w:eastAsiaTheme="minorEastAsia" w:cstheme="minorHAnsi"/>
                <w:i/>
                <w:iCs/>
              </w:rPr>
              <m:t>x</m:t>
            </m:r>
          </m:e>
        </m:acc>
      </m:oMath>
      <w:r>
        <w:rPr>
          <w:rFonts w:eastAsiaTheme="minorEastAsia"/>
        </w:rPr>
        <w:t xml:space="preserve"> is the mean response</w:t>
      </w:r>
      <w:r w:rsidR="00481BD7">
        <w:rPr>
          <w:rFonts w:eastAsiaTheme="minorEastAsia"/>
        </w:rPr>
        <w:t xml:space="preserve">, t is the </w:t>
      </w:r>
      <w:r w:rsidR="005520AB">
        <w:rPr>
          <w:rFonts w:eastAsiaTheme="minorEastAsia"/>
        </w:rPr>
        <w:t xml:space="preserve">treatments complimenting constant </w:t>
      </w:r>
      <w:r w:rsidR="00B44AFC">
        <w:rPr>
          <w:rFonts w:eastAsiaTheme="minorEastAsia"/>
        </w:rPr>
        <w:t>and</w:t>
      </w:r>
      <w:r w:rsidR="005520AB">
        <w:rPr>
          <w:rFonts w:eastAsiaTheme="minorEastAsia"/>
        </w:rPr>
        <w:t xml:space="preserve"> fluctuating mean temperature</w:t>
      </w:r>
      <w:r>
        <w:rPr>
          <w:rFonts w:eastAsiaTheme="minorEastAsia"/>
        </w:rPr>
        <w:t>,</w:t>
      </w:r>
      <w:r w:rsidR="006C1500">
        <w:rPr>
          <w:rFonts w:eastAsiaTheme="minorEastAsia"/>
        </w:rPr>
        <w:t xml:space="preserve"> subscripts for F and C denote the fluctuating and constant thermal </w:t>
      </w:r>
      <w:r w:rsidR="001B5F0D">
        <w:rPr>
          <w:rFonts w:eastAsiaTheme="minorEastAsia"/>
        </w:rPr>
        <w:t>treatments</w:t>
      </w:r>
      <w:r w:rsidR="006C1500">
        <w:rPr>
          <w:rFonts w:eastAsiaTheme="minorEastAsia"/>
        </w:rPr>
        <w:t xml:space="preserve">, </w:t>
      </w:r>
      <w:r>
        <w:rPr>
          <w:rFonts w:eastAsiaTheme="minorEastAsia"/>
        </w:rPr>
        <w:t xml:space="preserve">and subscripts H and L denote the high and low </w:t>
      </w:r>
      <w:r w:rsidR="00A369E5">
        <w:rPr>
          <w:rFonts w:eastAsiaTheme="minorEastAsia"/>
        </w:rPr>
        <w:t>temperatures.</w:t>
      </w:r>
      <w:r w:rsidR="003E482D">
        <w:rPr>
          <w:rFonts w:eastAsiaTheme="minorEastAsia"/>
        </w:rPr>
        <w:t xml:space="preserve"> </w:t>
      </w:r>
    </w:p>
    <w:p w14:paraId="66766345" w14:textId="2038DBFE" w:rsidR="000170B9" w:rsidRDefault="000170B9" w:rsidP="00CC755E">
      <w:pPr>
        <w:tabs>
          <w:tab w:val="left" w:pos="2655"/>
        </w:tabs>
        <w:rPr>
          <w:rFonts w:eastAsiaTheme="minorEastAsia"/>
          <w:b/>
          <w:bCs/>
        </w:rPr>
      </w:pPr>
      <w:r>
        <w:rPr>
          <w:rFonts w:eastAsiaTheme="minorEastAsia"/>
          <w:b/>
          <w:bCs/>
        </w:rPr>
        <w:t>3.5 | Statistical Analysis</w:t>
      </w:r>
    </w:p>
    <w:p w14:paraId="25B06209" w14:textId="7B1CCDD8" w:rsidR="000170B9" w:rsidRDefault="00204B80" w:rsidP="006928D6">
      <w:pPr>
        <w:tabs>
          <w:tab w:val="left" w:pos="2655"/>
        </w:tabs>
        <w:rPr>
          <w:rFonts w:eastAsiaTheme="minorEastAsia"/>
        </w:rPr>
      </w:pPr>
      <w:r w:rsidRPr="00204B80">
        <w:rPr>
          <w:rFonts w:eastAsiaTheme="minorEastAsia"/>
        </w:rPr>
        <w:t xml:space="preserve">All calculations, analyses, and figure production were completed with R.4.2.2 in RStudio version 2022.12.0 (using R Package </w:t>
      </w:r>
      <w:r w:rsidRPr="00204B80">
        <w:rPr>
          <w:rFonts w:eastAsiaTheme="minorEastAsia"/>
          <w:i/>
          <w:iCs/>
        </w:rPr>
        <w:t>ggplot2</w:t>
      </w:r>
      <w:r w:rsidRPr="00204B80">
        <w:rPr>
          <w:rFonts w:eastAsiaTheme="minorEastAsia"/>
        </w:rPr>
        <w:t xml:space="preserve"> for figures; </w:t>
      </w:r>
      <w:r w:rsidR="00906882">
        <w:rPr>
          <w:rFonts w:eastAsiaTheme="minorEastAsia"/>
        </w:rPr>
        <w:fldChar w:fldCharType="begin"/>
      </w:r>
      <w:r w:rsidR="00906882">
        <w:rPr>
          <w:rFonts w:eastAsiaTheme="minorEastAsia"/>
        </w:rPr>
        <w:instrText xml:space="preserve"> ADDIN EN.CITE &lt;EndNote&gt;&lt;Cite&gt;&lt;Author&gt;Wickham&lt;/Author&gt;&lt;Year&gt;2011&lt;/Year&gt;&lt;RecNum&gt;284263&lt;/RecNum&gt;&lt;DisplayText&gt;Wickham, 2011&lt;/DisplayText&gt;&lt;record&gt;&lt;rec-number&gt;284263&lt;/rec-number&gt;&lt;foreign-keys&gt;&lt;key app="EN" db-id="rrft0ets65x5tcezrvip025yedapfsfrftdp" timestamp="1680272088"&gt;284263&lt;/key&gt;&lt;/foreign-keys&gt;&lt;ref-type name="Journal Article"&gt;17&lt;/ref-type&gt;&lt;contributors&gt;&lt;authors&gt;&lt;author&gt;Wickham, H.&lt;/author&gt;&lt;/authors&gt;&lt;/contributors&gt;&lt;titles&gt;&lt;title&gt;ggplot2&lt;/title&gt;&lt;secondary-title&gt;Wiley Interdisciplinary Reviews: Computational Statistics&lt;/secondary-title&gt;&lt;/titles&gt;&lt;periodical&gt;&lt;full-title&gt;Wiley Interdisciplinary Reviews: Computational Statistics&lt;/full-title&gt;&lt;abbr-1&gt;Wiley Interdiscip. Rev.-Comput. Stat.&lt;/abbr-1&gt;&lt;/periodical&gt;&lt;pages&gt;180-185&lt;/pages&gt;&lt;volume&gt;3&lt;/volume&gt;&lt;number&gt;2&lt;/number&gt;&lt;dates&gt;&lt;year&gt;2011&lt;/year&gt;&lt;/dates&gt;&lt;urls&gt;&lt;/urls&gt;&lt;electronic-resource-num&gt;10.1002/wics.147&lt;/electronic-resource-num&gt;&lt;/record&gt;&lt;/Cite&gt;&lt;/EndNote&gt;</w:instrText>
      </w:r>
      <w:r w:rsidR="00906882">
        <w:rPr>
          <w:rFonts w:eastAsiaTheme="minorEastAsia"/>
        </w:rPr>
        <w:fldChar w:fldCharType="separate"/>
      </w:r>
      <w:r w:rsidR="00906882">
        <w:rPr>
          <w:rFonts w:eastAsiaTheme="minorEastAsia"/>
          <w:noProof/>
        </w:rPr>
        <w:t>Wickham, 2011</w:t>
      </w:r>
      <w:r w:rsidR="00906882">
        <w:rPr>
          <w:rFonts w:eastAsiaTheme="minorEastAsia"/>
        </w:rPr>
        <w:fldChar w:fldCharType="end"/>
      </w:r>
      <w:r w:rsidRPr="00204B80">
        <w:rPr>
          <w:rFonts w:eastAsiaTheme="minorEastAsia"/>
        </w:rPr>
        <w:t>). All data and code are available at https://github.com/ClaytonStocker/</w:t>
      </w:r>
      <w:r w:rsidR="007A7DFF">
        <w:rPr>
          <w:rFonts w:eastAsiaTheme="minorEastAsia"/>
        </w:rPr>
        <w:t>Plasticity_</w:t>
      </w:r>
      <w:r w:rsidRPr="00204B80">
        <w:rPr>
          <w:rFonts w:eastAsiaTheme="minorEastAsia"/>
        </w:rPr>
        <w:t xml:space="preserve">Fluctuation_Meta (Supplementary Materials 8.9). </w:t>
      </w:r>
      <w:r w:rsidR="00057136">
        <w:rPr>
          <w:rFonts w:eastAsiaTheme="minorEastAsia"/>
        </w:rPr>
        <w:t>Data are presented as the mean PRRD</w:t>
      </w:r>
      <w:r w:rsidR="00057136" w:rsidRPr="00204B80">
        <w:rPr>
          <w:rFonts w:eastAsiaTheme="minorEastAsia"/>
        </w:rPr>
        <w:t xml:space="preserve"> ± 95% CIs</w:t>
      </w:r>
      <w:r w:rsidR="00E33831">
        <w:rPr>
          <w:rFonts w:eastAsiaTheme="minorEastAsia"/>
        </w:rPr>
        <w:t>.</w:t>
      </w:r>
      <w:r w:rsidR="00057136" w:rsidRPr="00204B80">
        <w:rPr>
          <w:rFonts w:eastAsiaTheme="minorEastAsia"/>
        </w:rPr>
        <w:t xml:space="preserve"> </w:t>
      </w:r>
      <w:r w:rsidR="00E33831">
        <w:rPr>
          <w:rFonts w:eastAsiaTheme="minorEastAsia"/>
        </w:rPr>
        <w:t>The mean PRRD</w:t>
      </w:r>
      <w:r w:rsidR="00A20C66">
        <w:rPr>
          <w:rFonts w:eastAsiaTheme="minorEastAsia"/>
        </w:rPr>
        <w:t>s</w:t>
      </w:r>
      <w:r w:rsidR="00E33831">
        <w:rPr>
          <w:rFonts w:eastAsiaTheme="minorEastAsia"/>
        </w:rPr>
        <w:t xml:space="preserve"> are also exponentially transformed to give the percentage change of phenotypic plasticity from constant to fluctuating thermal environments (</w:t>
      </w:r>
      <w:r w:rsidR="005D27A7">
        <w:rPr>
          <w:rFonts w:eastAsiaTheme="minorEastAsia"/>
        </w:rPr>
        <w:fldChar w:fldCharType="begin"/>
      </w:r>
      <w:r w:rsidR="005D27A7">
        <w:rPr>
          <w:rFonts w:eastAsiaTheme="minorEastAsia"/>
        </w:rPr>
        <w:instrText xml:space="preserve"> ADDIN EN.CITE &lt;EndNote&gt;&lt;Cite&gt;&lt;Author&gt;Pustejovsky&lt;/Author&gt;&lt;Year&gt;2018&lt;/Year&gt;&lt;RecNum&gt;284289&lt;/RecNum&gt;&lt;DisplayText&gt;Pustejovsky, 2018&lt;/DisplayText&gt;&lt;record&gt;&lt;rec-number&gt;284289&lt;/rec-number&gt;&lt;foreign-keys&gt;&lt;key app="EN" db-id="rrft0ets65x5tcezrvip025yedapfsfrftdp" timestamp="1685542787"&gt;284289&lt;/key&gt;&lt;/foreign-keys&gt;&lt;ref-type name="Journal Article"&gt;17&lt;/ref-type&gt;&lt;contributors&gt;&lt;authors&gt;&lt;author&gt;Pustejovsky, J.E&lt;/author&gt;&lt;/authors&gt;&lt;/contributors&gt;&lt;titles&gt;&lt;title&gt;Using response ratios for meta-analyzing single-case designs with behavioral outcomes&lt;/title&gt;&lt;secondary-title&gt;Journal of School Psychology&lt;/secondary-title&gt;&lt;/titles&gt;&lt;periodical&gt;&lt;full-title&gt;Journal of School Psychology&lt;/full-title&gt;&lt;abbr-1&gt;J. Sch. Psychol.&lt;/abbr-1&gt;&lt;/periodical&gt;&lt;pages&gt;99-112&lt;/pages&gt;&lt;volume&gt;68&lt;/volume&gt;&lt;dates&gt;&lt;year&gt;2018&lt;/year&gt;&lt;/dates&gt;&lt;urls&gt;&lt;/urls&gt;&lt;electronic-resource-num&gt;10.1016/j.jsp.2018.02.003&lt;/electronic-resource-num&gt;&lt;/record&gt;&lt;/Cite&gt;&lt;/EndNote&gt;</w:instrText>
      </w:r>
      <w:r w:rsidR="005D27A7">
        <w:rPr>
          <w:rFonts w:eastAsiaTheme="minorEastAsia"/>
        </w:rPr>
        <w:fldChar w:fldCharType="separate"/>
      </w:r>
      <w:r w:rsidR="005D27A7">
        <w:rPr>
          <w:rFonts w:eastAsiaTheme="minorEastAsia"/>
          <w:noProof/>
        </w:rPr>
        <w:t>Pustejovsky, 2018</w:t>
      </w:r>
      <w:r w:rsidR="005D27A7">
        <w:rPr>
          <w:rFonts w:eastAsiaTheme="minorEastAsia"/>
        </w:rPr>
        <w:fldChar w:fldCharType="end"/>
      </w:r>
      <w:r w:rsidR="00E33831">
        <w:rPr>
          <w:rFonts w:eastAsiaTheme="minorEastAsia"/>
        </w:rPr>
        <w:t>)</w:t>
      </w:r>
      <w:r w:rsidRPr="00204B80">
        <w:rPr>
          <w:rFonts w:eastAsiaTheme="minorEastAsia"/>
        </w:rPr>
        <w:t>.</w:t>
      </w:r>
    </w:p>
    <w:p w14:paraId="16792E90" w14:textId="77777777" w:rsidR="00243D2D" w:rsidRDefault="00243D2D" w:rsidP="00970D88">
      <w:pPr>
        <w:tabs>
          <w:tab w:val="left" w:pos="2655"/>
        </w:tabs>
        <w:rPr>
          <w:rFonts w:eastAsiaTheme="minorEastAsia"/>
        </w:rPr>
      </w:pPr>
    </w:p>
    <w:p w14:paraId="66C2D264" w14:textId="6F6504EE" w:rsidR="001710C8" w:rsidRDefault="0077255B" w:rsidP="00970D88">
      <w:pPr>
        <w:tabs>
          <w:tab w:val="left" w:pos="2655"/>
        </w:tabs>
        <w:rPr>
          <w:rFonts w:eastAsiaTheme="minorEastAsia"/>
        </w:rPr>
      </w:pPr>
      <w:r>
        <w:rPr>
          <w:rFonts w:eastAsiaTheme="minorEastAsia"/>
        </w:rPr>
        <w:lastRenderedPageBreak/>
        <w:t>Multi-level meta-analyses</w:t>
      </w:r>
      <w:r w:rsidR="00FC48F5">
        <w:rPr>
          <w:rFonts w:eastAsiaTheme="minorEastAsia"/>
        </w:rPr>
        <w:t xml:space="preserve"> (MLMA)</w:t>
      </w:r>
      <w:r>
        <w:rPr>
          <w:rFonts w:eastAsiaTheme="minorEastAsia"/>
        </w:rPr>
        <w:t xml:space="preserve"> were conducted with frequentist models </w:t>
      </w:r>
      <w:r w:rsidR="00F2618F">
        <w:rPr>
          <w:rFonts w:eastAsiaTheme="minorEastAsia"/>
        </w:rPr>
        <w:t>fitted with the restricted maximum likelihood (REML) approach</w:t>
      </w:r>
      <w:r w:rsidR="00CA1012">
        <w:rPr>
          <w:rFonts w:eastAsiaTheme="minorEastAsia"/>
        </w:rPr>
        <w:t xml:space="preserve"> and an adjusted convergence threshold (1e</w:t>
      </w:r>
      <w:r w:rsidR="00CA1012">
        <w:rPr>
          <w:rFonts w:eastAsiaTheme="minorEastAsia"/>
          <w:vertAlign w:val="superscript"/>
        </w:rPr>
        <w:t>-8</w:t>
      </w:r>
      <w:r w:rsidR="00CA1012">
        <w:rPr>
          <w:rFonts w:eastAsiaTheme="minorEastAsia"/>
        </w:rPr>
        <w:t>).</w:t>
      </w:r>
      <w:r w:rsidR="005474A6">
        <w:rPr>
          <w:rFonts w:eastAsiaTheme="minorEastAsia"/>
        </w:rPr>
        <w:t xml:space="preserve"> </w:t>
      </w:r>
      <w:r w:rsidR="000C6FA4">
        <w:rPr>
          <w:rFonts w:eastAsiaTheme="minorEastAsia"/>
        </w:rPr>
        <w:t>The t-statistic of the model contained an adjusted degrees of freedom based on the number of studies (</w:t>
      </w:r>
      <w:r w:rsidR="005D27A7">
        <w:rPr>
          <w:rFonts w:eastAsiaTheme="minorEastAsia"/>
        </w:rPr>
        <w:fldChar w:fldCharType="begin"/>
      </w:r>
      <w:r w:rsidR="00902278">
        <w:rPr>
          <w:rFonts w:eastAsiaTheme="minorEastAsia"/>
        </w:rPr>
        <w:instrText xml:space="preserve"> ADDIN EN.CITE &lt;EndNote&gt;&lt;Cite&gt;&lt;Author&gt;Nakagawa&lt;/Author&gt;&lt;Year&gt;2022&lt;/Year&gt;&lt;RecNum&gt;284312&lt;/RecNum&gt;&lt;DisplayText&gt;Nakagawa et al., 2022b&lt;/DisplayText&gt;&lt;record&gt;&lt;rec-number&gt;284312&lt;/rec-number&gt;&lt;foreign-keys&gt;&lt;key app="EN" db-id="rrft0ets65x5tcezrvip025yedapfsfrftdp" timestamp="1696252666"&gt;284312&lt;/key&gt;&lt;/foreign-keys&gt;&lt;ref-type name="Journal Article"&gt;17&lt;/ref-type&gt;&lt;contributors&gt;&lt;authors&gt;&lt;author&gt;Nakagawa, S.&lt;/author&gt;&lt;author&gt;Senior, A.M.&lt;/author&gt;&lt;author&gt;Viechtbauer, W.&lt;/author&gt;&lt;author&gt;Noble, D.W.A.&lt;/author&gt;&lt;/authors&gt;&lt;/contributors&gt;&lt;titles&gt;&lt;title&gt;An assessment of statistical methods for non-independent data in ecological meta-analyses: Comment&lt;/title&gt;&lt;secondary-title&gt;Ecology&lt;/secondary-title&gt;&lt;/titles&gt;&lt;periodical&gt;&lt;full-title&gt;Ecology&lt;/full-title&gt;&lt;abbr-1&gt;Ecology&lt;/abbr-1&gt;&lt;/periodical&gt;&lt;volume&gt;103&lt;/volume&gt;&lt;number&gt;1&lt;/number&gt;&lt;dates&gt;&lt;year&gt;2022&lt;/year&gt;&lt;/dates&gt;&lt;urls&gt;&lt;/urls&gt;&lt;electronic-resource-num&gt;10.1002/ecy.3490&lt;/electronic-resource-num&gt;&lt;/record&gt;&lt;/Cite&gt;&lt;/EndNote&gt;</w:instrText>
      </w:r>
      <w:r w:rsidR="005D27A7">
        <w:rPr>
          <w:rFonts w:eastAsiaTheme="minorEastAsia"/>
        </w:rPr>
        <w:fldChar w:fldCharType="separate"/>
      </w:r>
      <w:r w:rsidR="00902278">
        <w:rPr>
          <w:rFonts w:eastAsiaTheme="minorEastAsia"/>
          <w:noProof/>
        </w:rPr>
        <w:t>Nakagawa et al., 2022b</w:t>
      </w:r>
      <w:r w:rsidR="005D27A7">
        <w:rPr>
          <w:rFonts w:eastAsiaTheme="minorEastAsia"/>
        </w:rPr>
        <w:fldChar w:fldCharType="end"/>
      </w:r>
      <w:r w:rsidR="00970D88">
        <w:rPr>
          <w:rFonts w:eastAsiaTheme="minorEastAsia"/>
        </w:rPr>
        <w:t>)</w:t>
      </w:r>
      <w:r w:rsidR="000C6FA4">
        <w:rPr>
          <w:rFonts w:eastAsiaTheme="minorEastAsia"/>
        </w:rPr>
        <w:t>.</w:t>
      </w:r>
      <w:r w:rsidR="005474A6">
        <w:rPr>
          <w:rFonts w:eastAsiaTheme="minorEastAsia"/>
        </w:rPr>
        <w:t xml:space="preserve"> </w:t>
      </w:r>
      <w:r w:rsidR="000C6FA4">
        <w:rPr>
          <w:rFonts w:eastAsiaTheme="minorEastAsia"/>
        </w:rPr>
        <w:t>To account of multiple effect sizes using the same control t</w:t>
      </w:r>
      <w:r w:rsidR="005474A6">
        <w:rPr>
          <w:rFonts w:eastAsiaTheme="minorEastAsia"/>
        </w:rPr>
        <w:t>reatment, the model was also fitted with a modified sampling covariance matrix (</w:t>
      </w:r>
      <w:r w:rsidR="003A555C">
        <w:rPr>
          <w:rFonts w:eastAsiaTheme="minorEastAsia"/>
        </w:rPr>
        <w:fldChar w:fldCharType="begin"/>
      </w:r>
      <w:r w:rsidR="003A555C">
        <w:rPr>
          <w:rFonts w:eastAsiaTheme="minorEastAsia"/>
        </w:rPr>
        <w:instrText xml:space="preserve"> ADDIN EN.CITE &lt;EndNote&gt;&lt;Cite&gt;&lt;Author&gt;Noble&lt;/Author&gt;&lt;Year&gt;2022&lt;/Year&gt;&lt;RecNum&gt;284311&lt;/RecNum&gt;&lt;DisplayText&gt;Noble et al., 2022&lt;/DisplayText&gt;&lt;record&gt;&lt;rec-number&gt;284311&lt;/rec-number&gt;&lt;foreign-keys&gt;&lt;key app="EN" db-id="rrft0ets65x5tcezrvip025yedapfsfrftdp" timestamp="1695827622"&gt;284311&lt;/key&gt;&lt;/foreign-keys&gt;&lt;ref-type name="Journal Article"&gt;17&lt;/ref-type&gt;&lt;contributors&gt;&lt;authors&gt;&lt;author&gt;Noble, D.W.A.&lt;/author&gt;&lt;author&gt;Pottier, P.&lt;/author&gt;&lt;author&gt;Lagisz, M.&lt;/author&gt;&lt;author&gt;Burke, S.&lt;/author&gt;&lt;author&gt;Drobniak, S.M.&lt;/author&gt;&lt;author&gt;O&amp;apos;Dea, R.E.&lt;/author&gt;&lt;author&gt;Nakagawa, S.&lt;/author&gt;&lt;/authors&gt;&lt;/contributors&gt;&lt;titles&gt;&lt;title&gt;Meta-analytic approaches and effect sizes to account for ‘nuisance heterogeneity’in comparative physiology&lt;/title&gt;&lt;secondary-title&gt;Journal of Experimental Biology&lt;/secondary-title&gt;&lt;/titles&gt;&lt;periodical&gt;&lt;full-title&gt;Journal of Experimental Biology&lt;/full-title&gt;&lt;abbr-1&gt;J. Exp. Biol.&lt;/abbr-1&gt;&lt;/periodical&gt;&lt;volume&gt;225&lt;/volume&gt;&lt;dates&gt;&lt;year&gt;2022&lt;/year&gt;&lt;/dates&gt;&lt;urls&gt;&lt;/urls&gt;&lt;electronic-resource-num&gt;10.1242/jeb.243225&lt;/electronic-resource-num&gt;&lt;/record&gt;&lt;/Cite&gt;&lt;/EndNote&gt;</w:instrText>
      </w:r>
      <w:r w:rsidR="003A555C">
        <w:rPr>
          <w:rFonts w:eastAsiaTheme="minorEastAsia"/>
        </w:rPr>
        <w:fldChar w:fldCharType="separate"/>
      </w:r>
      <w:r w:rsidR="003A555C">
        <w:rPr>
          <w:rFonts w:eastAsiaTheme="minorEastAsia"/>
          <w:noProof/>
        </w:rPr>
        <w:t>Noble et al., 2022</w:t>
      </w:r>
      <w:r w:rsidR="003A555C">
        <w:rPr>
          <w:rFonts w:eastAsiaTheme="minorEastAsia"/>
        </w:rPr>
        <w:fldChar w:fldCharType="end"/>
      </w:r>
      <w:r w:rsidR="00970D88">
        <w:rPr>
          <w:rFonts w:eastAsiaTheme="minorEastAsia"/>
        </w:rPr>
        <w:t xml:space="preserve">). </w:t>
      </w:r>
    </w:p>
    <w:p w14:paraId="210DE974" w14:textId="4717BE78" w:rsidR="00214CCB" w:rsidRDefault="00CA56B7" w:rsidP="00970D88">
      <w:pPr>
        <w:tabs>
          <w:tab w:val="left" w:pos="2655"/>
        </w:tabs>
        <w:rPr>
          <w:rFonts w:eastAsiaTheme="minorEastAsia"/>
        </w:rPr>
      </w:pPr>
      <w:r w:rsidRPr="000C4F88">
        <w:rPr>
          <w:rFonts w:eastAsiaTheme="minorEastAsia"/>
        </w:rPr>
        <w:t>Dependencies</w:t>
      </w:r>
      <w:r w:rsidRPr="005474A6">
        <w:rPr>
          <w:rFonts w:eastAsiaTheme="minorEastAsia"/>
          <w:color w:val="FF0000"/>
        </w:rPr>
        <w:t xml:space="preserve"> </w:t>
      </w:r>
      <w:r>
        <w:rPr>
          <w:rFonts w:eastAsiaTheme="minorEastAsia"/>
        </w:rPr>
        <w:t>in our dataset were accounted for by including the following random effects in</w:t>
      </w:r>
      <w:r w:rsidR="00970D88">
        <w:rPr>
          <w:rFonts w:eastAsiaTheme="minorEastAsia"/>
        </w:rPr>
        <w:t>to</w:t>
      </w:r>
      <w:r>
        <w:rPr>
          <w:rFonts w:eastAsiaTheme="minorEastAsia"/>
        </w:rPr>
        <w:t xml:space="preserve"> </w:t>
      </w:r>
      <w:r w:rsidR="005804B6">
        <w:rPr>
          <w:rFonts w:eastAsiaTheme="minorEastAsia"/>
        </w:rPr>
        <w:t>the</w:t>
      </w:r>
      <w:r>
        <w:rPr>
          <w:rFonts w:eastAsiaTheme="minorEastAsia"/>
        </w:rPr>
        <w:t xml:space="preserve"> model</w:t>
      </w:r>
      <w:r w:rsidR="005C18A7">
        <w:rPr>
          <w:rFonts w:eastAsiaTheme="minorEastAsia"/>
        </w:rPr>
        <w:t xml:space="preserve"> (</w:t>
      </w:r>
      <w:r w:rsidR="002B4879">
        <w:rPr>
          <w:rFonts w:eastAsiaTheme="minorEastAsia"/>
        </w:rPr>
        <w:fldChar w:fldCharType="begin"/>
      </w:r>
      <w:r w:rsidR="002B4879">
        <w:rPr>
          <w:rFonts w:eastAsiaTheme="minorEastAsia"/>
        </w:rPr>
        <w:instrText xml:space="preserve"> ADDIN EN.CITE &lt;EndNote&gt;&lt;Cite&gt;&lt;Author&gt;Nakagawa&lt;/Author&gt;&lt;Year&gt;2017&lt;/Year&gt;&lt;RecNum&gt;284249&lt;/RecNum&gt;&lt;DisplayText&gt;Nakagawa et al., 2017; Sánchez‐Tójar et al., 2020&lt;/DisplayText&gt;&lt;record&gt;&lt;rec-number&gt;284249&lt;/rec-number&gt;&lt;foreign-keys&gt;&lt;key app="EN" db-id="rrft0ets65x5tcezrvip025yedapfsfrftdp" timestamp="1680269873"&gt;284249&lt;/key&gt;&lt;/foreign-keys&gt;&lt;ref-type name="Journal Article"&gt;17&lt;/ref-type&gt;&lt;contributors&gt;&lt;authors&gt;&lt;author&gt;Nakagawa, S.&lt;/author&gt;&lt;author&gt;Noble, D.W.A.&lt;/author&gt;&lt;author&gt;Senior, A.M.&lt;/author&gt;&lt;author&gt;Lagisz, M.&lt;/author&gt;&lt;/authors&gt;&lt;/contributors&gt;&lt;titles&gt;&lt;title&gt;Meta-evaluation of meta-analysis: Ten appraisal questions for biologists&lt;/title&gt;&lt;secondary-title&gt;BMC Biology&lt;/secondary-title&gt;&lt;/titles&gt;&lt;periodical&gt;&lt;full-title&gt;BMC Biology&lt;/full-title&gt;&lt;abbr-1&gt;BMC Biol.&lt;/abbr-1&gt;&lt;/periodical&gt;&lt;pages&gt;1-14&lt;/pages&gt;&lt;volume&gt;15&lt;/volume&gt;&lt;number&gt;1&lt;/number&gt;&lt;dates&gt;&lt;year&gt;2017&lt;/year&gt;&lt;/dates&gt;&lt;urls&gt;&lt;/urls&gt;&lt;electronic-resource-num&gt;10.1186/s12915-017-0357-7&lt;/electronic-resource-num&gt;&lt;/record&gt;&lt;/Cite&gt;&lt;Cite&gt;&lt;Author&gt;Sánchez‐Tójar&lt;/Author&gt;&lt;Year&gt;2020&lt;/Year&gt;&lt;RecNum&gt;284258&lt;/RecNum&gt;&lt;record&gt;&lt;rec-number&gt;284258&lt;/rec-number&gt;&lt;foreign-keys&gt;&lt;key app="EN" db-id="rrft0ets65x5tcezrvip025yedapfsfrftdp" timestamp="1680271294"&gt;284258&lt;/key&gt;&lt;/foreign-keys&gt;&lt;ref-type name="Journal Article"&gt;17&lt;/ref-type&gt;&lt;contributors&gt;&lt;authors&gt;&lt;author&gt;Sánchez‐Tójar, A.&lt;/author&gt;&lt;author&gt;Moran, N.P.&lt;/author&gt;&lt;author&gt;O’Dea, R.E.&lt;/author&gt;&lt;author&gt;Reinhold, K.&lt;/author&gt;&lt;author&gt;Nakagawa, S.&lt;/author&gt;&lt;/authors&gt;&lt;/contributors&gt;&lt;titles&gt;&lt;title&gt;Illustrating the importance of meta‐analysing variances alongside means in ecology and evolution&lt;/title&gt;&lt;secondary-title&gt;Journal of Evolutionary Biology&lt;/secondary-title&gt;&lt;/titles&gt;&lt;periodical&gt;&lt;full-title&gt;Journal of Evolutionary Biology&lt;/full-title&gt;&lt;abbr-1&gt;J. Evol. Biol.&lt;/abbr-1&gt;&lt;/periodical&gt;&lt;pages&gt;1216-1223&lt;/pages&gt;&lt;volume&gt;33&lt;/volume&gt;&lt;number&gt;9&lt;/number&gt;&lt;dates&gt;&lt;year&gt;2020&lt;/year&gt;&lt;/dates&gt;&lt;urls&gt;&lt;/urls&gt;&lt;electronic-resource-num&gt;10.1111/jeb.13661&lt;/electronic-resource-num&gt;&lt;/record&gt;&lt;/Cite&gt;&lt;/EndNote&gt;</w:instrText>
      </w:r>
      <w:r w:rsidR="002B4879">
        <w:rPr>
          <w:rFonts w:eastAsiaTheme="minorEastAsia"/>
        </w:rPr>
        <w:fldChar w:fldCharType="separate"/>
      </w:r>
      <w:r w:rsidR="002B4879">
        <w:rPr>
          <w:rFonts w:eastAsiaTheme="minorEastAsia"/>
          <w:noProof/>
        </w:rPr>
        <w:t>Nakagawa et al., 2017; Sánchez‐Tójar et al., 2020</w:t>
      </w:r>
      <w:r w:rsidR="002B4879">
        <w:rPr>
          <w:rFonts w:eastAsiaTheme="minorEastAsia"/>
        </w:rPr>
        <w:fldChar w:fldCharType="end"/>
      </w:r>
      <w:r w:rsidR="005C18A7">
        <w:rPr>
          <w:rFonts w:eastAsiaTheme="minorEastAsia"/>
        </w:rPr>
        <w:t xml:space="preserve">): </w:t>
      </w:r>
      <w:r w:rsidR="00F11C67">
        <w:rPr>
          <w:rFonts w:eastAsiaTheme="minorEastAsia"/>
        </w:rPr>
        <w:t xml:space="preserve">Study ID, to account </w:t>
      </w:r>
      <w:r w:rsidR="0007688D">
        <w:rPr>
          <w:rFonts w:eastAsiaTheme="minorEastAsia"/>
        </w:rPr>
        <w:t xml:space="preserve">for multiple effect sizes from the same study; and Shared Animal, to </w:t>
      </w:r>
      <w:r w:rsidR="005804B6">
        <w:rPr>
          <w:rFonts w:eastAsiaTheme="minorEastAsia"/>
        </w:rPr>
        <w:t>account for</w:t>
      </w:r>
      <w:r w:rsidR="0007688D">
        <w:rPr>
          <w:rFonts w:eastAsiaTheme="minorEastAsia"/>
        </w:rPr>
        <w:t xml:space="preserve"> </w:t>
      </w:r>
      <w:r w:rsidR="00C71324">
        <w:rPr>
          <w:rFonts w:eastAsiaTheme="minorEastAsia"/>
        </w:rPr>
        <w:t xml:space="preserve">instances where the same animal was used for several measured responses. </w:t>
      </w:r>
      <w:r w:rsidR="009C2AF6">
        <w:rPr>
          <w:rFonts w:eastAsiaTheme="minorEastAsia"/>
        </w:rPr>
        <w:t xml:space="preserve">To control for phylogenetic relatedness, a phylogenetic tree was created using the Open Tree of Life </w:t>
      </w:r>
      <w:r w:rsidR="00FA4F89">
        <w:rPr>
          <w:rFonts w:eastAsiaTheme="minorEastAsia"/>
        </w:rPr>
        <w:t>d</w:t>
      </w:r>
      <w:r w:rsidR="009C2AF6">
        <w:rPr>
          <w:rFonts w:eastAsiaTheme="minorEastAsia"/>
        </w:rPr>
        <w:t xml:space="preserve">atabase </w:t>
      </w:r>
      <w:r w:rsidR="00300545">
        <w:rPr>
          <w:rFonts w:eastAsiaTheme="minorEastAsia"/>
        </w:rPr>
        <w:t>(</w:t>
      </w:r>
      <w:proofErr w:type="spellStart"/>
      <w:r w:rsidR="00E00A08">
        <w:rPr>
          <w:rFonts w:eastAsiaTheme="minorEastAsia"/>
        </w:rPr>
        <w:fldChar w:fldCharType="begin"/>
      </w:r>
      <w:r w:rsidR="00E00A08">
        <w:rPr>
          <w:rFonts w:eastAsiaTheme="minorEastAsia"/>
        </w:rPr>
        <w:instrText xml:space="preserve"> ADDIN EN.CITE &lt;EndNote&gt;&lt;Cite&gt;&lt;Author&gt;Michonneau&lt;/Author&gt;&lt;Year&gt;2016&lt;/Year&gt;&lt;RecNum&gt;284256&lt;/RecNum&gt;&lt;DisplayText&gt;Michonneau et al., 2016&lt;/DisplayText&gt;&lt;record&gt;&lt;rec-number&gt;284256&lt;/rec-number&gt;&lt;foreign-keys&gt;&lt;key app="EN" db-id="rrft0ets65x5tcezrvip025yedapfsfrftdp" timestamp="1680271153"&gt;284256&lt;/key&gt;&lt;/foreign-keys&gt;&lt;ref-type name="Journal Article"&gt;17&lt;/ref-type&gt;&lt;contributors&gt;&lt;authors&gt;&lt;author&gt;Michonneau, F.&lt;/author&gt;&lt;author&gt;Brown, J.W.&lt;/author&gt;&lt;author&gt;Winter, D.J.&lt;/author&gt;&lt;/authors&gt;&lt;/contributors&gt;&lt;titles&gt;&lt;title&gt;rotl: an R package to interact with the Open Tree of Life data&lt;/title&gt;&lt;secondary-title&gt;Methods in Ecology and Evolution&lt;/secondary-title&gt;&lt;/titles&gt;&lt;periodical&gt;&lt;full-title&gt;Methods in Ecology and Evolution&lt;/full-title&gt;&lt;abbr-1&gt;Methods Ecol. Evol.&lt;/abbr-1&gt;&lt;/periodical&gt;&lt;pages&gt;1476-1481&lt;/pages&gt;&lt;volume&gt;7&lt;/volume&gt;&lt;number&gt;12&lt;/number&gt;&lt;dates&gt;&lt;year&gt;2016&lt;/year&gt;&lt;/dates&gt;&lt;urls&gt;&lt;/urls&gt;&lt;electronic-resource-num&gt;10.1111/2041-210X.12593&lt;/electronic-resource-num&gt;&lt;/record&gt;&lt;/Cite&gt;&lt;/EndNote&gt;</w:instrText>
      </w:r>
      <w:r w:rsidR="00E00A08">
        <w:rPr>
          <w:rFonts w:eastAsiaTheme="minorEastAsia"/>
        </w:rPr>
        <w:fldChar w:fldCharType="separate"/>
      </w:r>
      <w:r w:rsidR="00E00A08">
        <w:rPr>
          <w:rFonts w:eastAsiaTheme="minorEastAsia"/>
          <w:noProof/>
        </w:rPr>
        <w:t>Michonneau</w:t>
      </w:r>
      <w:proofErr w:type="spellEnd"/>
      <w:r w:rsidR="00E00A08">
        <w:rPr>
          <w:rFonts w:eastAsiaTheme="minorEastAsia"/>
          <w:noProof/>
        </w:rPr>
        <w:t xml:space="preserve"> et al., 2016</w:t>
      </w:r>
      <w:r w:rsidR="00E00A08">
        <w:rPr>
          <w:rFonts w:eastAsiaTheme="minorEastAsia"/>
        </w:rPr>
        <w:fldChar w:fldCharType="end"/>
      </w:r>
      <w:r w:rsidR="00300545">
        <w:rPr>
          <w:rFonts w:eastAsiaTheme="minorEastAsia"/>
        </w:rPr>
        <w:t>)</w:t>
      </w:r>
      <w:r w:rsidR="009C2AF6">
        <w:rPr>
          <w:rFonts w:eastAsiaTheme="minorEastAsia"/>
        </w:rPr>
        <w:t>, and converted into a correlation/covariance matrix.</w:t>
      </w:r>
      <w:r w:rsidR="00300545">
        <w:rPr>
          <w:rFonts w:eastAsiaTheme="minorEastAsia"/>
        </w:rPr>
        <w:t xml:space="preserve"> </w:t>
      </w:r>
      <w:r w:rsidR="00C80DDD">
        <w:rPr>
          <w:rFonts w:eastAsiaTheme="minorEastAsia"/>
        </w:rPr>
        <w:t xml:space="preserve">Polytomies were randomly resolved (using R Package </w:t>
      </w:r>
      <w:r w:rsidR="00C80DDD">
        <w:rPr>
          <w:rFonts w:eastAsiaTheme="minorEastAsia"/>
          <w:i/>
          <w:iCs/>
        </w:rPr>
        <w:t>Ape</w:t>
      </w:r>
      <w:r w:rsidR="007F0DA9">
        <w:rPr>
          <w:rFonts w:eastAsiaTheme="minorEastAsia"/>
        </w:rPr>
        <w:t xml:space="preserve">; </w:t>
      </w:r>
      <w:r w:rsidR="00E15D84">
        <w:rPr>
          <w:rFonts w:eastAsiaTheme="minorEastAsia"/>
        </w:rPr>
        <w:fldChar w:fldCharType="begin"/>
      </w:r>
      <w:r w:rsidR="00E15D84">
        <w:rPr>
          <w:rFonts w:eastAsiaTheme="minorEastAsia"/>
        </w:rPr>
        <w:instrText xml:space="preserve"> ADDIN EN.CITE &lt;EndNote&gt;&lt;Cite&gt;&lt;Author&gt;Paradis&lt;/Author&gt;&lt;Year&gt;2004&lt;/Year&gt;&lt;RecNum&gt;284253&lt;/RecNum&gt;&lt;DisplayText&gt;Paradis et al., 2004&lt;/DisplayText&gt;&lt;record&gt;&lt;rec-number&gt;284253&lt;/rec-number&gt;&lt;foreign-keys&gt;&lt;key app="EN" db-id="rrft0ets65x5tcezrvip025yedapfsfrftdp" timestamp="1680270779"&gt;284253&lt;/key&gt;&lt;/foreign-keys&gt;&lt;ref-type name="Journal Article"&gt;17&lt;/ref-type&gt;&lt;contributors&gt;&lt;authors&gt;&lt;author&gt;Paradis, E.&lt;/author&gt;&lt;author&gt;Claude, J.&lt;/author&gt;&lt;author&gt;Strimmer, K.&lt;/author&gt;&lt;/authors&gt;&lt;/contributors&gt;&lt;titles&gt;&lt;title&gt;APE: Analyses of phylogenetics and evolution in R language&lt;/title&gt;&lt;secondary-title&gt;Bioinformatics&lt;/secondary-title&gt;&lt;/titles&gt;&lt;periodical&gt;&lt;full-title&gt;Bioinformatics&lt;/full-title&gt;&lt;abbr-1&gt;Bioinformatics&lt;/abbr-1&gt;&lt;/periodical&gt;&lt;pages&gt;289-290&lt;/pages&gt;&lt;volume&gt;20&lt;/volume&gt;&lt;number&gt;2&lt;/number&gt;&lt;dates&gt;&lt;year&gt;2004&lt;/year&gt;&lt;/dates&gt;&lt;urls&gt;&lt;/urls&gt;&lt;electronic-resource-num&gt;10.1093/bioinformatics/btg412&lt;/electronic-resource-num&gt;&lt;/record&gt;&lt;/Cite&gt;&lt;/EndNote&gt;</w:instrText>
      </w:r>
      <w:r w:rsidR="00E15D84">
        <w:rPr>
          <w:rFonts w:eastAsiaTheme="minorEastAsia"/>
        </w:rPr>
        <w:fldChar w:fldCharType="separate"/>
      </w:r>
      <w:r w:rsidR="00E15D84">
        <w:rPr>
          <w:rFonts w:eastAsiaTheme="minorEastAsia"/>
          <w:noProof/>
        </w:rPr>
        <w:t>Paradis et al., 2004</w:t>
      </w:r>
      <w:r w:rsidR="00E15D84">
        <w:rPr>
          <w:rFonts w:eastAsiaTheme="minorEastAsia"/>
        </w:rPr>
        <w:fldChar w:fldCharType="end"/>
      </w:r>
      <w:r w:rsidR="007F0DA9">
        <w:rPr>
          <w:rFonts w:eastAsiaTheme="minorEastAsia"/>
        </w:rPr>
        <w:t xml:space="preserve">) and branch lengths calculated with </w:t>
      </w:r>
      <w:proofErr w:type="spellStart"/>
      <w:r w:rsidR="007F0DA9">
        <w:rPr>
          <w:rFonts w:eastAsiaTheme="minorEastAsia"/>
        </w:rPr>
        <w:t>Grafen’s</w:t>
      </w:r>
      <w:proofErr w:type="spellEnd"/>
      <w:r w:rsidR="007F0DA9">
        <w:rPr>
          <w:rFonts w:eastAsiaTheme="minorEastAsia"/>
        </w:rPr>
        <w:t xml:space="preserve"> method (Power = 1; </w:t>
      </w:r>
      <w:r w:rsidR="00E15D84">
        <w:rPr>
          <w:rFonts w:eastAsiaTheme="minorEastAsia"/>
        </w:rPr>
        <w:fldChar w:fldCharType="begin"/>
      </w:r>
      <w:r w:rsidR="00E15D84">
        <w:rPr>
          <w:rFonts w:eastAsiaTheme="minorEastAsia"/>
        </w:rPr>
        <w:instrText xml:space="preserve"> ADDIN EN.CITE &lt;EndNote&gt;&lt;Cite&gt;&lt;Author&gt;Grafen&lt;/Author&gt;&lt;Year&gt;1989&lt;/Year&gt;&lt;RecNum&gt;284239&lt;/RecNum&gt;&lt;DisplayText&gt;Grafen, 1989&lt;/DisplayText&gt;&lt;record&gt;&lt;rec-number&gt;284239&lt;/rec-number&gt;&lt;foreign-keys&gt;&lt;key app="EN" db-id="rrft0ets65x5tcezrvip025yedapfsfrftdp" timestamp="1680267211"&gt;284239&lt;/key&gt;&lt;/foreign-keys&gt;&lt;ref-type name="Journal Article"&gt;17&lt;/ref-type&gt;&lt;contributors&gt;&lt;authors&gt;&lt;author&gt;Grafen, A.&lt;/author&gt;&lt;/authors&gt;&lt;/contributors&gt;&lt;titles&gt;&lt;title&gt;The phylogenetic regression&lt;/title&gt;&lt;secondary-title&gt;Philosophical Transactions of the Royal Society B-Biological Sciences&lt;/secondary-title&gt;&lt;/titles&gt;&lt;pages&gt;119-157&lt;/pages&gt;&lt;volume&gt;326&lt;/volume&gt;&lt;number&gt;1233&lt;/number&gt;&lt;dates&gt;&lt;year&gt;1989&lt;/year&gt;&lt;/dates&gt;&lt;urls&gt;&lt;/urls&gt;&lt;electronic-resource-num&gt;10.1098/rstb.1989.0106&lt;/electronic-resource-num&gt;&lt;/record&gt;&lt;/Cite&gt;&lt;/EndNote&gt;</w:instrText>
      </w:r>
      <w:r w:rsidR="00E15D84">
        <w:rPr>
          <w:rFonts w:eastAsiaTheme="minorEastAsia"/>
        </w:rPr>
        <w:fldChar w:fldCharType="separate"/>
      </w:r>
      <w:r w:rsidR="00E15D84">
        <w:rPr>
          <w:rFonts w:eastAsiaTheme="minorEastAsia"/>
          <w:noProof/>
        </w:rPr>
        <w:t>Grafen, 1989</w:t>
      </w:r>
      <w:r w:rsidR="00E15D84">
        <w:rPr>
          <w:rFonts w:eastAsiaTheme="minorEastAsia"/>
        </w:rPr>
        <w:fldChar w:fldCharType="end"/>
      </w:r>
      <w:r w:rsidR="007F0DA9">
        <w:rPr>
          <w:rFonts w:eastAsiaTheme="minorEastAsia"/>
        </w:rPr>
        <w:t xml:space="preserve">). </w:t>
      </w:r>
      <w:r w:rsidR="00F44456">
        <w:rPr>
          <w:rFonts w:eastAsiaTheme="minorEastAsia"/>
        </w:rPr>
        <w:t xml:space="preserve">In addition, a species-level random effect was included to account for </w:t>
      </w:r>
      <w:r w:rsidR="00FA11AF">
        <w:rPr>
          <w:rFonts w:eastAsiaTheme="minorEastAsia"/>
        </w:rPr>
        <w:t xml:space="preserve">the repeated use of the same species across effect sizes. To reduce the </w:t>
      </w:r>
      <w:r w:rsidR="0065402A">
        <w:rPr>
          <w:rFonts w:eastAsiaTheme="minorEastAsia"/>
        </w:rPr>
        <w:t>likelihood of specific traits dominating the analysis, a trait-level random effect was added to the model</w:t>
      </w:r>
      <w:r w:rsidR="00214CCB">
        <w:rPr>
          <w:rFonts w:eastAsiaTheme="minorEastAsia"/>
        </w:rPr>
        <w:t xml:space="preserve"> (ex</w:t>
      </w:r>
      <w:r w:rsidR="00B422B9">
        <w:rPr>
          <w:rFonts w:eastAsiaTheme="minorEastAsia"/>
        </w:rPr>
        <w:t>cept in</w:t>
      </w:r>
      <w:r w:rsidR="00214CCB">
        <w:rPr>
          <w:rFonts w:eastAsiaTheme="minorEastAsia"/>
        </w:rPr>
        <w:t xml:space="preserve"> meta-regressions </w:t>
      </w:r>
      <w:r w:rsidR="00B422B9">
        <w:rPr>
          <w:rFonts w:eastAsiaTheme="minorEastAsia"/>
        </w:rPr>
        <w:t>that analysed</w:t>
      </w:r>
      <w:r w:rsidR="00214CCB">
        <w:rPr>
          <w:rFonts w:eastAsiaTheme="minorEastAsia"/>
        </w:rPr>
        <w:t xml:space="preserve"> specific phenotypic trait</w:t>
      </w:r>
      <w:r w:rsidR="00B422B9">
        <w:rPr>
          <w:rFonts w:eastAsiaTheme="minorEastAsia"/>
        </w:rPr>
        <w:t>s</w:t>
      </w:r>
      <w:r w:rsidR="00214CCB">
        <w:rPr>
          <w:rFonts w:eastAsiaTheme="minorEastAsia"/>
        </w:rPr>
        <w:t xml:space="preserve"> as the moderator). Lastly, an observational-level random effect was added to estimate the final ‘residual’ variation (</w:t>
      </w:r>
      <w:r w:rsidR="00574779">
        <w:rPr>
          <w:rFonts w:eastAsiaTheme="minorEastAsia"/>
        </w:rPr>
        <w:fldChar w:fldCharType="begin"/>
      </w:r>
      <w:r w:rsidR="00574779">
        <w:rPr>
          <w:rFonts w:eastAsiaTheme="minorEastAsia"/>
        </w:rPr>
        <w:instrText xml:space="preserve"> ADDIN EN.CITE &lt;EndNote&gt;&lt;Cite&gt;&lt;Author&gt;Nakagawa&lt;/Author&gt;&lt;Year&gt;2012&lt;/Year&gt;&lt;RecNum&gt;284176&lt;/RecNum&gt;&lt;DisplayText&gt;Nakagawa and Santos, 2012&lt;/DisplayText&gt;&lt;record&gt;&lt;rec-number&gt;284176&lt;/rec-number&gt;&lt;foreign-keys&gt;&lt;key app="EN" db-id="rrft0ets65x5tcezrvip025yedapfsfrftdp" timestamp="1679380382"&gt;284176&lt;/key&gt;&lt;/foreign-keys&gt;&lt;ref-type name="Journal Article"&gt;17&lt;/ref-type&gt;&lt;contributors&gt;&lt;authors&gt;&lt;author&gt;Nakagawa, S.&lt;/author&gt;&lt;author&gt;Santos, E.S.A.&lt;/author&gt;&lt;/authors&gt;&lt;/contributors&gt;&lt;titles&gt;&lt;title&gt;Methodological issues and advances in biological meta-analysis&lt;/title&gt;&lt;secondary-title&gt;Evolutionary Ecology&lt;/secondary-title&gt;&lt;/titles&gt;&lt;periodical&gt;&lt;full-title&gt;Evolutionary Ecology&lt;/full-title&gt;&lt;abbr-1&gt;Evol. Ecol.&lt;/abbr-1&gt;&lt;/periodical&gt;&lt;pages&gt;1253-1274&lt;/pages&gt;&lt;volume&gt;26&lt;/volume&gt;&lt;dates&gt;&lt;year&gt;2012&lt;/year&gt;&lt;/dates&gt;&lt;urls&gt;&lt;/urls&gt;&lt;electronic-resource-num&gt;10.1007/s10682-012-9555-5&lt;/electronic-resource-num&gt;&lt;/record&gt;&lt;/Cite&gt;&lt;/EndNote&gt;</w:instrText>
      </w:r>
      <w:r w:rsidR="00574779">
        <w:rPr>
          <w:rFonts w:eastAsiaTheme="minorEastAsia"/>
        </w:rPr>
        <w:fldChar w:fldCharType="separate"/>
      </w:r>
      <w:r w:rsidR="00574779">
        <w:rPr>
          <w:rFonts w:eastAsiaTheme="minorEastAsia"/>
          <w:noProof/>
        </w:rPr>
        <w:t>Nakagawa and Santos, 2012</w:t>
      </w:r>
      <w:r w:rsidR="00574779">
        <w:rPr>
          <w:rFonts w:eastAsiaTheme="minorEastAsia"/>
        </w:rPr>
        <w:fldChar w:fldCharType="end"/>
      </w:r>
      <w:r w:rsidR="00214CCB">
        <w:rPr>
          <w:rFonts w:eastAsiaTheme="minorEastAsia"/>
        </w:rPr>
        <w:t xml:space="preserve">). </w:t>
      </w:r>
    </w:p>
    <w:p w14:paraId="147EF07B" w14:textId="52A8F5F5" w:rsidR="006F5B4A" w:rsidRDefault="00912124" w:rsidP="00CC755E">
      <w:pPr>
        <w:tabs>
          <w:tab w:val="left" w:pos="2655"/>
        </w:tabs>
        <w:rPr>
          <w:rFonts w:eastAsiaTheme="minorEastAsia"/>
          <w:b/>
          <w:bCs/>
        </w:rPr>
      </w:pPr>
      <w:r>
        <w:rPr>
          <w:rFonts w:eastAsiaTheme="minorEastAsia"/>
          <w:b/>
          <w:bCs/>
        </w:rPr>
        <w:t xml:space="preserve">3.6 | </w:t>
      </w:r>
      <w:r w:rsidR="00CD1F88">
        <w:rPr>
          <w:rFonts w:eastAsiaTheme="minorEastAsia"/>
          <w:b/>
          <w:bCs/>
        </w:rPr>
        <w:t>Multi-level Meta-analytic Models</w:t>
      </w:r>
    </w:p>
    <w:p w14:paraId="2DA3C041" w14:textId="0C8F0D6E" w:rsidR="00745F34" w:rsidRDefault="009A2CA0" w:rsidP="00CB73A4">
      <w:pPr>
        <w:tabs>
          <w:tab w:val="left" w:pos="2655"/>
        </w:tabs>
        <w:rPr>
          <w:rFonts w:eastAsiaTheme="minorEastAsia"/>
        </w:rPr>
      </w:pPr>
      <w:r>
        <w:rPr>
          <w:rFonts w:eastAsiaTheme="minorEastAsia"/>
        </w:rPr>
        <w:t xml:space="preserve">MLMA models </w:t>
      </w:r>
      <w:r w:rsidR="00B41176">
        <w:rPr>
          <w:rFonts w:eastAsiaTheme="minorEastAsia"/>
        </w:rPr>
        <w:t>(using the</w:t>
      </w:r>
      <w:r w:rsidR="00290A70">
        <w:rPr>
          <w:rFonts w:eastAsiaTheme="minorEastAsia"/>
        </w:rPr>
        <w:t xml:space="preserve"> </w:t>
      </w:r>
      <w:r w:rsidR="00C4385F">
        <w:rPr>
          <w:rFonts w:eastAsiaTheme="minorEastAsia"/>
        </w:rPr>
        <w:t xml:space="preserve">function </w:t>
      </w:r>
      <w:r w:rsidR="00C4385F">
        <w:rPr>
          <w:rFonts w:eastAsiaTheme="minorEastAsia"/>
          <w:i/>
          <w:iCs/>
        </w:rPr>
        <w:t>rma.mv</w:t>
      </w:r>
      <w:r w:rsidR="00C4385F">
        <w:rPr>
          <w:rFonts w:eastAsiaTheme="minorEastAsia"/>
        </w:rPr>
        <w:t xml:space="preserve"> in the R Package</w:t>
      </w:r>
      <w:r w:rsidR="00B41176">
        <w:rPr>
          <w:rFonts w:eastAsiaTheme="minorEastAsia"/>
        </w:rPr>
        <w:t xml:space="preserve"> </w:t>
      </w:r>
      <w:proofErr w:type="spellStart"/>
      <w:r w:rsidR="00B41176">
        <w:rPr>
          <w:rFonts w:eastAsiaTheme="minorEastAsia"/>
          <w:i/>
          <w:iCs/>
        </w:rPr>
        <w:t>metafor</w:t>
      </w:r>
      <w:proofErr w:type="spellEnd"/>
      <w:r w:rsidR="00B41176">
        <w:rPr>
          <w:rFonts w:eastAsiaTheme="minorEastAsia"/>
        </w:rPr>
        <w:t xml:space="preserve">; </w:t>
      </w:r>
      <w:r w:rsidR="00CA7DAA">
        <w:rPr>
          <w:rFonts w:eastAsiaTheme="minorEastAsia"/>
        </w:rPr>
        <w:fldChar w:fldCharType="begin"/>
      </w:r>
      <w:r w:rsidR="00CA7DAA">
        <w:rPr>
          <w:rFonts w:eastAsiaTheme="minorEastAsia"/>
        </w:rPr>
        <w:instrText xml:space="preserve"> ADDIN EN.CITE &lt;EndNote&gt;&lt;Cite&gt;&lt;Author&gt;Viechtbauer&lt;/Author&gt;&lt;Year&gt;2010&lt;/Year&gt;&lt;RecNum&gt;284174&lt;/RecNum&gt;&lt;DisplayText&gt;Viechtbauer, 2010&lt;/DisplayText&gt;&lt;record&gt;&lt;rec-number&gt;284174&lt;/rec-number&gt;&lt;foreign-keys&gt;&lt;key app="EN" db-id="rrft0ets65x5tcezrvip025yedapfsfrftdp" timestamp="1679380240"&gt;284174&lt;/key&gt;&lt;/foreign-keys&gt;&lt;ref-type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Software&lt;/full-title&gt;&lt;abbr-1&gt;J. Stat. Softw.&lt;/abbr-1&gt;&lt;/periodical&gt;&lt;pages&gt;1-48&lt;/pages&gt;&lt;volume&gt;36&lt;/volume&gt;&lt;number&gt;3&lt;/number&gt;&lt;dates&gt;&lt;year&gt;2010&lt;/year&gt;&lt;/dates&gt;&lt;urls&gt;&lt;/urls&gt;&lt;electronic-resource-num&gt;10.18637/jss.v036.i03&lt;/electronic-resource-num&gt;&lt;/record&gt;&lt;/Cite&gt;&lt;/EndNote&gt;</w:instrText>
      </w:r>
      <w:r w:rsidR="00CA7DAA">
        <w:rPr>
          <w:rFonts w:eastAsiaTheme="minorEastAsia"/>
        </w:rPr>
        <w:fldChar w:fldCharType="separate"/>
      </w:r>
      <w:r w:rsidR="00CA7DAA">
        <w:rPr>
          <w:rFonts w:eastAsiaTheme="minorEastAsia"/>
          <w:noProof/>
        </w:rPr>
        <w:t>Viechtbauer, 2010</w:t>
      </w:r>
      <w:r w:rsidR="00CA7DAA">
        <w:rPr>
          <w:rFonts w:eastAsiaTheme="minorEastAsia"/>
        </w:rPr>
        <w:fldChar w:fldCharType="end"/>
      </w:r>
      <w:r w:rsidR="00B41176">
        <w:rPr>
          <w:rFonts w:eastAsiaTheme="minorEastAsia"/>
        </w:rPr>
        <w:t>)</w:t>
      </w:r>
      <w:r w:rsidR="00673300">
        <w:rPr>
          <w:rFonts w:eastAsiaTheme="minorEastAsia"/>
        </w:rPr>
        <w:t xml:space="preserve"> were implemented to estimate the meta-analytic mean of the overall dataset. In addition, analyses were conducted on a variety of data subsets</w:t>
      </w:r>
      <w:r w:rsidR="00107A64">
        <w:rPr>
          <w:rFonts w:eastAsiaTheme="minorEastAsia"/>
        </w:rPr>
        <w:t xml:space="preserve"> to estimate the meta-analytic means for population- and individual-level traits, terrestrial and aquatic organisms, and acclimation or developmental plasticity treatments</w:t>
      </w:r>
      <w:r w:rsidR="001A6F32">
        <w:rPr>
          <w:rFonts w:eastAsiaTheme="minorEastAsia"/>
        </w:rPr>
        <w:t xml:space="preserve"> as moderators</w:t>
      </w:r>
      <w:r w:rsidR="00BE749E">
        <w:rPr>
          <w:rFonts w:eastAsiaTheme="minorEastAsia"/>
        </w:rPr>
        <w:t xml:space="preserve"> (</w:t>
      </w:r>
      <w:r w:rsidR="00BE749E" w:rsidRPr="004E51A6">
        <w:rPr>
          <w:rFonts w:eastAsiaTheme="minorEastAsia"/>
        </w:rPr>
        <w:t xml:space="preserve">Figure </w:t>
      </w:r>
      <w:r w:rsidR="00813C59">
        <w:rPr>
          <w:rFonts w:eastAsiaTheme="minorEastAsia"/>
        </w:rPr>
        <w:t>2</w:t>
      </w:r>
      <w:r w:rsidR="00BE749E">
        <w:rPr>
          <w:rFonts w:eastAsiaTheme="minorEastAsia"/>
        </w:rPr>
        <w:t xml:space="preserve">). The definitions of the subset terms can be found in </w:t>
      </w:r>
      <w:r w:rsidR="00BE749E" w:rsidRPr="00A6793E">
        <w:rPr>
          <w:rFonts w:eastAsiaTheme="minorEastAsia"/>
        </w:rPr>
        <w:t xml:space="preserve">Table </w:t>
      </w:r>
      <w:r w:rsidR="00A6793E" w:rsidRPr="00A6793E">
        <w:rPr>
          <w:rFonts w:eastAsiaTheme="minorEastAsia"/>
        </w:rPr>
        <w:t>1</w:t>
      </w:r>
      <w:r w:rsidR="00BE749E" w:rsidRPr="00A6793E">
        <w:rPr>
          <w:rFonts w:eastAsiaTheme="minorEastAsia"/>
        </w:rPr>
        <w:t>.</w:t>
      </w:r>
      <w:r w:rsidR="00107A64" w:rsidRPr="00A6793E">
        <w:rPr>
          <w:rFonts w:eastAsiaTheme="minorEastAsia"/>
        </w:rPr>
        <w:t xml:space="preserve"> </w:t>
      </w:r>
      <w:r w:rsidR="003E1EB2" w:rsidRPr="00A6793E">
        <w:rPr>
          <w:rFonts w:eastAsiaTheme="minorEastAsia"/>
        </w:rPr>
        <w:t xml:space="preserve">The </w:t>
      </w:r>
      <w:r w:rsidR="003E1EB2">
        <w:rPr>
          <w:rFonts w:eastAsiaTheme="minorEastAsia"/>
        </w:rPr>
        <w:t xml:space="preserve">total </w:t>
      </w:r>
      <w:r w:rsidR="005F5570">
        <w:rPr>
          <w:rFonts w:eastAsiaTheme="minorEastAsia"/>
        </w:rPr>
        <w:t>e</w:t>
      </w:r>
      <w:r w:rsidR="001E3EED">
        <w:rPr>
          <w:rFonts w:eastAsiaTheme="minorEastAsia"/>
        </w:rPr>
        <w:t>xtended heterogeneity statistic</w:t>
      </w:r>
      <w:r w:rsidR="00694ADC">
        <w:rPr>
          <w:rFonts w:eastAsiaTheme="minorEastAsia"/>
        </w:rPr>
        <w:t xml:space="preserve"> (</w:t>
      </w:r>
      <w:r w:rsidR="00694ADC" w:rsidRPr="00B763D2">
        <w:rPr>
          <w:rFonts w:eastAsiaTheme="minorEastAsia"/>
          <w:i/>
          <w:iCs/>
        </w:rPr>
        <w:t>I</w:t>
      </w:r>
      <w:r w:rsidR="00694ADC" w:rsidRPr="00B763D2">
        <w:rPr>
          <w:rFonts w:eastAsiaTheme="minorEastAsia"/>
          <w:i/>
          <w:iCs/>
          <w:vertAlign w:val="superscript"/>
        </w:rPr>
        <w:t>2</w:t>
      </w:r>
      <w:r w:rsidR="003E1EB2">
        <w:rPr>
          <w:rFonts w:eastAsiaTheme="minorEastAsia"/>
          <w:i/>
          <w:iCs/>
          <w:vertAlign w:val="subscript"/>
        </w:rPr>
        <w:t>Total</w:t>
      </w:r>
      <w:r w:rsidR="00694ADC">
        <w:rPr>
          <w:rFonts w:eastAsiaTheme="minorEastAsia"/>
        </w:rPr>
        <w:t>; 2.d.p)</w:t>
      </w:r>
      <w:r w:rsidR="00D23EC8">
        <w:rPr>
          <w:rFonts w:eastAsiaTheme="minorEastAsia"/>
        </w:rPr>
        <w:t xml:space="preserve"> and partitions corresponding</w:t>
      </w:r>
      <w:r w:rsidR="005F5570">
        <w:rPr>
          <w:rFonts w:eastAsiaTheme="minorEastAsia"/>
        </w:rPr>
        <w:t xml:space="preserve"> to the</w:t>
      </w:r>
      <w:r w:rsidR="00D23EC8">
        <w:rPr>
          <w:rFonts w:eastAsiaTheme="minorEastAsia"/>
        </w:rPr>
        <w:t xml:space="preserve"> random effect</w:t>
      </w:r>
      <w:r w:rsidR="005B6D7B">
        <w:rPr>
          <w:rFonts w:eastAsiaTheme="minorEastAsia"/>
        </w:rPr>
        <w:t>s</w:t>
      </w:r>
      <w:r w:rsidR="00D23EC8">
        <w:rPr>
          <w:rFonts w:eastAsiaTheme="minorEastAsia"/>
        </w:rPr>
        <w:t xml:space="preserve"> (</w:t>
      </w:r>
      <w:r w:rsidR="002747EB" w:rsidRPr="003076B3">
        <w:rPr>
          <w:rFonts w:eastAsiaTheme="minorEastAsia" w:cstheme="minorHAnsi"/>
          <w:i/>
          <w:iCs/>
        </w:rPr>
        <w:t>I</w:t>
      </w:r>
      <w:r w:rsidR="002747EB" w:rsidRPr="003076B3">
        <w:rPr>
          <w:rFonts w:eastAsiaTheme="minorEastAsia" w:cstheme="minorHAnsi"/>
          <w:i/>
          <w:iCs/>
          <w:vertAlign w:val="superscript"/>
        </w:rPr>
        <w:t>2</w:t>
      </w:r>
      <w:r w:rsidR="002747EB" w:rsidRPr="003076B3">
        <w:rPr>
          <w:rFonts w:eastAsiaTheme="minorEastAsia" w:cstheme="minorHAnsi"/>
          <w:i/>
          <w:iCs/>
          <w:vertAlign w:val="subscript"/>
        </w:rPr>
        <w:t>Animal</w:t>
      </w:r>
      <w:r w:rsidR="002747EB" w:rsidRPr="003076B3">
        <w:rPr>
          <w:rFonts w:eastAsiaTheme="minorEastAsia" w:cstheme="minorHAnsi"/>
        </w:rPr>
        <w:t xml:space="preserve">, </w:t>
      </w:r>
      <w:r w:rsidR="002747EB" w:rsidRPr="003076B3">
        <w:rPr>
          <w:rFonts w:eastAsiaTheme="minorEastAsia" w:cstheme="minorHAnsi"/>
          <w:i/>
          <w:iCs/>
        </w:rPr>
        <w:t>I</w:t>
      </w:r>
      <w:r w:rsidR="002747EB" w:rsidRPr="003076B3">
        <w:rPr>
          <w:rFonts w:eastAsiaTheme="minorEastAsia" w:cstheme="minorHAnsi"/>
          <w:i/>
          <w:iCs/>
          <w:vertAlign w:val="superscript"/>
        </w:rPr>
        <w:t>2</w:t>
      </w:r>
      <w:r w:rsidR="002747EB" w:rsidRPr="003076B3">
        <w:rPr>
          <w:rFonts w:eastAsiaTheme="minorEastAsia" w:cstheme="minorHAnsi"/>
          <w:i/>
          <w:iCs/>
          <w:vertAlign w:val="subscript"/>
        </w:rPr>
        <w:t>Measurement</w:t>
      </w:r>
      <w:r w:rsidR="002747EB" w:rsidRPr="003076B3">
        <w:rPr>
          <w:rFonts w:eastAsiaTheme="minorEastAsia" w:cstheme="minorHAnsi"/>
        </w:rPr>
        <w:t xml:space="preserve">, </w:t>
      </w:r>
      <w:r w:rsidR="002747EB" w:rsidRPr="003076B3">
        <w:rPr>
          <w:rFonts w:eastAsiaTheme="minorEastAsia" w:cstheme="minorHAnsi"/>
          <w:i/>
          <w:iCs/>
        </w:rPr>
        <w:t>I</w:t>
      </w:r>
      <w:r w:rsidR="002747EB" w:rsidRPr="003076B3">
        <w:rPr>
          <w:rFonts w:eastAsiaTheme="minorEastAsia" w:cstheme="minorHAnsi"/>
          <w:i/>
          <w:iCs/>
          <w:vertAlign w:val="superscript"/>
        </w:rPr>
        <w:t>2</w:t>
      </w:r>
      <w:r w:rsidR="002747EB" w:rsidRPr="003076B3">
        <w:rPr>
          <w:rFonts w:eastAsiaTheme="minorEastAsia" w:cstheme="minorHAnsi"/>
          <w:i/>
          <w:iCs/>
          <w:vertAlign w:val="subscript"/>
        </w:rPr>
        <w:t>Obs</w:t>
      </w:r>
      <w:r w:rsidR="002747EB" w:rsidRPr="003076B3">
        <w:rPr>
          <w:rFonts w:eastAsiaTheme="minorEastAsia" w:cstheme="minorHAnsi"/>
        </w:rPr>
        <w:t xml:space="preserve">, </w:t>
      </w:r>
      <w:r w:rsidR="002747EB" w:rsidRPr="003076B3">
        <w:rPr>
          <w:rFonts w:eastAsiaTheme="minorEastAsia" w:cstheme="minorHAnsi"/>
          <w:i/>
          <w:iCs/>
        </w:rPr>
        <w:t>I</w:t>
      </w:r>
      <w:r w:rsidR="002747EB" w:rsidRPr="003076B3">
        <w:rPr>
          <w:rFonts w:eastAsiaTheme="minorEastAsia" w:cstheme="minorHAnsi"/>
          <w:i/>
          <w:iCs/>
          <w:vertAlign w:val="superscript"/>
        </w:rPr>
        <w:t>2</w:t>
      </w:r>
      <w:r w:rsidR="002747EB" w:rsidRPr="003076B3">
        <w:rPr>
          <w:rFonts w:eastAsiaTheme="minorEastAsia" w:cstheme="minorHAnsi"/>
          <w:i/>
          <w:iCs/>
          <w:vertAlign w:val="subscript"/>
        </w:rPr>
        <w:t>Phylo</w:t>
      </w:r>
      <w:r w:rsidR="002747EB" w:rsidRPr="003076B3">
        <w:rPr>
          <w:rFonts w:eastAsiaTheme="minorEastAsia" w:cstheme="minorHAnsi"/>
        </w:rPr>
        <w:t xml:space="preserve">, </w:t>
      </w:r>
      <w:r w:rsidR="002747EB" w:rsidRPr="003076B3">
        <w:rPr>
          <w:rFonts w:eastAsiaTheme="minorEastAsia" w:cstheme="minorHAnsi"/>
          <w:i/>
          <w:iCs/>
        </w:rPr>
        <w:t>I</w:t>
      </w:r>
      <w:r w:rsidR="002747EB" w:rsidRPr="003076B3">
        <w:rPr>
          <w:rFonts w:eastAsiaTheme="minorEastAsia" w:cstheme="minorHAnsi"/>
          <w:i/>
          <w:iCs/>
          <w:vertAlign w:val="superscript"/>
        </w:rPr>
        <w:t>2</w:t>
      </w:r>
      <w:r w:rsidR="002747EB" w:rsidRPr="003076B3">
        <w:rPr>
          <w:rFonts w:eastAsiaTheme="minorEastAsia" w:cstheme="minorHAnsi"/>
          <w:i/>
          <w:iCs/>
          <w:vertAlign w:val="subscript"/>
        </w:rPr>
        <w:t>Species</w:t>
      </w:r>
      <w:r w:rsidR="002747EB" w:rsidRPr="003076B3">
        <w:rPr>
          <w:rFonts w:eastAsiaTheme="minorEastAsia" w:cstheme="minorHAnsi"/>
          <w:vertAlign w:val="subscript"/>
        </w:rPr>
        <w:t>,</w:t>
      </w:r>
      <w:r w:rsidR="002747EB" w:rsidRPr="003076B3">
        <w:rPr>
          <w:rFonts w:eastAsiaTheme="minorEastAsia" w:cstheme="minorHAnsi"/>
        </w:rPr>
        <w:t xml:space="preserve"> and </w:t>
      </w:r>
      <w:r w:rsidR="002747EB" w:rsidRPr="003076B3">
        <w:rPr>
          <w:rFonts w:eastAsiaTheme="minorEastAsia" w:cstheme="minorHAnsi"/>
          <w:i/>
          <w:iCs/>
        </w:rPr>
        <w:t>I</w:t>
      </w:r>
      <w:r w:rsidR="002747EB" w:rsidRPr="003076B3">
        <w:rPr>
          <w:rFonts w:eastAsiaTheme="minorEastAsia" w:cstheme="minorHAnsi"/>
          <w:i/>
          <w:iCs/>
          <w:vertAlign w:val="superscript"/>
        </w:rPr>
        <w:t>2</w:t>
      </w:r>
      <w:r w:rsidR="002747EB" w:rsidRPr="003076B3">
        <w:rPr>
          <w:rFonts w:eastAsiaTheme="minorEastAsia" w:cstheme="minorHAnsi"/>
          <w:i/>
          <w:iCs/>
          <w:vertAlign w:val="subscript"/>
        </w:rPr>
        <w:t>Study</w:t>
      </w:r>
      <w:r w:rsidR="00D23EC8">
        <w:rPr>
          <w:rFonts w:eastAsiaTheme="minorEastAsia"/>
        </w:rPr>
        <w:t>),</w:t>
      </w:r>
      <w:r w:rsidR="001E3EED">
        <w:rPr>
          <w:rFonts w:eastAsiaTheme="minorEastAsia"/>
        </w:rPr>
        <w:t xml:space="preserve"> were calculated </w:t>
      </w:r>
      <w:r w:rsidR="005F5570">
        <w:rPr>
          <w:rFonts w:eastAsiaTheme="minorEastAsia"/>
        </w:rPr>
        <w:t>for each of the MLMA models</w:t>
      </w:r>
      <w:r w:rsidR="001E3EED">
        <w:rPr>
          <w:rFonts w:eastAsiaTheme="minorEastAsia"/>
        </w:rPr>
        <w:t xml:space="preserve"> to quantify</w:t>
      </w:r>
      <w:r w:rsidR="00195EA4">
        <w:rPr>
          <w:rFonts w:eastAsiaTheme="minorEastAsia"/>
        </w:rPr>
        <w:t xml:space="preserve"> unexplained variation after removing the known sampling variance</w:t>
      </w:r>
      <w:r w:rsidR="005B6D7B">
        <w:rPr>
          <w:rFonts w:eastAsiaTheme="minorEastAsia"/>
        </w:rPr>
        <w:t xml:space="preserve"> (</w:t>
      </w:r>
      <w:r w:rsidR="002A4CEE">
        <w:rPr>
          <w:rFonts w:eastAsiaTheme="minorEastAsia"/>
        </w:rPr>
        <w:t xml:space="preserve">high </w:t>
      </w:r>
      <w:r w:rsidR="002A4CEE" w:rsidRPr="00F61AE2">
        <w:rPr>
          <w:rFonts w:eastAsiaTheme="minorEastAsia"/>
          <w:i/>
          <w:iCs/>
        </w:rPr>
        <w:t>I</w:t>
      </w:r>
      <w:r w:rsidR="002A4CEE" w:rsidRPr="00F61AE2">
        <w:rPr>
          <w:rFonts w:eastAsiaTheme="minorEastAsia"/>
          <w:i/>
          <w:iCs/>
          <w:vertAlign w:val="superscript"/>
        </w:rPr>
        <w:t>2</w:t>
      </w:r>
      <w:r w:rsidR="002A4CEE">
        <w:rPr>
          <w:rFonts w:eastAsiaTheme="minorEastAsia"/>
        </w:rPr>
        <w:t xml:space="preserve"> = 75%, medium </w:t>
      </w:r>
      <w:r w:rsidR="002A4CEE" w:rsidRPr="00F61AE2">
        <w:rPr>
          <w:rFonts w:eastAsiaTheme="minorEastAsia"/>
          <w:i/>
          <w:iCs/>
        </w:rPr>
        <w:t>I</w:t>
      </w:r>
      <w:r w:rsidR="002A4CEE" w:rsidRPr="00F61AE2">
        <w:rPr>
          <w:rFonts w:eastAsiaTheme="minorEastAsia"/>
          <w:i/>
          <w:iCs/>
          <w:vertAlign w:val="superscript"/>
        </w:rPr>
        <w:t>2</w:t>
      </w:r>
      <w:r w:rsidR="002A4CEE">
        <w:rPr>
          <w:rFonts w:eastAsiaTheme="minorEastAsia"/>
        </w:rPr>
        <w:t xml:space="preserve"> = 50%</w:t>
      </w:r>
      <w:r w:rsidR="00F55DAD">
        <w:rPr>
          <w:rFonts w:eastAsiaTheme="minorEastAsia"/>
        </w:rPr>
        <w:t xml:space="preserve">, small </w:t>
      </w:r>
      <w:r w:rsidR="00F55DAD" w:rsidRPr="00F61AE2">
        <w:rPr>
          <w:rFonts w:eastAsiaTheme="minorEastAsia"/>
          <w:i/>
          <w:iCs/>
        </w:rPr>
        <w:t>I</w:t>
      </w:r>
      <w:r w:rsidR="00F55DAD" w:rsidRPr="00F61AE2">
        <w:rPr>
          <w:rFonts w:eastAsiaTheme="minorEastAsia"/>
          <w:i/>
          <w:iCs/>
          <w:vertAlign w:val="superscript"/>
        </w:rPr>
        <w:t>2</w:t>
      </w:r>
      <w:r w:rsidR="00F55DAD">
        <w:rPr>
          <w:rFonts w:eastAsiaTheme="minorEastAsia"/>
        </w:rPr>
        <w:t xml:space="preserve"> = </w:t>
      </w:r>
      <w:r w:rsidR="002A4CEE">
        <w:rPr>
          <w:rFonts w:eastAsiaTheme="minorEastAsia"/>
        </w:rPr>
        <w:t>25%</w:t>
      </w:r>
      <w:r w:rsidR="00F55DAD">
        <w:rPr>
          <w:rFonts w:eastAsiaTheme="minorEastAsia"/>
        </w:rPr>
        <w:t xml:space="preserve">; </w:t>
      </w:r>
      <w:r w:rsidR="00170024">
        <w:rPr>
          <w:rFonts w:eastAsiaTheme="minorEastAsia"/>
        </w:rPr>
        <w:fldChar w:fldCharType="begin">
          <w:fldData xml:space="preserve">PEVuZE5vdGU+PENpdGU+PEF1dGhvcj5Cb3JlbnN0ZWluPC9BdXRob3I+PFllYXI+MjAyMTwvWWVh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</w:fldData>
        </w:fldChar>
      </w:r>
      <w:r w:rsidR="00170024">
        <w:rPr>
          <w:rFonts w:eastAsiaTheme="minorEastAsia"/>
        </w:rPr>
        <w:instrText xml:space="preserve"> ADDIN EN.CITE </w:instrText>
      </w:r>
      <w:r w:rsidR="00170024">
        <w:rPr>
          <w:rFonts w:eastAsiaTheme="minorEastAsia"/>
        </w:rPr>
        <w:fldChar w:fldCharType="begin">
          <w:fldData xml:space="preserve">PEVuZE5vdGU+PENpdGU+PEF1dGhvcj5Cb3JlbnN0ZWluPC9BdXRob3I+PFllYXI+MjAyMTwvWWVh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</w:fldData>
        </w:fldChar>
      </w:r>
      <w:r w:rsidR="00170024">
        <w:rPr>
          <w:rFonts w:eastAsiaTheme="minorEastAsia"/>
        </w:rPr>
        <w:instrText xml:space="preserve"> ADDIN EN.CITE.DATA </w:instrText>
      </w:r>
      <w:r w:rsidR="00170024">
        <w:rPr>
          <w:rFonts w:eastAsiaTheme="minorEastAsia"/>
        </w:rPr>
      </w:r>
      <w:r w:rsidR="00170024">
        <w:rPr>
          <w:rFonts w:eastAsiaTheme="minorEastAsia"/>
        </w:rPr>
        <w:fldChar w:fldCharType="end"/>
      </w:r>
      <w:r w:rsidR="00170024">
        <w:rPr>
          <w:rFonts w:eastAsiaTheme="minorEastAsia"/>
        </w:rPr>
      </w:r>
      <w:r w:rsidR="00170024">
        <w:rPr>
          <w:rFonts w:eastAsiaTheme="minorEastAsia"/>
        </w:rPr>
        <w:fldChar w:fldCharType="separate"/>
      </w:r>
      <w:r w:rsidR="00170024">
        <w:rPr>
          <w:rFonts w:eastAsiaTheme="minorEastAsia"/>
          <w:noProof/>
        </w:rPr>
        <w:t>Borenstein et al., 2021; Higgins et al., 2003; Nakagawa and Santos, 2012</w:t>
      </w:r>
      <w:r w:rsidR="00170024">
        <w:rPr>
          <w:rFonts w:eastAsiaTheme="minorEastAsia"/>
        </w:rPr>
        <w:fldChar w:fldCharType="end"/>
      </w:r>
      <w:r w:rsidR="004B424B">
        <w:rPr>
          <w:rFonts w:eastAsiaTheme="minorEastAsia"/>
        </w:rPr>
        <w:t>)</w:t>
      </w:r>
      <w:r w:rsidR="00014C39">
        <w:rPr>
          <w:rFonts w:eastAsiaTheme="minorEastAsia"/>
        </w:rPr>
        <w:t>.</w:t>
      </w:r>
      <w:r w:rsidR="004B424B">
        <w:rPr>
          <w:rFonts w:eastAsiaTheme="minorEastAsia"/>
        </w:rPr>
        <w:t xml:space="preserve"> </w:t>
      </w:r>
      <w:r w:rsidR="00BA3D23">
        <w:rPr>
          <w:rFonts w:eastAsiaTheme="minorEastAsia"/>
        </w:rPr>
        <w:t xml:space="preserve">It is common to achieve an </w:t>
      </w:r>
      <w:r w:rsidR="00BA3D23" w:rsidRPr="00195EA4">
        <w:rPr>
          <w:rFonts w:eastAsiaTheme="minorEastAsia"/>
          <w:i/>
          <w:iCs/>
        </w:rPr>
        <w:t>I</w:t>
      </w:r>
      <w:r w:rsidR="00BA3D23" w:rsidRPr="00195EA4">
        <w:rPr>
          <w:rFonts w:eastAsiaTheme="minorEastAsia"/>
          <w:i/>
          <w:iCs/>
          <w:vertAlign w:val="superscript"/>
        </w:rPr>
        <w:t>2</w:t>
      </w:r>
      <w:r w:rsidR="00BA3D23">
        <w:rPr>
          <w:rFonts w:eastAsiaTheme="minorEastAsia"/>
        </w:rPr>
        <w:t xml:space="preserve"> greater than 90% in multispecies m</w:t>
      </w:r>
      <w:r w:rsidR="008850D8">
        <w:rPr>
          <w:rFonts w:eastAsiaTheme="minorEastAsia"/>
        </w:rPr>
        <w:t>eta-analyses</w:t>
      </w:r>
      <w:r w:rsidR="00E35BC1">
        <w:rPr>
          <w:rFonts w:eastAsiaTheme="minorEastAsia"/>
        </w:rPr>
        <w:t xml:space="preserve"> (</w:t>
      </w:r>
      <w:r w:rsidR="00BD1C13">
        <w:rPr>
          <w:rFonts w:eastAsiaTheme="minorEastAsia"/>
        </w:rPr>
        <w:fldChar w:fldCharType="begin"/>
      </w:r>
      <w:r w:rsidR="00BD1C13">
        <w:rPr>
          <w:rFonts w:eastAsiaTheme="minorEastAsia"/>
        </w:rPr>
        <w:instrText xml:space="preserve"> ADDIN EN.CITE &lt;EndNote&gt;&lt;Cite&gt;&lt;Author&gt;Senior&lt;/Author&gt;&lt;Year&gt;2016&lt;/Year&gt;&lt;RecNum&gt;284259&lt;/RecNum&gt;&lt;DisplayText&gt;Senior et al., 2016&lt;/DisplayText&gt;&lt;record&gt;&lt;rec-number&gt;284259&lt;/rec-number&gt;&lt;foreign-keys&gt;&lt;key app="EN" db-id="rrft0ets65x5tcezrvip025yedapfsfrftdp" timestamp="1680271408"&gt;284259&lt;/key&gt;&lt;/foreign-keys&gt;&lt;ref-type name="Journal Article"&gt;17&lt;/ref-type&gt;&lt;contributors&gt;&lt;authors&gt;&lt;author&gt;Senior, A.M.&lt;/author&gt;&lt;author&gt;Grueber, C.E.&lt;/author&gt;&lt;author&gt;Kamiya, T.&lt;/author&gt;&lt;author&gt;Lagisz, M.&lt;/author&gt;&lt;author&gt;O&amp;apos;dwyer, K.&lt;/author&gt;&lt;author&gt;Santos, E.S.A.&lt;/author&gt;&lt;author&gt;Nakagawa, S.&lt;/author&gt;&lt;/authors&gt;&lt;/contributors&gt;&lt;titles&gt;&lt;title&gt;Heterogeneity in ecological and evolutionary meta‐analyses: Its magnitude and implications&lt;/title&gt;&lt;secondary-title&gt;Ecology&lt;/secondary-title&gt;&lt;/titles&gt;&lt;periodical&gt;&lt;full-title&gt;Ecology&lt;/full-title&gt;&lt;abbr-1&gt;Ecology&lt;/abbr-1&gt;&lt;/periodical&gt;&lt;pages&gt;3293-3299&lt;/pages&gt;&lt;volume&gt;97&lt;/volume&gt;&lt;number&gt;12&lt;/number&gt;&lt;dates&gt;&lt;year&gt;2016&lt;/year&gt;&lt;/dates&gt;&lt;isbn&gt;0012-9658&lt;/isbn&gt;&lt;urls&gt;&lt;/urls&gt;&lt;electronic-resource-num&gt;10.1002/ecy.1591&lt;/electronic-resource-num&gt;&lt;/record&gt;&lt;/Cite&gt;&lt;/EndNote&gt;</w:instrText>
      </w:r>
      <w:r w:rsidR="00BD1C13">
        <w:rPr>
          <w:rFonts w:eastAsiaTheme="minorEastAsia"/>
        </w:rPr>
        <w:fldChar w:fldCharType="separate"/>
      </w:r>
      <w:r w:rsidR="00BD1C13">
        <w:rPr>
          <w:rFonts w:eastAsiaTheme="minorEastAsia"/>
          <w:noProof/>
        </w:rPr>
        <w:t>Senior et al., 2016</w:t>
      </w:r>
      <w:r w:rsidR="00BD1C13">
        <w:rPr>
          <w:rFonts w:eastAsiaTheme="minorEastAsia"/>
        </w:rPr>
        <w:fldChar w:fldCharType="end"/>
      </w:r>
      <w:r w:rsidR="00E35BC1">
        <w:rPr>
          <w:rFonts w:eastAsiaTheme="minorEastAsia"/>
        </w:rPr>
        <w:t>)</w:t>
      </w:r>
      <w:r w:rsidR="008850D8">
        <w:rPr>
          <w:rFonts w:eastAsiaTheme="minorEastAsia"/>
        </w:rPr>
        <w:t>.</w:t>
      </w:r>
      <w:r w:rsidR="004C79F1">
        <w:rPr>
          <w:rFonts w:eastAsiaTheme="minorEastAsia"/>
        </w:rPr>
        <w:t xml:space="preserve"> However, a heterogeneity level close to 0% can instead suggest that </w:t>
      </w:r>
      <w:r w:rsidR="00B229E7">
        <w:rPr>
          <w:rFonts w:eastAsiaTheme="minorEastAsia"/>
        </w:rPr>
        <w:t xml:space="preserve">all heterogeneity in the analyses </w:t>
      </w:r>
      <w:r w:rsidR="00E35BC1">
        <w:rPr>
          <w:rFonts w:eastAsiaTheme="minorEastAsia"/>
        </w:rPr>
        <w:t>is</w:t>
      </w:r>
      <w:r w:rsidR="00B229E7">
        <w:rPr>
          <w:rFonts w:eastAsiaTheme="minorEastAsia"/>
        </w:rPr>
        <w:t xml:space="preserve"> due to within-study variability</w:t>
      </w:r>
      <w:r w:rsidR="00E35BC1">
        <w:rPr>
          <w:rFonts w:eastAsiaTheme="minorEastAsia"/>
        </w:rPr>
        <w:t xml:space="preserve"> (</w:t>
      </w:r>
      <w:r w:rsidR="00B229E7">
        <w:rPr>
          <w:rFonts w:eastAsiaTheme="minorEastAsia"/>
        </w:rPr>
        <w:t>no between-study variability</w:t>
      </w:r>
      <w:r w:rsidR="00C15B3D">
        <w:rPr>
          <w:rFonts w:eastAsiaTheme="minorEastAsia"/>
        </w:rPr>
        <w:t>;</w:t>
      </w:r>
      <w:r w:rsidR="00B229E7">
        <w:rPr>
          <w:rFonts w:eastAsiaTheme="minorEastAsia"/>
        </w:rPr>
        <w:t xml:space="preserve"> </w:t>
      </w:r>
      <w:r w:rsidR="00C56389">
        <w:rPr>
          <w:rFonts w:eastAsiaTheme="minorEastAsia"/>
        </w:rPr>
        <w:fldChar w:fldCharType="begin"/>
      </w:r>
      <w:r w:rsidR="00C56389">
        <w:rPr>
          <w:rFonts w:eastAsiaTheme="minorEastAsia"/>
        </w:rPr>
        <w:instrText xml:space="preserve"> ADDIN EN.CITE &lt;EndNote&gt;&lt;Cite&gt;&lt;Author&gt;Huedo-Medina&lt;/Author&gt;&lt;Year&gt;2006&lt;/Year&gt;&lt;RecNum&gt;284313&lt;/RecNum&gt;&lt;DisplayText&gt;Huedo-Medina et al., 2006&lt;/DisplayText&gt;&lt;record&gt;&lt;rec-number&gt;284313&lt;/rec-number&gt;&lt;foreign-keys&gt;&lt;key app="EN" db-id="rrft0ets65x5tcezrvip025yedapfsfrftdp" timestamp="1697106379"&gt;284313&lt;/key&gt;&lt;/foreign-keys&gt;&lt;ref-type name="Journal Article"&gt;17&lt;/ref-type&gt;&lt;contributors&gt;&lt;authors&gt;&lt;author&gt;Huedo-Medina, T.B.&lt;/author&gt;&lt;author&gt;Sánchez-Meca, J.&lt;/author&gt;&lt;author&gt;Marín-Martínez, F.&lt;/author&gt;&lt;author&gt;Botella, J.&lt;/author&gt;&lt;/authors&gt;&lt;/contributors&gt;&lt;titles&gt;&lt;title&gt;&lt;style face="normal" font="default" size="100%"&gt;Assessing heterogeneity in meta-analysis: Q statistic or &lt;/style&gt;&lt;style face="italic" font="default" size="100%"&gt;I²&lt;/style&gt;&lt;style face="normal" font="default" size="100%"&gt; index?&lt;/style&gt;&lt;/title&gt;&lt;secondary-title&gt;Psychological Methods&lt;/secondary-title&gt;&lt;/titles&gt;&lt;periodical&gt;&lt;full-title&gt;Psychological methods&lt;/full-title&gt;&lt;abbr-1&gt;Psychol. Methods&lt;/abbr-1&gt;&lt;/periodical&gt;&lt;pages&gt;193-206&lt;/pages&gt;&lt;volume&gt;11&lt;/volume&gt;&lt;number&gt;2&lt;/number&gt;&lt;dates&gt;&lt;year&gt;2006&lt;/year&gt;&lt;/dates&gt;&lt;urls&gt;&lt;/urls&gt;&lt;electronic-resource-num&gt;10.1037/1082-989X.11.2.193&lt;/electronic-resource-num&gt;&lt;/record&gt;&lt;/Cite&gt;&lt;/EndNote&gt;</w:instrText>
      </w:r>
      <w:r w:rsidR="00C56389">
        <w:rPr>
          <w:rFonts w:eastAsiaTheme="minorEastAsia"/>
        </w:rPr>
        <w:fldChar w:fldCharType="separate"/>
      </w:r>
      <w:r w:rsidR="00C56389">
        <w:rPr>
          <w:rFonts w:eastAsiaTheme="minorEastAsia"/>
          <w:noProof/>
        </w:rPr>
        <w:t>Huedo-Medina et al., 2006</w:t>
      </w:r>
      <w:r w:rsidR="00C56389">
        <w:rPr>
          <w:rFonts w:eastAsiaTheme="minorEastAsia"/>
        </w:rPr>
        <w:fldChar w:fldCharType="end"/>
      </w:r>
      <w:r w:rsidR="00B229E7">
        <w:rPr>
          <w:rFonts w:eastAsiaTheme="minorEastAsia"/>
        </w:rPr>
        <w:t xml:space="preserve">). </w:t>
      </w:r>
    </w:p>
    <w:p w14:paraId="38E554DA" w14:textId="77777777" w:rsidR="003D1F64" w:rsidRDefault="003D1F64" w:rsidP="00CB73A4">
      <w:pPr>
        <w:tabs>
          <w:tab w:val="left" w:pos="2655"/>
        </w:tabs>
        <w:rPr>
          <w:rFonts w:eastAsiaTheme="minorEastAsia"/>
        </w:rPr>
      </w:pPr>
    </w:p>
    <w:p w14:paraId="6445C5FB" w14:textId="77777777" w:rsidR="003D1F64" w:rsidRDefault="003D1F64" w:rsidP="00CB73A4">
      <w:pPr>
        <w:tabs>
          <w:tab w:val="left" w:pos="2655"/>
        </w:tabs>
        <w:rPr>
          <w:rFonts w:eastAsiaTheme="minorEastAsia"/>
        </w:rPr>
      </w:pPr>
    </w:p>
    <w:p w14:paraId="0E030605" w14:textId="77777777" w:rsidR="003D1F64" w:rsidRDefault="003D1F64" w:rsidP="00CB73A4">
      <w:pPr>
        <w:tabs>
          <w:tab w:val="left" w:pos="2655"/>
        </w:tabs>
        <w:rPr>
          <w:rFonts w:eastAsiaTheme="minorEastAsia"/>
        </w:rPr>
      </w:pPr>
    </w:p>
    <w:p w14:paraId="6C28A0D1" w14:textId="77777777" w:rsidR="003D1F64" w:rsidRDefault="003D1F64" w:rsidP="00CB73A4">
      <w:pPr>
        <w:tabs>
          <w:tab w:val="left" w:pos="2655"/>
        </w:tabs>
        <w:rPr>
          <w:rFonts w:eastAsiaTheme="minorEastAsia"/>
        </w:rPr>
      </w:pPr>
    </w:p>
    <w:p w14:paraId="2C85B801" w14:textId="77777777" w:rsidR="003D1F64" w:rsidRDefault="003D1F64" w:rsidP="00CB73A4">
      <w:pPr>
        <w:tabs>
          <w:tab w:val="left" w:pos="2655"/>
        </w:tabs>
        <w:rPr>
          <w:rFonts w:eastAsiaTheme="minorEastAsia"/>
        </w:rPr>
      </w:pPr>
    </w:p>
    <w:p w14:paraId="2737B8AC" w14:textId="77777777" w:rsidR="003D1F64" w:rsidRDefault="003D1F64" w:rsidP="00CB73A4">
      <w:pPr>
        <w:tabs>
          <w:tab w:val="left" w:pos="2655"/>
        </w:tabs>
        <w:rPr>
          <w:rFonts w:eastAsiaTheme="minorEastAsia"/>
        </w:rPr>
      </w:pPr>
    </w:p>
    <w:p w14:paraId="4C744F32" w14:textId="77777777" w:rsidR="003D1F64" w:rsidRDefault="003D1F64" w:rsidP="00CB73A4">
      <w:pPr>
        <w:tabs>
          <w:tab w:val="left" w:pos="2655"/>
        </w:tabs>
        <w:rPr>
          <w:rFonts w:eastAsiaTheme="minorEastAsia"/>
        </w:rPr>
      </w:pPr>
    </w:p>
    <w:p w14:paraId="55FB246A" w14:textId="77777777" w:rsidR="003D1F64" w:rsidRDefault="003D1F64" w:rsidP="00CB73A4">
      <w:pPr>
        <w:tabs>
          <w:tab w:val="left" w:pos="2655"/>
        </w:tabs>
        <w:rPr>
          <w:rFonts w:eastAsiaTheme="minorEastAsia"/>
        </w:rPr>
      </w:pPr>
    </w:p>
    <w:p w14:paraId="5B349F9C" w14:textId="77777777" w:rsidR="003D1F64" w:rsidRDefault="003D1F64" w:rsidP="00CB73A4">
      <w:pPr>
        <w:tabs>
          <w:tab w:val="left" w:pos="2655"/>
        </w:tabs>
        <w:rPr>
          <w:rFonts w:eastAsiaTheme="minorEastAsia"/>
        </w:rPr>
      </w:pPr>
    </w:p>
    <w:p w14:paraId="66C4B516" w14:textId="77777777" w:rsidR="00243D2D" w:rsidRDefault="00243D2D" w:rsidP="00206A44">
      <w:bookmarkStart w:id="0" w:name="_Hlk146363380"/>
    </w:p>
    <w:p w14:paraId="7791B01D" w14:textId="0207228A" w:rsidR="00206A44" w:rsidRDefault="00206A44" w:rsidP="00206A44">
      <w:r>
        <w:rPr>
          <w:noProof/>
        </w:rPr>
        <w:lastRenderedPageBreak/>
        <mc:AlternateContent>
          <mc:Choice Requires="wps">
            <w:drawing>
              <wp:anchor distT="0" distB="0" distL="114300" distR="114300" simplePos="0" relativeHeight="251789312" behindDoc="0" locked="0" layoutInCell="1" allowOverlap="1" wp14:anchorId="7956C889" wp14:editId="4665892C">
                <wp:simplePos x="0" y="0"/>
                <wp:positionH relativeFrom="margin">
                  <wp:posOffset>2151380</wp:posOffset>
                </wp:positionH>
                <wp:positionV relativeFrom="paragraph">
                  <wp:posOffset>0</wp:posOffset>
                </wp:positionV>
                <wp:extent cx="1404000" cy="359410"/>
                <wp:effectExtent l="0" t="0" r="24765" b="21590"/>
                <wp:wrapNone/>
                <wp:docPr id="756717698" name="Rectangle 4"/>
                <wp:cNvGraphicFramePr/>
                <a:graphic xmlns:a="http://schemas.openxmlformats.org/drawingml/2006/main">
                  <a:graphicData uri="http://schemas.microsoft.com/office/word/2010/wordprocessingShape">
                    <wps:wsp>
                      <wps:cNvSpPr/>
                      <wps:spPr>
                        <a:xfrm>
                          <a:off x="0" y="0"/>
                          <a:ext cx="1404000" cy="359410"/>
                        </a:xfrm>
                        <a:prstGeom prst="rect">
                          <a:avLst/>
                        </a:prstGeom>
                        <a:solidFill>
                          <a:srgbClr val="2B4E7A"/>
                        </a:solidFill>
                      </wps:spPr>
                      <wps:style>
                        <a:lnRef idx="2">
                          <a:schemeClr val="accent1">
                            <a:shade val="15000"/>
                          </a:schemeClr>
                        </a:lnRef>
                        <a:fillRef idx="1">
                          <a:schemeClr val="accent1"/>
                        </a:fillRef>
                        <a:effectRef idx="0">
                          <a:schemeClr val="accent1"/>
                        </a:effectRef>
                        <a:fontRef idx="minor">
                          <a:schemeClr val="lt1"/>
                        </a:fontRef>
                      </wps:style>
                      <wps:txbx>
                        <w:txbxContent>
                          <w:p w14:paraId="30129D94" w14:textId="77777777" w:rsidR="00206A44" w:rsidRPr="001F7EB5" w:rsidRDefault="00206A44" w:rsidP="00206A44">
                            <w:pPr>
                              <w:spacing w:after="0"/>
                              <w:jc w:val="center"/>
                              <w:rPr>
                                <w:b/>
                                <w:bCs/>
                                <w:sz w:val="26"/>
                                <w:szCs w:val="26"/>
                              </w:rPr>
                            </w:pPr>
                            <w:r w:rsidRPr="001F7EB5">
                              <w:rPr>
                                <w:b/>
                                <w:bCs/>
                                <w:sz w:val="26"/>
                                <w:szCs w:val="26"/>
                              </w:rPr>
                              <w:t>Overall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6C889" id="Rectangle 4" o:spid="_x0000_s1026" style="position:absolute;margin-left:169.4pt;margin-top:0;width:110.55pt;height:28.3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" fillcolor="#2b4e7a" strokecolor="#09101d [484]" strokeweight="1pt">
                <v:textbox>
                  <w:txbxContent>
                    <w:p w14:paraId="30129D94" w14:textId="77777777" w:rsidR="00206A44" w:rsidRPr="001F7EB5" w:rsidRDefault="00206A44" w:rsidP="00206A44">
                      <w:pPr>
                        <w:spacing w:after="0"/>
                        <w:jc w:val="center"/>
                        <w:rPr>
                          <w:b/>
                          <w:bCs/>
                          <w:sz w:val="26"/>
                          <w:szCs w:val="26"/>
                        </w:rPr>
                      </w:pPr>
                      <w:r w:rsidRPr="001F7EB5">
                        <w:rPr>
                          <w:b/>
                          <w:bCs/>
                          <w:sz w:val="26"/>
                          <w:szCs w:val="26"/>
                        </w:rPr>
                        <w:t>Overall</w:t>
                      </w:r>
                    </w:p>
                  </w:txbxContent>
                </v:textbox>
                <w10:wrap anchorx="margin"/>
              </v:rect>
            </w:pict>
          </mc:Fallback>
        </mc:AlternateContent>
      </w:r>
    </w:p>
    <w:p w14:paraId="2B1E3243" w14:textId="77777777" w:rsidR="00206A44" w:rsidRPr="004D2D80" w:rsidRDefault="00206A44" w:rsidP="00206A44">
      <w:r>
        <w:rPr>
          <w:noProof/>
        </w:rPr>
        <mc:AlternateContent>
          <mc:Choice Requires="wps">
            <w:drawing>
              <wp:anchor distT="0" distB="0" distL="114300" distR="114300" simplePos="0" relativeHeight="251788288" behindDoc="0" locked="0" layoutInCell="1" allowOverlap="1" wp14:anchorId="7CD6B06A" wp14:editId="533AC572">
                <wp:simplePos x="0" y="0"/>
                <wp:positionH relativeFrom="margin">
                  <wp:align>center</wp:align>
                </wp:positionH>
                <wp:positionV relativeFrom="paragraph">
                  <wp:posOffset>76200</wp:posOffset>
                </wp:positionV>
                <wp:extent cx="1404000" cy="1440000"/>
                <wp:effectExtent l="0" t="0" r="24765" b="27305"/>
                <wp:wrapNone/>
                <wp:docPr id="796427808" name="Rectangle 3"/>
                <wp:cNvGraphicFramePr/>
                <a:graphic xmlns:a="http://schemas.openxmlformats.org/drawingml/2006/main">
                  <a:graphicData uri="http://schemas.microsoft.com/office/word/2010/wordprocessingShape">
                    <wps:wsp>
                      <wps:cNvSpPr/>
                      <wps:spPr>
                        <a:xfrm>
                          <a:off x="0" y="0"/>
                          <a:ext cx="1404000" cy="1440000"/>
                        </a:xfrm>
                        <a:prstGeom prst="rect">
                          <a:avLst/>
                        </a:prstGeom>
                        <a:solidFill>
                          <a:srgbClr val="2B4E7A">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B5E442" w14:textId="77777777" w:rsidR="00206A44" w:rsidRPr="00933A4E" w:rsidRDefault="00206A44" w:rsidP="00206A44">
                            <w:pPr>
                              <w:spacing w:after="0"/>
                              <w:jc w:val="center"/>
                              <w:rPr>
                                <w:b/>
                                <w:bCs/>
                                <w:color w:val="2B4E7A"/>
                              </w:rPr>
                            </w:pPr>
                            <w:r w:rsidRPr="00933A4E">
                              <w:rPr>
                                <w:b/>
                                <w:bCs/>
                                <w:color w:val="2B4E7A"/>
                              </w:rPr>
                              <w:t>Amplitude</w:t>
                            </w:r>
                          </w:p>
                          <w:p w14:paraId="05028C93" w14:textId="77777777" w:rsidR="00206A44" w:rsidRPr="00933A4E" w:rsidRDefault="00206A44" w:rsidP="00206A44">
                            <w:pPr>
                              <w:spacing w:after="0"/>
                              <w:jc w:val="center"/>
                              <w:rPr>
                                <w:b/>
                                <w:bCs/>
                                <w:color w:val="2B4E7A"/>
                              </w:rPr>
                            </w:pPr>
                            <w:r w:rsidRPr="00933A4E">
                              <w:rPr>
                                <w:b/>
                                <w:bCs/>
                                <w:color w:val="2B4E7A"/>
                              </w:rPr>
                              <w:t>Fluctuation type</w:t>
                            </w:r>
                          </w:p>
                          <w:p w14:paraId="4DD799A6" w14:textId="77777777" w:rsidR="00206A44" w:rsidRPr="00933A4E" w:rsidRDefault="00206A44" w:rsidP="00206A44">
                            <w:pPr>
                              <w:spacing w:after="0"/>
                              <w:jc w:val="center"/>
                              <w:rPr>
                                <w:b/>
                                <w:bCs/>
                                <w:color w:val="2B4E7A"/>
                              </w:rPr>
                            </w:pPr>
                            <w:r w:rsidRPr="00933A4E">
                              <w:rPr>
                                <w:b/>
                                <w:bCs/>
                                <w:color w:val="2B4E7A"/>
                              </w:rPr>
                              <w:t>Trait categories</w:t>
                            </w:r>
                          </w:p>
                          <w:p w14:paraId="4D441D7B" w14:textId="068ECAB8" w:rsidR="00BC2EE5" w:rsidRPr="00933A4E" w:rsidRDefault="00BC2EE5" w:rsidP="00206A44">
                            <w:pPr>
                              <w:spacing w:after="0"/>
                              <w:jc w:val="center"/>
                              <w:rPr>
                                <w:b/>
                                <w:bCs/>
                                <w:color w:val="2B4E7A"/>
                              </w:rPr>
                            </w:pPr>
                            <w:r w:rsidRPr="00933A4E">
                              <w:rPr>
                                <w:b/>
                                <w:bCs/>
                                <w:color w:val="2B4E7A"/>
                              </w:rPr>
                              <w:t>Specific traits</w:t>
                            </w:r>
                          </w:p>
                          <w:p w14:paraId="632E62A0" w14:textId="77777777" w:rsidR="00206A44" w:rsidRPr="00933A4E" w:rsidRDefault="00206A44" w:rsidP="00206A44">
                            <w:pPr>
                              <w:spacing w:after="0"/>
                              <w:jc w:val="center"/>
                              <w:rPr>
                                <w:b/>
                                <w:bCs/>
                                <w:color w:val="2B4E7A"/>
                              </w:rPr>
                            </w:pPr>
                            <w:r w:rsidRPr="00933A4E">
                              <w:rPr>
                                <w:b/>
                                <w:bCs/>
                                <w:color w:val="2B4E7A"/>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6B06A" id="Rectangle 3" o:spid="_x0000_s1027" style="position:absolute;margin-left:0;margin-top:6pt;width:110.55pt;height:113.4pt;z-index:251788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" fillcolor="#2b4e7a" strokecolor="#09101d [484]" strokeweight="1pt">
                <v:fill opacity="16448f"/>
                <v:textbox>
                  <w:txbxContent>
                    <w:p w14:paraId="48B5E442" w14:textId="77777777" w:rsidR="00206A44" w:rsidRPr="00933A4E" w:rsidRDefault="00206A44" w:rsidP="00206A44">
                      <w:pPr>
                        <w:spacing w:after="0"/>
                        <w:jc w:val="center"/>
                        <w:rPr>
                          <w:b/>
                          <w:bCs/>
                          <w:color w:val="2B4E7A"/>
                        </w:rPr>
                      </w:pPr>
                      <w:r w:rsidRPr="00933A4E">
                        <w:rPr>
                          <w:b/>
                          <w:bCs/>
                          <w:color w:val="2B4E7A"/>
                        </w:rPr>
                        <w:t>Amplitude</w:t>
                      </w:r>
                    </w:p>
                    <w:p w14:paraId="05028C93" w14:textId="77777777" w:rsidR="00206A44" w:rsidRPr="00933A4E" w:rsidRDefault="00206A44" w:rsidP="00206A44">
                      <w:pPr>
                        <w:spacing w:after="0"/>
                        <w:jc w:val="center"/>
                        <w:rPr>
                          <w:b/>
                          <w:bCs/>
                          <w:color w:val="2B4E7A"/>
                        </w:rPr>
                      </w:pPr>
                      <w:r w:rsidRPr="00933A4E">
                        <w:rPr>
                          <w:b/>
                          <w:bCs/>
                          <w:color w:val="2B4E7A"/>
                        </w:rPr>
                        <w:t>Fluctuation type</w:t>
                      </w:r>
                    </w:p>
                    <w:p w14:paraId="4DD799A6" w14:textId="77777777" w:rsidR="00206A44" w:rsidRPr="00933A4E" w:rsidRDefault="00206A44" w:rsidP="00206A44">
                      <w:pPr>
                        <w:spacing w:after="0"/>
                        <w:jc w:val="center"/>
                        <w:rPr>
                          <w:b/>
                          <w:bCs/>
                          <w:color w:val="2B4E7A"/>
                        </w:rPr>
                      </w:pPr>
                      <w:r w:rsidRPr="00933A4E">
                        <w:rPr>
                          <w:b/>
                          <w:bCs/>
                          <w:color w:val="2B4E7A"/>
                        </w:rPr>
                        <w:t>Trait categories</w:t>
                      </w:r>
                    </w:p>
                    <w:p w14:paraId="4D441D7B" w14:textId="068ECAB8" w:rsidR="00BC2EE5" w:rsidRPr="00933A4E" w:rsidRDefault="00BC2EE5" w:rsidP="00206A44">
                      <w:pPr>
                        <w:spacing w:after="0"/>
                        <w:jc w:val="center"/>
                        <w:rPr>
                          <w:b/>
                          <w:bCs/>
                          <w:color w:val="2B4E7A"/>
                        </w:rPr>
                      </w:pPr>
                      <w:r w:rsidRPr="00933A4E">
                        <w:rPr>
                          <w:b/>
                          <w:bCs/>
                          <w:color w:val="2B4E7A"/>
                        </w:rPr>
                        <w:t>Specific traits</w:t>
                      </w:r>
                    </w:p>
                    <w:p w14:paraId="632E62A0" w14:textId="77777777" w:rsidR="00206A44" w:rsidRPr="00933A4E" w:rsidRDefault="00206A44" w:rsidP="00206A44">
                      <w:pPr>
                        <w:spacing w:after="0"/>
                        <w:jc w:val="center"/>
                        <w:rPr>
                          <w:b/>
                          <w:bCs/>
                          <w:color w:val="2B4E7A"/>
                        </w:rPr>
                      </w:pPr>
                      <w:r w:rsidRPr="00933A4E">
                        <w:rPr>
                          <w:b/>
                          <w:bCs/>
                          <w:color w:val="2B4E7A"/>
                        </w:rPr>
                        <w:t>Taxonomic class</w:t>
                      </w:r>
                    </w:p>
                  </w:txbxContent>
                </v:textbox>
                <w10:wrap anchorx="margin"/>
              </v:rect>
            </w:pict>
          </mc:Fallback>
        </mc:AlternateContent>
      </w:r>
    </w:p>
    <w:p w14:paraId="407AF334" w14:textId="77777777" w:rsidR="00206A44" w:rsidRPr="004D2D80" w:rsidRDefault="00206A44" w:rsidP="00206A44"/>
    <w:p w14:paraId="47D0FAF1" w14:textId="77777777" w:rsidR="00206A44" w:rsidRPr="004D2D80" w:rsidRDefault="00206A44" w:rsidP="00206A44"/>
    <w:p w14:paraId="3737BC5A" w14:textId="77777777" w:rsidR="00206A44" w:rsidRPr="004D2D80" w:rsidRDefault="00206A44" w:rsidP="00206A44">
      <w:pPr>
        <w:tabs>
          <w:tab w:val="left" w:pos="1425"/>
        </w:tabs>
      </w:pPr>
      <w:r>
        <w:tab/>
      </w:r>
    </w:p>
    <w:p w14:paraId="7041A980" w14:textId="77777777" w:rsidR="00206A44" w:rsidRPr="004D2D80" w:rsidRDefault="00206A44" w:rsidP="00206A44"/>
    <w:p w14:paraId="2210876B" w14:textId="4C19512C" w:rsidR="00206A44" w:rsidRPr="004D2D80" w:rsidRDefault="00915FF9" w:rsidP="00206A44">
      <w:r>
        <w:rPr>
          <w:noProof/>
        </w:rPr>
        <mc:AlternateContent>
          <mc:Choice Requires="wps">
            <w:drawing>
              <wp:anchor distT="0" distB="0" distL="114300" distR="114300" simplePos="0" relativeHeight="251792384" behindDoc="0" locked="0" layoutInCell="1" allowOverlap="1" wp14:anchorId="33BCE90C" wp14:editId="3DB511ED">
                <wp:simplePos x="0" y="0"/>
                <wp:positionH relativeFrom="column">
                  <wp:posOffset>4290060</wp:posOffset>
                </wp:positionH>
                <wp:positionV relativeFrom="paragraph">
                  <wp:posOffset>276860</wp:posOffset>
                </wp:positionV>
                <wp:extent cx="0" cy="180000"/>
                <wp:effectExtent l="76200" t="0" r="57150" b="48895"/>
                <wp:wrapNone/>
                <wp:docPr id="478305442"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2C6BD89" id="_x0000_t32" coordsize="21600,21600" o:spt="32" o:oned="t" path="m,l21600,21600e" filled="f">
                <v:path arrowok="t" fillok="f" o:connecttype="none"/>
                <o:lock v:ext="edit" shapetype="t"/>
              </v:shapetype>
              <v:shape id="Straight Arrow Connector 7" o:spid="_x0000_s1026" type="#_x0000_t32" style="position:absolute;margin-left:337.8pt;margin-top:21.8pt;width:0;height:14.1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" strokecolor="black [3213]" strokeweight="1.5pt">
                <v:stroke endarrow="block" joinstyle="miter"/>
              </v:shape>
            </w:pict>
          </mc:Fallback>
        </mc:AlternateContent>
      </w:r>
      <w:r>
        <w:rPr>
          <w:noProof/>
        </w:rPr>
        <mc:AlternateContent>
          <mc:Choice Requires="wps">
            <w:drawing>
              <wp:anchor distT="0" distB="0" distL="114300" distR="114300" simplePos="0" relativeHeight="251798528" behindDoc="0" locked="0" layoutInCell="1" allowOverlap="1" wp14:anchorId="09D01BCC" wp14:editId="0CC69703">
                <wp:simplePos x="0" y="0"/>
                <wp:positionH relativeFrom="margin">
                  <wp:posOffset>2842260</wp:posOffset>
                </wp:positionH>
                <wp:positionV relativeFrom="paragraph">
                  <wp:posOffset>279400</wp:posOffset>
                </wp:positionV>
                <wp:extent cx="1454150" cy="0"/>
                <wp:effectExtent l="0" t="0" r="0" b="0"/>
                <wp:wrapNone/>
                <wp:docPr id="1512384446" name="Straight Connector 8"/>
                <wp:cNvGraphicFramePr/>
                <a:graphic xmlns:a="http://schemas.openxmlformats.org/drawingml/2006/main">
                  <a:graphicData uri="http://schemas.microsoft.com/office/word/2010/wordprocessingShape">
                    <wps:wsp>
                      <wps:cNvCnPr/>
                      <wps:spPr>
                        <a:xfrm>
                          <a:off x="0" y="0"/>
                          <a:ext cx="145415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B5E26D" id="Straight Connector 8" o:spid="_x0000_s1026" style="position:absolute;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8pt,22pt" to="338.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" strokecolor="black [3213]" strokeweight="1.5pt">
                <v:stroke joinstyle="miter"/>
                <w10:wrap anchorx="margin"/>
              </v:line>
            </w:pict>
          </mc:Fallback>
        </mc:AlternateContent>
      </w:r>
      <w:r w:rsidR="00206A44">
        <w:rPr>
          <w:noProof/>
        </w:rPr>
        <mc:AlternateContent>
          <mc:Choice Requires="wps">
            <w:drawing>
              <wp:anchor distT="0" distB="0" distL="114300" distR="114300" simplePos="0" relativeHeight="251791360" behindDoc="0" locked="0" layoutInCell="1" allowOverlap="1" wp14:anchorId="10B598D5" wp14:editId="4A47C87B">
                <wp:simplePos x="0" y="0"/>
                <wp:positionH relativeFrom="margin">
                  <wp:posOffset>2846705</wp:posOffset>
                </wp:positionH>
                <wp:positionV relativeFrom="paragraph">
                  <wp:posOffset>86995</wp:posOffset>
                </wp:positionV>
                <wp:extent cx="0" cy="180000"/>
                <wp:effectExtent l="0" t="0" r="38100" b="29845"/>
                <wp:wrapNone/>
                <wp:docPr id="1325592540" name="Straight Connector 6"/>
                <wp:cNvGraphicFramePr/>
                <a:graphic xmlns:a="http://schemas.openxmlformats.org/drawingml/2006/main">
                  <a:graphicData uri="http://schemas.microsoft.com/office/word/2010/wordprocessingShape">
                    <wps:wsp>
                      <wps:cNvCnPr/>
                      <wps:spPr>
                        <a:xfrm>
                          <a:off x="0" y="0"/>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12221" id="Straight Connector 6" o:spid="_x0000_s1026" style="position:absolute;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15pt,6.85pt" to="224.1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" strokecolor="black [3213]" strokeweight="1.5pt">
                <v:stroke joinstyle="miter"/>
                <w10:wrap anchorx="margin"/>
              </v:line>
            </w:pict>
          </mc:Fallback>
        </mc:AlternateContent>
      </w:r>
    </w:p>
    <w:p w14:paraId="6F27C758" w14:textId="398D471E" w:rsidR="00206A44" w:rsidRPr="004D2D80" w:rsidRDefault="00915FF9" w:rsidP="00206A44">
      <w:r>
        <w:rPr>
          <w:noProof/>
        </w:rPr>
        <mc:AlternateContent>
          <mc:Choice Requires="wps">
            <w:drawing>
              <wp:anchor distT="0" distB="0" distL="114300" distR="114300" simplePos="0" relativeHeight="251787264" behindDoc="0" locked="0" layoutInCell="1" allowOverlap="1" wp14:anchorId="44530332" wp14:editId="376F75DF">
                <wp:simplePos x="0" y="0"/>
                <wp:positionH relativeFrom="column">
                  <wp:posOffset>3581400</wp:posOffset>
                </wp:positionH>
                <wp:positionV relativeFrom="paragraph">
                  <wp:posOffset>162560</wp:posOffset>
                </wp:positionV>
                <wp:extent cx="1403985" cy="359410"/>
                <wp:effectExtent l="0" t="0" r="24765" b="21590"/>
                <wp:wrapNone/>
                <wp:docPr id="1333751502"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4A6E9C"/>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BD8D80" w14:textId="77777777" w:rsidR="00206A44" w:rsidRPr="001F7EB5" w:rsidRDefault="00206A44" w:rsidP="00206A44">
                            <w:pPr>
                              <w:spacing w:after="0"/>
                              <w:jc w:val="center"/>
                              <w:rPr>
                                <w:b/>
                                <w:bCs/>
                                <w:sz w:val="26"/>
                                <w:szCs w:val="26"/>
                              </w:rPr>
                            </w:pPr>
                            <w:r w:rsidRPr="001F7EB5">
                              <w:rPr>
                                <w:b/>
                                <w:bCs/>
                                <w:sz w:val="26"/>
                                <w:szCs w:val="26"/>
                              </w:rPr>
                              <w:t>Individual-level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30332" id="_x0000_s1028" style="position:absolute;margin-left:282pt;margin-top:12.8pt;width:110.55pt;height:28.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" fillcolor="#4a6e9c" strokecolor="#09101d [484]" strokeweight="1pt">
                <v:textbox>
                  <w:txbxContent>
                    <w:p w14:paraId="2ABD8D80" w14:textId="77777777" w:rsidR="00206A44" w:rsidRPr="001F7EB5" w:rsidRDefault="00206A44" w:rsidP="00206A44">
                      <w:pPr>
                        <w:spacing w:after="0"/>
                        <w:jc w:val="center"/>
                        <w:rPr>
                          <w:b/>
                          <w:bCs/>
                          <w:sz w:val="26"/>
                          <w:szCs w:val="26"/>
                        </w:rPr>
                      </w:pPr>
                      <w:r w:rsidRPr="001F7EB5">
                        <w:rPr>
                          <w:b/>
                          <w:bCs/>
                          <w:sz w:val="26"/>
                          <w:szCs w:val="26"/>
                        </w:rPr>
                        <w:t>Individual-level</w:t>
                      </w:r>
                    </w:p>
                  </w:txbxContent>
                </v:textbox>
              </v:rect>
            </w:pict>
          </mc:Fallback>
        </mc:AlternateContent>
      </w:r>
    </w:p>
    <w:p w14:paraId="64177301" w14:textId="1714098F" w:rsidR="00206A44" w:rsidRPr="004D2D80" w:rsidRDefault="00915FF9" w:rsidP="00206A44">
      <w:r>
        <w:rPr>
          <w:noProof/>
        </w:rPr>
        <mc:AlternateContent>
          <mc:Choice Requires="wps">
            <w:drawing>
              <wp:anchor distT="0" distB="0" distL="114300" distR="114300" simplePos="0" relativeHeight="251786240" behindDoc="0" locked="0" layoutInCell="1" allowOverlap="1" wp14:anchorId="6D8E2404" wp14:editId="701B3A5A">
                <wp:simplePos x="0" y="0"/>
                <wp:positionH relativeFrom="column">
                  <wp:posOffset>3581400</wp:posOffset>
                </wp:positionH>
                <wp:positionV relativeFrom="paragraph">
                  <wp:posOffset>238760</wp:posOffset>
                </wp:positionV>
                <wp:extent cx="1403985" cy="1439545"/>
                <wp:effectExtent l="0" t="0" r="24765" b="27305"/>
                <wp:wrapNone/>
                <wp:docPr id="1448653018"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4A6E9C">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4DC17B" w14:textId="77777777" w:rsidR="00206A44" w:rsidRPr="008F1210" w:rsidRDefault="00206A44" w:rsidP="00206A44">
                            <w:pPr>
                              <w:spacing w:after="0"/>
                              <w:jc w:val="center"/>
                              <w:rPr>
                                <w:b/>
                                <w:bCs/>
                                <w:color w:val="4A6E9C"/>
                              </w:rPr>
                            </w:pPr>
                            <w:r w:rsidRPr="008F1210">
                              <w:rPr>
                                <w:b/>
                                <w:bCs/>
                                <w:color w:val="4A6E9C"/>
                              </w:rPr>
                              <w:t>Amplitude</w:t>
                            </w:r>
                          </w:p>
                          <w:p w14:paraId="140492B5" w14:textId="77777777" w:rsidR="00206A44" w:rsidRPr="008F1210" w:rsidRDefault="00206A44" w:rsidP="00206A44">
                            <w:pPr>
                              <w:spacing w:after="0"/>
                              <w:jc w:val="center"/>
                              <w:rPr>
                                <w:b/>
                                <w:bCs/>
                                <w:color w:val="4A6E9C"/>
                              </w:rPr>
                            </w:pPr>
                            <w:r w:rsidRPr="008F1210">
                              <w:rPr>
                                <w:b/>
                                <w:bCs/>
                                <w:color w:val="4A6E9C"/>
                              </w:rPr>
                              <w:t>Fluctuation type</w:t>
                            </w:r>
                          </w:p>
                          <w:p w14:paraId="0E7CE985" w14:textId="77777777" w:rsidR="00206A44" w:rsidRPr="008F1210" w:rsidRDefault="00206A44" w:rsidP="00206A44">
                            <w:pPr>
                              <w:spacing w:after="0"/>
                              <w:jc w:val="center"/>
                              <w:rPr>
                                <w:b/>
                                <w:bCs/>
                                <w:color w:val="4A6E9C"/>
                              </w:rPr>
                            </w:pPr>
                            <w:r w:rsidRPr="008F1210">
                              <w:rPr>
                                <w:b/>
                                <w:bCs/>
                                <w:color w:val="4A6E9C"/>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E2404" id="_x0000_s1029" style="position:absolute;margin-left:282pt;margin-top:18.8pt;width:110.55pt;height:113.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" fillcolor="#4a6e9c" strokecolor="#09101d [484]" strokeweight="1pt">
                <v:fill opacity="16448f"/>
                <v:textbox>
                  <w:txbxContent>
                    <w:p w14:paraId="7A4DC17B" w14:textId="77777777" w:rsidR="00206A44" w:rsidRPr="008F1210" w:rsidRDefault="00206A44" w:rsidP="00206A44">
                      <w:pPr>
                        <w:spacing w:after="0"/>
                        <w:jc w:val="center"/>
                        <w:rPr>
                          <w:b/>
                          <w:bCs/>
                          <w:color w:val="4A6E9C"/>
                        </w:rPr>
                      </w:pPr>
                      <w:r w:rsidRPr="008F1210">
                        <w:rPr>
                          <w:b/>
                          <w:bCs/>
                          <w:color w:val="4A6E9C"/>
                        </w:rPr>
                        <w:t>Amplitude</w:t>
                      </w:r>
                    </w:p>
                    <w:p w14:paraId="140492B5" w14:textId="77777777" w:rsidR="00206A44" w:rsidRPr="008F1210" w:rsidRDefault="00206A44" w:rsidP="00206A44">
                      <w:pPr>
                        <w:spacing w:after="0"/>
                        <w:jc w:val="center"/>
                        <w:rPr>
                          <w:b/>
                          <w:bCs/>
                          <w:color w:val="4A6E9C"/>
                        </w:rPr>
                      </w:pPr>
                      <w:r w:rsidRPr="008F1210">
                        <w:rPr>
                          <w:b/>
                          <w:bCs/>
                          <w:color w:val="4A6E9C"/>
                        </w:rPr>
                        <w:t>Fluctuation type</w:t>
                      </w:r>
                    </w:p>
                    <w:p w14:paraId="0E7CE985" w14:textId="77777777" w:rsidR="00206A44" w:rsidRPr="008F1210" w:rsidRDefault="00206A44" w:rsidP="00206A44">
                      <w:pPr>
                        <w:spacing w:after="0"/>
                        <w:jc w:val="center"/>
                        <w:rPr>
                          <w:b/>
                          <w:bCs/>
                          <w:color w:val="4A6E9C"/>
                        </w:rPr>
                      </w:pPr>
                      <w:r w:rsidRPr="008F1210">
                        <w:rPr>
                          <w:b/>
                          <w:bCs/>
                          <w:color w:val="4A6E9C"/>
                        </w:rPr>
                        <w:t>Taxonomic class</w:t>
                      </w:r>
                    </w:p>
                  </w:txbxContent>
                </v:textbox>
              </v:rect>
            </w:pict>
          </mc:Fallback>
        </mc:AlternateContent>
      </w:r>
    </w:p>
    <w:p w14:paraId="72A3C6E6" w14:textId="3F6EC1F7" w:rsidR="00206A44" w:rsidRPr="004D2D80" w:rsidRDefault="00206A44" w:rsidP="00206A44"/>
    <w:p w14:paraId="10126815" w14:textId="77777777" w:rsidR="00206A44" w:rsidRPr="004D2D80" w:rsidRDefault="00206A44" w:rsidP="00206A44"/>
    <w:p w14:paraId="2D2FB14A" w14:textId="77777777" w:rsidR="00206A44" w:rsidRPr="004D2D80" w:rsidRDefault="00206A44" w:rsidP="00206A44"/>
    <w:p w14:paraId="19B13E8C" w14:textId="77777777" w:rsidR="00206A44" w:rsidRPr="004D2D80" w:rsidRDefault="00206A44" w:rsidP="00206A44"/>
    <w:p w14:paraId="3FB95275" w14:textId="0C4229CD" w:rsidR="00206A44" w:rsidRPr="004D2D80" w:rsidRDefault="00915FF9" w:rsidP="00206A44">
      <w:r>
        <w:rPr>
          <w:noProof/>
        </w:rPr>
        <mc:AlternateContent>
          <mc:Choice Requires="wps">
            <w:drawing>
              <wp:anchor distT="0" distB="0" distL="114300" distR="114300" simplePos="0" relativeHeight="251790336" behindDoc="0" locked="0" layoutInCell="1" allowOverlap="1" wp14:anchorId="40888AFE" wp14:editId="777B9B0D">
                <wp:simplePos x="0" y="0"/>
                <wp:positionH relativeFrom="margin">
                  <wp:posOffset>4284980</wp:posOffset>
                </wp:positionH>
                <wp:positionV relativeFrom="paragraph">
                  <wp:posOffset>259715</wp:posOffset>
                </wp:positionV>
                <wp:extent cx="0" cy="180000"/>
                <wp:effectExtent l="0" t="0" r="38100" b="29845"/>
                <wp:wrapNone/>
                <wp:docPr id="637041025" name="Straight Connector 6"/>
                <wp:cNvGraphicFramePr/>
                <a:graphic xmlns:a="http://schemas.openxmlformats.org/drawingml/2006/main">
                  <a:graphicData uri="http://schemas.microsoft.com/office/word/2010/wordprocessingShape">
                    <wps:wsp>
                      <wps:cNvCnPr/>
                      <wps:spPr>
                        <a:xfrm>
                          <a:off x="0" y="0"/>
                          <a:ext cx="0" cy="180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44BF49" id="Straight Connector 6" o:spid="_x0000_s1026" style="position:absolute;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4pt,20.45pt" to="337.4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" strokecolor="black [3213]" strokeweight="1.5pt">
                <v:stroke joinstyle="miter"/>
                <w10:wrap anchorx="margin"/>
              </v:line>
            </w:pict>
          </mc:Fallback>
        </mc:AlternateContent>
      </w:r>
    </w:p>
    <w:p w14:paraId="439D24ED" w14:textId="3479D960" w:rsidR="00206A44" w:rsidRPr="004D2D80" w:rsidRDefault="00915FF9" w:rsidP="00206A44">
      <w:r>
        <w:rPr>
          <w:noProof/>
        </w:rPr>
        <mc:AlternateContent>
          <mc:Choice Requires="wps">
            <w:drawing>
              <wp:anchor distT="0" distB="0" distL="114300" distR="114300" simplePos="0" relativeHeight="251799552" behindDoc="0" locked="0" layoutInCell="1" allowOverlap="1" wp14:anchorId="78B644F0" wp14:editId="460B7933">
                <wp:simplePos x="0" y="0"/>
                <wp:positionH relativeFrom="column">
                  <wp:posOffset>723900</wp:posOffset>
                </wp:positionH>
                <wp:positionV relativeFrom="paragraph">
                  <wp:posOffset>163830</wp:posOffset>
                </wp:positionV>
                <wp:extent cx="4276725" cy="0"/>
                <wp:effectExtent l="0" t="0" r="0" b="0"/>
                <wp:wrapNone/>
                <wp:docPr id="545532053" name="Straight Connector 9"/>
                <wp:cNvGraphicFramePr/>
                <a:graphic xmlns:a="http://schemas.openxmlformats.org/drawingml/2006/main">
                  <a:graphicData uri="http://schemas.microsoft.com/office/word/2010/wordprocessingShape">
                    <wps:wsp>
                      <wps:cNvCnPr/>
                      <wps:spPr>
                        <a:xfrm>
                          <a:off x="0" y="0"/>
                          <a:ext cx="427672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BC521FC" id="Straight Connector 9" o:spid="_x0000_s1026" style="position:absolute;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7pt,12.9pt" to="393.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" strokecolor="black [3213]" strokeweight="1.5pt">
                <v:stroke joinstyle="miter"/>
              </v:line>
            </w:pict>
          </mc:Fallback>
        </mc:AlternateContent>
      </w:r>
      <w:r>
        <w:rPr>
          <w:noProof/>
        </w:rPr>
        <mc:AlternateContent>
          <mc:Choice Requires="wps">
            <w:drawing>
              <wp:anchor distT="0" distB="0" distL="114300" distR="114300" simplePos="0" relativeHeight="251793408" behindDoc="0" locked="0" layoutInCell="1" allowOverlap="1" wp14:anchorId="52A2BB4D" wp14:editId="089D145C">
                <wp:simplePos x="0" y="0"/>
                <wp:positionH relativeFrom="column">
                  <wp:posOffset>733425</wp:posOffset>
                </wp:positionH>
                <wp:positionV relativeFrom="paragraph">
                  <wp:posOffset>172720</wp:posOffset>
                </wp:positionV>
                <wp:extent cx="0" cy="180000"/>
                <wp:effectExtent l="76200" t="0" r="57150" b="48895"/>
                <wp:wrapNone/>
                <wp:docPr id="926055517"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FC0630" id="Straight Arrow Connector 7" o:spid="_x0000_s1026" type="#_x0000_t32" style="position:absolute;margin-left:57.75pt;margin-top:13.6pt;width:0;height:14.1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" strokecolor="black [3213]" strokeweight="1.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1C79A824" wp14:editId="43DCCB1E">
                <wp:simplePos x="0" y="0"/>
                <wp:positionH relativeFrom="column">
                  <wp:posOffset>2152650</wp:posOffset>
                </wp:positionH>
                <wp:positionV relativeFrom="paragraph">
                  <wp:posOffset>172720</wp:posOffset>
                </wp:positionV>
                <wp:extent cx="0" cy="180000"/>
                <wp:effectExtent l="76200" t="0" r="57150" b="48895"/>
                <wp:wrapNone/>
                <wp:docPr id="1227489070"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0A1F97A" id="Straight Arrow Connector 7" o:spid="_x0000_s1026" type="#_x0000_t32" style="position:absolute;margin-left:169.5pt;margin-top:13.6pt;width:0;height:14.15pt;z-index:251795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" strokecolor="black [3213]" strokeweight="1.5pt">
                <v:stroke endarrow="block" joinstyle="miter"/>
              </v:shape>
            </w:pict>
          </mc:Fallback>
        </mc:AlternateContent>
      </w:r>
      <w:r>
        <w:rPr>
          <w:noProof/>
        </w:rPr>
        <mc:AlternateContent>
          <mc:Choice Requires="wps">
            <w:drawing>
              <wp:anchor distT="0" distB="0" distL="114300" distR="114300" simplePos="0" relativeHeight="251796480" behindDoc="0" locked="0" layoutInCell="1" allowOverlap="1" wp14:anchorId="2913283F" wp14:editId="7FFA2919">
                <wp:simplePos x="0" y="0"/>
                <wp:positionH relativeFrom="column">
                  <wp:posOffset>4991100</wp:posOffset>
                </wp:positionH>
                <wp:positionV relativeFrom="paragraph">
                  <wp:posOffset>175895</wp:posOffset>
                </wp:positionV>
                <wp:extent cx="0" cy="180000"/>
                <wp:effectExtent l="76200" t="0" r="57150" b="48895"/>
                <wp:wrapNone/>
                <wp:docPr id="12804899"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B4415E9" id="Straight Arrow Connector 7" o:spid="_x0000_s1026" type="#_x0000_t32" style="position:absolute;margin-left:393pt;margin-top:13.85pt;width:0;height:14.1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" strokecolor="black [3213]" strokeweight="1.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79A5A239" wp14:editId="1E03D271">
                <wp:simplePos x="0" y="0"/>
                <wp:positionH relativeFrom="column">
                  <wp:posOffset>3571875</wp:posOffset>
                </wp:positionH>
                <wp:positionV relativeFrom="paragraph">
                  <wp:posOffset>172720</wp:posOffset>
                </wp:positionV>
                <wp:extent cx="0" cy="180000"/>
                <wp:effectExtent l="76200" t="0" r="57150" b="48895"/>
                <wp:wrapNone/>
                <wp:docPr id="1785296692" name="Straight Arrow Connector 7"/>
                <wp:cNvGraphicFramePr/>
                <a:graphic xmlns:a="http://schemas.openxmlformats.org/drawingml/2006/main">
                  <a:graphicData uri="http://schemas.microsoft.com/office/word/2010/wordprocessingShape">
                    <wps:wsp>
                      <wps:cNvCnPr/>
                      <wps:spPr>
                        <a:xfrm>
                          <a:off x="0" y="0"/>
                          <a:ext cx="0" cy="1800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BD44A05" id="Straight Arrow Connector 7" o:spid="_x0000_s1026" type="#_x0000_t32" style="position:absolute;margin-left:281.25pt;margin-top:13.6pt;width:0;height:14.15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" strokecolor="black [3213]" strokeweight="1.5pt">
                <v:stroke endarrow="block" joinstyle="miter"/>
              </v:shape>
            </w:pict>
          </mc:Fallback>
        </mc:AlternateContent>
      </w:r>
    </w:p>
    <w:p w14:paraId="7E9E6A71" w14:textId="5559694C" w:rsidR="00206A44" w:rsidRPr="004D2D80" w:rsidRDefault="00915FF9" w:rsidP="00206A44">
      <w:r>
        <w:rPr>
          <w:noProof/>
        </w:rPr>
        <mc:AlternateContent>
          <mc:Choice Requires="wps">
            <w:drawing>
              <wp:anchor distT="0" distB="0" distL="114300" distR="114300" simplePos="0" relativeHeight="251777024" behindDoc="0" locked="0" layoutInCell="1" allowOverlap="1" wp14:anchorId="4BE06A84" wp14:editId="5ACF763A">
                <wp:simplePos x="0" y="0"/>
                <wp:positionH relativeFrom="margin">
                  <wp:posOffset>28575</wp:posOffset>
                </wp:positionH>
                <wp:positionV relativeFrom="paragraph">
                  <wp:posOffset>59055</wp:posOffset>
                </wp:positionV>
                <wp:extent cx="1403985" cy="359410"/>
                <wp:effectExtent l="0" t="0" r="24765" b="21590"/>
                <wp:wrapNone/>
                <wp:docPr id="821003844"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053A544" w14:textId="77777777" w:rsidR="00206A44" w:rsidRPr="001F7EB5" w:rsidRDefault="00206A44" w:rsidP="00206A44">
                            <w:pPr>
                              <w:spacing w:after="0"/>
                              <w:jc w:val="center"/>
                              <w:rPr>
                                <w:b/>
                                <w:bCs/>
                                <w:sz w:val="26"/>
                                <w:szCs w:val="26"/>
                              </w:rPr>
                            </w:pPr>
                            <w:r w:rsidRPr="001F7EB5">
                              <w:rPr>
                                <w:b/>
                                <w:bCs/>
                                <w:sz w:val="26"/>
                                <w:szCs w:val="26"/>
                              </w:rPr>
                              <w:t>Aquatic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06A84" id="_x0000_s1030" style="position:absolute;margin-left:2.25pt;margin-top:4.65pt;width:110.55pt;height:28.3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" fillcolor="#5d7aa1" strokecolor="#09101d [484]" strokeweight="1pt">
                <v:textbox>
                  <w:txbxContent>
                    <w:p w14:paraId="4053A544" w14:textId="77777777" w:rsidR="00206A44" w:rsidRPr="001F7EB5" w:rsidRDefault="00206A44" w:rsidP="00206A44">
                      <w:pPr>
                        <w:spacing w:after="0"/>
                        <w:jc w:val="center"/>
                        <w:rPr>
                          <w:b/>
                          <w:bCs/>
                          <w:sz w:val="26"/>
                          <w:szCs w:val="26"/>
                        </w:rPr>
                      </w:pPr>
                      <w:r w:rsidRPr="001F7EB5">
                        <w:rPr>
                          <w:b/>
                          <w:bCs/>
                          <w:sz w:val="26"/>
                          <w:szCs w:val="26"/>
                        </w:rPr>
                        <w:t>Aquatic</w:t>
                      </w:r>
                    </w:p>
                  </w:txbxContent>
                </v:textbox>
                <w10:wrap anchorx="margin"/>
              </v:rect>
            </w:pict>
          </mc:Fallback>
        </mc:AlternateContent>
      </w:r>
      <w:r>
        <w:rPr>
          <w:noProof/>
        </w:rPr>
        <mc:AlternateContent>
          <mc:Choice Requires="wps">
            <w:drawing>
              <wp:anchor distT="0" distB="0" distL="114300" distR="114300" simplePos="0" relativeHeight="251783168" behindDoc="0" locked="0" layoutInCell="1" allowOverlap="1" wp14:anchorId="24A05D16" wp14:editId="402EB480">
                <wp:simplePos x="0" y="0"/>
                <wp:positionH relativeFrom="margin">
                  <wp:posOffset>1446530</wp:posOffset>
                </wp:positionH>
                <wp:positionV relativeFrom="paragraph">
                  <wp:posOffset>62230</wp:posOffset>
                </wp:positionV>
                <wp:extent cx="1403985" cy="359410"/>
                <wp:effectExtent l="0" t="0" r="24765" b="21590"/>
                <wp:wrapNone/>
                <wp:docPr id="707626875"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3D31A162" w14:textId="77777777" w:rsidR="00206A44" w:rsidRPr="001F7EB5" w:rsidRDefault="00206A44" w:rsidP="00206A44">
                            <w:pPr>
                              <w:spacing w:after="0"/>
                              <w:jc w:val="center"/>
                              <w:rPr>
                                <w:b/>
                                <w:bCs/>
                                <w:sz w:val="26"/>
                                <w:szCs w:val="26"/>
                              </w:rPr>
                            </w:pPr>
                            <w:r w:rsidRPr="001F7EB5">
                              <w:rPr>
                                <w:b/>
                                <w:bCs/>
                                <w:sz w:val="26"/>
                                <w:szCs w:val="26"/>
                              </w:rPr>
                              <w:t>Terrestrial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05D16" id="_x0000_s1031" style="position:absolute;margin-left:113.9pt;margin-top:4.9pt;width:110.55pt;height:28.3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" fillcolor="#5d7aa1" strokecolor="#09101d [484]" strokeweight="1pt">
                <v:textbox>
                  <w:txbxContent>
                    <w:p w14:paraId="3D31A162" w14:textId="77777777" w:rsidR="00206A44" w:rsidRPr="001F7EB5" w:rsidRDefault="00206A44" w:rsidP="00206A44">
                      <w:pPr>
                        <w:spacing w:after="0"/>
                        <w:jc w:val="center"/>
                        <w:rPr>
                          <w:b/>
                          <w:bCs/>
                          <w:sz w:val="26"/>
                          <w:szCs w:val="26"/>
                        </w:rPr>
                      </w:pPr>
                      <w:r w:rsidRPr="001F7EB5">
                        <w:rPr>
                          <w:b/>
                          <w:bCs/>
                          <w:sz w:val="26"/>
                          <w:szCs w:val="26"/>
                        </w:rPr>
                        <w:t>Terrestrial</w:t>
                      </w:r>
                    </w:p>
                  </w:txbxContent>
                </v:textbox>
                <w10:wrap anchorx="margin"/>
              </v:rect>
            </w:pict>
          </mc:Fallback>
        </mc:AlternateContent>
      </w:r>
      <w:r>
        <w:rPr>
          <w:noProof/>
        </w:rPr>
        <mc:AlternateContent>
          <mc:Choice Requires="wps">
            <w:drawing>
              <wp:anchor distT="0" distB="0" distL="114300" distR="114300" simplePos="0" relativeHeight="251781120" behindDoc="0" locked="0" layoutInCell="1" allowOverlap="1" wp14:anchorId="5A6E68D9" wp14:editId="572EF9B7">
                <wp:simplePos x="0" y="0"/>
                <wp:positionH relativeFrom="margin">
                  <wp:posOffset>2865755</wp:posOffset>
                </wp:positionH>
                <wp:positionV relativeFrom="paragraph">
                  <wp:posOffset>59055</wp:posOffset>
                </wp:positionV>
                <wp:extent cx="1403985" cy="359410"/>
                <wp:effectExtent l="0" t="0" r="24765" b="21590"/>
                <wp:wrapNone/>
                <wp:docPr id="1664706426"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6B6AC56" w14:textId="77777777" w:rsidR="00206A44" w:rsidRPr="001F7EB5" w:rsidRDefault="00206A44" w:rsidP="00206A44">
                            <w:pPr>
                              <w:spacing w:after="0"/>
                              <w:jc w:val="center"/>
                              <w:rPr>
                                <w:b/>
                                <w:bCs/>
                                <w:sz w:val="26"/>
                                <w:szCs w:val="26"/>
                              </w:rPr>
                            </w:pPr>
                            <w:r w:rsidRPr="001F7EB5">
                              <w:rPr>
                                <w:b/>
                                <w:bCs/>
                                <w:sz w:val="26"/>
                                <w:szCs w:val="26"/>
                              </w:rPr>
                              <w:t>Acclimation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E68D9" id="_x0000_s1032" style="position:absolute;margin-left:225.65pt;margin-top:4.65pt;width:110.55pt;height:28.3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" fillcolor="#5d7aa1" strokecolor="#09101d [484]" strokeweight="1pt">
                <v:textbox>
                  <w:txbxContent>
                    <w:p w14:paraId="56B6AC56" w14:textId="77777777" w:rsidR="00206A44" w:rsidRPr="001F7EB5" w:rsidRDefault="00206A44" w:rsidP="00206A44">
                      <w:pPr>
                        <w:spacing w:after="0"/>
                        <w:jc w:val="center"/>
                        <w:rPr>
                          <w:b/>
                          <w:bCs/>
                          <w:sz w:val="26"/>
                          <w:szCs w:val="26"/>
                        </w:rPr>
                      </w:pPr>
                      <w:r w:rsidRPr="001F7EB5">
                        <w:rPr>
                          <w:b/>
                          <w:bCs/>
                          <w:sz w:val="26"/>
                          <w:szCs w:val="26"/>
                        </w:rPr>
                        <w:t>Acclimation</w:t>
                      </w:r>
                    </w:p>
                  </w:txbxContent>
                </v:textbox>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55EFF969" wp14:editId="1EFFD22E">
                <wp:simplePos x="0" y="0"/>
                <wp:positionH relativeFrom="margin">
                  <wp:posOffset>4283710</wp:posOffset>
                </wp:positionH>
                <wp:positionV relativeFrom="paragraph">
                  <wp:posOffset>59055</wp:posOffset>
                </wp:positionV>
                <wp:extent cx="1403985" cy="359410"/>
                <wp:effectExtent l="0" t="0" r="24765" b="21590"/>
                <wp:wrapNone/>
                <wp:docPr id="1773017634" name="Rectangle 4"/>
                <wp:cNvGraphicFramePr/>
                <a:graphic xmlns:a="http://schemas.openxmlformats.org/drawingml/2006/main">
                  <a:graphicData uri="http://schemas.microsoft.com/office/word/2010/wordprocessingShape">
                    <wps:wsp>
                      <wps:cNvSpPr/>
                      <wps:spPr>
                        <a:xfrm>
                          <a:off x="0" y="0"/>
                          <a:ext cx="1403985" cy="359410"/>
                        </a:xfrm>
                        <a:prstGeom prst="rect">
                          <a:avLst/>
                        </a:prstGeom>
                        <a:solidFill>
                          <a:srgbClr val="5D7AA1"/>
                        </a:solidFill>
                      </wps:spPr>
                      <wps:style>
                        <a:lnRef idx="2">
                          <a:schemeClr val="accent1">
                            <a:shade val="15000"/>
                          </a:schemeClr>
                        </a:lnRef>
                        <a:fillRef idx="1">
                          <a:schemeClr val="accent1"/>
                        </a:fillRef>
                        <a:effectRef idx="0">
                          <a:schemeClr val="accent1"/>
                        </a:effectRef>
                        <a:fontRef idx="minor">
                          <a:schemeClr val="lt1"/>
                        </a:fontRef>
                      </wps:style>
                      <wps:txbx>
                        <w:txbxContent>
                          <w:p w14:paraId="0F41E561" w14:textId="77777777" w:rsidR="00206A44" w:rsidRPr="001F7EB5" w:rsidRDefault="00206A44" w:rsidP="00206A44">
                            <w:pPr>
                              <w:spacing w:after="0"/>
                              <w:jc w:val="center"/>
                              <w:rPr>
                                <w:b/>
                                <w:bCs/>
                                <w:sz w:val="26"/>
                                <w:szCs w:val="26"/>
                              </w:rPr>
                            </w:pPr>
                            <w:r w:rsidRPr="001F7EB5">
                              <w:rPr>
                                <w:b/>
                                <w:bCs/>
                                <w:sz w:val="26"/>
                                <w:szCs w:val="26"/>
                              </w:rPr>
                              <w:t>Developmental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EFF969" id="_x0000_s1033" style="position:absolute;margin-left:337.3pt;margin-top:4.65pt;width:110.55pt;height:28.3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" fillcolor="#5d7aa1" strokecolor="#09101d [484]" strokeweight="1pt">
                <v:textbox>
                  <w:txbxContent>
                    <w:p w14:paraId="0F41E561" w14:textId="77777777" w:rsidR="00206A44" w:rsidRPr="001F7EB5" w:rsidRDefault="00206A44" w:rsidP="00206A44">
                      <w:pPr>
                        <w:spacing w:after="0"/>
                        <w:jc w:val="center"/>
                        <w:rPr>
                          <w:b/>
                          <w:bCs/>
                          <w:sz w:val="26"/>
                          <w:szCs w:val="26"/>
                        </w:rPr>
                      </w:pPr>
                      <w:r w:rsidRPr="001F7EB5">
                        <w:rPr>
                          <w:b/>
                          <w:bCs/>
                          <w:sz w:val="26"/>
                          <w:szCs w:val="26"/>
                        </w:rPr>
                        <w:t>Developmental</w:t>
                      </w:r>
                    </w:p>
                  </w:txbxContent>
                </v:textbox>
                <w10:wrap anchorx="margin"/>
              </v:rect>
            </w:pict>
          </mc:Fallback>
        </mc:AlternateContent>
      </w:r>
      <w:r>
        <w:rPr>
          <w:noProof/>
        </w:rPr>
        <mc:AlternateContent>
          <mc:Choice Requires="wps">
            <w:drawing>
              <wp:anchor distT="0" distB="0" distL="114300" distR="114300" simplePos="0" relativeHeight="251778048" behindDoc="0" locked="0" layoutInCell="1" allowOverlap="1" wp14:anchorId="1CE9C31F" wp14:editId="47CD032E">
                <wp:simplePos x="0" y="0"/>
                <wp:positionH relativeFrom="margin">
                  <wp:posOffset>4283710</wp:posOffset>
                </wp:positionH>
                <wp:positionV relativeFrom="paragraph">
                  <wp:posOffset>421005</wp:posOffset>
                </wp:positionV>
                <wp:extent cx="1403985" cy="1439545"/>
                <wp:effectExtent l="0" t="0" r="24765" b="27305"/>
                <wp:wrapNone/>
                <wp:docPr id="1575461836"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8C60E0A" w14:textId="77777777" w:rsidR="00206A44" w:rsidRPr="008F1210" w:rsidRDefault="00206A44" w:rsidP="00206A44">
                            <w:pPr>
                              <w:spacing w:after="0"/>
                              <w:jc w:val="center"/>
                              <w:rPr>
                                <w:b/>
                                <w:bCs/>
                                <w:color w:val="5D7AA1"/>
                              </w:rPr>
                            </w:pPr>
                            <w:r w:rsidRPr="008F1210">
                              <w:rPr>
                                <w:b/>
                                <w:bCs/>
                                <w:color w:val="5D7AA1"/>
                              </w:rPr>
                              <w:t>Amplitude</w:t>
                            </w:r>
                          </w:p>
                          <w:p w14:paraId="611595FC" w14:textId="77777777" w:rsidR="00206A44" w:rsidRPr="008F1210" w:rsidRDefault="00206A44" w:rsidP="00206A44">
                            <w:pPr>
                              <w:spacing w:after="0"/>
                              <w:jc w:val="center"/>
                              <w:rPr>
                                <w:b/>
                                <w:bCs/>
                                <w:color w:val="5D7AA1"/>
                              </w:rPr>
                            </w:pPr>
                            <w:r w:rsidRPr="008F1210">
                              <w:rPr>
                                <w:b/>
                                <w:bCs/>
                                <w:color w:val="5D7AA1"/>
                              </w:rPr>
                              <w:t>Exposure period</w:t>
                            </w:r>
                          </w:p>
                          <w:p w14:paraId="1427C43C" w14:textId="77777777" w:rsidR="00206A44" w:rsidRPr="008F1210" w:rsidRDefault="00206A44" w:rsidP="00206A44">
                            <w:pPr>
                              <w:spacing w:after="0"/>
                              <w:jc w:val="center"/>
                              <w:rPr>
                                <w:b/>
                                <w:bCs/>
                                <w:color w:val="5D7AA1"/>
                              </w:rPr>
                            </w:pPr>
                            <w:r w:rsidRPr="008F1210">
                              <w:rPr>
                                <w:b/>
                                <w:bCs/>
                                <w:color w:val="5D7AA1"/>
                              </w:rPr>
                              <w:t>Fluctuation type</w:t>
                            </w:r>
                          </w:p>
                          <w:p w14:paraId="549FE38C" w14:textId="77777777" w:rsidR="00206A44" w:rsidRPr="008F1210" w:rsidRDefault="00206A44" w:rsidP="00206A44">
                            <w:pPr>
                              <w:spacing w:after="0"/>
                              <w:jc w:val="center"/>
                              <w:rPr>
                                <w:b/>
                                <w:bCs/>
                                <w:color w:val="5D7AA1"/>
                              </w:rPr>
                            </w:pPr>
                            <w:r w:rsidRPr="008F1210">
                              <w:rPr>
                                <w:b/>
                                <w:bCs/>
                                <w:color w:val="5D7AA1"/>
                              </w:rPr>
                              <w:t>Trait categories</w:t>
                            </w:r>
                          </w:p>
                          <w:p w14:paraId="14E96314" w14:textId="77777777" w:rsidR="00206A44" w:rsidRPr="008F1210" w:rsidRDefault="00206A44" w:rsidP="00206A44">
                            <w:pPr>
                              <w:spacing w:after="0"/>
                              <w:jc w:val="center"/>
                              <w:rPr>
                                <w:b/>
                                <w:bCs/>
                                <w:color w:val="5D7AA1"/>
                              </w:rPr>
                            </w:pPr>
                            <w:r w:rsidRPr="008F1210">
                              <w:rPr>
                                <w:b/>
                                <w:bCs/>
                                <w:color w:val="5D7AA1"/>
                              </w:rPr>
                              <w:t>Specific traits</w:t>
                            </w:r>
                          </w:p>
                          <w:p w14:paraId="588ABB59" w14:textId="77777777" w:rsidR="00206A44" w:rsidRPr="008F1210" w:rsidRDefault="00206A44" w:rsidP="00206A44">
                            <w:pPr>
                              <w:spacing w:after="0"/>
                              <w:jc w:val="center"/>
                              <w:rPr>
                                <w:b/>
                                <w:bCs/>
                                <w:color w:val="5D7AA1"/>
                              </w:rPr>
                            </w:pPr>
                            <w:r w:rsidRPr="008F1210">
                              <w:rPr>
                                <w:b/>
                                <w:bCs/>
                                <w:color w:val="5D7AA1"/>
                              </w:rPr>
                              <w:t>Taxonomic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9C31F" id="_x0000_s1034" style="position:absolute;margin-left:337.3pt;margin-top:33.15pt;width:110.55pt;height:113.3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" fillcolor="#5d7aa1" strokecolor="#09101d [484]" strokeweight="1pt">
                <v:fill opacity="16448f"/>
                <v:textbox>
                  <w:txbxContent>
                    <w:p w14:paraId="78C60E0A" w14:textId="77777777" w:rsidR="00206A44" w:rsidRPr="008F1210" w:rsidRDefault="00206A44" w:rsidP="00206A44">
                      <w:pPr>
                        <w:spacing w:after="0"/>
                        <w:jc w:val="center"/>
                        <w:rPr>
                          <w:b/>
                          <w:bCs/>
                          <w:color w:val="5D7AA1"/>
                        </w:rPr>
                      </w:pPr>
                      <w:r w:rsidRPr="008F1210">
                        <w:rPr>
                          <w:b/>
                          <w:bCs/>
                          <w:color w:val="5D7AA1"/>
                        </w:rPr>
                        <w:t>Amplitude</w:t>
                      </w:r>
                    </w:p>
                    <w:p w14:paraId="611595FC" w14:textId="77777777" w:rsidR="00206A44" w:rsidRPr="008F1210" w:rsidRDefault="00206A44" w:rsidP="00206A44">
                      <w:pPr>
                        <w:spacing w:after="0"/>
                        <w:jc w:val="center"/>
                        <w:rPr>
                          <w:b/>
                          <w:bCs/>
                          <w:color w:val="5D7AA1"/>
                        </w:rPr>
                      </w:pPr>
                      <w:r w:rsidRPr="008F1210">
                        <w:rPr>
                          <w:b/>
                          <w:bCs/>
                          <w:color w:val="5D7AA1"/>
                        </w:rPr>
                        <w:t>Exposure period</w:t>
                      </w:r>
                    </w:p>
                    <w:p w14:paraId="1427C43C" w14:textId="77777777" w:rsidR="00206A44" w:rsidRPr="008F1210" w:rsidRDefault="00206A44" w:rsidP="00206A44">
                      <w:pPr>
                        <w:spacing w:after="0"/>
                        <w:jc w:val="center"/>
                        <w:rPr>
                          <w:b/>
                          <w:bCs/>
                          <w:color w:val="5D7AA1"/>
                        </w:rPr>
                      </w:pPr>
                      <w:r w:rsidRPr="008F1210">
                        <w:rPr>
                          <w:b/>
                          <w:bCs/>
                          <w:color w:val="5D7AA1"/>
                        </w:rPr>
                        <w:t>Fluctuation type</w:t>
                      </w:r>
                    </w:p>
                    <w:p w14:paraId="549FE38C" w14:textId="77777777" w:rsidR="00206A44" w:rsidRPr="008F1210" w:rsidRDefault="00206A44" w:rsidP="00206A44">
                      <w:pPr>
                        <w:spacing w:after="0"/>
                        <w:jc w:val="center"/>
                        <w:rPr>
                          <w:b/>
                          <w:bCs/>
                          <w:color w:val="5D7AA1"/>
                        </w:rPr>
                      </w:pPr>
                      <w:r w:rsidRPr="008F1210">
                        <w:rPr>
                          <w:b/>
                          <w:bCs/>
                          <w:color w:val="5D7AA1"/>
                        </w:rPr>
                        <w:t>Trait categories</w:t>
                      </w:r>
                    </w:p>
                    <w:p w14:paraId="14E96314" w14:textId="77777777" w:rsidR="00206A44" w:rsidRPr="008F1210" w:rsidRDefault="00206A44" w:rsidP="00206A44">
                      <w:pPr>
                        <w:spacing w:after="0"/>
                        <w:jc w:val="center"/>
                        <w:rPr>
                          <w:b/>
                          <w:bCs/>
                          <w:color w:val="5D7AA1"/>
                        </w:rPr>
                      </w:pPr>
                      <w:r w:rsidRPr="008F1210">
                        <w:rPr>
                          <w:b/>
                          <w:bCs/>
                          <w:color w:val="5D7AA1"/>
                        </w:rPr>
                        <w:t>Specific traits</w:t>
                      </w:r>
                    </w:p>
                    <w:p w14:paraId="588ABB59" w14:textId="77777777" w:rsidR="00206A44" w:rsidRPr="008F1210" w:rsidRDefault="00206A44" w:rsidP="00206A44">
                      <w:pPr>
                        <w:spacing w:after="0"/>
                        <w:jc w:val="center"/>
                        <w:rPr>
                          <w:b/>
                          <w:bCs/>
                          <w:color w:val="5D7AA1"/>
                        </w:rPr>
                      </w:pPr>
                      <w:r w:rsidRPr="008F1210">
                        <w:rPr>
                          <w:b/>
                          <w:bCs/>
                          <w:color w:val="5D7AA1"/>
                        </w:rPr>
                        <w:t>Taxonomic class</w:t>
                      </w:r>
                    </w:p>
                  </w:txbxContent>
                </v:textbox>
                <w10:wrap anchorx="margin"/>
              </v:rect>
            </w:pict>
          </mc:Fallback>
        </mc:AlternateContent>
      </w:r>
      <w:r>
        <w:rPr>
          <w:noProof/>
        </w:rPr>
        <mc:AlternateContent>
          <mc:Choice Requires="wps">
            <w:drawing>
              <wp:anchor distT="0" distB="0" distL="114300" distR="114300" simplePos="0" relativeHeight="251780096" behindDoc="0" locked="0" layoutInCell="1" allowOverlap="1" wp14:anchorId="484F3F9C" wp14:editId="0C8AE703">
                <wp:simplePos x="0" y="0"/>
                <wp:positionH relativeFrom="column">
                  <wp:posOffset>2865120</wp:posOffset>
                </wp:positionH>
                <wp:positionV relativeFrom="paragraph">
                  <wp:posOffset>421005</wp:posOffset>
                </wp:positionV>
                <wp:extent cx="1403985" cy="1439545"/>
                <wp:effectExtent l="0" t="0" r="24765" b="27305"/>
                <wp:wrapNone/>
                <wp:docPr id="1683796009"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F6A4D5C" w14:textId="77777777" w:rsidR="00206A44" w:rsidRPr="00B7500C" w:rsidRDefault="00206A44" w:rsidP="00206A44">
                            <w:pPr>
                              <w:spacing w:after="0"/>
                              <w:jc w:val="center"/>
                              <w:rPr>
                                <w:b/>
                                <w:bCs/>
                                <w:color w:val="5D7AA1"/>
                              </w:rPr>
                            </w:pPr>
                            <w:r w:rsidRPr="00B7500C">
                              <w:rPr>
                                <w:b/>
                                <w:bCs/>
                                <w:color w:val="5D7AA1"/>
                              </w:rPr>
                              <w:t>Amplitude</w:t>
                            </w:r>
                          </w:p>
                          <w:p w14:paraId="3C269BF6" w14:textId="77777777" w:rsidR="00206A44" w:rsidRPr="00B7500C" w:rsidRDefault="00206A44" w:rsidP="00206A44">
                            <w:pPr>
                              <w:spacing w:after="0"/>
                              <w:jc w:val="center"/>
                              <w:rPr>
                                <w:b/>
                                <w:bCs/>
                                <w:color w:val="5D7AA1"/>
                              </w:rPr>
                            </w:pPr>
                            <w:r w:rsidRPr="00B7500C">
                              <w:rPr>
                                <w:b/>
                                <w:bCs/>
                                <w:color w:val="5D7AA1"/>
                              </w:rPr>
                              <w:t>Fluctuation type</w:t>
                            </w:r>
                          </w:p>
                          <w:p w14:paraId="303A0888" w14:textId="77777777" w:rsidR="00206A44" w:rsidRPr="00B7500C" w:rsidRDefault="00206A44" w:rsidP="00206A44">
                            <w:pPr>
                              <w:spacing w:after="0"/>
                              <w:jc w:val="center"/>
                              <w:rPr>
                                <w:b/>
                                <w:bCs/>
                                <w:color w:val="5D7AA1"/>
                              </w:rPr>
                            </w:pPr>
                            <w:r w:rsidRPr="00B7500C">
                              <w:rPr>
                                <w:b/>
                                <w:bCs/>
                                <w:color w:val="5D7AA1"/>
                              </w:rPr>
                              <w:t>Life-history</w:t>
                            </w:r>
                          </w:p>
                          <w:p w14:paraId="3D660CEB" w14:textId="77777777" w:rsidR="00206A44" w:rsidRPr="00B7500C" w:rsidRDefault="00206A44" w:rsidP="00206A44">
                            <w:pPr>
                              <w:spacing w:after="0"/>
                              <w:jc w:val="center"/>
                              <w:rPr>
                                <w:b/>
                                <w:bCs/>
                                <w:color w:val="5D7AA1"/>
                              </w:rPr>
                            </w:pPr>
                            <w:r w:rsidRPr="00B7500C">
                              <w:rPr>
                                <w:b/>
                                <w:bCs/>
                                <w:color w:val="5D7AA1"/>
                              </w:rPr>
                              <w:t># Fluctuations</w:t>
                            </w:r>
                          </w:p>
                          <w:p w14:paraId="0F0A601A" w14:textId="77777777" w:rsidR="00206A44" w:rsidRPr="00B7500C" w:rsidRDefault="00206A44" w:rsidP="00206A44">
                            <w:pPr>
                              <w:spacing w:after="0"/>
                              <w:jc w:val="center"/>
                              <w:rPr>
                                <w:b/>
                                <w:bCs/>
                                <w:color w:val="5D7AA1"/>
                              </w:rPr>
                            </w:pPr>
                            <w:r w:rsidRPr="00B7500C">
                              <w:rPr>
                                <w:b/>
                                <w:bCs/>
                                <w:color w:val="5D7AA1"/>
                              </w:rPr>
                              <w:t>Trait categories</w:t>
                            </w:r>
                          </w:p>
                          <w:p w14:paraId="1C1578EC" w14:textId="77777777" w:rsidR="00206A44" w:rsidRPr="00B7500C" w:rsidRDefault="00206A44" w:rsidP="00206A44">
                            <w:pPr>
                              <w:spacing w:after="0"/>
                              <w:jc w:val="center"/>
                              <w:rPr>
                                <w:b/>
                                <w:bCs/>
                                <w:color w:val="5D7AA1"/>
                              </w:rPr>
                            </w:pPr>
                            <w:r w:rsidRPr="00B7500C">
                              <w:rPr>
                                <w:b/>
                                <w:bCs/>
                                <w:color w:val="5D7AA1"/>
                              </w:rPr>
                              <w:t>Specific traits</w:t>
                            </w:r>
                          </w:p>
                          <w:p w14:paraId="7ECCC767" w14:textId="77777777" w:rsidR="00206A44" w:rsidRPr="00B7500C" w:rsidRDefault="00206A44" w:rsidP="00206A44">
                            <w:pPr>
                              <w:spacing w:after="0"/>
                              <w:jc w:val="center"/>
                              <w:rPr>
                                <w:b/>
                                <w:bCs/>
                                <w:color w:val="5D7AA1"/>
                              </w:rPr>
                            </w:pPr>
                            <w:r w:rsidRPr="00B7500C">
                              <w:rPr>
                                <w:b/>
                                <w:bCs/>
                                <w:color w:val="5D7AA1"/>
                              </w:rPr>
                              <w:t>Taxonomic class</w:t>
                            </w:r>
                          </w:p>
                          <w:p w14:paraId="110ABA2D" w14:textId="77777777" w:rsidR="00206A44" w:rsidRDefault="00206A44" w:rsidP="00206A4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F3F9C" id="_x0000_s1035" style="position:absolute;margin-left:225.6pt;margin-top:33.15pt;width:110.55pt;height:113.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" fillcolor="#5d7aa1" strokecolor="#09101d [484]" strokeweight="1pt">
                <v:fill opacity="16448f"/>
                <v:textbox>
                  <w:txbxContent>
                    <w:p w14:paraId="4F6A4D5C" w14:textId="77777777" w:rsidR="00206A44" w:rsidRPr="00B7500C" w:rsidRDefault="00206A44" w:rsidP="00206A44">
                      <w:pPr>
                        <w:spacing w:after="0"/>
                        <w:jc w:val="center"/>
                        <w:rPr>
                          <w:b/>
                          <w:bCs/>
                          <w:color w:val="5D7AA1"/>
                        </w:rPr>
                      </w:pPr>
                      <w:r w:rsidRPr="00B7500C">
                        <w:rPr>
                          <w:b/>
                          <w:bCs/>
                          <w:color w:val="5D7AA1"/>
                        </w:rPr>
                        <w:t>Amplitude</w:t>
                      </w:r>
                    </w:p>
                    <w:p w14:paraId="3C269BF6" w14:textId="77777777" w:rsidR="00206A44" w:rsidRPr="00B7500C" w:rsidRDefault="00206A44" w:rsidP="00206A44">
                      <w:pPr>
                        <w:spacing w:after="0"/>
                        <w:jc w:val="center"/>
                        <w:rPr>
                          <w:b/>
                          <w:bCs/>
                          <w:color w:val="5D7AA1"/>
                        </w:rPr>
                      </w:pPr>
                      <w:r w:rsidRPr="00B7500C">
                        <w:rPr>
                          <w:b/>
                          <w:bCs/>
                          <w:color w:val="5D7AA1"/>
                        </w:rPr>
                        <w:t>Fluctuation type</w:t>
                      </w:r>
                    </w:p>
                    <w:p w14:paraId="303A0888" w14:textId="77777777" w:rsidR="00206A44" w:rsidRPr="00B7500C" w:rsidRDefault="00206A44" w:rsidP="00206A44">
                      <w:pPr>
                        <w:spacing w:after="0"/>
                        <w:jc w:val="center"/>
                        <w:rPr>
                          <w:b/>
                          <w:bCs/>
                          <w:color w:val="5D7AA1"/>
                        </w:rPr>
                      </w:pPr>
                      <w:r w:rsidRPr="00B7500C">
                        <w:rPr>
                          <w:b/>
                          <w:bCs/>
                          <w:color w:val="5D7AA1"/>
                        </w:rPr>
                        <w:t>Life-history</w:t>
                      </w:r>
                    </w:p>
                    <w:p w14:paraId="3D660CEB" w14:textId="77777777" w:rsidR="00206A44" w:rsidRPr="00B7500C" w:rsidRDefault="00206A44" w:rsidP="00206A44">
                      <w:pPr>
                        <w:spacing w:after="0"/>
                        <w:jc w:val="center"/>
                        <w:rPr>
                          <w:b/>
                          <w:bCs/>
                          <w:color w:val="5D7AA1"/>
                        </w:rPr>
                      </w:pPr>
                      <w:r w:rsidRPr="00B7500C">
                        <w:rPr>
                          <w:b/>
                          <w:bCs/>
                          <w:color w:val="5D7AA1"/>
                        </w:rPr>
                        <w:t># Fluctuations</w:t>
                      </w:r>
                    </w:p>
                    <w:p w14:paraId="0F0A601A" w14:textId="77777777" w:rsidR="00206A44" w:rsidRPr="00B7500C" w:rsidRDefault="00206A44" w:rsidP="00206A44">
                      <w:pPr>
                        <w:spacing w:after="0"/>
                        <w:jc w:val="center"/>
                        <w:rPr>
                          <w:b/>
                          <w:bCs/>
                          <w:color w:val="5D7AA1"/>
                        </w:rPr>
                      </w:pPr>
                      <w:r w:rsidRPr="00B7500C">
                        <w:rPr>
                          <w:b/>
                          <w:bCs/>
                          <w:color w:val="5D7AA1"/>
                        </w:rPr>
                        <w:t>Trait categories</w:t>
                      </w:r>
                    </w:p>
                    <w:p w14:paraId="1C1578EC" w14:textId="77777777" w:rsidR="00206A44" w:rsidRPr="00B7500C" w:rsidRDefault="00206A44" w:rsidP="00206A44">
                      <w:pPr>
                        <w:spacing w:after="0"/>
                        <w:jc w:val="center"/>
                        <w:rPr>
                          <w:b/>
                          <w:bCs/>
                          <w:color w:val="5D7AA1"/>
                        </w:rPr>
                      </w:pPr>
                      <w:r w:rsidRPr="00B7500C">
                        <w:rPr>
                          <w:b/>
                          <w:bCs/>
                          <w:color w:val="5D7AA1"/>
                        </w:rPr>
                        <w:t>Specific traits</w:t>
                      </w:r>
                    </w:p>
                    <w:p w14:paraId="7ECCC767" w14:textId="77777777" w:rsidR="00206A44" w:rsidRPr="00B7500C" w:rsidRDefault="00206A44" w:rsidP="00206A44">
                      <w:pPr>
                        <w:spacing w:after="0"/>
                        <w:jc w:val="center"/>
                        <w:rPr>
                          <w:b/>
                          <w:bCs/>
                          <w:color w:val="5D7AA1"/>
                        </w:rPr>
                      </w:pPr>
                      <w:r w:rsidRPr="00B7500C">
                        <w:rPr>
                          <w:b/>
                          <w:bCs/>
                          <w:color w:val="5D7AA1"/>
                        </w:rPr>
                        <w:t>Taxonomic class</w:t>
                      </w:r>
                    </w:p>
                    <w:p w14:paraId="110ABA2D" w14:textId="77777777" w:rsidR="00206A44" w:rsidRDefault="00206A44" w:rsidP="00206A44">
                      <w:pPr>
                        <w:jc w:val="center"/>
                      </w:pP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1FD7C551" wp14:editId="0C329BAD">
                <wp:simplePos x="0" y="0"/>
                <wp:positionH relativeFrom="column">
                  <wp:posOffset>1449705</wp:posOffset>
                </wp:positionH>
                <wp:positionV relativeFrom="paragraph">
                  <wp:posOffset>421005</wp:posOffset>
                </wp:positionV>
                <wp:extent cx="1403985" cy="1439545"/>
                <wp:effectExtent l="0" t="0" r="24765" b="27305"/>
                <wp:wrapNone/>
                <wp:docPr id="388629019"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505DB3D" w14:textId="77777777" w:rsidR="00206A44" w:rsidRDefault="00206A44" w:rsidP="00206A44">
                            <w:pPr>
                              <w:spacing w:after="0"/>
                              <w:jc w:val="center"/>
                              <w:rPr>
                                <w:b/>
                                <w:bCs/>
                                <w:color w:val="5D7AA1"/>
                              </w:rPr>
                            </w:pPr>
                            <w:r w:rsidRPr="008F1210">
                              <w:rPr>
                                <w:b/>
                                <w:bCs/>
                                <w:color w:val="5D7AA1"/>
                              </w:rPr>
                              <w:t>Amplitude</w:t>
                            </w:r>
                          </w:p>
                          <w:p w14:paraId="3705BF50" w14:textId="2FA00778" w:rsidR="00D14BF8" w:rsidRPr="008F1210" w:rsidRDefault="00D14BF8" w:rsidP="00D14BF8">
                            <w:pPr>
                              <w:spacing w:after="0"/>
                              <w:jc w:val="center"/>
                              <w:rPr>
                                <w:b/>
                                <w:bCs/>
                                <w:color w:val="5D7AA1"/>
                              </w:rPr>
                            </w:pPr>
                            <w:r w:rsidRPr="008F1210">
                              <w:rPr>
                                <w:b/>
                                <w:bCs/>
                                <w:color w:val="5D7AA1"/>
                              </w:rPr>
                              <w:t>Fluctuation type</w:t>
                            </w:r>
                          </w:p>
                          <w:p w14:paraId="2CB8A162" w14:textId="182066D4" w:rsidR="00206A44" w:rsidRPr="008F1210" w:rsidRDefault="00D14BF8" w:rsidP="00206A44">
                            <w:pPr>
                              <w:spacing w:after="0"/>
                              <w:jc w:val="center"/>
                              <w:rPr>
                                <w:b/>
                                <w:bCs/>
                                <w:color w:val="5D7AA1"/>
                              </w:rPr>
                            </w:pPr>
                            <w:r>
                              <w:rPr>
                                <w:b/>
                                <w:bCs/>
                                <w:color w:val="5D7AA1"/>
                              </w:rPr>
                              <w:t>Plastic Mechanism</w:t>
                            </w:r>
                          </w:p>
                          <w:p w14:paraId="10A4C423" w14:textId="77777777" w:rsidR="00206A44" w:rsidRPr="008F1210" w:rsidRDefault="00206A44" w:rsidP="00206A44">
                            <w:pPr>
                              <w:spacing w:after="0"/>
                              <w:jc w:val="center"/>
                              <w:rPr>
                                <w:b/>
                                <w:bCs/>
                                <w:color w:val="5D7AA1"/>
                              </w:rPr>
                            </w:pPr>
                            <w:r w:rsidRPr="008F1210">
                              <w:rPr>
                                <w:b/>
                                <w:bCs/>
                                <w:color w:val="5D7AA1"/>
                              </w:rPr>
                              <w:t>Trait categories</w:t>
                            </w:r>
                          </w:p>
                          <w:p w14:paraId="1C0533C1" w14:textId="77777777" w:rsidR="00206A44" w:rsidRPr="008F1210" w:rsidRDefault="00206A44" w:rsidP="00206A44">
                            <w:pPr>
                              <w:spacing w:after="0"/>
                              <w:jc w:val="center"/>
                              <w:rPr>
                                <w:b/>
                                <w:bCs/>
                                <w:color w:val="5D7AA1"/>
                              </w:rPr>
                            </w:pPr>
                            <w:r w:rsidRPr="008F1210">
                              <w:rPr>
                                <w:b/>
                                <w:bCs/>
                                <w:color w:val="5D7AA1"/>
                              </w:rPr>
                              <w:t>Specific traits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D7C551" id="_x0000_s1036" style="position:absolute;margin-left:114.15pt;margin-top:33.15pt;width:110.55pt;height:113.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" fillcolor="#5d7aa1" strokecolor="#09101d [484]" strokeweight="1pt">
                <v:fill opacity="16448f"/>
                <v:textbox>
                  <w:txbxContent>
                    <w:p w14:paraId="6505DB3D" w14:textId="77777777" w:rsidR="00206A44" w:rsidRDefault="00206A44" w:rsidP="00206A44">
                      <w:pPr>
                        <w:spacing w:after="0"/>
                        <w:jc w:val="center"/>
                        <w:rPr>
                          <w:b/>
                          <w:bCs/>
                          <w:color w:val="5D7AA1"/>
                        </w:rPr>
                      </w:pPr>
                      <w:r w:rsidRPr="008F1210">
                        <w:rPr>
                          <w:b/>
                          <w:bCs/>
                          <w:color w:val="5D7AA1"/>
                        </w:rPr>
                        <w:t>Amplitude</w:t>
                      </w:r>
                    </w:p>
                    <w:p w14:paraId="3705BF50" w14:textId="2FA00778" w:rsidR="00D14BF8" w:rsidRPr="008F1210" w:rsidRDefault="00D14BF8" w:rsidP="00D14BF8">
                      <w:pPr>
                        <w:spacing w:after="0"/>
                        <w:jc w:val="center"/>
                        <w:rPr>
                          <w:b/>
                          <w:bCs/>
                          <w:color w:val="5D7AA1"/>
                        </w:rPr>
                      </w:pPr>
                      <w:r w:rsidRPr="008F1210">
                        <w:rPr>
                          <w:b/>
                          <w:bCs/>
                          <w:color w:val="5D7AA1"/>
                        </w:rPr>
                        <w:t>Fluctuation type</w:t>
                      </w:r>
                    </w:p>
                    <w:p w14:paraId="2CB8A162" w14:textId="182066D4" w:rsidR="00206A44" w:rsidRPr="008F1210" w:rsidRDefault="00D14BF8" w:rsidP="00206A44">
                      <w:pPr>
                        <w:spacing w:after="0"/>
                        <w:jc w:val="center"/>
                        <w:rPr>
                          <w:b/>
                          <w:bCs/>
                          <w:color w:val="5D7AA1"/>
                        </w:rPr>
                      </w:pPr>
                      <w:r>
                        <w:rPr>
                          <w:b/>
                          <w:bCs/>
                          <w:color w:val="5D7AA1"/>
                        </w:rPr>
                        <w:t>Plastic Mechanism</w:t>
                      </w:r>
                    </w:p>
                    <w:p w14:paraId="10A4C423" w14:textId="77777777" w:rsidR="00206A44" w:rsidRPr="008F1210" w:rsidRDefault="00206A44" w:rsidP="00206A44">
                      <w:pPr>
                        <w:spacing w:after="0"/>
                        <w:jc w:val="center"/>
                        <w:rPr>
                          <w:b/>
                          <w:bCs/>
                          <w:color w:val="5D7AA1"/>
                        </w:rPr>
                      </w:pPr>
                      <w:r w:rsidRPr="008F1210">
                        <w:rPr>
                          <w:b/>
                          <w:bCs/>
                          <w:color w:val="5D7AA1"/>
                        </w:rPr>
                        <w:t>Trait categories</w:t>
                      </w:r>
                    </w:p>
                    <w:p w14:paraId="1C0533C1" w14:textId="77777777" w:rsidR="00206A44" w:rsidRPr="008F1210" w:rsidRDefault="00206A44" w:rsidP="00206A44">
                      <w:pPr>
                        <w:spacing w:after="0"/>
                        <w:jc w:val="center"/>
                        <w:rPr>
                          <w:b/>
                          <w:bCs/>
                          <w:color w:val="5D7AA1"/>
                        </w:rPr>
                      </w:pPr>
                      <w:r w:rsidRPr="008F1210">
                        <w:rPr>
                          <w:b/>
                          <w:bCs/>
                          <w:color w:val="5D7AA1"/>
                        </w:rPr>
                        <w:t>Specific traits</w:t>
                      </w:r>
                    </w:p>
                  </w:txbxContent>
                </v:textbox>
              </v:rect>
            </w:pict>
          </mc:Fallback>
        </mc:AlternateContent>
      </w:r>
      <w:r>
        <w:rPr>
          <w:noProof/>
        </w:rPr>
        <mc:AlternateContent>
          <mc:Choice Requires="wps">
            <w:drawing>
              <wp:anchor distT="0" distB="0" distL="114300" distR="114300" simplePos="0" relativeHeight="251776000" behindDoc="0" locked="0" layoutInCell="1" allowOverlap="1" wp14:anchorId="6DBF38F6" wp14:editId="06587FFC">
                <wp:simplePos x="0" y="0"/>
                <wp:positionH relativeFrom="margin">
                  <wp:posOffset>28575</wp:posOffset>
                </wp:positionH>
                <wp:positionV relativeFrom="paragraph">
                  <wp:posOffset>421005</wp:posOffset>
                </wp:positionV>
                <wp:extent cx="1403985" cy="1439545"/>
                <wp:effectExtent l="0" t="0" r="24765" b="27305"/>
                <wp:wrapNone/>
                <wp:docPr id="911037151" name="Rectangle 3"/>
                <wp:cNvGraphicFramePr/>
                <a:graphic xmlns:a="http://schemas.openxmlformats.org/drawingml/2006/main">
                  <a:graphicData uri="http://schemas.microsoft.com/office/word/2010/wordprocessingShape">
                    <wps:wsp>
                      <wps:cNvSpPr/>
                      <wps:spPr>
                        <a:xfrm>
                          <a:off x="0" y="0"/>
                          <a:ext cx="1403985" cy="1439545"/>
                        </a:xfrm>
                        <a:prstGeom prst="rect">
                          <a:avLst/>
                        </a:prstGeom>
                        <a:solidFill>
                          <a:srgbClr val="5D7AA1">
                            <a:alpha val="25000"/>
                          </a:srgb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E69948F" w14:textId="77777777" w:rsidR="00206A44" w:rsidRDefault="00206A44" w:rsidP="00206A44">
                            <w:pPr>
                              <w:spacing w:after="0"/>
                              <w:jc w:val="center"/>
                              <w:rPr>
                                <w:b/>
                                <w:bCs/>
                                <w:color w:val="5D7AA1"/>
                              </w:rPr>
                            </w:pPr>
                            <w:r w:rsidRPr="008F1210">
                              <w:rPr>
                                <w:b/>
                                <w:bCs/>
                                <w:color w:val="5D7AA1"/>
                              </w:rPr>
                              <w:t>Amplitude</w:t>
                            </w:r>
                          </w:p>
                          <w:p w14:paraId="640CD4C9" w14:textId="36286D88" w:rsidR="00D14BF8" w:rsidRPr="008F1210" w:rsidRDefault="00D14BF8" w:rsidP="00206A44">
                            <w:pPr>
                              <w:spacing w:after="0"/>
                              <w:jc w:val="center"/>
                              <w:rPr>
                                <w:b/>
                                <w:bCs/>
                                <w:color w:val="5D7AA1"/>
                              </w:rPr>
                            </w:pPr>
                            <w:r>
                              <w:rPr>
                                <w:b/>
                                <w:bCs/>
                                <w:color w:val="5D7AA1"/>
                              </w:rPr>
                              <w:t xml:space="preserve">Fluctuation </w:t>
                            </w:r>
                            <w:r w:rsidR="00867342">
                              <w:rPr>
                                <w:b/>
                                <w:bCs/>
                                <w:color w:val="5D7AA1"/>
                              </w:rPr>
                              <w:t>t</w:t>
                            </w:r>
                            <w:r>
                              <w:rPr>
                                <w:b/>
                                <w:bCs/>
                                <w:color w:val="5D7AA1"/>
                              </w:rPr>
                              <w:t>ype</w:t>
                            </w:r>
                          </w:p>
                          <w:p w14:paraId="0374F743" w14:textId="59F68185" w:rsidR="00206A44" w:rsidRPr="008F1210" w:rsidRDefault="00236331" w:rsidP="00206A44">
                            <w:pPr>
                              <w:spacing w:after="0"/>
                              <w:jc w:val="center"/>
                              <w:rPr>
                                <w:b/>
                                <w:bCs/>
                                <w:color w:val="5D7AA1"/>
                              </w:rPr>
                            </w:pPr>
                            <w:r>
                              <w:rPr>
                                <w:b/>
                                <w:bCs/>
                                <w:color w:val="5D7AA1"/>
                              </w:rPr>
                              <w:t xml:space="preserve">Plastic </w:t>
                            </w:r>
                            <w:r w:rsidR="00867342">
                              <w:rPr>
                                <w:b/>
                                <w:bCs/>
                                <w:color w:val="5D7AA1"/>
                              </w:rPr>
                              <w:t>m</w:t>
                            </w:r>
                            <w:r>
                              <w:rPr>
                                <w:b/>
                                <w:bCs/>
                                <w:color w:val="5D7AA1"/>
                              </w:rPr>
                              <w:t>echanism</w:t>
                            </w:r>
                          </w:p>
                          <w:p w14:paraId="007C6EFE" w14:textId="2C17205D" w:rsidR="00206A44" w:rsidRPr="008F1210" w:rsidRDefault="00206A44" w:rsidP="00E4373E">
                            <w:pPr>
                              <w:spacing w:after="0"/>
                              <w:jc w:val="center"/>
                              <w:rPr>
                                <w:b/>
                                <w:bCs/>
                                <w:color w:val="5D7AA1"/>
                              </w:rPr>
                            </w:pPr>
                            <w:r w:rsidRPr="008F1210">
                              <w:rPr>
                                <w:b/>
                                <w:bCs/>
                                <w:color w:val="5D7AA1"/>
                              </w:rPr>
                              <w:t>Trait categories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F38F6" id="_x0000_s1037" style="position:absolute;margin-left:2.25pt;margin-top:33.15pt;width:110.55pt;height:113.3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" fillcolor="#5d7aa1" strokecolor="#09101d [484]" strokeweight="1pt">
                <v:fill opacity="16448f"/>
                <v:textbox>
                  <w:txbxContent>
                    <w:p w14:paraId="0E69948F" w14:textId="77777777" w:rsidR="00206A44" w:rsidRDefault="00206A44" w:rsidP="00206A44">
                      <w:pPr>
                        <w:spacing w:after="0"/>
                        <w:jc w:val="center"/>
                        <w:rPr>
                          <w:b/>
                          <w:bCs/>
                          <w:color w:val="5D7AA1"/>
                        </w:rPr>
                      </w:pPr>
                      <w:r w:rsidRPr="008F1210">
                        <w:rPr>
                          <w:b/>
                          <w:bCs/>
                          <w:color w:val="5D7AA1"/>
                        </w:rPr>
                        <w:t>Amplitude</w:t>
                      </w:r>
                    </w:p>
                    <w:p w14:paraId="640CD4C9" w14:textId="36286D88" w:rsidR="00D14BF8" w:rsidRPr="008F1210" w:rsidRDefault="00D14BF8" w:rsidP="00206A44">
                      <w:pPr>
                        <w:spacing w:after="0"/>
                        <w:jc w:val="center"/>
                        <w:rPr>
                          <w:b/>
                          <w:bCs/>
                          <w:color w:val="5D7AA1"/>
                        </w:rPr>
                      </w:pPr>
                      <w:r>
                        <w:rPr>
                          <w:b/>
                          <w:bCs/>
                          <w:color w:val="5D7AA1"/>
                        </w:rPr>
                        <w:t xml:space="preserve">Fluctuation </w:t>
                      </w:r>
                      <w:r w:rsidR="00867342">
                        <w:rPr>
                          <w:b/>
                          <w:bCs/>
                          <w:color w:val="5D7AA1"/>
                        </w:rPr>
                        <w:t>t</w:t>
                      </w:r>
                      <w:r>
                        <w:rPr>
                          <w:b/>
                          <w:bCs/>
                          <w:color w:val="5D7AA1"/>
                        </w:rPr>
                        <w:t>ype</w:t>
                      </w:r>
                    </w:p>
                    <w:p w14:paraId="0374F743" w14:textId="59F68185" w:rsidR="00206A44" w:rsidRPr="008F1210" w:rsidRDefault="00236331" w:rsidP="00206A44">
                      <w:pPr>
                        <w:spacing w:after="0"/>
                        <w:jc w:val="center"/>
                        <w:rPr>
                          <w:b/>
                          <w:bCs/>
                          <w:color w:val="5D7AA1"/>
                        </w:rPr>
                      </w:pPr>
                      <w:r>
                        <w:rPr>
                          <w:b/>
                          <w:bCs/>
                          <w:color w:val="5D7AA1"/>
                        </w:rPr>
                        <w:t xml:space="preserve">Plastic </w:t>
                      </w:r>
                      <w:r w:rsidR="00867342">
                        <w:rPr>
                          <w:b/>
                          <w:bCs/>
                          <w:color w:val="5D7AA1"/>
                        </w:rPr>
                        <w:t>m</w:t>
                      </w:r>
                      <w:r>
                        <w:rPr>
                          <w:b/>
                          <w:bCs/>
                          <w:color w:val="5D7AA1"/>
                        </w:rPr>
                        <w:t>echanism</w:t>
                      </w:r>
                    </w:p>
                    <w:p w14:paraId="007C6EFE" w14:textId="2C17205D" w:rsidR="00206A44" w:rsidRPr="008F1210" w:rsidRDefault="00206A44" w:rsidP="00E4373E">
                      <w:pPr>
                        <w:spacing w:after="0"/>
                        <w:jc w:val="center"/>
                        <w:rPr>
                          <w:b/>
                          <w:bCs/>
                          <w:color w:val="5D7AA1"/>
                        </w:rPr>
                      </w:pPr>
                      <w:r w:rsidRPr="008F1210">
                        <w:rPr>
                          <w:b/>
                          <w:bCs/>
                          <w:color w:val="5D7AA1"/>
                        </w:rPr>
                        <w:t>Trait categories</w:t>
                      </w:r>
                    </w:p>
                  </w:txbxContent>
                </v:textbox>
                <w10:wrap anchorx="margin"/>
              </v:rect>
            </w:pict>
          </mc:Fallback>
        </mc:AlternateContent>
      </w:r>
    </w:p>
    <w:p w14:paraId="1E6662CB" w14:textId="01DC2F57" w:rsidR="00206A44" w:rsidRPr="004D2D80" w:rsidRDefault="00206A44" w:rsidP="00206A44"/>
    <w:p w14:paraId="58E8D565" w14:textId="77777777" w:rsidR="00206A44" w:rsidRPr="004D2D80" w:rsidRDefault="00206A44" w:rsidP="00206A44"/>
    <w:p w14:paraId="774F60C0" w14:textId="77777777" w:rsidR="00206A44" w:rsidRPr="004D2D80" w:rsidRDefault="00206A44" w:rsidP="00206A44"/>
    <w:p w14:paraId="3B3F9685" w14:textId="77777777" w:rsidR="00206A44" w:rsidRPr="004D2D80" w:rsidRDefault="00206A44" w:rsidP="00206A44"/>
    <w:p w14:paraId="117E2E08" w14:textId="77777777" w:rsidR="00206A44" w:rsidRPr="004D2D80" w:rsidRDefault="00206A44" w:rsidP="00206A44"/>
    <w:p w14:paraId="30B8A7D9" w14:textId="77777777" w:rsidR="00206A44" w:rsidRPr="004D2D80" w:rsidRDefault="00206A44" w:rsidP="00206A44"/>
    <w:bookmarkEnd w:id="0"/>
    <w:p w14:paraId="616EF917" w14:textId="212B1DF4" w:rsidR="00206A44" w:rsidRDefault="00206A44" w:rsidP="00206A44">
      <w:pPr>
        <w:rPr>
          <w:rFonts w:eastAsiaTheme="minorEastAsia"/>
        </w:rPr>
      </w:pPr>
      <w:r w:rsidRPr="004E51A6">
        <w:rPr>
          <w:rFonts w:eastAsiaTheme="minorEastAsia"/>
          <w:b/>
          <w:bCs/>
        </w:rPr>
        <w:t xml:space="preserve">Figure </w:t>
      </w:r>
      <w:r w:rsidR="00813C59">
        <w:rPr>
          <w:rFonts w:eastAsiaTheme="minorEastAsia"/>
          <w:b/>
          <w:bCs/>
        </w:rPr>
        <w:t>2</w:t>
      </w:r>
      <w:r>
        <w:rPr>
          <w:rFonts w:eastAsiaTheme="minorEastAsia"/>
          <w:b/>
          <w:bCs/>
        </w:rPr>
        <w:t xml:space="preserve"> </w:t>
      </w:r>
      <w:r w:rsidRPr="000F57F7">
        <w:rPr>
          <w:rFonts w:eastAsiaTheme="minorEastAsia"/>
          <w:b/>
          <w:bCs/>
        </w:rPr>
        <w:t>The order of subset MLMA analyses and the corresponding met</w:t>
      </w:r>
      <w:r>
        <w:rPr>
          <w:rFonts w:eastAsiaTheme="minorEastAsia"/>
          <w:b/>
          <w:bCs/>
        </w:rPr>
        <w:t>a</w:t>
      </w:r>
      <w:r w:rsidRPr="000F57F7">
        <w:rPr>
          <w:rFonts w:eastAsiaTheme="minorEastAsia"/>
          <w:b/>
          <w:bCs/>
        </w:rPr>
        <w:t>-regression analyses.</w:t>
      </w:r>
      <w:r>
        <w:rPr>
          <w:rFonts w:eastAsiaTheme="minorEastAsia"/>
        </w:rPr>
        <w:t xml:space="preserve"> </w:t>
      </w:r>
      <w:r w:rsidR="00AF1D53">
        <w:rPr>
          <w:rFonts w:eastAsiaTheme="minorEastAsia"/>
        </w:rPr>
        <w:t>White</w:t>
      </w:r>
      <w:r>
        <w:rPr>
          <w:rFonts w:eastAsiaTheme="minorEastAsia"/>
        </w:rPr>
        <w:t xml:space="preserve"> text = MLMA model. </w:t>
      </w:r>
      <w:r w:rsidR="00AF1D53">
        <w:rPr>
          <w:rFonts w:eastAsiaTheme="minorEastAsia"/>
        </w:rPr>
        <w:t>Blue</w:t>
      </w:r>
      <w:r>
        <w:rPr>
          <w:rFonts w:eastAsiaTheme="minorEastAsia"/>
        </w:rPr>
        <w:t xml:space="preserve"> text = </w:t>
      </w:r>
      <w:r w:rsidR="00533EA4">
        <w:rPr>
          <w:rFonts w:eastAsiaTheme="minorEastAsia"/>
        </w:rPr>
        <w:t>m</w:t>
      </w:r>
      <w:r>
        <w:rPr>
          <w:rFonts w:eastAsiaTheme="minorEastAsia"/>
        </w:rPr>
        <w:t>eta-regression model. “Amplitude” refers to the amplitude experienced during the fluctuation treatment</w:t>
      </w:r>
      <w:r w:rsidR="0045212B">
        <w:rPr>
          <w:rFonts w:eastAsiaTheme="minorEastAsia"/>
        </w:rPr>
        <w:t>s</w:t>
      </w:r>
      <w:r>
        <w:rPr>
          <w:rFonts w:eastAsiaTheme="minorEastAsia"/>
        </w:rPr>
        <w:t xml:space="preserve">. “Fluctuation type” denotes the thermal regime implemented in the experimental design (Figure </w:t>
      </w:r>
      <w:r w:rsidR="00813C59">
        <w:rPr>
          <w:rFonts w:eastAsiaTheme="minorEastAsia"/>
        </w:rPr>
        <w:t>1</w:t>
      </w:r>
      <w:r>
        <w:rPr>
          <w:rFonts w:eastAsiaTheme="minorEastAsia"/>
        </w:rPr>
        <w:t xml:space="preserve">). “Specific </w:t>
      </w:r>
      <w:r w:rsidR="00867342">
        <w:rPr>
          <w:rFonts w:eastAsiaTheme="minorEastAsia"/>
        </w:rPr>
        <w:t>t</w:t>
      </w:r>
      <w:r>
        <w:rPr>
          <w:rFonts w:eastAsiaTheme="minorEastAsia"/>
        </w:rPr>
        <w:t xml:space="preserve">raits” and “Trait </w:t>
      </w:r>
      <w:r w:rsidR="00867342">
        <w:rPr>
          <w:rFonts w:eastAsiaTheme="minorEastAsia"/>
        </w:rPr>
        <w:t>c</w:t>
      </w:r>
      <w:r>
        <w:rPr>
          <w:rFonts w:eastAsiaTheme="minorEastAsia"/>
        </w:rPr>
        <w:t xml:space="preserve">ategories” refer to the individual traits and categorised groups of traits measured following treatment exposure. “Taxonomic </w:t>
      </w:r>
      <w:r w:rsidR="00867342">
        <w:rPr>
          <w:rFonts w:eastAsiaTheme="minorEastAsia"/>
        </w:rPr>
        <w:t>c</w:t>
      </w:r>
      <w:r>
        <w:rPr>
          <w:rFonts w:eastAsiaTheme="minorEastAsia"/>
        </w:rPr>
        <w:t>lass” is the class for each experiments model species. “</w:t>
      </w:r>
      <w:r w:rsidR="00555FED">
        <w:rPr>
          <w:rFonts w:eastAsiaTheme="minorEastAsia"/>
        </w:rPr>
        <w:t xml:space="preserve">Plastic </w:t>
      </w:r>
      <w:r w:rsidR="00867342">
        <w:rPr>
          <w:rFonts w:eastAsiaTheme="minorEastAsia"/>
        </w:rPr>
        <w:t>mechanisms</w:t>
      </w:r>
      <w:r>
        <w:rPr>
          <w:rFonts w:eastAsiaTheme="minorEastAsia"/>
        </w:rPr>
        <w:t xml:space="preserve">” distinguishes </w:t>
      </w:r>
      <w:r w:rsidR="00FA304B">
        <w:rPr>
          <w:rFonts w:eastAsiaTheme="minorEastAsia"/>
        </w:rPr>
        <w:t>acclimation or developmental plasticity treatment exposures</w:t>
      </w:r>
      <w:r>
        <w:rPr>
          <w:rFonts w:eastAsiaTheme="minorEastAsia"/>
        </w:rPr>
        <w:t xml:space="preserve">. </w:t>
      </w:r>
      <w:r w:rsidR="00FD5A83">
        <w:rPr>
          <w:rFonts w:eastAsiaTheme="minorEastAsia"/>
        </w:rPr>
        <w:t xml:space="preserve">Acclimation “Life-history” </w:t>
      </w:r>
      <w:r w:rsidR="00B629A8">
        <w:rPr>
          <w:rFonts w:eastAsiaTheme="minorEastAsia"/>
        </w:rPr>
        <w:t xml:space="preserve">is the life-history stage </w:t>
      </w:r>
      <w:r w:rsidR="00BB6409">
        <w:rPr>
          <w:rFonts w:eastAsiaTheme="minorEastAsia"/>
        </w:rPr>
        <w:t>during</w:t>
      </w:r>
      <w:r w:rsidR="006E5C9D">
        <w:rPr>
          <w:rFonts w:eastAsiaTheme="minorEastAsia"/>
        </w:rPr>
        <w:t xml:space="preserve"> an acclimation treatment exposure. </w:t>
      </w:r>
      <w:r w:rsidR="005B7F50">
        <w:rPr>
          <w:rFonts w:eastAsiaTheme="minorEastAsia"/>
        </w:rPr>
        <w:t xml:space="preserve">Developmental “Exposure period” refers to the </w:t>
      </w:r>
      <w:r w:rsidR="004F7F02">
        <w:rPr>
          <w:rFonts w:eastAsiaTheme="minorEastAsia"/>
        </w:rPr>
        <w:t>life-history stage that a developmental plasticity treatment encompasses.</w:t>
      </w:r>
      <w:r>
        <w:rPr>
          <w:rFonts w:eastAsiaTheme="minorEastAsia"/>
        </w:rPr>
        <w:t xml:space="preserve"> “Number of Fluctuations” is the treatment exposure duration divided by the period of each fluctuation. </w:t>
      </w:r>
      <w:r w:rsidR="00DC1A4D">
        <w:rPr>
          <w:rFonts w:eastAsiaTheme="minorEastAsia"/>
        </w:rPr>
        <w:t xml:space="preserve">Subset analyses and meta-regressions were </w:t>
      </w:r>
      <w:r w:rsidR="007561A4">
        <w:rPr>
          <w:rFonts w:eastAsiaTheme="minorEastAsia"/>
        </w:rPr>
        <w:t>included i</w:t>
      </w:r>
      <w:r w:rsidR="001747B9">
        <w:rPr>
          <w:rFonts w:eastAsiaTheme="minorEastAsia"/>
        </w:rPr>
        <w:t>f</w:t>
      </w:r>
      <w:r w:rsidR="007561A4">
        <w:rPr>
          <w:rFonts w:eastAsiaTheme="minorEastAsia"/>
        </w:rPr>
        <w:t xml:space="preserve"> the number of effect sizes &gt; 10 (e.g., Population-level traits excluded). </w:t>
      </w:r>
      <w:r>
        <w:rPr>
          <w:rFonts w:eastAsiaTheme="minorEastAsia"/>
        </w:rPr>
        <w:t xml:space="preserve">Definitions of MLMA and meta-regression terms are found in Table 1. </w:t>
      </w:r>
    </w:p>
    <w:p w14:paraId="48810F5D" w14:textId="0DE0255E" w:rsidR="00626867" w:rsidRDefault="00626867" w:rsidP="00626867">
      <w:pPr>
        <w:rPr>
          <w:rFonts w:eastAsiaTheme="minorEastAsia"/>
        </w:rPr>
      </w:pPr>
      <w:r w:rsidRPr="00A6793E">
        <w:rPr>
          <w:rFonts w:eastAsiaTheme="minorEastAsia"/>
          <w:b/>
          <w:bCs/>
        </w:rPr>
        <w:lastRenderedPageBreak/>
        <w:t xml:space="preserve">Table </w:t>
      </w:r>
      <w:r w:rsidR="00A6793E" w:rsidRPr="00A6793E">
        <w:rPr>
          <w:rFonts w:eastAsiaTheme="minorEastAsia"/>
          <w:b/>
          <w:bCs/>
        </w:rPr>
        <w:t>1</w:t>
      </w:r>
      <w:r>
        <w:rPr>
          <w:rFonts w:eastAsiaTheme="minorEastAsia"/>
          <w:b/>
          <w:bCs/>
        </w:rPr>
        <w:t xml:space="preserve"> </w:t>
      </w:r>
      <w:r w:rsidRPr="00BF1D10">
        <w:rPr>
          <w:rFonts w:eastAsiaTheme="minorEastAsia"/>
          <w:b/>
          <w:bCs/>
        </w:rPr>
        <w:t xml:space="preserve">Definitions of included </w:t>
      </w:r>
      <w:r>
        <w:rPr>
          <w:rFonts w:eastAsiaTheme="minorEastAsia"/>
          <w:b/>
          <w:bCs/>
        </w:rPr>
        <w:t>terms</w:t>
      </w:r>
      <w:r w:rsidRPr="00BF1D10">
        <w:rPr>
          <w:rFonts w:eastAsiaTheme="minorEastAsia"/>
          <w:b/>
          <w:bCs/>
        </w:rPr>
        <w:t xml:space="preserve"> in each subset.</w:t>
      </w:r>
      <w:r>
        <w:rPr>
          <w:rFonts w:eastAsiaTheme="minorEastAsia"/>
        </w:rPr>
        <w:t xml:space="preserve"> An outline of the requirements for the inclusion of effect sizes into each subset analysis. </w:t>
      </w:r>
    </w:p>
    <w:tbl>
      <w:tblPr>
        <w:tblW w:w="8487" w:type="dxa"/>
        <w:jc w:val="center"/>
        <w:tblLook w:val="04A0" w:firstRow="1" w:lastRow="0" w:firstColumn="1" w:lastColumn="0" w:noHBand="0" w:noVBand="1"/>
      </w:tblPr>
      <w:tblGrid>
        <w:gridCol w:w="2407"/>
        <w:gridCol w:w="6080"/>
      </w:tblGrid>
      <w:tr w:rsidR="00626867" w:rsidRPr="00C209F7" w14:paraId="355800A2" w14:textId="77777777" w:rsidTr="009C0DB2">
        <w:trPr>
          <w:trHeight w:val="288"/>
          <w:jc w:val="center"/>
        </w:trPr>
        <w:tc>
          <w:tcPr>
            <w:tcW w:w="2407"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A374B9D" w14:textId="77777777" w:rsidR="00626867" w:rsidRPr="00C209F7" w:rsidRDefault="00626867" w:rsidP="009C0DB2">
            <w:pPr>
              <w:spacing w:after="0" w:line="240" w:lineRule="auto"/>
              <w:jc w:val="center"/>
              <w:rPr>
                <w:rFonts w:ascii="Calibri" w:eastAsia="Times New Roman" w:hAnsi="Calibri" w:cs="Calibri"/>
                <w:b/>
                <w:bCs/>
                <w:color w:val="000000"/>
                <w:lang w:eastAsia="en-AU"/>
              </w:rPr>
            </w:pPr>
            <w:r w:rsidRPr="00C209F7">
              <w:rPr>
                <w:rFonts w:ascii="Calibri" w:eastAsia="Times New Roman" w:hAnsi="Calibri" w:cs="Calibri"/>
                <w:b/>
                <w:bCs/>
                <w:color w:val="000000"/>
                <w:lang w:eastAsia="en-AU"/>
              </w:rPr>
              <w:t>Subset Analyses</w:t>
            </w:r>
          </w:p>
        </w:tc>
        <w:tc>
          <w:tcPr>
            <w:tcW w:w="6080" w:type="dxa"/>
            <w:tcBorders>
              <w:top w:val="single" w:sz="4" w:space="0" w:color="auto"/>
              <w:left w:val="nil"/>
              <w:bottom w:val="single" w:sz="4" w:space="0" w:color="auto"/>
              <w:right w:val="single" w:sz="4" w:space="0" w:color="auto"/>
            </w:tcBorders>
            <w:shd w:val="clear" w:color="000000" w:fill="8EA9DB"/>
            <w:noWrap/>
            <w:vAlign w:val="bottom"/>
            <w:hideMark/>
          </w:tcPr>
          <w:p w14:paraId="565C7DEE" w14:textId="77777777" w:rsidR="00626867" w:rsidRPr="00C209F7" w:rsidRDefault="00626867" w:rsidP="009C0DB2">
            <w:pPr>
              <w:spacing w:after="0" w:line="240" w:lineRule="auto"/>
              <w:jc w:val="center"/>
              <w:rPr>
                <w:rFonts w:ascii="Calibri" w:eastAsia="Times New Roman" w:hAnsi="Calibri" w:cs="Calibri"/>
                <w:b/>
                <w:bCs/>
                <w:color w:val="000000"/>
                <w:lang w:eastAsia="en-AU"/>
              </w:rPr>
            </w:pPr>
            <w:r w:rsidRPr="00C209F7">
              <w:rPr>
                <w:rFonts w:ascii="Calibri" w:eastAsia="Times New Roman" w:hAnsi="Calibri" w:cs="Calibri"/>
                <w:b/>
                <w:bCs/>
                <w:color w:val="000000"/>
                <w:lang w:eastAsia="en-AU"/>
              </w:rPr>
              <w:t>Definitions</w:t>
            </w:r>
          </w:p>
        </w:tc>
      </w:tr>
      <w:tr w:rsidR="00626867" w:rsidRPr="00C209F7" w14:paraId="17A8DA6C" w14:textId="77777777" w:rsidTr="009C0DB2">
        <w:trPr>
          <w:trHeight w:val="576"/>
          <w:jc w:val="center"/>
        </w:trPr>
        <w:tc>
          <w:tcPr>
            <w:tcW w:w="2407" w:type="dxa"/>
            <w:tcBorders>
              <w:top w:val="nil"/>
              <w:left w:val="single" w:sz="4" w:space="0" w:color="auto"/>
              <w:bottom w:val="single" w:sz="4" w:space="0" w:color="auto"/>
              <w:right w:val="single" w:sz="4" w:space="0" w:color="auto"/>
            </w:tcBorders>
            <w:shd w:val="clear" w:color="000000" w:fill="D9E1F2"/>
            <w:noWrap/>
            <w:hideMark/>
          </w:tcPr>
          <w:p w14:paraId="0C1D1348" w14:textId="77777777" w:rsidR="00626867" w:rsidRPr="00C209F7" w:rsidRDefault="00626867" w:rsidP="009C0DB2">
            <w:pPr>
              <w:spacing w:after="0" w:line="240" w:lineRule="auto"/>
              <w:rPr>
                <w:rFonts w:ascii="Calibri" w:eastAsia="Times New Roman" w:hAnsi="Calibri" w:cs="Calibri"/>
                <w:b/>
                <w:bCs/>
                <w:color w:val="000000"/>
                <w:lang w:eastAsia="en-AU"/>
              </w:rPr>
            </w:pPr>
            <w:r w:rsidRPr="00C209F7">
              <w:rPr>
                <w:rFonts w:ascii="Calibri" w:eastAsia="Times New Roman" w:hAnsi="Calibri" w:cs="Calibri"/>
                <w:b/>
                <w:bCs/>
                <w:color w:val="000000"/>
                <w:lang w:eastAsia="en-AU"/>
              </w:rPr>
              <w:t>Population-level Traits</w:t>
            </w:r>
          </w:p>
        </w:tc>
        <w:tc>
          <w:tcPr>
            <w:tcW w:w="6080" w:type="dxa"/>
            <w:tcBorders>
              <w:top w:val="nil"/>
              <w:left w:val="nil"/>
              <w:bottom w:val="single" w:sz="4" w:space="0" w:color="auto"/>
              <w:right w:val="single" w:sz="4" w:space="0" w:color="auto"/>
            </w:tcBorders>
            <w:shd w:val="clear" w:color="auto" w:fill="auto"/>
            <w:vAlign w:val="bottom"/>
            <w:hideMark/>
          </w:tcPr>
          <w:p w14:paraId="52796F1F" w14:textId="77777777" w:rsidR="00626867" w:rsidRPr="00C209F7" w:rsidRDefault="00626867" w:rsidP="009C0DB2">
            <w:pPr>
              <w:spacing w:after="0" w:line="240" w:lineRule="auto"/>
              <w:rPr>
                <w:rFonts w:ascii="Calibri" w:eastAsia="Times New Roman" w:hAnsi="Calibri" w:cs="Calibri"/>
                <w:color w:val="000000"/>
                <w:lang w:eastAsia="en-AU"/>
              </w:rPr>
            </w:pPr>
            <w:r w:rsidRPr="00C209F7">
              <w:rPr>
                <w:rFonts w:ascii="Calibri" w:eastAsia="Times New Roman" w:hAnsi="Calibri" w:cs="Calibri"/>
                <w:color w:val="000000"/>
                <w:lang w:eastAsia="en-AU"/>
              </w:rPr>
              <w:t>Phenotypic traits measured for an entire population (e.g., Survival).</w:t>
            </w:r>
          </w:p>
        </w:tc>
      </w:tr>
      <w:tr w:rsidR="00626867" w:rsidRPr="00C209F7" w14:paraId="02226C9E" w14:textId="77777777" w:rsidTr="009C0DB2">
        <w:trPr>
          <w:trHeight w:val="864"/>
          <w:jc w:val="center"/>
        </w:trPr>
        <w:tc>
          <w:tcPr>
            <w:tcW w:w="2407" w:type="dxa"/>
            <w:tcBorders>
              <w:top w:val="nil"/>
              <w:left w:val="single" w:sz="4" w:space="0" w:color="auto"/>
              <w:bottom w:val="single" w:sz="4" w:space="0" w:color="auto"/>
              <w:right w:val="single" w:sz="4" w:space="0" w:color="auto"/>
            </w:tcBorders>
            <w:shd w:val="clear" w:color="000000" w:fill="D9E1F2"/>
            <w:noWrap/>
            <w:hideMark/>
          </w:tcPr>
          <w:p w14:paraId="43D012C3" w14:textId="77777777" w:rsidR="00626867" w:rsidRPr="00C209F7" w:rsidRDefault="00626867" w:rsidP="009C0DB2">
            <w:pPr>
              <w:spacing w:after="0" w:line="240" w:lineRule="auto"/>
              <w:rPr>
                <w:rFonts w:ascii="Calibri" w:eastAsia="Times New Roman" w:hAnsi="Calibri" w:cs="Calibri"/>
                <w:b/>
                <w:bCs/>
                <w:color w:val="000000"/>
                <w:lang w:eastAsia="en-AU"/>
              </w:rPr>
            </w:pPr>
            <w:r w:rsidRPr="00C209F7">
              <w:rPr>
                <w:rFonts w:ascii="Calibri" w:eastAsia="Times New Roman" w:hAnsi="Calibri" w:cs="Calibri"/>
                <w:b/>
                <w:bCs/>
                <w:color w:val="000000"/>
                <w:lang w:eastAsia="en-AU"/>
              </w:rPr>
              <w:t>Individual-level Traits</w:t>
            </w:r>
          </w:p>
        </w:tc>
        <w:tc>
          <w:tcPr>
            <w:tcW w:w="6080" w:type="dxa"/>
            <w:tcBorders>
              <w:top w:val="nil"/>
              <w:left w:val="nil"/>
              <w:bottom w:val="single" w:sz="4" w:space="0" w:color="auto"/>
              <w:right w:val="single" w:sz="4" w:space="0" w:color="auto"/>
            </w:tcBorders>
            <w:shd w:val="clear" w:color="auto" w:fill="auto"/>
            <w:vAlign w:val="bottom"/>
            <w:hideMark/>
          </w:tcPr>
          <w:p w14:paraId="206C9F27" w14:textId="77777777" w:rsidR="00626867" w:rsidRPr="00C209F7" w:rsidRDefault="00626867" w:rsidP="009C0DB2">
            <w:pPr>
              <w:spacing w:after="0" w:line="240" w:lineRule="auto"/>
              <w:rPr>
                <w:rFonts w:ascii="Calibri" w:eastAsia="Times New Roman" w:hAnsi="Calibri" w:cs="Calibri"/>
                <w:color w:val="000000"/>
                <w:lang w:eastAsia="en-AU"/>
              </w:rPr>
            </w:pPr>
            <w:r w:rsidRPr="00C209F7">
              <w:rPr>
                <w:rFonts w:ascii="Calibri" w:eastAsia="Times New Roman" w:hAnsi="Calibri" w:cs="Calibri"/>
                <w:color w:val="000000"/>
                <w:lang w:eastAsia="en-AU"/>
              </w:rPr>
              <w:t xml:space="preserve">Phenotypic traits measured </w:t>
            </w:r>
            <w:r>
              <w:rPr>
                <w:rFonts w:ascii="Calibri" w:eastAsia="Times New Roman" w:hAnsi="Calibri" w:cs="Calibri"/>
                <w:color w:val="000000"/>
                <w:lang w:eastAsia="en-AU"/>
              </w:rPr>
              <w:t>i</w:t>
            </w:r>
            <w:r w:rsidRPr="00C209F7">
              <w:rPr>
                <w:rFonts w:ascii="Calibri" w:eastAsia="Times New Roman" w:hAnsi="Calibri" w:cs="Calibri"/>
                <w:color w:val="000000"/>
                <w:lang w:eastAsia="en-AU"/>
              </w:rPr>
              <w:t xml:space="preserve">n an individual (e.g., </w:t>
            </w:r>
            <w:bookmarkStart w:id="1" w:name="_Hlk131177199"/>
            <w:r w:rsidRPr="00C209F7">
              <w:rPr>
                <w:rFonts w:ascii="Calibri" w:eastAsia="Times New Roman" w:hAnsi="Calibri" w:cs="Calibri"/>
                <w:color w:val="000000"/>
                <w:lang w:eastAsia="en-AU"/>
              </w:rPr>
              <w:t>Food Consumption, Cortisol</w:t>
            </w:r>
            <w:r>
              <w:rPr>
                <w:rFonts w:ascii="Calibri" w:eastAsia="Times New Roman" w:hAnsi="Calibri" w:cs="Calibri"/>
                <w:color w:val="000000"/>
                <w:lang w:eastAsia="en-AU"/>
              </w:rPr>
              <w:t xml:space="preserve"> Levels</w:t>
            </w:r>
            <w:r w:rsidRPr="00C209F7">
              <w:rPr>
                <w:rFonts w:ascii="Calibri" w:eastAsia="Times New Roman" w:hAnsi="Calibri" w:cs="Calibri"/>
                <w:color w:val="000000"/>
                <w:lang w:eastAsia="en-AU"/>
              </w:rPr>
              <w:t>, hsp70, Development Time, Length, Locomotor Performance</w:t>
            </w:r>
            <w:bookmarkEnd w:id="1"/>
            <w:r w:rsidRPr="00C209F7">
              <w:rPr>
                <w:rFonts w:ascii="Calibri" w:eastAsia="Times New Roman" w:hAnsi="Calibri" w:cs="Calibri"/>
                <w:color w:val="000000"/>
                <w:lang w:eastAsia="en-AU"/>
              </w:rPr>
              <w:t xml:space="preserve"> etc.).</w:t>
            </w:r>
          </w:p>
        </w:tc>
      </w:tr>
      <w:tr w:rsidR="00626867" w:rsidRPr="00C209F7" w14:paraId="638614EE" w14:textId="77777777" w:rsidTr="009C0DB2">
        <w:trPr>
          <w:trHeight w:val="576"/>
          <w:jc w:val="center"/>
        </w:trPr>
        <w:tc>
          <w:tcPr>
            <w:tcW w:w="2407" w:type="dxa"/>
            <w:tcBorders>
              <w:top w:val="nil"/>
              <w:left w:val="single" w:sz="4" w:space="0" w:color="auto"/>
              <w:bottom w:val="single" w:sz="4" w:space="0" w:color="auto"/>
              <w:right w:val="single" w:sz="4" w:space="0" w:color="auto"/>
            </w:tcBorders>
            <w:shd w:val="clear" w:color="000000" w:fill="D9E1F2"/>
            <w:noWrap/>
            <w:hideMark/>
          </w:tcPr>
          <w:p w14:paraId="7DADADE1" w14:textId="77777777" w:rsidR="00626867" w:rsidRPr="00C209F7" w:rsidRDefault="00626867" w:rsidP="009C0DB2">
            <w:pPr>
              <w:spacing w:after="0" w:line="240" w:lineRule="auto"/>
              <w:rPr>
                <w:rFonts w:ascii="Calibri" w:eastAsia="Times New Roman" w:hAnsi="Calibri" w:cs="Calibri"/>
                <w:b/>
                <w:bCs/>
                <w:color w:val="000000"/>
                <w:lang w:eastAsia="en-AU"/>
              </w:rPr>
            </w:pPr>
            <w:r w:rsidRPr="00C209F7">
              <w:rPr>
                <w:rFonts w:ascii="Calibri" w:eastAsia="Times New Roman" w:hAnsi="Calibri" w:cs="Calibri"/>
                <w:b/>
                <w:bCs/>
                <w:color w:val="000000"/>
                <w:lang w:eastAsia="en-AU"/>
              </w:rPr>
              <w:t>Aquatic Organisms</w:t>
            </w:r>
          </w:p>
        </w:tc>
        <w:tc>
          <w:tcPr>
            <w:tcW w:w="6080" w:type="dxa"/>
            <w:tcBorders>
              <w:top w:val="nil"/>
              <w:left w:val="nil"/>
              <w:bottom w:val="single" w:sz="4" w:space="0" w:color="auto"/>
              <w:right w:val="single" w:sz="4" w:space="0" w:color="auto"/>
            </w:tcBorders>
            <w:shd w:val="clear" w:color="auto" w:fill="auto"/>
            <w:vAlign w:val="bottom"/>
            <w:hideMark/>
          </w:tcPr>
          <w:p w14:paraId="0AF491B2" w14:textId="77777777" w:rsidR="00626867" w:rsidRPr="00C209F7" w:rsidRDefault="00626867" w:rsidP="009C0DB2">
            <w:pPr>
              <w:spacing w:after="0" w:line="240" w:lineRule="auto"/>
              <w:rPr>
                <w:rFonts w:ascii="Calibri" w:eastAsia="Times New Roman" w:hAnsi="Calibri" w:cs="Calibri"/>
                <w:color w:val="000000"/>
                <w:lang w:eastAsia="en-AU"/>
              </w:rPr>
            </w:pPr>
            <w:r w:rsidRPr="00C209F7">
              <w:rPr>
                <w:rFonts w:ascii="Calibri" w:eastAsia="Times New Roman" w:hAnsi="Calibri" w:cs="Calibri"/>
                <w:color w:val="000000"/>
                <w:lang w:eastAsia="en-AU"/>
              </w:rPr>
              <w:t>Organisms that spend the predomina</w:t>
            </w:r>
            <w:r>
              <w:rPr>
                <w:rFonts w:ascii="Calibri" w:eastAsia="Times New Roman" w:hAnsi="Calibri" w:cs="Calibri"/>
                <w:color w:val="000000"/>
                <w:lang w:eastAsia="en-AU"/>
              </w:rPr>
              <w:t>nt</w:t>
            </w:r>
            <w:r w:rsidRPr="00C209F7">
              <w:rPr>
                <w:rFonts w:ascii="Calibri" w:eastAsia="Times New Roman" w:hAnsi="Calibri" w:cs="Calibri"/>
                <w:color w:val="000000"/>
                <w:lang w:eastAsia="en-AU"/>
              </w:rPr>
              <w:t xml:space="preserve"> amount of their lifecycle in aquatic ecosystems, including amphibians.</w:t>
            </w:r>
          </w:p>
        </w:tc>
      </w:tr>
      <w:tr w:rsidR="00626867" w:rsidRPr="00C209F7" w14:paraId="5DBC3264" w14:textId="77777777" w:rsidTr="009C0DB2">
        <w:trPr>
          <w:trHeight w:val="576"/>
          <w:jc w:val="center"/>
        </w:trPr>
        <w:tc>
          <w:tcPr>
            <w:tcW w:w="2407" w:type="dxa"/>
            <w:tcBorders>
              <w:top w:val="nil"/>
              <w:left w:val="single" w:sz="4" w:space="0" w:color="auto"/>
              <w:bottom w:val="single" w:sz="4" w:space="0" w:color="auto"/>
              <w:right w:val="single" w:sz="4" w:space="0" w:color="auto"/>
            </w:tcBorders>
            <w:shd w:val="clear" w:color="000000" w:fill="D9E1F2"/>
            <w:noWrap/>
            <w:hideMark/>
          </w:tcPr>
          <w:p w14:paraId="29DDE24D" w14:textId="77777777" w:rsidR="00626867" w:rsidRPr="00C209F7" w:rsidRDefault="00626867" w:rsidP="009C0DB2">
            <w:pPr>
              <w:spacing w:after="0" w:line="240" w:lineRule="auto"/>
              <w:rPr>
                <w:rFonts w:ascii="Calibri" w:eastAsia="Times New Roman" w:hAnsi="Calibri" w:cs="Calibri"/>
                <w:b/>
                <w:bCs/>
                <w:color w:val="000000"/>
                <w:lang w:eastAsia="en-AU"/>
              </w:rPr>
            </w:pPr>
            <w:r w:rsidRPr="00C209F7">
              <w:rPr>
                <w:rFonts w:ascii="Calibri" w:eastAsia="Times New Roman" w:hAnsi="Calibri" w:cs="Calibri"/>
                <w:b/>
                <w:bCs/>
                <w:color w:val="000000"/>
                <w:lang w:eastAsia="en-AU"/>
              </w:rPr>
              <w:t>Terrestrial Organisms</w:t>
            </w:r>
          </w:p>
        </w:tc>
        <w:tc>
          <w:tcPr>
            <w:tcW w:w="6080" w:type="dxa"/>
            <w:tcBorders>
              <w:top w:val="nil"/>
              <w:left w:val="nil"/>
              <w:bottom w:val="single" w:sz="4" w:space="0" w:color="auto"/>
              <w:right w:val="single" w:sz="4" w:space="0" w:color="auto"/>
            </w:tcBorders>
            <w:shd w:val="clear" w:color="auto" w:fill="auto"/>
            <w:vAlign w:val="bottom"/>
            <w:hideMark/>
          </w:tcPr>
          <w:p w14:paraId="403F76C5" w14:textId="77777777" w:rsidR="00626867" w:rsidRPr="00C209F7" w:rsidRDefault="00626867" w:rsidP="009C0DB2">
            <w:pPr>
              <w:spacing w:after="0" w:line="240" w:lineRule="auto"/>
              <w:rPr>
                <w:rFonts w:ascii="Calibri" w:eastAsia="Times New Roman" w:hAnsi="Calibri" w:cs="Calibri"/>
                <w:color w:val="000000"/>
                <w:lang w:eastAsia="en-AU"/>
              </w:rPr>
            </w:pPr>
            <w:r w:rsidRPr="00C209F7">
              <w:rPr>
                <w:rFonts w:ascii="Calibri" w:eastAsia="Times New Roman" w:hAnsi="Calibri" w:cs="Calibri"/>
                <w:color w:val="000000"/>
                <w:lang w:eastAsia="en-AU"/>
              </w:rPr>
              <w:t>Organisms that spend the predomina</w:t>
            </w:r>
            <w:r>
              <w:rPr>
                <w:rFonts w:ascii="Calibri" w:eastAsia="Times New Roman" w:hAnsi="Calibri" w:cs="Calibri"/>
                <w:color w:val="000000"/>
                <w:lang w:eastAsia="en-AU"/>
              </w:rPr>
              <w:t>nt</w:t>
            </w:r>
            <w:r w:rsidRPr="00C209F7">
              <w:rPr>
                <w:rFonts w:ascii="Calibri" w:eastAsia="Times New Roman" w:hAnsi="Calibri" w:cs="Calibri"/>
                <w:color w:val="000000"/>
                <w:lang w:eastAsia="en-AU"/>
              </w:rPr>
              <w:t xml:space="preserve"> amount of their lifecycle in terrestrial ecosystems.</w:t>
            </w:r>
          </w:p>
        </w:tc>
      </w:tr>
      <w:tr w:rsidR="00626867" w:rsidRPr="00C209F7" w14:paraId="52B9A0D3" w14:textId="77777777" w:rsidTr="009C0DB2">
        <w:trPr>
          <w:trHeight w:val="1152"/>
          <w:jc w:val="center"/>
        </w:trPr>
        <w:tc>
          <w:tcPr>
            <w:tcW w:w="2407" w:type="dxa"/>
            <w:tcBorders>
              <w:top w:val="nil"/>
              <w:left w:val="single" w:sz="4" w:space="0" w:color="auto"/>
              <w:bottom w:val="single" w:sz="4" w:space="0" w:color="auto"/>
              <w:right w:val="single" w:sz="4" w:space="0" w:color="auto"/>
            </w:tcBorders>
            <w:shd w:val="clear" w:color="000000" w:fill="D9E1F2"/>
            <w:noWrap/>
            <w:hideMark/>
          </w:tcPr>
          <w:p w14:paraId="17E60377" w14:textId="77777777" w:rsidR="00626867" w:rsidRPr="00C209F7" w:rsidRDefault="00626867" w:rsidP="009C0DB2">
            <w:pPr>
              <w:spacing w:after="0" w:line="240" w:lineRule="auto"/>
              <w:rPr>
                <w:rFonts w:ascii="Calibri" w:eastAsia="Times New Roman" w:hAnsi="Calibri" w:cs="Calibri"/>
                <w:b/>
                <w:bCs/>
                <w:color w:val="000000"/>
                <w:lang w:eastAsia="en-AU"/>
              </w:rPr>
            </w:pPr>
            <w:r w:rsidRPr="00C209F7">
              <w:rPr>
                <w:rFonts w:ascii="Calibri" w:eastAsia="Times New Roman" w:hAnsi="Calibri" w:cs="Calibri"/>
                <w:b/>
                <w:bCs/>
                <w:color w:val="000000"/>
                <w:lang w:eastAsia="en-AU"/>
              </w:rPr>
              <w:t>Acclimation</w:t>
            </w:r>
          </w:p>
        </w:tc>
        <w:tc>
          <w:tcPr>
            <w:tcW w:w="6080" w:type="dxa"/>
            <w:tcBorders>
              <w:top w:val="nil"/>
              <w:left w:val="nil"/>
              <w:bottom w:val="single" w:sz="4" w:space="0" w:color="auto"/>
              <w:right w:val="single" w:sz="4" w:space="0" w:color="auto"/>
            </w:tcBorders>
            <w:shd w:val="clear" w:color="auto" w:fill="auto"/>
            <w:vAlign w:val="bottom"/>
            <w:hideMark/>
          </w:tcPr>
          <w:p w14:paraId="6E1FBD9A" w14:textId="77777777" w:rsidR="00626867" w:rsidRPr="00C209F7" w:rsidRDefault="00626867" w:rsidP="009C0DB2">
            <w:pPr>
              <w:spacing w:after="0" w:line="240" w:lineRule="auto"/>
              <w:rPr>
                <w:rFonts w:ascii="Calibri" w:eastAsia="Times New Roman" w:hAnsi="Calibri" w:cs="Calibri"/>
                <w:color w:val="000000"/>
                <w:lang w:eastAsia="en-AU"/>
              </w:rPr>
            </w:pPr>
            <w:r w:rsidRPr="00C209F7">
              <w:rPr>
                <w:rFonts w:ascii="Calibri" w:eastAsia="Times New Roman" w:hAnsi="Calibri" w:cs="Calibri"/>
                <w:color w:val="000000"/>
                <w:lang w:val="en" w:eastAsia="en-AU"/>
              </w:rPr>
              <w:t>A treatment that does not encompass a significant period of development</w:t>
            </w:r>
            <w:r>
              <w:rPr>
                <w:rFonts w:ascii="Calibri" w:eastAsia="Times New Roman" w:hAnsi="Calibri" w:cs="Calibri"/>
                <w:color w:val="000000"/>
                <w:lang w:val="en" w:eastAsia="en-AU"/>
              </w:rPr>
              <w:t>,</w:t>
            </w:r>
            <w:r w:rsidRPr="00C209F7">
              <w:rPr>
                <w:rFonts w:ascii="Calibri" w:eastAsia="Times New Roman" w:hAnsi="Calibri" w:cs="Calibri"/>
                <w:color w:val="000000"/>
                <w:lang w:val="en" w:eastAsia="en-AU"/>
              </w:rPr>
              <w:t xml:space="preserve"> and a reversible phenotypic trait is measured. This generally appears in an experimental design with a treatment and trait measurement </w:t>
            </w:r>
            <w:r>
              <w:rPr>
                <w:rFonts w:ascii="Calibri" w:eastAsia="Times New Roman" w:hAnsi="Calibri" w:cs="Calibri"/>
                <w:color w:val="000000"/>
                <w:lang w:val="en" w:eastAsia="en-AU"/>
              </w:rPr>
              <w:t>with</w:t>
            </w:r>
            <w:r w:rsidRPr="00C209F7">
              <w:rPr>
                <w:rFonts w:ascii="Calibri" w:eastAsia="Times New Roman" w:hAnsi="Calibri" w:cs="Calibri"/>
                <w:color w:val="000000"/>
                <w:lang w:val="en" w:eastAsia="en-AU"/>
              </w:rPr>
              <w:t xml:space="preserve">in the same life-history </w:t>
            </w:r>
            <w:r>
              <w:rPr>
                <w:rFonts w:ascii="Calibri" w:eastAsia="Times New Roman" w:hAnsi="Calibri" w:cs="Calibri"/>
                <w:color w:val="000000"/>
                <w:lang w:val="en" w:eastAsia="en-AU"/>
              </w:rPr>
              <w:t>stage</w:t>
            </w:r>
            <w:r w:rsidRPr="00C209F7">
              <w:rPr>
                <w:rFonts w:ascii="Calibri" w:eastAsia="Times New Roman" w:hAnsi="Calibri" w:cs="Calibri"/>
                <w:color w:val="000000"/>
                <w:lang w:val="en" w:eastAsia="en-AU"/>
              </w:rPr>
              <w:t xml:space="preserve">. </w:t>
            </w:r>
          </w:p>
        </w:tc>
      </w:tr>
      <w:tr w:rsidR="00626867" w:rsidRPr="00C209F7" w14:paraId="4D7D9A96" w14:textId="77777777" w:rsidTr="009C0DB2">
        <w:trPr>
          <w:trHeight w:val="1152"/>
          <w:jc w:val="center"/>
        </w:trPr>
        <w:tc>
          <w:tcPr>
            <w:tcW w:w="2407" w:type="dxa"/>
            <w:tcBorders>
              <w:top w:val="nil"/>
              <w:left w:val="single" w:sz="4" w:space="0" w:color="auto"/>
              <w:bottom w:val="single" w:sz="4" w:space="0" w:color="auto"/>
              <w:right w:val="single" w:sz="4" w:space="0" w:color="auto"/>
            </w:tcBorders>
            <w:shd w:val="clear" w:color="000000" w:fill="D9E1F2"/>
            <w:noWrap/>
            <w:hideMark/>
          </w:tcPr>
          <w:p w14:paraId="365B9D70" w14:textId="77777777" w:rsidR="00626867" w:rsidRPr="00C209F7" w:rsidRDefault="00626867" w:rsidP="009C0DB2">
            <w:pPr>
              <w:spacing w:after="0" w:line="240" w:lineRule="auto"/>
              <w:rPr>
                <w:rFonts w:ascii="Calibri" w:eastAsia="Times New Roman" w:hAnsi="Calibri" w:cs="Calibri"/>
                <w:b/>
                <w:bCs/>
                <w:color w:val="000000"/>
                <w:lang w:eastAsia="en-AU"/>
              </w:rPr>
            </w:pPr>
            <w:r w:rsidRPr="00C209F7">
              <w:rPr>
                <w:rFonts w:ascii="Calibri" w:eastAsia="Times New Roman" w:hAnsi="Calibri" w:cs="Calibri"/>
                <w:b/>
                <w:bCs/>
                <w:color w:val="000000"/>
                <w:lang w:eastAsia="en-AU"/>
              </w:rPr>
              <w:t>Developmental</w:t>
            </w:r>
          </w:p>
        </w:tc>
        <w:tc>
          <w:tcPr>
            <w:tcW w:w="6080" w:type="dxa"/>
            <w:tcBorders>
              <w:top w:val="nil"/>
              <w:left w:val="nil"/>
              <w:bottom w:val="single" w:sz="4" w:space="0" w:color="auto"/>
              <w:right w:val="single" w:sz="4" w:space="0" w:color="auto"/>
            </w:tcBorders>
            <w:shd w:val="clear" w:color="auto" w:fill="auto"/>
            <w:vAlign w:val="bottom"/>
            <w:hideMark/>
          </w:tcPr>
          <w:p w14:paraId="73B3A2E8" w14:textId="77777777" w:rsidR="00626867" w:rsidRPr="00C209F7" w:rsidRDefault="00626867" w:rsidP="009C0DB2">
            <w:pPr>
              <w:spacing w:after="0" w:line="240" w:lineRule="auto"/>
              <w:rPr>
                <w:rFonts w:ascii="Calibri" w:eastAsia="Times New Roman" w:hAnsi="Calibri" w:cs="Calibri"/>
                <w:color w:val="000000"/>
                <w:lang w:eastAsia="en-AU"/>
              </w:rPr>
            </w:pPr>
            <w:r w:rsidRPr="00C209F7">
              <w:rPr>
                <w:rFonts w:ascii="Calibri" w:eastAsia="Times New Roman" w:hAnsi="Calibri" w:cs="Calibri"/>
                <w:color w:val="000000"/>
                <w:lang w:eastAsia="en-AU"/>
              </w:rPr>
              <w:t>A treatment exposure that encompasses a significant developmental period. This generally appears in an experimental design with treatment</w:t>
            </w:r>
            <w:r>
              <w:rPr>
                <w:rFonts w:ascii="Calibri" w:eastAsia="Times New Roman" w:hAnsi="Calibri" w:cs="Calibri"/>
                <w:color w:val="000000"/>
                <w:lang w:eastAsia="en-AU"/>
              </w:rPr>
              <w:t>s</w:t>
            </w:r>
            <w:r w:rsidRPr="00C209F7">
              <w:rPr>
                <w:rFonts w:ascii="Calibri" w:eastAsia="Times New Roman" w:hAnsi="Calibri" w:cs="Calibri"/>
                <w:color w:val="000000"/>
                <w:lang w:eastAsia="en-AU"/>
              </w:rPr>
              <w:t xml:space="preserve"> and trait measurement</w:t>
            </w:r>
            <w:r>
              <w:rPr>
                <w:rFonts w:ascii="Calibri" w:eastAsia="Times New Roman" w:hAnsi="Calibri" w:cs="Calibri"/>
                <w:color w:val="000000"/>
                <w:lang w:eastAsia="en-AU"/>
              </w:rPr>
              <w:t>s</w:t>
            </w:r>
            <w:r w:rsidRPr="00C209F7">
              <w:rPr>
                <w:rFonts w:ascii="Calibri" w:eastAsia="Times New Roman" w:hAnsi="Calibri" w:cs="Calibri"/>
                <w:color w:val="000000"/>
                <w:lang w:eastAsia="en-AU"/>
              </w:rPr>
              <w:t xml:space="preserve"> </w:t>
            </w:r>
            <w:r>
              <w:rPr>
                <w:rFonts w:ascii="Calibri" w:eastAsia="Times New Roman" w:hAnsi="Calibri" w:cs="Calibri"/>
                <w:color w:val="000000"/>
                <w:lang w:eastAsia="en-AU"/>
              </w:rPr>
              <w:t>across</w:t>
            </w:r>
            <w:r w:rsidRPr="00C209F7">
              <w:rPr>
                <w:rFonts w:ascii="Calibri" w:eastAsia="Times New Roman" w:hAnsi="Calibri" w:cs="Calibri"/>
                <w:color w:val="000000"/>
                <w:lang w:eastAsia="en-AU"/>
              </w:rPr>
              <w:t xml:space="preserve"> life-history stage</w:t>
            </w:r>
            <w:r>
              <w:rPr>
                <w:rFonts w:ascii="Calibri" w:eastAsia="Times New Roman" w:hAnsi="Calibri" w:cs="Calibri"/>
                <w:color w:val="000000"/>
                <w:lang w:eastAsia="en-AU"/>
              </w:rPr>
              <w:t>s</w:t>
            </w:r>
            <w:r w:rsidRPr="00C209F7">
              <w:rPr>
                <w:rFonts w:ascii="Calibri" w:eastAsia="Times New Roman" w:hAnsi="Calibri" w:cs="Calibri"/>
                <w:color w:val="000000"/>
                <w:lang w:eastAsia="en-AU"/>
              </w:rPr>
              <w:t xml:space="preserve">. </w:t>
            </w:r>
          </w:p>
        </w:tc>
      </w:tr>
    </w:tbl>
    <w:p w14:paraId="64843CB9" w14:textId="77777777" w:rsidR="006F39CD" w:rsidRDefault="006F39CD" w:rsidP="00CB73A4">
      <w:pPr>
        <w:tabs>
          <w:tab w:val="left" w:pos="2655"/>
        </w:tabs>
        <w:rPr>
          <w:rFonts w:eastAsiaTheme="minorEastAsia"/>
        </w:rPr>
      </w:pPr>
    </w:p>
    <w:p w14:paraId="42205815" w14:textId="0F7D49F6" w:rsidR="00626867" w:rsidRDefault="00E6653E" w:rsidP="00CB73A4">
      <w:pPr>
        <w:tabs>
          <w:tab w:val="left" w:pos="2655"/>
        </w:tabs>
        <w:rPr>
          <w:rFonts w:eastAsiaTheme="minorEastAsia"/>
          <w:b/>
          <w:bCs/>
        </w:rPr>
      </w:pPr>
      <w:r>
        <w:rPr>
          <w:rFonts w:eastAsiaTheme="minorEastAsia"/>
          <w:b/>
          <w:bCs/>
        </w:rPr>
        <w:t>3.7 | Meta-regression Models</w:t>
      </w:r>
    </w:p>
    <w:p w14:paraId="7EC92F5E" w14:textId="004C3ACF" w:rsidR="00E9787E" w:rsidRDefault="00B159F8" w:rsidP="00CB73A4">
      <w:pPr>
        <w:tabs>
          <w:tab w:val="left" w:pos="2655"/>
        </w:tabs>
        <w:rPr>
          <w:rFonts w:eastAsiaTheme="minorEastAsia"/>
        </w:rPr>
      </w:pPr>
      <w:r>
        <w:rPr>
          <w:rFonts w:eastAsiaTheme="minorEastAsia"/>
        </w:rPr>
        <w:t xml:space="preserve">Certain moderators that had the potential to influence the observed mean effect size estimate from the MLMA models, were investigated through a variety of meta-regression models. </w:t>
      </w:r>
      <w:r w:rsidR="001F466B">
        <w:rPr>
          <w:rFonts w:eastAsiaTheme="minorEastAsia"/>
        </w:rPr>
        <w:t>Categorical moderators that were explored include developmental exposure period (embryo, larva, pupa and juvenile),</w:t>
      </w:r>
      <w:r w:rsidR="00533149">
        <w:rPr>
          <w:rFonts w:eastAsiaTheme="minorEastAsia"/>
        </w:rPr>
        <w:t xml:space="preserve"> mechanism of plasticity</w:t>
      </w:r>
      <w:r w:rsidR="001F466B">
        <w:rPr>
          <w:rFonts w:eastAsiaTheme="minorEastAsia"/>
        </w:rPr>
        <w:t xml:space="preserve"> (acclimation and developmental</w:t>
      </w:r>
      <w:r w:rsidR="00730124">
        <w:rPr>
          <w:rFonts w:eastAsiaTheme="minorEastAsia"/>
        </w:rPr>
        <w:t xml:space="preserve"> plasticity</w:t>
      </w:r>
      <w:r w:rsidR="001F466B">
        <w:rPr>
          <w:rFonts w:eastAsiaTheme="minorEastAsia"/>
        </w:rPr>
        <w:t xml:space="preserve">), fluctuation type (sinusoidal, alternating, stepwise and stochastic; </w:t>
      </w:r>
      <w:r w:rsidR="001F466B" w:rsidRPr="004E51A6">
        <w:rPr>
          <w:rFonts w:eastAsiaTheme="minorEastAsia"/>
        </w:rPr>
        <w:t xml:space="preserve">Figure </w:t>
      </w:r>
      <w:r w:rsidR="00813C59">
        <w:rPr>
          <w:rFonts w:eastAsiaTheme="minorEastAsia"/>
        </w:rPr>
        <w:t>1</w:t>
      </w:r>
      <w:r w:rsidR="001F466B">
        <w:rPr>
          <w:rFonts w:eastAsiaTheme="minorEastAsia"/>
        </w:rPr>
        <w:t>), acclimation life-history stages (embryo, larva, pupa, juvenile and adult), phenotypic trait categories (behavioural, biochemical assay, gene expression, life-history, morphological and physiological), specific phenotypic traits (</w:t>
      </w:r>
      <w:r w:rsidR="001F466B">
        <w:rPr>
          <w:rFonts w:ascii="Calibri" w:eastAsia="Times New Roman" w:hAnsi="Calibri" w:cs="Calibri"/>
          <w:color w:val="000000"/>
          <w:lang w:eastAsia="en-AU"/>
        </w:rPr>
        <w:t xml:space="preserve">see </w:t>
      </w:r>
      <w:r w:rsidR="001F466B">
        <w:t>Supplementary Materials 8.8</w:t>
      </w:r>
      <w:r w:rsidR="001F466B">
        <w:rPr>
          <w:rFonts w:ascii="Calibri" w:eastAsia="Times New Roman" w:hAnsi="Calibri" w:cs="Calibri"/>
          <w:color w:val="000000"/>
          <w:lang w:eastAsia="en-AU"/>
        </w:rPr>
        <w:t xml:space="preserve"> for full list of phenotypic traits), and taxonomic class (</w:t>
      </w:r>
      <w:r w:rsidR="001F466B">
        <w:rPr>
          <w:rFonts w:eastAsiaTheme="minorEastAsia"/>
        </w:rPr>
        <w:t xml:space="preserve">see </w:t>
      </w:r>
      <w:r w:rsidR="001F466B">
        <w:t xml:space="preserve">Supplementary Materials 8.10 </w:t>
      </w:r>
      <w:r w:rsidR="001F466B">
        <w:rPr>
          <w:rFonts w:eastAsiaTheme="minorEastAsia"/>
        </w:rPr>
        <w:t>for phylogenetic tree).</w:t>
      </w:r>
      <w:r w:rsidR="00046E25">
        <w:rPr>
          <w:rFonts w:eastAsiaTheme="minorEastAsia"/>
        </w:rPr>
        <w:t xml:space="preserve"> Categorical </w:t>
      </w:r>
      <w:r w:rsidR="007B6000">
        <w:rPr>
          <w:rFonts w:eastAsiaTheme="minorEastAsia"/>
        </w:rPr>
        <w:t>moderators and their levels were only included in analyses if the number of effect sizes were &gt; 10 (</w:t>
      </w:r>
      <w:r w:rsidR="00173869">
        <w:rPr>
          <w:rFonts w:eastAsiaTheme="minorEastAsia"/>
        </w:rPr>
        <w:fldChar w:fldCharType="begin"/>
      </w:r>
      <w:r w:rsidR="00173869">
        <w:rPr>
          <w:rFonts w:eastAsiaTheme="minorEastAsia"/>
        </w:rPr>
        <w:instrText xml:space="preserve"> ADDIN EN.CITE &lt;EndNote&gt;&lt;Cite&gt;&lt;Author&gt;O&amp;apos;Dea&lt;/Author&gt;&lt;Year&gt;2021&lt;/Year&gt;&lt;RecNum&gt;284251&lt;/RecNum&gt;&lt;DisplayText&gt;O&amp;apos;Dea et al., 2021&lt;/DisplayText&gt;&lt;record&gt;&lt;rec-number&gt;284251&lt;/rec-number&gt;&lt;foreign-keys&gt;&lt;key app="EN" db-id="rrft0ets65x5tcezrvip025yedapfsfrftdp" timestamp="1680270311"&gt;284251&lt;/key&gt;&lt;/foreign-keys&gt;&lt;ref-type name="Journal Article"&gt;17&lt;/ref-type&gt;&lt;contributors&gt;&lt;authors&gt;&lt;author&gt;O&amp;apos;Dea, R.E.&lt;/author&gt;&lt;author&gt;Lagisz, M.&lt;/author&gt;&lt;author&gt;Jennions, M.D.&lt;/author&gt;&lt;author&gt;Koricheva, J.&lt;/author&gt;&lt;author&gt;Noble, D.W.A.&lt;/author&gt;&lt;author&gt;Parker, T.H.&lt;/author&gt;&lt;author&gt;Gurevitch, J.&lt;/author&gt;&lt;author&gt;Page, M.J.&lt;/author&gt;&lt;author&gt;Stewart, G.&lt;/author&gt;&lt;author&gt;Moher, D.&lt;/author&gt;&lt;/authors&gt;&lt;/contributors&gt;&lt;titles&gt;&lt;title&gt;Preferred reporting items for systematic reviews and meta‐analyses in ecology and evolutionary biology: A PRISMA extension&lt;/title&gt;&lt;secondary-title&gt;Biological Reviews&lt;/secondary-title&gt;&lt;/titles&gt;&lt;periodical&gt;&lt;full-title&gt;Biological Reviews&lt;/full-title&gt;&lt;abbr-1&gt;Biol. Rev.&lt;/abbr-1&gt;&lt;/periodical&gt;&lt;pages&gt;1695-1722&lt;/pages&gt;&lt;volume&gt;96&lt;/volume&gt;&lt;number&gt;5&lt;/number&gt;&lt;dates&gt;&lt;year&gt;2021&lt;/year&gt;&lt;/dates&gt;&lt;urls&gt;&lt;/urls&gt;&lt;electronic-resource-num&gt;10.1111/brv.12721&lt;/electronic-resource-num&gt;&lt;/record&gt;&lt;/Cite&gt;&lt;/EndNote&gt;</w:instrText>
      </w:r>
      <w:r w:rsidR="00173869">
        <w:rPr>
          <w:rFonts w:eastAsiaTheme="minorEastAsia"/>
        </w:rPr>
        <w:fldChar w:fldCharType="separate"/>
      </w:r>
      <w:r w:rsidR="00173869">
        <w:rPr>
          <w:rFonts w:eastAsiaTheme="minorEastAsia"/>
          <w:noProof/>
        </w:rPr>
        <w:t>O'Dea et al., 2021</w:t>
      </w:r>
      <w:r w:rsidR="00173869">
        <w:rPr>
          <w:rFonts w:eastAsiaTheme="minorEastAsia"/>
        </w:rPr>
        <w:fldChar w:fldCharType="end"/>
      </w:r>
      <w:r w:rsidR="007B6000">
        <w:rPr>
          <w:rFonts w:eastAsiaTheme="minorEastAsia"/>
        </w:rPr>
        <w:t xml:space="preserve">). </w:t>
      </w:r>
      <w:r w:rsidR="00306C02">
        <w:rPr>
          <w:rFonts w:eastAsiaTheme="minorEastAsia"/>
        </w:rPr>
        <w:t>We analys</w:t>
      </w:r>
      <w:r w:rsidR="008E0A49">
        <w:rPr>
          <w:rFonts w:eastAsiaTheme="minorEastAsia"/>
        </w:rPr>
        <w:t>ed</w:t>
      </w:r>
      <w:r w:rsidR="004521DA" w:rsidRPr="004E51A6">
        <w:rPr>
          <w:rFonts w:eastAsiaTheme="minorEastAsia"/>
        </w:rPr>
        <w:t xml:space="preserve"> </w:t>
      </w:r>
      <w:r w:rsidR="004521DA">
        <w:rPr>
          <w:rFonts w:eastAsiaTheme="minorEastAsia"/>
        </w:rPr>
        <w:t>the amplitude of fluctuations (</w:t>
      </w:r>
      <w:r w:rsidR="002305A1">
        <w:rPr>
          <w:rFonts w:eastAsiaTheme="minorEastAsia"/>
        </w:rPr>
        <w:t>range = 1</w:t>
      </w:r>
      <w:r w:rsidR="002305A1" w:rsidRPr="00E3737C">
        <w:rPr>
          <w:rFonts w:ascii="Cambria Math" w:eastAsiaTheme="minorEastAsia" w:hAnsi="Cambria Math" w:cs="Cambria Math"/>
        </w:rPr>
        <w:t>℃</w:t>
      </w:r>
      <w:r w:rsidR="002305A1">
        <w:rPr>
          <w:rFonts w:eastAsiaTheme="minorEastAsia"/>
        </w:rPr>
        <w:t xml:space="preserve"> – 45.5</w:t>
      </w:r>
      <w:r w:rsidR="002305A1" w:rsidRPr="00E3737C">
        <w:rPr>
          <w:rFonts w:ascii="Cambria Math" w:eastAsiaTheme="minorEastAsia" w:hAnsi="Cambria Math" w:cs="Cambria Math"/>
        </w:rPr>
        <w:t>℃</w:t>
      </w:r>
      <w:r w:rsidR="004521DA">
        <w:rPr>
          <w:rFonts w:eastAsiaTheme="minorEastAsia"/>
        </w:rPr>
        <w:t>)</w:t>
      </w:r>
      <w:r w:rsidR="00430BF0">
        <w:rPr>
          <w:rFonts w:eastAsiaTheme="minorEastAsia"/>
        </w:rPr>
        <w:t>, and the number of fluctuations (</w:t>
      </w:r>
      <w:r w:rsidR="00046E25">
        <w:rPr>
          <w:rFonts w:eastAsiaTheme="minorEastAsia"/>
        </w:rPr>
        <w:t>treatment exposure duration/period of fluctuations; range = 4 – 546 fluctuations</w:t>
      </w:r>
      <w:r w:rsidR="00430BF0">
        <w:rPr>
          <w:rFonts w:eastAsiaTheme="minorEastAsia"/>
        </w:rPr>
        <w:t>)</w:t>
      </w:r>
      <w:r w:rsidR="008E0A49">
        <w:rPr>
          <w:rFonts w:eastAsiaTheme="minorEastAsia"/>
        </w:rPr>
        <w:t xml:space="preserve"> as continuous moderators (Figure 2)</w:t>
      </w:r>
      <w:r w:rsidR="00430BF0">
        <w:rPr>
          <w:rFonts w:eastAsiaTheme="minorEastAsia"/>
        </w:rPr>
        <w:t xml:space="preserve">. </w:t>
      </w:r>
    </w:p>
    <w:p w14:paraId="7ACCE5AE" w14:textId="376018FF" w:rsidR="00925795" w:rsidRDefault="00630CC6" w:rsidP="00CB73A4">
      <w:pPr>
        <w:tabs>
          <w:tab w:val="left" w:pos="2655"/>
        </w:tabs>
        <w:rPr>
          <w:rFonts w:eastAsiaTheme="minorEastAsia"/>
          <w:b/>
          <w:bCs/>
        </w:rPr>
      </w:pPr>
      <w:r>
        <w:rPr>
          <w:rFonts w:eastAsiaTheme="minorEastAsia"/>
          <w:b/>
          <w:bCs/>
        </w:rPr>
        <w:t>3.8 | Publication Bias and Sensitivity Analysis</w:t>
      </w:r>
    </w:p>
    <w:p w14:paraId="2898648F" w14:textId="58D01434" w:rsidR="00C47173" w:rsidRDefault="00C47173" w:rsidP="00CB73A4">
      <w:pPr>
        <w:tabs>
          <w:tab w:val="left" w:pos="2655"/>
        </w:tabs>
        <w:rPr>
          <w:rFonts w:eastAsiaTheme="minorEastAsia"/>
        </w:rPr>
      </w:pPr>
      <w:r>
        <w:rPr>
          <w:rFonts w:eastAsiaTheme="minorEastAsia"/>
        </w:rPr>
        <w:t xml:space="preserve">Publication bias was first investigated by visually examining </w:t>
      </w:r>
      <w:r w:rsidR="00A41B1F">
        <w:rPr>
          <w:rFonts w:eastAsiaTheme="minorEastAsia"/>
        </w:rPr>
        <w:t>funnel plots for asymmetry (</w:t>
      </w:r>
      <w:r w:rsidR="00173869">
        <w:rPr>
          <w:rFonts w:eastAsiaTheme="minorEastAsia"/>
        </w:rPr>
        <w:fldChar w:fldCharType="begin"/>
      </w:r>
      <w:r w:rsidR="00173869">
        <w:rPr>
          <w:rFonts w:eastAsiaTheme="minorEastAsia"/>
        </w:rPr>
        <w:instrText xml:space="preserve"> ADDIN EN.CITE &lt;EndNote&gt;&lt;Cite&gt;&lt;Author&gt;Sterne&lt;/Author&gt;&lt;Year&gt;2005&lt;/Year&gt;&lt;RecNum&gt;284167&lt;/RecNum&gt;&lt;DisplayText&gt;Sterne et al., 2005&lt;/DisplayText&gt;&lt;record&gt;&lt;rec-number&gt;284167&lt;/rec-number&gt;&lt;foreign-keys&gt;&lt;key app="EN" db-id="rrft0ets65x5tcezrvip025yedapfsfrftdp" timestamp="1679379716"&gt;284167&lt;/key&gt;&lt;/foreign-keys&gt;&lt;ref-type name="Book Section"&gt;5&lt;/ref-type&gt;&lt;contributors&gt;&lt;authors&gt;&lt;author&gt;Sterne, J.A.C.&lt;/author&gt;&lt;author&gt;Becker, B.J.&lt;/author&gt;&lt;author&gt;Egger, M.&lt;/author&gt;&lt;/authors&gt;&lt;secondary-authors&gt;&lt;author&gt;John Wiley &amp;amp; Sons Ltd&lt;/author&gt;&lt;/secondary-authors&gt;&lt;/contributors&gt;&lt;titles&gt;&lt;title&gt;The funnel plot&lt;/title&gt;&lt;secondary-title&gt;Publication Bias in Meta‐Analysis: Prevention, Assessment and Adjustments&lt;/secondary-title&gt;&lt;/titles&gt;&lt;periodical&gt;&lt;full-title&gt;Publication bias in meta‐analysis: Prevention, assessment and adjustments&lt;/full-title&gt;&lt;/periodical&gt;&lt;pages&gt;73-98&lt;/pages&gt;&lt;section&gt;5&lt;/section&gt;&lt;dates&gt;&lt;year&gt;2005&lt;/year&gt;&lt;/dates&gt;&lt;urls&gt;&lt;/urls&gt;&lt;/record&gt;&lt;/Cite&gt;&lt;/EndNote&gt;</w:instrText>
      </w:r>
      <w:r w:rsidR="00173869">
        <w:rPr>
          <w:rFonts w:eastAsiaTheme="minorEastAsia"/>
        </w:rPr>
        <w:fldChar w:fldCharType="separate"/>
      </w:r>
      <w:r w:rsidR="00173869">
        <w:rPr>
          <w:rFonts w:eastAsiaTheme="minorEastAsia"/>
          <w:noProof/>
        </w:rPr>
        <w:t>Sterne et al., 2005</w:t>
      </w:r>
      <w:r w:rsidR="00173869">
        <w:rPr>
          <w:rFonts w:eastAsiaTheme="minorEastAsia"/>
        </w:rPr>
        <w:fldChar w:fldCharType="end"/>
      </w:r>
      <w:r w:rsidR="00A41B1F">
        <w:rPr>
          <w:rFonts w:eastAsiaTheme="minorEastAsia"/>
        </w:rPr>
        <w:t xml:space="preserve">). </w:t>
      </w:r>
      <w:r w:rsidR="00B1202F">
        <w:rPr>
          <w:rFonts w:eastAsiaTheme="minorEastAsia"/>
        </w:rPr>
        <w:t>Secondly, o</w:t>
      </w:r>
      <w:r w:rsidR="00A41B1F">
        <w:rPr>
          <w:rFonts w:eastAsiaTheme="minorEastAsia"/>
        </w:rPr>
        <w:t xml:space="preserve">ur overall MLMA model was then </w:t>
      </w:r>
      <w:r w:rsidR="00C51BF2">
        <w:rPr>
          <w:rFonts w:eastAsiaTheme="minorEastAsia"/>
        </w:rPr>
        <w:t>altered to include z-transformed publication year and precision (inverse of variance) as moderators</w:t>
      </w:r>
      <w:r w:rsidR="003A1A22">
        <w:rPr>
          <w:rFonts w:eastAsiaTheme="minorEastAsia"/>
        </w:rPr>
        <w:t xml:space="preserve"> to assess the presence of a time-lag effect (or decline effect; </w:t>
      </w:r>
      <w:r w:rsidR="00190BB9">
        <w:rPr>
          <w:rFonts w:eastAsiaTheme="minorEastAsia"/>
        </w:rPr>
        <w:fldChar w:fldCharType="begin"/>
      </w:r>
      <w:r w:rsidR="00902278">
        <w:rPr>
          <w:rFonts w:eastAsiaTheme="minorEastAsia"/>
        </w:rPr>
        <w:instrText xml:space="preserve"> ADDIN EN.CITE &lt;EndNote&gt;&lt;Cite&gt;&lt;Author&gt;Nakagawa&lt;/Author&gt;&lt;Year&gt;2022&lt;/Year&gt;&lt;RecNum&gt;284171&lt;/RecNum&gt;&lt;DisplayText&gt;Nakagawa et al., 2022a&lt;/DisplayText&gt;&lt;record&gt;&lt;rec-number&gt;284171&lt;/rec-number&gt;&lt;foreign-keys&gt;&lt;key app="EN" db-id="rrft0ets65x5tcezrvip025yedapfsfrftdp" timestamp="1679379995"&gt;284171&lt;/key&gt;&lt;/foreign-keys&gt;&lt;ref-type name="Journal Article"&gt;17&lt;/ref-type&gt;&lt;contributors&gt;&lt;authors&gt;&lt;author&gt;Nakagawa, S.&lt;/author&gt;&lt;author&gt;Lagisz, M.&lt;/author&gt;&lt;author&gt;Jennions, M.D.&lt;/author&gt;&lt;author&gt;Koricheva, J.&lt;/author&gt;&lt;author&gt;Noble, D.W.A.&lt;/author&gt;&lt;author&gt;Parker, T.H.&lt;/author&gt;&lt;author&gt;Sánchez‐Tójar, A.&lt;/author&gt;&lt;author&gt;Yang, Y.&lt;/author&gt;&lt;author&gt;O&amp;apos;Dea, R.E.&lt;/author&gt;&lt;/authors&gt;&lt;/contributors&gt;&lt;titles&gt;&lt;title&gt;Methods for testing publication bias in ecological and evolutionary meta‐analyses&lt;/title&gt;&lt;secondary-title&gt;Methods in Ecology and Evolution&lt;/secondary-title&gt;&lt;/titles&gt;&lt;periodical&gt;&lt;full-title&gt;Methods in Ecology and Evolution&lt;/full-title&gt;&lt;abbr-1&gt;Methods Ecol. Evol.&lt;/abbr-1&gt;&lt;/periodical&gt;&lt;pages&gt;4-21&lt;/pages&gt;&lt;volume&gt;13&lt;/volume&gt;&lt;number&gt;1&lt;/number&gt;&lt;dates&gt;&lt;year&gt;2022&lt;/year&gt;&lt;/dates&gt;&lt;urls&gt;&lt;/urls&gt;&lt;electronic-resource-num&gt;10.1111/2041-210X.13724&lt;/electronic-resource-num&gt;&lt;/record&gt;&lt;/Cite&gt;&lt;/EndNote&gt;</w:instrText>
      </w:r>
      <w:r w:rsidR="00190BB9">
        <w:rPr>
          <w:rFonts w:eastAsiaTheme="minorEastAsia"/>
        </w:rPr>
        <w:fldChar w:fldCharType="separate"/>
      </w:r>
      <w:r w:rsidR="00902278">
        <w:rPr>
          <w:rFonts w:eastAsiaTheme="minorEastAsia"/>
          <w:noProof/>
        </w:rPr>
        <w:t>Nakagawa et al., 2022a</w:t>
      </w:r>
      <w:r w:rsidR="00190BB9">
        <w:rPr>
          <w:rFonts w:eastAsiaTheme="minorEastAsia"/>
        </w:rPr>
        <w:fldChar w:fldCharType="end"/>
      </w:r>
      <w:r w:rsidR="003A1A22">
        <w:rPr>
          <w:rFonts w:eastAsiaTheme="minorEastAsia"/>
        </w:rPr>
        <w:t xml:space="preserve">). </w:t>
      </w:r>
      <w:r w:rsidR="00990612">
        <w:rPr>
          <w:rFonts w:eastAsiaTheme="minorEastAsia"/>
        </w:rPr>
        <w:t xml:space="preserve">There was no evidence of publication bias found in our </w:t>
      </w:r>
      <w:r w:rsidR="004E2D5B">
        <w:rPr>
          <w:rFonts w:eastAsiaTheme="minorEastAsia"/>
        </w:rPr>
        <w:t>overall data set (Supplementary Materials 8.11).</w:t>
      </w:r>
    </w:p>
    <w:p w14:paraId="4D0B42AE" w14:textId="77777777" w:rsidR="00A51AA9" w:rsidRDefault="00A51AA9" w:rsidP="00CB73A4">
      <w:pPr>
        <w:tabs>
          <w:tab w:val="left" w:pos="2655"/>
        </w:tabs>
        <w:rPr>
          <w:rFonts w:eastAsiaTheme="minorEastAsia"/>
        </w:rPr>
      </w:pPr>
    </w:p>
    <w:p w14:paraId="494282CB" w14:textId="77777777" w:rsidR="00A51AA9" w:rsidRDefault="00A51AA9" w:rsidP="00CB73A4">
      <w:pPr>
        <w:tabs>
          <w:tab w:val="left" w:pos="2655"/>
        </w:tabs>
        <w:rPr>
          <w:rFonts w:eastAsiaTheme="minorEastAsia"/>
        </w:rPr>
      </w:pPr>
    </w:p>
    <w:p w14:paraId="66A7F904" w14:textId="3105F87E" w:rsidR="00FA6AC2" w:rsidRDefault="000155BF" w:rsidP="00D45810">
      <w:pPr>
        <w:tabs>
          <w:tab w:val="left" w:pos="2655"/>
        </w:tabs>
        <w:rPr>
          <w:rFonts w:eastAsiaTheme="minorEastAsia"/>
        </w:rPr>
      </w:pPr>
      <w:r>
        <w:rPr>
          <w:rFonts w:eastAsiaTheme="minorEastAsia"/>
        </w:rPr>
        <w:lastRenderedPageBreak/>
        <w:t>To understand the ‘robustness’ of our results</w:t>
      </w:r>
      <w:r w:rsidR="00AB25DF">
        <w:rPr>
          <w:rFonts w:eastAsiaTheme="minorEastAsia"/>
        </w:rPr>
        <w:t>, we conducted a sensitivity analysis by estimating the influence of each data point on the overall MLMA model (</w:t>
      </w:r>
      <w:r w:rsidR="00621646">
        <w:rPr>
          <w:rFonts w:eastAsiaTheme="minorEastAsia"/>
        </w:rPr>
        <w:t xml:space="preserve">using the function </w:t>
      </w:r>
      <w:proofErr w:type="spellStart"/>
      <w:r w:rsidR="00621646" w:rsidRPr="00621646">
        <w:rPr>
          <w:rFonts w:eastAsiaTheme="minorEastAsia"/>
          <w:i/>
          <w:iCs/>
        </w:rPr>
        <w:t>cooks.distance</w:t>
      </w:r>
      <w:proofErr w:type="spellEnd"/>
      <w:r w:rsidR="00621646">
        <w:rPr>
          <w:rFonts w:eastAsiaTheme="minorEastAsia"/>
        </w:rPr>
        <w:t xml:space="preserve"> in the R Package </w:t>
      </w:r>
      <w:proofErr w:type="spellStart"/>
      <w:r w:rsidR="00621646" w:rsidRPr="00621646">
        <w:rPr>
          <w:rFonts w:eastAsiaTheme="minorEastAsia"/>
          <w:i/>
          <w:iCs/>
        </w:rPr>
        <w:t>metafor</w:t>
      </w:r>
      <w:proofErr w:type="spellEnd"/>
      <w:r w:rsidR="00621646">
        <w:rPr>
          <w:rFonts w:eastAsiaTheme="minorEastAsia"/>
        </w:rPr>
        <w:t xml:space="preserve">; </w:t>
      </w:r>
      <w:r w:rsidR="00190BB9">
        <w:rPr>
          <w:rFonts w:eastAsiaTheme="minorEastAsia"/>
        </w:rPr>
        <w:fldChar w:fldCharType="begin"/>
      </w:r>
      <w:r w:rsidR="00190BB9">
        <w:rPr>
          <w:rFonts w:eastAsiaTheme="minorEastAsia"/>
        </w:rPr>
        <w:instrText xml:space="preserve"> ADDIN EN.CITE &lt;EndNote&gt;&lt;Cite&gt;&lt;Author&gt;Viechtbauer&lt;/Author&gt;&lt;Year&gt;2010&lt;/Year&gt;&lt;RecNum&gt;284174&lt;/RecNum&gt;&lt;DisplayText&gt;Viechtbauer, 2010&lt;/DisplayText&gt;&lt;record&gt;&lt;rec-number&gt;284174&lt;/rec-number&gt;&lt;foreign-keys&gt;&lt;key app="EN" db-id="rrft0ets65x5tcezrvip025yedapfsfrftdp" timestamp="1679380240"&gt;284174&lt;/key&gt;&lt;/foreign-keys&gt;&lt;ref-type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Software&lt;/full-title&gt;&lt;abbr-1&gt;J. Stat. Softw.&lt;/abbr-1&gt;&lt;/periodical&gt;&lt;pages&gt;1-48&lt;/pages&gt;&lt;volume&gt;36&lt;/volume&gt;&lt;number&gt;3&lt;/number&gt;&lt;dates&gt;&lt;year&gt;2010&lt;/year&gt;&lt;/dates&gt;&lt;urls&gt;&lt;/urls&gt;&lt;electronic-resource-num&gt;10.18637/jss.v036.i03&lt;/electronic-resource-num&gt;&lt;/record&gt;&lt;/Cite&gt;&lt;/EndNote&gt;</w:instrText>
      </w:r>
      <w:r w:rsidR="00190BB9">
        <w:rPr>
          <w:rFonts w:eastAsiaTheme="minorEastAsia"/>
        </w:rPr>
        <w:fldChar w:fldCharType="separate"/>
      </w:r>
      <w:r w:rsidR="00190BB9">
        <w:rPr>
          <w:rFonts w:eastAsiaTheme="minorEastAsia"/>
          <w:noProof/>
        </w:rPr>
        <w:t>Viechtbauer, 2010</w:t>
      </w:r>
      <w:r w:rsidR="00190BB9">
        <w:rPr>
          <w:rFonts w:eastAsiaTheme="minorEastAsia"/>
        </w:rPr>
        <w:fldChar w:fldCharType="end"/>
      </w:r>
      <w:r w:rsidR="00621646">
        <w:rPr>
          <w:rFonts w:eastAsiaTheme="minorEastAsia"/>
        </w:rPr>
        <w:t xml:space="preserve">). </w:t>
      </w:r>
      <w:r w:rsidR="00D45810">
        <w:rPr>
          <w:rFonts w:eastAsiaTheme="minorEastAsia"/>
        </w:rPr>
        <w:t>An overall MLMA model was compared to a model fitted with untransformed data</w:t>
      </w:r>
      <w:r w:rsidR="00513FAE">
        <w:rPr>
          <w:rFonts w:eastAsiaTheme="minorEastAsia"/>
        </w:rPr>
        <w:t xml:space="preserve"> (</w:t>
      </w:r>
      <w:r w:rsidR="00184B35">
        <w:rPr>
          <w:rFonts w:eastAsiaTheme="minorEastAsia"/>
        </w:rPr>
        <w:fldChar w:fldCharType="begin"/>
      </w:r>
      <w:r w:rsidR="00184B35">
        <w:rPr>
          <w:rFonts w:eastAsiaTheme="minorEastAsia"/>
        </w:rPr>
        <w:instrText xml:space="preserve"> ADDIN EN.CITE &lt;EndNote&gt;&lt;Cite&gt;&lt;Author&gt;Knol&lt;/Author&gt;&lt;Year&gt;2011&lt;/Year&gt;&lt;RecNum&gt;284170&lt;/RecNum&gt;&lt;DisplayText&gt;Knol et al., 2011; Macartney et al., 2022&lt;/DisplayText&gt;&lt;record&gt;&lt;rec-number&gt;284170&lt;/rec-number&gt;&lt;foreign-keys&gt;&lt;key app="EN" db-id="rrft0ets65x5tcezrvip025yedapfsfrftdp" timestamp="1679379940"&gt;284170&lt;/key&gt;&lt;/foreign-keys&gt;&lt;ref-type name="Journal Article"&gt;17&lt;/ref-type&gt;&lt;contributors&gt;&lt;authors&gt;&lt;author&gt;Knol, M.J.&lt;/author&gt;&lt;author&gt;VanderWeele, T.J.&lt;/author&gt;&lt;author&gt;Groenwold, R.H.H.&lt;/author&gt;&lt;author&gt;Klungel, O.H.&lt;/author&gt;&lt;author&gt;Rovers, M.M.&lt;/author&gt;&lt;author&gt;Grobbee, D.E.&lt;/author&gt;&lt;/authors&gt;&lt;/contributors&gt;&lt;titles&gt;&lt;title&gt;Estimating measures of interaction on an additive scale for preventive exposures&lt;/title&gt;&lt;secondary-title&gt;European Journal of Epidemiology&lt;/secondary-title&gt;&lt;/titles&gt;&lt;periodical&gt;&lt;full-title&gt;European Journal of Epidemiology&lt;/full-title&gt;&lt;abbr-1&gt;Eur. J. Epidemiol.&lt;/abbr-1&gt;&lt;/periodical&gt;&lt;pages&gt;433-438&lt;/pages&gt;&lt;volume&gt;26&lt;/volume&gt;&lt;dates&gt;&lt;year&gt;2011&lt;/year&gt;&lt;/dates&gt;&lt;urls&gt;&lt;/urls&gt;&lt;electronic-resource-num&gt;10.1007/s10654-011-9554-9&lt;/electronic-resource-num&gt;&lt;/record&gt;&lt;/Cite&gt;&lt;Cite&gt;&lt;Author&gt;Macartney&lt;/Author&gt;&lt;Year&gt;2022&lt;/Year&gt;&lt;RecNum&gt;284179&lt;/RecNum&gt;&lt;record&gt;&lt;rec-number&gt;284179&lt;/rec-number&gt;&lt;foreign-keys&gt;&lt;key app="EN" db-id="rrft0ets65x5tcezrvip025yedapfsfrftdp" timestamp="1679382646"&gt;284179&lt;/key&gt;&lt;/foreign-keys&gt;&lt;ref-type name="Journal Article"&gt;17&lt;/ref-type&gt;&lt;contributors&gt;&lt;authors&gt;&lt;author&gt;Macartney, E.L.&lt;/author&gt;&lt;author&gt;Lagisz, M.&lt;/author&gt;&lt;author&gt;Nakagawa, S.&lt;/author&gt;&lt;/authors&gt;&lt;/contributors&gt;&lt;titles&gt;&lt;title&gt;The relative benefits of environmental enrichment on learning and memory are greater when stressed: A meta-analysis of interactions in rodents&lt;/title&gt;&lt;secondary-title&gt;Neuroscience and Biobehavioral Reviews&lt;/secondary-title&gt;&lt;/titles&gt;&lt;periodical&gt;&lt;full-title&gt;Neuroscience and Biobehavioral Reviews&lt;/full-title&gt;&lt;abbr-1&gt;Neurosci. Biobehav. Rev.&lt;/abbr-1&gt;&lt;/periodical&gt;&lt;dates&gt;&lt;year&gt;2022&lt;/year&gt;&lt;/dates&gt;&lt;urls&gt;&lt;/urls&gt;&lt;electronic-resource-num&gt;10.1016/j.neubiorev.2022.104554&lt;/electronic-resource-num&gt;&lt;/record&gt;&lt;/Cite&gt;&lt;/EndNote&gt;</w:instrText>
      </w:r>
      <w:r w:rsidR="00184B35">
        <w:rPr>
          <w:rFonts w:eastAsiaTheme="minorEastAsia"/>
        </w:rPr>
        <w:fldChar w:fldCharType="separate"/>
      </w:r>
      <w:r w:rsidR="00184B35">
        <w:rPr>
          <w:rFonts w:eastAsiaTheme="minorEastAsia"/>
          <w:noProof/>
        </w:rPr>
        <w:t>Knol et al., 2011; Macartney et al., 2022</w:t>
      </w:r>
      <w:r w:rsidR="00184B35">
        <w:rPr>
          <w:rFonts w:eastAsiaTheme="minorEastAsia"/>
        </w:rPr>
        <w:fldChar w:fldCharType="end"/>
      </w:r>
      <w:r w:rsidR="00513FAE">
        <w:rPr>
          <w:rFonts w:eastAsiaTheme="minorEastAsia"/>
        </w:rPr>
        <w:t>)</w:t>
      </w:r>
      <w:r w:rsidR="00D45810">
        <w:rPr>
          <w:rFonts w:eastAsiaTheme="minorEastAsia"/>
        </w:rPr>
        <w:t xml:space="preserve">. </w:t>
      </w:r>
      <w:r w:rsidR="00290A70">
        <w:rPr>
          <w:rFonts w:eastAsiaTheme="minorEastAsia"/>
        </w:rPr>
        <w:t>These two results combined suggest that our data set is both robust and free from significant influential outliers (Supplementary materials 8.11)</w:t>
      </w:r>
    </w:p>
    <w:p w14:paraId="11874CCE" w14:textId="27803F8C" w:rsidR="00A62E7F" w:rsidRPr="00606A45" w:rsidRDefault="00A62E7F" w:rsidP="00A62E7F">
      <w:pPr>
        <w:tabs>
          <w:tab w:val="left" w:pos="2655"/>
        </w:tabs>
        <w:rPr>
          <w:b/>
          <w:bCs/>
          <w:sz w:val="28"/>
          <w:szCs w:val="28"/>
        </w:rPr>
      </w:pPr>
      <w:r>
        <w:rPr>
          <w:b/>
          <w:bCs/>
          <w:sz w:val="28"/>
          <w:szCs w:val="28"/>
        </w:rPr>
        <w:t>4</w:t>
      </w:r>
      <w:r w:rsidRPr="00606A45">
        <w:rPr>
          <w:b/>
          <w:bCs/>
          <w:sz w:val="28"/>
          <w:szCs w:val="28"/>
        </w:rPr>
        <w:t xml:space="preserve"> | </w:t>
      </w:r>
      <w:r>
        <w:rPr>
          <w:b/>
          <w:bCs/>
          <w:sz w:val="28"/>
          <w:szCs w:val="28"/>
        </w:rPr>
        <w:t>Results</w:t>
      </w:r>
    </w:p>
    <w:p w14:paraId="78667B0E" w14:textId="630219F0" w:rsidR="00BF2567" w:rsidRDefault="009767B7" w:rsidP="00B06201">
      <w:pPr>
        <w:tabs>
          <w:tab w:val="left" w:pos="2655"/>
        </w:tabs>
        <w:rPr>
          <w:rFonts w:eastAsiaTheme="minorEastAsia"/>
        </w:rPr>
      </w:pPr>
      <w:r w:rsidRPr="00D64379">
        <w:t>The final data set included 212</w:t>
      </w:r>
      <w:r w:rsidR="005060EC" w:rsidRPr="00D64379">
        <w:t xml:space="preserve"> effect sizes from 44 studies (Supplementary Materials 8.5)</w:t>
      </w:r>
      <w:r w:rsidR="00CB2DDA" w:rsidRPr="00D64379">
        <w:t xml:space="preserve"> across 40 species (Supplementary Materials 8.10). </w:t>
      </w:r>
      <w:r w:rsidR="00163A6C" w:rsidRPr="00D64379">
        <w:t>In the overall MLMA</w:t>
      </w:r>
      <w:r w:rsidR="002A1821" w:rsidRPr="00D64379">
        <w:t xml:space="preserve"> analysis</w:t>
      </w:r>
      <w:r w:rsidR="009674C0">
        <w:t xml:space="preserve"> (</w:t>
      </w:r>
      <w:r w:rsidR="009674C0">
        <w:rPr>
          <w:rFonts w:eastAsiaTheme="minorEastAsia"/>
        </w:rPr>
        <w:t xml:space="preserve">effect size estimate = </w:t>
      </w:r>
      <w:r w:rsidR="002A1821">
        <w:rPr>
          <w:rFonts w:eastAsiaTheme="minorEastAsia"/>
        </w:rPr>
        <w:t>-</w:t>
      </w:r>
      <w:r w:rsidR="009674C0">
        <w:rPr>
          <w:rFonts w:eastAsiaTheme="minorEastAsia"/>
        </w:rPr>
        <w:t>0.</w:t>
      </w:r>
      <w:r w:rsidR="008723CA">
        <w:rPr>
          <w:rFonts w:eastAsiaTheme="minorEastAsia"/>
        </w:rPr>
        <w:t>0</w:t>
      </w:r>
      <w:r w:rsidR="006A17E4">
        <w:rPr>
          <w:rFonts w:eastAsiaTheme="minorEastAsia"/>
        </w:rPr>
        <w:t>0</w:t>
      </w:r>
      <w:r w:rsidR="009674C0">
        <w:rPr>
          <w:rFonts w:eastAsiaTheme="minorEastAsia"/>
        </w:rPr>
        <w:t>; 95% CIs = [</w:t>
      </w:r>
      <w:r w:rsidR="008723CA">
        <w:rPr>
          <w:rFonts w:eastAsiaTheme="minorEastAsia"/>
        </w:rPr>
        <w:t>-0.0</w:t>
      </w:r>
      <w:r w:rsidR="006A17E4">
        <w:rPr>
          <w:rFonts w:eastAsiaTheme="minorEastAsia"/>
        </w:rPr>
        <w:t>6</w:t>
      </w:r>
      <w:r w:rsidR="009674C0">
        <w:rPr>
          <w:rFonts w:eastAsiaTheme="minorEastAsia"/>
        </w:rPr>
        <w:t xml:space="preserve">, </w:t>
      </w:r>
      <w:r w:rsidR="008723CA">
        <w:rPr>
          <w:rFonts w:eastAsiaTheme="minorEastAsia"/>
        </w:rPr>
        <w:t>0.</w:t>
      </w:r>
      <w:r w:rsidR="008575FA">
        <w:rPr>
          <w:rFonts w:eastAsiaTheme="minorEastAsia"/>
        </w:rPr>
        <w:t>06</w:t>
      </w:r>
      <w:r w:rsidR="009674C0">
        <w:rPr>
          <w:rFonts w:eastAsiaTheme="minorEastAsia"/>
        </w:rPr>
        <w:t>]; p = 0.</w:t>
      </w:r>
      <w:r w:rsidR="00F722B3">
        <w:rPr>
          <w:rFonts w:eastAsiaTheme="minorEastAsia"/>
        </w:rPr>
        <w:t>9507</w:t>
      </w:r>
      <w:r w:rsidR="009674C0">
        <w:rPr>
          <w:rFonts w:eastAsiaTheme="minorEastAsia"/>
        </w:rPr>
        <w:t xml:space="preserve">; n = </w:t>
      </w:r>
      <w:r w:rsidR="008575FA">
        <w:rPr>
          <w:rFonts w:eastAsiaTheme="minorEastAsia"/>
        </w:rPr>
        <w:t>212</w:t>
      </w:r>
      <w:r w:rsidR="009674C0">
        <w:t>)</w:t>
      </w:r>
      <w:r w:rsidR="00163A6C" w:rsidRPr="00D64379">
        <w:t xml:space="preserve"> and the subsequent </w:t>
      </w:r>
      <w:r w:rsidR="006F561D" w:rsidRPr="00D64379">
        <w:t>subset analyses</w:t>
      </w:r>
      <w:r w:rsidR="00832014">
        <w:t xml:space="preserve"> (Supplementary Materials 8.12)</w:t>
      </w:r>
      <w:r w:rsidR="006F561D" w:rsidRPr="00D64379">
        <w:t xml:space="preserve">, the mean plastic responses were not significantly different </w:t>
      </w:r>
      <w:r w:rsidR="00792EF5">
        <w:t>between</w:t>
      </w:r>
      <w:r w:rsidR="006F561D" w:rsidRPr="00D64379">
        <w:t xml:space="preserve"> constant and fluctuating thermal </w:t>
      </w:r>
      <w:r w:rsidR="006F561D" w:rsidRPr="00A6793E">
        <w:t xml:space="preserve">environments (Figure </w:t>
      </w:r>
      <w:r w:rsidR="00A6793E" w:rsidRPr="00A6793E">
        <w:t>3</w:t>
      </w:r>
      <w:r w:rsidR="00AB126E" w:rsidRPr="00A6793E">
        <w:t>).</w:t>
      </w:r>
      <w:r w:rsidR="00EE2F5C" w:rsidRPr="00A6793E">
        <w:t xml:space="preserve"> </w:t>
      </w:r>
      <w:r w:rsidR="00D26A1C" w:rsidRPr="00A6793E">
        <w:t>Total he</w:t>
      </w:r>
      <w:r w:rsidR="00D26A1C" w:rsidRPr="00D64379">
        <w:t>terogeneity was ex</w:t>
      </w:r>
      <w:r w:rsidR="008C0A6E" w:rsidRPr="00D64379">
        <w:t>tremely low (</w:t>
      </w:r>
      <w:r w:rsidR="00D64379" w:rsidRPr="00D64379">
        <w:rPr>
          <w:rFonts w:eastAsiaTheme="minorEastAsia"/>
          <w:i/>
          <w:iCs/>
        </w:rPr>
        <w:t>I</w:t>
      </w:r>
      <w:r w:rsidR="00D64379" w:rsidRPr="00D64379">
        <w:rPr>
          <w:rFonts w:eastAsiaTheme="minorEastAsia"/>
          <w:i/>
          <w:iCs/>
          <w:vertAlign w:val="superscript"/>
        </w:rPr>
        <w:t>2</w:t>
      </w:r>
      <w:r w:rsidR="00D64379" w:rsidRPr="00D64379">
        <w:rPr>
          <w:rFonts w:eastAsiaTheme="minorEastAsia"/>
          <w:i/>
          <w:iCs/>
          <w:vertAlign w:val="subscript"/>
        </w:rPr>
        <w:t>Total</w:t>
      </w:r>
      <w:r w:rsidR="00D64379" w:rsidRPr="00D64379">
        <w:rPr>
          <w:rFonts w:eastAsiaTheme="minorEastAsia"/>
        </w:rPr>
        <w:t xml:space="preserve"> rounded to 0.00%), </w:t>
      </w:r>
      <w:r w:rsidR="007A6843">
        <w:rPr>
          <w:rFonts w:eastAsiaTheme="minorEastAsia"/>
        </w:rPr>
        <w:t>and the random effects in the MLMA models did not explain a significant proportion of variation</w:t>
      </w:r>
      <w:r w:rsidR="00600C79">
        <w:rPr>
          <w:rFonts w:eastAsiaTheme="minorEastAsia"/>
        </w:rPr>
        <w:t xml:space="preserve"> </w:t>
      </w:r>
      <w:r w:rsidR="00D64379">
        <w:rPr>
          <w:rFonts w:eastAsiaTheme="minorEastAsia"/>
        </w:rPr>
        <w:t>(</w:t>
      </w:r>
      <w:r w:rsidR="00335223">
        <w:rPr>
          <w:rFonts w:eastAsiaTheme="minorEastAsia"/>
        </w:rPr>
        <w:t>heterogeneity statistics for each subset analyses in Supplementary Materials 8.1</w:t>
      </w:r>
      <w:r w:rsidR="00832014">
        <w:rPr>
          <w:rFonts w:eastAsiaTheme="minorEastAsia"/>
        </w:rPr>
        <w:t>3</w:t>
      </w:r>
      <w:r w:rsidR="00335223">
        <w:rPr>
          <w:rFonts w:eastAsiaTheme="minorEastAsia"/>
        </w:rPr>
        <w:t xml:space="preserve">). </w:t>
      </w:r>
      <w:r w:rsidR="00535B7E">
        <w:rPr>
          <w:rFonts w:eastAsiaTheme="minorEastAsia"/>
        </w:rPr>
        <w:t xml:space="preserve">Therefore, most heterogeneity in the data was due to within-study rather than between-study variability, </w:t>
      </w:r>
      <w:r w:rsidR="00C97106">
        <w:rPr>
          <w:rFonts w:eastAsiaTheme="minorEastAsia"/>
        </w:rPr>
        <w:t xml:space="preserve">suggesting a level of homogeneity </w:t>
      </w:r>
      <w:r w:rsidR="00B06201">
        <w:rPr>
          <w:rFonts w:eastAsiaTheme="minorEastAsia"/>
        </w:rPr>
        <w:t>across out included studies.</w:t>
      </w:r>
      <w:r w:rsidR="00EE2F5C">
        <w:rPr>
          <w:rFonts w:eastAsiaTheme="minorEastAsia"/>
        </w:rPr>
        <w:t xml:space="preserve"> </w:t>
      </w:r>
    </w:p>
    <w:p w14:paraId="2008D60B" w14:textId="3D14BDF9" w:rsidR="00D96D60" w:rsidRDefault="0099125E" w:rsidP="00912A63">
      <w:pPr>
        <w:tabs>
          <w:tab w:val="left" w:pos="2655"/>
        </w:tabs>
        <w:rPr>
          <w:rFonts w:eastAsiaTheme="minorEastAsia"/>
        </w:rPr>
      </w:pPr>
      <w:r>
        <w:rPr>
          <w:noProof/>
          <w14:ligatures w14:val="standardContextual"/>
        </w:rPr>
        <w:drawing>
          <wp:inline distT="0" distB="0" distL="0" distR="0" wp14:anchorId="6EA9307C" wp14:editId="253808B4">
            <wp:extent cx="2862000" cy="2289600"/>
            <wp:effectExtent l="0" t="0" r="0" b="0"/>
            <wp:docPr id="288068547"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68547" name="Picture 1" descr="A graph of a diagram&#10;&#10;Description automatically generated with medium confidence"/>
                    <pic:cNvPicPr/>
                  </pic:nvPicPr>
                  <pic:blipFill>
                    <a:blip r:embed="rId6"/>
                    <a:stretch>
                      <a:fillRect/>
                    </a:stretch>
                  </pic:blipFill>
                  <pic:spPr>
                    <a:xfrm>
                      <a:off x="0" y="0"/>
                      <a:ext cx="2862000" cy="2289600"/>
                    </a:xfrm>
                    <a:prstGeom prst="rect">
                      <a:avLst/>
                    </a:prstGeom>
                  </pic:spPr>
                </pic:pic>
              </a:graphicData>
            </a:graphic>
          </wp:inline>
        </w:drawing>
      </w:r>
      <w:r w:rsidR="00AE661C">
        <w:rPr>
          <w:noProof/>
          <w14:ligatures w14:val="standardContextual"/>
        </w:rPr>
        <w:drawing>
          <wp:inline distT="0" distB="0" distL="0" distR="0" wp14:anchorId="036433ED" wp14:editId="057D9048">
            <wp:extent cx="2862000" cy="2289600"/>
            <wp:effectExtent l="0" t="0" r="0" b="0"/>
            <wp:docPr id="1053079183" name="Picture 1" descr="A graph of a number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79183" name="Picture 1" descr="A graph of a number of different numbers&#10;&#10;Description automatically generated with medium confidence"/>
                    <pic:cNvPicPr/>
                  </pic:nvPicPr>
                  <pic:blipFill>
                    <a:blip r:embed="rId7"/>
                    <a:stretch>
                      <a:fillRect/>
                    </a:stretch>
                  </pic:blipFill>
                  <pic:spPr>
                    <a:xfrm>
                      <a:off x="0" y="0"/>
                      <a:ext cx="2862000" cy="2289600"/>
                    </a:xfrm>
                    <a:prstGeom prst="rect">
                      <a:avLst/>
                    </a:prstGeom>
                  </pic:spPr>
                </pic:pic>
              </a:graphicData>
            </a:graphic>
          </wp:inline>
        </w:drawing>
      </w:r>
    </w:p>
    <w:p w14:paraId="5EB0F8F0" w14:textId="58BA824E" w:rsidR="00EE2F5C" w:rsidRDefault="001762D1" w:rsidP="00D96D60">
      <w:r w:rsidRPr="00A6793E">
        <w:rPr>
          <w:b/>
          <w:bCs/>
        </w:rPr>
        <w:t xml:space="preserve">Figure </w:t>
      </w:r>
      <w:r w:rsidR="00A6793E" w:rsidRPr="00A6793E">
        <w:rPr>
          <w:b/>
          <w:bCs/>
        </w:rPr>
        <w:t>3</w:t>
      </w:r>
      <w:r w:rsidRPr="00A6793E">
        <w:rPr>
          <w:b/>
          <w:bCs/>
        </w:rPr>
        <w:t xml:space="preserve"> Multi</w:t>
      </w:r>
      <w:r>
        <w:rPr>
          <w:b/>
          <w:bCs/>
        </w:rPr>
        <w:t xml:space="preserve">-level meta-analytic results for the overall dataset and subsets. </w:t>
      </w:r>
      <w:r>
        <w:t xml:space="preserve">There were no significant differences in the phenotypic plasticity between the </w:t>
      </w:r>
      <w:r w:rsidR="00691A76">
        <w:t>constant and fluctuating temperature</w:t>
      </w:r>
      <w:r w:rsidR="00A947D6">
        <w:t xml:space="preserve"> treatments</w:t>
      </w:r>
      <w:r>
        <w:t xml:space="preserve"> (</w:t>
      </w:r>
      <w:r w:rsidR="00547AAE">
        <w:t xml:space="preserve">indicated by </w:t>
      </w:r>
      <w:r>
        <w:t>95% CIs crossing 0).</w:t>
      </w:r>
      <w:r w:rsidR="00113FD0">
        <w:t xml:space="preserve"> </w:t>
      </w:r>
      <w:r>
        <w:t>Mean effect size (</w:t>
      </w:r>
      <w:r w:rsidR="00A947D6">
        <w:t>plasticity response ratio difference</w:t>
      </w:r>
      <w:r w:rsidR="005A6B01">
        <w:t>;</w:t>
      </w:r>
      <w:r w:rsidR="00A947D6">
        <w:t xml:space="preserve"> </w:t>
      </w:r>
      <w:r>
        <w:t xml:space="preserve">PRRD) estimates </w:t>
      </w:r>
      <w:r>
        <w:rPr>
          <w:rFonts w:cstheme="minorHAnsi"/>
        </w:rPr>
        <w:t>±</w:t>
      </w:r>
      <w:r>
        <w:t xml:space="preserve"> 95% CIs (solid circles and horizontal bars</w:t>
      </w:r>
      <w:r w:rsidR="00CC0D96">
        <w:t>, respectively</w:t>
      </w:r>
      <w:r>
        <w:t>) are shown, as well as distributions of individual effect sizes. Percentage labels are the mean PRRD estimates transformed to show a proportional difference between the fluctuating and stable temperature</w:t>
      </w:r>
      <w:r w:rsidR="00547AAE">
        <w:t xml:space="preserve"> treatments</w:t>
      </w:r>
      <w:r>
        <w:t>. K = number of effect sizes with the number of species in brackets. X-axis limits are cropped for presentation.</w:t>
      </w:r>
    </w:p>
    <w:p w14:paraId="44683C65" w14:textId="77777777" w:rsidR="00B06201" w:rsidRDefault="00B06201" w:rsidP="00D96D60"/>
    <w:p w14:paraId="0B524A03" w14:textId="77777777" w:rsidR="00B06201" w:rsidRDefault="00B06201" w:rsidP="00D96D60"/>
    <w:p w14:paraId="3BB780C3" w14:textId="77777777" w:rsidR="00B06201" w:rsidRDefault="00B06201" w:rsidP="00D96D60"/>
    <w:p w14:paraId="166F5AB6" w14:textId="77777777" w:rsidR="00B06201" w:rsidRDefault="00B06201" w:rsidP="00D96D60"/>
    <w:p w14:paraId="61D1E8A1" w14:textId="77777777" w:rsidR="00B06201" w:rsidRDefault="00B06201" w:rsidP="00D96D60"/>
    <w:p w14:paraId="2F874411" w14:textId="2033B05F" w:rsidR="00B06201" w:rsidRDefault="00962ED8" w:rsidP="00F40167">
      <w:r>
        <w:lastRenderedPageBreak/>
        <w:t>There were no significant differences in phenotypic plasticity between fluctuating and constant thermal environments in different trait categories</w:t>
      </w:r>
      <w:r w:rsidR="00831C7F">
        <w:t xml:space="preserve"> (Figure 4) and in specific phenotypic traits (Figure 5). Similarly, there were no differences in </w:t>
      </w:r>
      <w:r w:rsidR="003370A2">
        <w:t>phenotypic plasticity within different taxonomic classes (Figure</w:t>
      </w:r>
      <w:r w:rsidR="00D07E20">
        <w:t xml:space="preserve"> 6). </w:t>
      </w:r>
      <w:r w:rsidR="00266F9B">
        <w:t>Neither the type (Figure 7) nor the amplitude (Figure 8)</w:t>
      </w:r>
      <w:r w:rsidR="004373A8">
        <w:t xml:space="preserve"> of fluctuating temperature regimes affected the differences in phenotypic plasticity. </w:t>
      </w:r>
      <w:r w:rsidR="00A9434A">
        <w:t xml:space="preserve">The results of the meta-regression analyses for all data subsets </w:t>
      </w:r>
      <w:r w:rsidR="00F40167">
        <w:t>paralleled those of the overall dataset and are shown in the Supplementary Materials 8.1</w:t>
      </w:r>
      <w:r w:rsidR="008E32D0">
        <w:t>2</w:t>
      </w:r>
      <w:r w:rsidR="00F40167">
        <w:t xml:space="preserve"> and 8.14.</w:t>
      </w:r>
    </w:p>
    <w:p w14:paraId="36FE4731" w14:textId="119E2A6C" w:rsidR="00DE24B5" w:rsidRDefault="003F3076" w:rsidP="00DE24B5">
      <w:pPr>
        <w:rPr>
          <w:b/>
          <w:bCs/>
        </w:rPr>
      </w:pPr>
      <w:r>
        <w:rPr>
          <w:noProof/>
          <w14:ligatures w14:val="standardContextual"/>
        </w:rPr>
        <w:drawing>
          <wp:inline distT="0" distB="0" distL="0" distR="0" wp14:anchorId="25661C59" wp14:editId="7095728D">
            <wp:extent cx="2862000" cy="1717200"/>
            <wp:effectExtent l="0" t="0" r="0" b="0"/>
            <wp:docPr id="292031178" name="Picture 1" descr="A graph of a normalized pul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31178" name="Picture 1" descr="A graph of a normalized pulse&#10;&#10;Description automatically generated with medium confidence"/>
                    <pic:cNvPicPr/>
                  </pic:nvPicPr>
                  <pic:blipFill>
                    <a:blip r:embed="rId8"/>
                    <a:stretch>
                      <a:fillRect/>
                    </a:stretch>
                  </pic:blipFill>
                  <pic:spPr>
                    <a:xfrm>
                      <a:off x="0" y="0"/>
                      <a:ext cx="2862000" cy="1717200"/>
                    </a:xfrm>
                    <a:prstGeom prst="rect">
                      <a:avLst/>
                    </a:prstGeom>
                  </pic:spPr>
                </pic:pic>
              </a:graphicData>
            </a:graphic>
          </wp:inline>
        </w:drawing>
      </w:r>
      <w:r w:rsidR="0026292E">
        <w:rPr>
          <w:noProof/>
          <w14:ligatures w14:val="standardContextual"/>
        </w:rPr>
        <w:drawing>
          <wp:inline distT="0" distB="0" distL="0" distR="0" wp14:anchorId="7BCE23E2" wp14:editId="49492A4E">
            <wp:extent cx="2862000" cy="1717200"/>
            <wp:effectExtent l="0" t="0" r="0" b="0"/>
            <wp:docPr id="67033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30972" name=""/>
                    <pic:cNvPicPr/>
                  </pic:nvPicPr>
                  <pic:blipFill>
                    <a:blip r:embed="rId9"/>
                    <a:stretch>
                      <a:fillRect/>
                    </a:stretch>
                  </pic:blipFill>
                  <pic:spPr>
                    <a:xfrm>
                      <a:off x="0" y="0"/>
                      <a:ext cx="2862000" cy="1717200"/>
                    </a:xfrm>
                    <a:prstGeom prst="rect">
                      <a:avLst/>
                    </a:prstGeom>
                  </pic:spPr>
                </pic:pic>
              </a:graphicData>
            </a:graphic>
          </wp:inline>
        </w:drawing>
      </w:r>
    </w:p>
    <w:p w14:paraId="7339BCA4" w14:textId="28795780" w:rsidR="00DE24B5" w:rsidRDefault="00DE24B5" w:rsidP="00DE24B5">
      <w:r w:rsidRPr="00A6793E">
        <w:rPr>
          <w:b/>
          <w:bCs/>
        </w:rPr>
        <w:t xml:space="preserve">Figure </w:t>
      </w:r>
      <w:r w:rsidR="00A6793E" w:rsidRPr="00A6793E">
        <w:rPr>
          <w:b/>
          <w:bCs/>
        </w:rPr>
        <w:t>4</w:t>
      </w:r>
      <w:r w:rsidRPr="00A6793E">
        <w:rPr>
          <w:b/>
          <w:bCs/>
        </w:rPr>
        <w:t xml:space="preserve"> Meta</w:t>
      </w:r>
      <w:r>
        <w:rPr>
          <w:b/>
          <w:bCs/>
        </w:rPr>
        <w:t xml:space="preserve">-regression results for the overall dataset with phenotypic trait category as the moderator. </w:t>
      </w:r>
      <w:r w:rsidR="00303EE3">
        <w:t xml:space="preserve">There were no significant differences in the phenotypic plasticity between the constant and fluctuating temperature treatments (indicated by 95% CIs crossing 0). Mean effect size (plasticity response ratio difference; PRRD) estimates </w:t>
      </w:r>
      <w:r w:rsidR="00303EE3">
        <w:rPr>
          <w:rFonts w:cstheme="minorHAnsi"/>
        </w:rPr>
        <w:t>±</w:t>
      </w:r>
      <w:r w:rsidR="00303EE3">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2B43003B" w14:textId="216E5D1B" w:rsidR="008237A9" w:rsidRDefault="006E30AA" w:rsidP="00912A63">
      <w:pPr>
        <w:tabs>
          <w:tab w:val="left" w:pos="2655"/>
        </w:tabs>
        <w:rPr>
          <w:b/>
          <w:bCs/>
          <w:sz w:val="28"/>
          <w:szCs w:val="28"/>
        </w:rPr>
      </w:pPr>
      <w:r>
        <w:rPr>
          <w:noProof/>
          <w14:ligatures w14:val="standardContextual"/>
        </w:rPr>
        <w:drawing>
          <wp:inline distT="0" distB="0" distL="0" distR="0" wp14:anchorId="4B3B890D" wp14:editId="127496D7">
            <wp:extent cx="2862000" cy="1717200"/>
            <wp:effectExtent l="0" t="0" r="0" b="0"/>
            <wp:docPr id="629886501" name="Picture 1" descr="A graph of a graph showing the effect size of a pr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6501" name="Picture 1" descr="A graph of a graph showing the effect size of a prrd&#10;&#10;Description automatically generated"/>
                    <pic:cNvPicPr/>
                  </pic:nvPicPr>
                  <pic:blipFill>
                    <a:blip r:embed="rId10"/>
                    <a:stretch>
                      <a:fillRect/>
                    </a:stretch>
                  </pic:blipFill>
                  <pic:spPr>
                    <a:xfrm>
                      <a:off x="0" y="0"/>
                      <a:ext cx="2862000" cy="1717200"/>
                    </a:xfrm>
                    <a:prstGeom prst="rect">
                      <a:avLst/>
                    </a:prstGeom>
                  </pic:spPr>
                </pic:pic>
              </a:graphicData>
            </a:graphic>
          </wp:inline>
        </w:drawing>
      </w:r>
      <w:r w:rsidR="00A54FFA">
        <w:rPr>
          <w:noProof/>
          <w14:ligatures w14:val="standardContextual"/>
        </w:rPr>
        <w:drawing>
          <wp:inline distT="0" distB="0" distL="0" distR="0" wp14:anchorId="67DE6745" wp14:editId="723CCC16">
            <wp:extent cx="2862000" cy="1717200"/>
            <wp:effectExtent l="0" t="0" r="0" b="0"/>
            <wp:docPr id="191280544" name="Picture 1" descr="A graph of a graph showing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0544" name="Picture 1" descr="A graph of a graph showing a number of different sizes&#10;&#10;Description automatically generated with medium confidence"/>
                    <pic:cNvPicPr/>
                  </pic:nvPicPr>
                  <pic:blipFill>
                    <a:blip r:embed="rId11"/>
                    <a:stretch>
                      <a:fillRect/>
                    </a:stretch>
                  </pic:blipFill>
                  <pic:spPr>
                    <a:xfrm>
                      <a:off x="0" y="0"/>
                      <a:ext cx="2862000" cy="1717200"/>
                    </a:xfrm>
                    <a:prstGeom prst="rect">
                      <a:avLst/>
                    </a:prstGeom>
                  </pic:spPr>
                </pic:pic>
              </a:graphicData>
            </a:graphic>
          </wp:inline>
        </w:drawing>
      </w:r>
    </w:p>
    <w:p w14:paraId="0D4071BF" w14:textId="0578DC68" w:rsidR="00B46788" w:rsidRDefault="00B46788" w:rsidP="00B46788">
      <w:r w:rsidRPr="00A6793E">
        <w:rPr>
          <w:b/>
          <w:bCs/>
        </w:rPr>
        <w:t xml:space="preserve">Figure </w:t>
      </w:r>
      <w:r w:rsidR="00A6793E" w:rsidRPr="00A6793E">
        <w:rPr>
          <w:b/>
          <w:bCs/>
        </w:rPr>
        <w:t>5</w:t>
      </w:r>
      <w:r w:rsidRPr="00A6793E">
        <w:rPr>
          <w:b/>
          <w:bCs/>
        </w:rPr>
        <w:t xml:space="preserve"> </w:t>
      </w:r>
      <w:r>
        <w:rPr>
          <w:b/>
          <w:bCs/>
        </w:rPr>
        <w:t xml:space="preserve">Meta-regression results for the overall dataset with specific phenotypic traits as the moderator. </w:t>
      </w:r>
      <w:r w:rsidR="00016393">
        <w:t xml:space="preserve">There were no significant differences in the phenotypic plasticity between the constant and fluctuating temperature treatments (indicated by 95% CIs crossing 0). Mean effect size (plasticity response ratio difference; PRRD) estimates </w:t>
      </w:r>
      <w:r w:rsidR="00016393">
        <w:rPr>
          <w:rFonts w:cstheme="minorHAnsi"/>
        </w:rPr>
        <w:t>±</w:t>
      </w:r>
      <w:r w:rsidR="00016393">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0373A167" w14:textId="77777777" w:rsidR="005A746E" w:rsidRDefault="005A746E" w:rsidP="00B46788"/>
    <w:p w14:paraId="5683EA0F" w14:textId="77777777" w:rsidR="005A746E" w:rsidRDefault="005A746E" w:rsidP="00B46788"/>
    <w:p w14:paraId="0AA569A4" w14:textId="2A61E7AD" w:rsidR="007844FE" w:rsidRDefault="00FF21B1" w:rsidP="00B46788">
      <w:r>
        <w:rPr>
          <w:noProof/>
          <w14:ligatures w14:val="standardContextual"/>
        </w:rPr>
        <w:lastRenderedPageBreak/>
        <w:drawing>
          <wp:anchor distT="0" distB="0" distL="114300" distR="114300" simplePos="0" relativeHeight="251800576" behindDoc="0" locked="0" layoutInCell="1" allowOverlap="1" wp14:anchorId="61CC561A" wp14:editId="4DB2FC05">
            <wp:simplePos x="0" y="0"/>
            <wp:positionH relativeFrom="column">
              <wp:posOffset>2857500</wp:posOffset>
            </wp:positionH>
            <wp:positionV relativeFrom="paragraph">
              <wp:posOffset>9525</wp:posOffset>
            </wp:positionV>
            <wp:extent cx="2861945" cy="1144270"/>
            <wp:effectExtent l="0" t="0" r="0" b="0"/>
            <wp:wrapNone/>
            <wp:docPr id="1884411423"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411423" name="Picture 1" descr="A graph with numbers and a l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Pr>
          <w:noProof/>
          <w14:ligatures w14:val="standardContextual"/>
        </w:rPr>
        <w:drawing>
          <wp:inline distT="0" distB="0" distL="0" distR="0" wp14:anchorId="0413B871" wp14:editId="31D707E1">
            <wp:extent cx="2862000" cy="1717200"/>
            <wp:effectExtent l="0" t="0" r="0" b="0"/>
            <wp:docPr id="1397498060" name="Picture 1" descr="A graph of 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98060" name="Picture 1" descr="A graph of a graph showing a number of numbers&#10;&#10;Description automatically generated with medium confidence"/>
                    <pic:cNvPicPr/>
                  </pic:nvPicPr>
                  <pic:blipFill>
                    <a:blip r:embed="rId13"/>
                    <a:stretch>
                      <a:fillRect/>
                    </a:stretch>
                  </pic:blipFill>
                  <pic:spPr>
                    <a:xfrm>
                      <a:off x="0" y="0"/>
                      <a:ext cx="2862000" cy="1717200"/>
                    </a:xfrm>
                    <a:prstGeom prst="rect">
                      <a:avLst/>
                    </a:prstGeom>
                  </pic:spPr>
                </pic:pic>
              </a:graphicData>
            </a:graphic>
          </wp:inline>
        </w:drawing>
      </w:r>
    </w:p>
    <w:p w14:paraId="4D84C307" w14:textId="20B87EA7" w:rsidR="007844FE" w:rsidRDefault="007844FE" w:rsidP="007844FE">
      <w:r w:rsidRPr="00A6793E">
        <w:rPr>
          <w:b/>
          <w:bCs/>
        </w:rPr>
        <w:t xml:space="preserve">Figure </w:t>
      </w:r>
      <w:r w:rsidR="00A6793E" w:rsidRPr="00A6793E">
        <w:rPr>
          <w:b/>
          <w:bCs/>
        </w:rPr>
        <w:t>6</w:t>
      </w:r>
      <w:r w:rsidRPr="00A6793E">
        <w:rPr>
          <w:b/>
          <w:bCs/>
        </w:rPr>
        <w:t xml:space="preserve"> Meta-regression </w:t>
      </w:r>
      <w:r>
        <w:rPr>
          <w:b/>
          <w:bCs/>
        </w:rPr>
        <w:t xml:space="preserve">results for the overall dataset with taxonomic class as the moderator. </w:t>
      </w:r>
      <w:r w:rsidR="00016393">
        <w:t xml:space="preserve">There were no significant differences in the phenotypic plasticity between the constant and fluctuating temperature treatments (indicated by 95% CIs crossing 0). Mean effect size (plasticity response ratio difference; PRRD) estimates </w:t>
      </w:r>
      <w:r w:rsidR="00016393">
        <w:rPr>
          <w:rFonts w:cstheme="minorHAnsi"/>
        </w:rPr>
        <w:t>±</w:t>
      </w:r>
      <w:r w:rsidR="00016393">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20B733C5" w14:textId="7939F6BD" w:rsidR="002B41EC" w:rsidRDefault="003125DA" w:rsidP="007844FE">
      <w:r>
        <w:rPr>
          <w:noProof/>
          <w14:ligatures w14:val="standardContextual"/>
        </w:rPr>
        <w:drawing>
          <wp:anchor distT="0" distB="0" distL="114300" distR="114300" simplePos="0" relativeHeight="251801600" behindDoc="0" locked="0" layoutInCell="1" allowOverlap="1" wp14:anchorId="6D8FD8D7" wp14:editId="1D232FA5">
            <wp:simplePos x="0" y="0"/>
            <wp:positionH relativeFrom="column">
              <wp:posOffset>2857500</wp:posOffset>
            </wp:positionH>
            <wp:positionV relativeFrom="paragraph">
              <wp:posOffset>13335</wp:posOffset>
            </wp:positionV>
            <wp:extent cx="2861945" cy="1144270"/>
            <wp:effectExtent l="0" t="0" r="0" b="0"/>
            <wp:wrapNone/>
            <wp:docPr id="533990057" name="Picture 1" descr="A graph showing a graph of a person's w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90057" name="Picture 1" descr="A graph showing a graph of a person's weigh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Pr>
          <w:noProof/>
          <w14:ligatures w14:val="standardContextual"/>
        </w:rPr>
        <w:drawing>
          <wp:inline distT="0" distB="0" distL="0" distR="0" wp14:anchorId="695A4AB7" wp14:editId="25F9BC4B">
            <wp:extent cx="2862000" cy="1717200"/>
            <wp:effectExtent l="0" t="0" r="0" b="0"/>
            <wp:docPr id="1682932787"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32787" name="Picture 1" descr="A graph of a normalized number of objects&#10;&#10;Description automatically generated with medium confidence"/>
                    <pic:cNvPicPr/>
                  </pic:nvPicPr>
                  <pic:blipFill>
                    <a:blip r:embed="rId15"/>
                    <a:stretch>
                      <a:fillRect/>
                    </a:stretch>
                  </pic:blipFill>
                  <pic:spPr>
                    <a:xfrm>
                      <a:off x="0" y="0"/>
                      <a:ext cx="2862000" cy="1717200"/>
                    </a:xfrm>
                    <a:prstGeom prst="rect">
                      <a:avLst/>
                    </a:prstGeom>
                  </pic:spPr>
                </pic:pic>
              </a:graphicData>
            </a:graphic>
          </wp:inline>
        </w:drawing>
      </w:r>
    </w:p>
    <w:p w14:paraId="588AAEA3" w14:textId="696F9D93" w:rsidR="002B41EC" w:rsidRDefault="002B41EC" w:rsidP="002B41EC">
      <w:r w:rsidRPr="00A6793E">
        <w:rPr>
          <w:b/>
          <w:bCs/>
        </w:rPr>
        <w:t xml:space="preserve">Figure </w:t>
      </w:r>
      <w:r w:rsidR="00A6793E" w:rsidRPr="00A6793E">
        <w:rPr>
          <w:b/>
          <w:bCs/>
        </w:rPr>
        <w:t>7</w:t>
      </w:r>
      <w:r w:rsidRPr="00A6793E">
        <w:rPr>
          <w:b/>
          <w:bCs/>
        </w:rPr>
        <w:t xml:space="preserve"> </w:t>
      </w:r>
      <w:r>
        <w:rPr>
          <w:b/>
          <w:bCs/>
        </w:rPr>
        <w:t xml:space="preserve">Meta-regression results for the overall dataset with fluctuation type as the moderator. </w:t>
      </w:r>
      <w:r w:rsidR="00016393">
        <w:t xml:space="preserve">There were no significant differences in the phenotypic plasticity between the constant and fluctuating temperature treatments (indicated by 95% CIs crossing 0). Mean effect size (plasticity response ratio difference; PRRD) estimates </w:t>
      </w:r>
      <w:r w:rsidR="00016393">
        <w:rPr>
          <w:rFonts w:cstheme="minorHAnsi"/>
        </w:rPr>
        <w:t>±</w:t>
      </w:r>
      <w:r w:rsidR="00016393">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41C1BCD6" w14:textId="77777777" w:rsidR="00575504" w:rsidRDefault="00575504" w:rsidP="002B41EC"/>
    <w:p w14:paraId="0BE56EAC" w14:textId="77777777" w:rsidR="00816D8B" w:rsidRDefault="00816D8B" w:rsidP="002B41EC"/>
    <w:p w14:paraId="7BF36596" w14:textId="77777777" w:rsidR="00724827" w:rsidRDefault="00724827" w:rsidP="002B41EC"/>
    <w:p w14:paraId="162347D5" w14:textId="77777777" w:rsidR="00724827" w:rsidRDefault="00724827" w:rsidP="002B41EC"/>
    <w:p w14:paraId="24597CCB" w14:textId="77777777" w:rsidR="00724827" w:rsidRDefault="00724827" w:rsidP="002B41EC">
      <w:pPr>
        <w:sectPr w:rsidR="00724827">
          <w:pgSz w:w="11906" w:h="16838"/>
          <w:pgMar w:top="1440" w:right="1440" w:bottom="1440" w:left="1440" w:header="708" w:footer="708" w:gutter="0"/>
          <w:cols w:space="708"/>
          <w:docGrid w:linePitch="360"/>
        </w:sectPr>
      </w:pPr>
    </w:p>
    <w:p w14:paraId="7951DAFE" w14:textId="47B799A2" w:rsidR="00575504" w:rsidRDefault="00A535F9" w:rsidP="002B41EC">
      <w:pPr>
        <w:rPr>
          <w:noProof/>
          <w14:ligatures w14:val="standardContextual"/>
        </w:rPr>
      </w:pPr>
      <w:r>
        <w:rPr>
          <w:noProof/>
        </w:rPr>
        <w:lastRenderedPageBreak/>
        <mc:AlternateContent>
          <mc:Choice Requires="wps">
            <w:drawing>
              <wp:anchor distT="0" distB="0" distL="114300" distR="114300" simplePos="0" relativeHeight="251764736" behindDoc="0" locked="0" layoutInCell="1" allowOverlap="1" wp14:anchorId="025EC02B" wp14:editId="5D230AA2">
                <wp:simplePos x="0" y="0"/>
                <wp:positionH relativeFrom="column">
                  <wp:posOffset>7929718</wp:posOffset>
                </wp:positionH>
                <wp:positionV relativeFrom="paragraph">
                  <wp:posOffset>1849120</wp:posOffset>
                </wp:positionV>
                <wp:extent cx="476250" cy="276225"/>
                <wp:effectExtent l="0" t="0" r="0" b="9525"/>
                <wp:wrapNone/>
                <wp:docPr id="204054960" name="Text Box 1"/>
                <wp:cNvGraphicFramePr/>
                <a:graphic xmlns:a="http://schemas.openxmlformats.org/drawingml/2006/main">
                  <a:graphicData uri="http://schemas.microsoft.com/office/word/2010/wordprocessingShape">
                    <wps:wsp>
                      <wps:cNvSpPr txBox="1"/>
                      <wps:spPr>
                        <a:xfrm>
                          <a:off x="0" y="0"/>
                          <a:ext cx="476250" cy="276225"/>
                        </a:xfrm>
                        <a:prstGeom prst="rect">
                          <a:avLst/>
                        </a:prstGeom>
                        <a:solidFill>
                          <a:schemeClr val="lt1"/>
                        </a:solidFill>
                        <a:ln w="6350">
                          <a:noFill/>
                        </a:ln>
                      </wps:spPr>
                      <wps:txbx>
                        <w:txbxContent>
                          <w:p w14:paraId="2534D22E" w14:textId="07BB0D17" w:rsidR="00765133" w:rsidRPr="006457BD" w:rsidRDefault="00765133" w:rsidP="00765133">
                            <w:pPr>
                              <w:rPr>
                                <w:sz w:val="20"/>
                                <w:szCs w:val="20"/>
                              </w:rPr>
                            </w:pPr>
                            <w:r w:rsidRPr="006457BD">
                              <w:rPr>
                                <w:sz w:val="20"/>
                                <w:szCs w:val="20"/>
                              </w:rPr>
                              <w:t xml:space="preserve">&lt; </w:t>
                            </w:r>
                            <w:r w:rsidR="00DC2A35">
                              <w:rPr>
                                <w:sz w:val="20"/>
                                <w:szCs w:val="20"/>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5EC02B" id="_x0000_t202" coordsize="21600,21600" o:spt="202" path="m,l,21600r21600,l21600,xe">
                <v:stroke joinstyle="miter"/>
                <v:path gradientshapeok="t" o:connecttype="rect"/>
              </v:shapetype>
              <v:shape id="Text Box 1" o:spid="_x0000_s1038" type="#_x0000_t202" style="position:absolute;margin-left:624.4pt;margin-top:145.6pt;width:37.5pt;height:2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tg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" fillcolor="white [3201]" stroked="f" strokeweight=".5pt">
                <v:textbox>
                  <w:txbxContent>
                    <w:p w14:paraId="2534D22E" w14:textId="07BB0D17" w:rsidR="00765133" w:rsidRPr="006457BD" w:rsidRDefault="00765133" w:rsidP="00765133">
                      <w:pPr>
                        <w:rPr>
                          <w:sz w:val="20"/>
                          <w:szCs w:val="20"/>
                        </w:rPr>
                      </w:pPr>
                      <w:r w:rsidRPr="006457BD">
                        <w:rPr>
                          <w:sz w:val="20"/>
                          <w:szCs w:val="20"/>
                        </w:rPr>
                        <w:t xml:space="preserve">&lt; </w:t>
                      </w:r>
                      <w:r w:rsidR="00DC2A35">
                        <w:rPr>
                          <w:sz w:val="20"/>
                          <w:szCs w:val="20"/>
                        </w:rPr>
                        <w:t>10</w:t>
                      </w:r>
                    </w:p>
                  </w:txbxContent>
                </v:textbox>
              </v:shape>
            </w:pict>
          </mc:Fallback>
        </mc:AlternateContent>
      </w:r>
      <w:r w:rsidR="00141C23">
        <w:rPr>
          <w:noProof/>
        </w:rPr>
        <w:drawing>
          <wp:anchor distT="0" distB="0" distL="114300" distR="114300" simplePos="0" relativeHeight="251770880" behindDoc="0" locked="0" layoutInCell="1" allowOverlap="1" wp14:anchorId="1972EDD7" wp14:editId="3A280411">
            <wp:simplePos x="0" y="0"/>
            <wp:positionH relativeFrom="column">
              <wp:posOffset>7462047</wp:posOffset>
            </wp:positionH>
            <wp:positionV relativeFrom="paragraph">
              <wp:posOffset>2072640</wp:posOffset>
            </wp:positionV>
            <wp:extent cx="247650" cy="238125"/>
            <wp:effectExtent l="0" t="0" r="0" b="9525"/>
            <wp:wrapNone/>
            <wp:docPr id="527696673" name="Picture 527696673" descr="A graph of different treat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96673" name="Picture 527696673" descr="A graph of different treatments&#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51603" t="84681" r="36929" b="4293"/>
                    <a:stretch/>
                  </pic:blipFill>
                  <pic:spPr bwMode="auto">
                    <a:xfrm>
                      <a:off x="0" y="0"/>
                      <a:ext cx="247650" cy="238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1C23">
        <w:rPr>
          <w:noProof/>
        </w:rPr>
        <mc:AlternateContent>
          <mc:Choice Requires="wps">
            <w:drawing>
              <wp:anchor distT="0" distB="0" distL="114300" distR="114300" simplePos="0" relativeHeight="251767808" behindDoc="0" locked="0" layoutInCell="1" allowOverlap="1" wp14:anchorId="1CD09416" wp14:editId="59945ADE">
                <wp:simplePos x="0" y="0"/>
                <wp:positionH relativeFrom="column">
                  <wp:posOffset>7907182</wp:posOffset>
                </wp:positionH>
                <wp:positionV relativeFrom="paragraph">
                  <wp:posOffset>2072640</wp:posOffset>
                </wp:positionV>
                <wp:extent cx="609600" cy="276225"/>
                <wp:effectExtent l="0" t="0" r="0" b="9525"/>
                <wp:wrapNone/>
                <wp:docPr id="1423115924" name="Text Box 1"/>
                <wp:cNvGraphicFramePr/>
                <a:graphic xmlns:a="http://schemas.openxmlformats.org/drawingml/2006/main">
                  <a:graphicData uri="http://schemas.microsoft.com/office/word/2010/wordprocessingShape">
                    <wps:wsp>
                      <wps:cNvSpPr txBox="1"/>
                      <wps:spPr>
                        <a:xfrm>
                          <a:off x="0" y="0"/>
                          <a:ext cx="609600" cy="276225"/>
                        </a:xfrm>
                        <a:prstGeom prst="rect">
                          <a:avLst/>
                        </a:prstGeom>
                        <a:solidFill>
                          <a:schemeClr val="lt1"/>
                        </a:solidFill>
                        <a:ln w="6350">
                          <a:noFill/>
                        </a:ln>
                      </wps:spPr>
                      <wps:txbx>
                        <w:txbxContent>
                          <w:p w14:paraId="75C20A30" w14:textId="1057BF5F" w:rsidR="00CF3F20" w:rsidRPr="006457BD" w:rsidRDefault="00DC2A35" w:rsidP="00CF3F20">
                            <w:pPr>
                              <w:rPr>
                                <w:sz w:val="20"/>
                                <w:szCs w:val="20"/>
                              </w:rPr>
                            </w:pPr>
                            <w:r>
                              <w:rPr>
                                <w:sz w:val="20"/>
                                <w:szCs w:val="20"/>
                              </w:rPr>
                              <w:t>11</w:t>
                            </w:r>
                            <w:r w:rsidR="00CF3F20">
                              <w:rPr>
                                <w:sz w:val="20"/>
                                <w:szCs w:val="20"/>
                              </w:rPr>
                              <w:t xml:space="preserve"> - </w:t>
                            </w:r>
                            <w:r>
                              <w:rPr>
                                <w:sz w:val="20"/>
                                <w:szCs w:val="20"/>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9416" id="_x0000_s1039" type="#_x0000_t202" style="position:absolute;margin-left:622.6pt;margin-top:163.2pt;width:48pt;height:2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" fillcolor="white [3201]" stroked="f" strokeweight=".5pt">
                <v:textbox>
                  <w:txbxContent>
                    <w:p w14:paraId="75C20A30" w14:textId="1057BF5F" w:rsidR="00CF3F20" w:rsidRPr="006457BD" w:rsidRDefault="00DC2A35" w:rsidP="00CF3F20">
                      <w:pPr>
                        <w:rPr>
                          <w:sz w:val="20"/>
                          <w:szCs w:val="20"/>
                        </w:rPr>
                      </w:pPr>
                      <w:r>
                        <w:rPr>
                          <w:sz w:val="20"/>
                          <w:szCs w:val="20"/>
                        </w:rPr>
                        <w:t>11</w:t>
                      </w:r>
                      <w:r w:rsidR="00CF3F20">
                        <w:rPr>
                          <w:sz w:val="20"/>
                          <w:szCs w:val="20"/>
                        </w:rPr>
                        <w:t xml:space="preserve"> - </w:t>
                      </w:r>
                      <w:r>
                        <w:rPr>
                          <w:sz w:val="20"/>
                          <w:szCs w:val="20"/>
                        </w:rPr>
                        <w:t>20</w:t>
                      </w:r>
                    </w:p>
                  </w:txbxContent>
                </v:textbox>
              </v:shape>
            </w:pict>
          </mc:Fallback>
        </mc:AlternateContent>
      </w:r>
      <w:r w:rsidR="00141C23">
        <w:rPr>
          <w:noProof/>
        </w:rPr>
        <w:drawing>
          <wp:anchor distT="0" distB="0" distL="114300" distR="114300" simplePos="0" relativeHeight="251761664" behindDoc="0" locked="0" layoutInCell="1" allowOverlap="1" wp14:anchorId="3B24E41B" wp14:editId="0E91F328">
            <wp:simplePos x="0" y="0"/>
            <wp:positionH relativeFrom="margin">
              <wp:posOffset>6682267</wp:posOffset>
            </wp:positionH>
            <wp:positionV relativeFrom="paragraph">
              <wp:posOffset>1499235</wp:posOffset>
            </wp:positionV>
            <wp:extent cx="2159635" cy="219075"/>
            <wp:effectExtent l="0" t="0" r="0" b="9525"/>
            <wp:wrapNone/>
            <wp:docPr id="1673351431" name="Picture 1" descr="A graph of a sample si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51431" name="Picture 1" descr="A graph of a sample size&#10;&#10;Description automatically generated"/>
                    <pic:cNvPicPr/>
                  </pic:nvPicPr>
                  <pic:blipFill rotWithShape="1">
                    <a:blip r:embed="rId17">
                      <a:extLst>
                        <a:ext uri="{28A0092B-C50C-407E-A947-70E740481C1C}">
                          <a14:useLocalDpi xmlns:a14="http://schemas.microsoft.com/office/drawing/2010/main" val="0"/>
                        </a:ext>
                      </a:extLst>
                    </a:blip>
                    <a:srcRect b="89856"/>
                    <a:stretch/>
                  </pic:blipFill>
                  <pic:spPr bwMode="auto">
                    <a:xfrm>
                      <a:off x="0" y="0"/>
                      <a:ext cx="2159635" cy="21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0EC5">
        <w:rPr>
          <w:noProof/>
        </w:rPr>
        <w:drawing>
          <wp:anchor distT="0" distB="0" distL="114300" distR="114300" simplePos="0" relativeHeight="251769856" behindDoc="0" locked="0" layoutInCell="1" allowOverlap="1" wp14:anchorId="032CBF64" wp14:editId="4980DBC5">
            <wp:simplePos x="0" y="0"/>
            <wp:positionH relativeFrom="column">
              <wp:posOffset>7520467</wp:posOffset>
            </wp:positionH>
            <wp:positionV relativeFrom="paragraph">
              <wp:posOffset>1891665</wp:posOffset>
            </wp:positionV>
            <wp:extent cx="152400" cy="180975"/>
            <wp:effectExtent l="0" t="0" r="0" b="9525"/>
            <wp:wrapNone/>
            <wp:docPr id="1469908816" name="Picture 1469908816" descr="A graph of different treat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08816" name="Picture 1469908816" descr="A graph of different treatments&#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37048" t="86886" r="55895" b="4734"/>
                    <a:stretch/>
                  </pic:blipFill>
                  <pic:spPr bwMode="auto">
                    <a:xfrm>
                      <a:off x="0" y="0"/>
                      <a:ext cx="152400" cy="180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72B31" w:rsidRPr="00372B31">
        <w:rPr>
          <w:noProof/>
          <w14:ligatures w14:val="standardContextual"/>
        </w:rPr>
        <w:t xml:space="preserve">  </w:t>
      </w:r>
      <w:r w:rsidR="00CF7591">
        <w:rPr>
          <w:noProof/>
          <w14:ligatures w14:val="standardContextual"/>
        </w:rPr>
        <w:drawing>
          <wp:inline distT="0" distB="0" distL="0" distR="0" wp14:anchorId="4A530CFB" wp14:editId="529A68F0">
            <wp:extent cx="2160000" cy="2160000"/>
            <wp:effectExtent l="0" t="0" r="0" b="0"/>
            <wp:docPr id="23489369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93699" name="Picture 1" descr="A diagram of a graph&#10;&#10;Description automatically generated"/>
                    <pic:cNvPicPr/>
                  </pic:nvPicPr>
                  <pic:blipFill>
                    <a:blip r:embed="rId18"/>
                    <a:stretch>
                      <a:fillRect/>
                    </a:stretch>
                  </pic:blipFill>
                  <pic:spPr>
                    <a:xfrm>
                      <a:off x="0" y="0"/>
                      <a:ext cx="2160000" cy="2160000"/>
                    </a:xfrm>
                    <a:prstGeom prst="rect">
                      <a:avLst/>
                    </a:prstGeom>
                  </pic:spPr>
                </pic:pic>
              </a:graphicData>
            </a:graphic>
          </wp:inline>
        </w:drawing>
      </w:r>
      <w:r w:rsidR="00CF7591" w:rsidRPr="00CF7591">
        <w:rPr>
          <w:noProof/>
          <w14:ligatures w14:val="standardContextual"/>
        </w:rPr>
        <w:t xml:space="preserve"> </w:t>
      </w:r>
      <w:r w:rsidR="00CF7591">
        <w:rPr>
          <w:noProof/>
          <w14:ligatures w14:val="standardContextual"/>
        </w:rPr>
        <w:drawing>
          <wp:inline distT="0" distB="0" distL="0" distR="0" wp14:anchorId="3378CC7A" wp14:editId="6CDD26A4">
            <wp:extent cx="2160000" cy="2160000"/>
            <wp:effectExtent l="0" t="0" r="0" b="0"/>
            <wp:docPr id="2773214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21422" name="Picture 1" descr="A diagram of a diagram&#10;&#10;Description automatically generated"/>
                    <pic:cNvPicPr/>
                  </pic:nvPicPr>
                  <pic:blipFill>
                    <a:blip r:embed="rId19"/>
                    <a:stretch>
                      <a:fillRect/>
                    </a:stretch>
                  </pic:blipFill>
                  <pic:spPr>
                    <a:xfrm>
                      <a:off x="0" y="0"/>
                      <a:ext cx="2160000" cy="2160000"/>
                    </a:xfrm>
                    <a:prstGeom prst="rect">
                      <a:avLst/>
                    </a:prstGeom>
                  </pic:spPr>
                </pic:pic>
              </a:graphicData>
            </a:graphic>
          </wp:inline>
        </w:drawing>
      </w:r>
      <w:r w:rsidR="00CF7591" w:rsidRPr="00CF7591">
        <w:rPr>
          <w:noProof/>
          <w14:ligatures w14:val="standardContextual"/>
        </w:rPr>
        <w:t xml:space="preserve"> </w:t>
      </w:r>
      <w:r w:rsidR="00CF7591">
        <w:rPr>
          <w:noProof/>
          <w14:ligatures w14:val="standardContextual"/>
        </w:rPr>
        <w:drawing>
          <wp:inline distT="0" distB="0" distL="0" distR="0" wp14:anchorId="723AC6A1" wp14:editId="69AA46BB">
            <wp:extent cx="2160000" cy="2160000"/>
            <wp:effectExtent l="0" t="0" r="0" b="0"/>
            <wp:docPr id="14843865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86589" name="Picture 1" descr="A diagram of a graph&#10;&#10;Description automatically generated"/>
                    <pic:cNvPicPr/>
                  </pic:nvPicPr>
                  <pic:blipFill>
                    <a:blip r:embed="rId20"/>
                    <a:stretch>
                      <a:fillRect/>
                    </a:stretch>
                  </pic:blipFill>
                  <pic:spPr>
                    <a:xfrm>
                      <a:off x="0" y="0"/>
                      <a:ext cx="2160000" cy="2160000"/>
                    </a:xfrm>
                    <a:prstGeom prst="rect">
                      <a:avLst/>
                    </a:prstGeom>
                  </pic:spPr>
                </pic:pic>
              </a:graphicData>
            </a:graphic>
          </wp:inline>
        </w:drawing>
      </w:r>
    </w:p>
    <w:p w14:paraId="7C0F97A6" w14:textId="5F31BBD8" w:rsidR="00372B31" w:rsidRDefault="00A535F9" w:rsidP="002B41EC">
      <w:r>
        <w:rPr>
          <w:noProof/>
        </w:rPr>
        <mc:AlternateContent>
          <mc:Choice Requires="wps">
            <w:drawing>
              <wp:anchor distT="0" distB="0" distL="114300" distR="114300" simplePos="0" relativeHeight="251763712" behindDoc="0" locked="0" layoutInCell="1" allowOverlap="1" wp14:anchorId="0101660C" wp14:editId="4F471B14">
                <wp:simplePos x="0" y="0"/>
                <wp:positionH relativeFrom="margin">
                  <wp:posOffset>7930042</wp:posOffset>
                </wp:positionH>
                <wp:positionV relativeFrom="paragraph">
                  <wp:posOffset>279400</wp:posOffset>
                </wp:positionV>
                <wp:extent cx="609600" cy="276225"/>
                <wp:effectExtent l="0" t="0" r="0" b="9525"/>
                <wp:wrapNone/>
                <wp:docPr id="1122412524" name="Text Box 1"/>
                <wp:cNvGraphicFramePr/>
                <a:graphic xmlns:a="http://schemas.openxmlformats.org/drawingml/2006/main">
                  <a:graphicData uri="http://schemas.microsoft.com/office/word/2010/wordprocessingShape">
                    <wps:wsp>
                      <wps:cNvSpPr txBox="1"/>
                      <wps:spPr>
                        <a:xfrm>
                          <a:off x="0" y="0"/>
                          <a:ext cx="609600" cy="276225"/>
                        </a:xfrm>
                        <a:prstGeom prst="rect">
                          <a:avLst/>
                        </a:prstGeom>
                        <a:solidFill>
                          <a:schemeClr val="lt1"/>
                        </a:solidFill>
                        <a:ln w="6350">
                          <a:noFill/>
                        </a:ln>
                      </wps:spPr>
                      <wps:txbx>
                        <w:txbxContent>
                          <w:p w14:paraId="05FF10D1" w14:textId="60B493D0" w:rsidR="00765133" w:rsidRPr="005D2612" w:rsidRDefault="00765133" w:rsidP="00765133">
                            <w:pPr>
                              <w:rPr>
                                <w:sz w:val="20"/>
                                <w:szCs w:val="20"/>
                              </w:rPr>
                            </w:pPr>
                            <w:r w:rsidRPr="005D2612">
                              <w:rPr>
                                <w:sz w:val="20"/>
                                <w:szCs w:val="20"/>
                              </w:rPr>
                              <w:t>&gt;</w:t>
                            </w:r>
                            <w:r>
                              <w:rPr>
                                <w:sz w:val="20"/>
                                <w:szCs w:val="20"/>
                              </w:rPr>
                              <w:t xml:space="preserve"> </w:t>
                            </w:r>
                            <w:r w:rsidR="00DC2A35">
                              <w:rPr>
                                <w:sz w:val="20"/>
                                <w:szCs w:val="20"/>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1660C" id="_x0000_s1040" type="#_x0000_t202" style="position:absolute;margin-left:624.4pt;margin-top:22pt;width:48pt;height:21.7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HaMAIAAFs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" fillcolor="white [3201]" stroked="f" strokeweight=".5pt">
                <v:textbox>
                  <w:txbxContent>
                    <w:p w14:paraId="05FF10D1" w14:textId="60B493D0" w:rsidR="00765133" w:rsidRPr="005D2612" w:rsidRDefault="00765133" w:rsidP="00765133">
                      <w:pPr>
                        <w:rPr>
                          <w:sz w:val="20"/>
                          <w:szCs w:val="20"/>
                        </w:rPr>
                      </w:pPr>
                      <w:r w:rsidRPr="005D2612">
                        <w:rPr>
                          <w:sz w:val="20"/>
                          <w:szCs w:val="20"/>
                        </w:rPr>
                        <w:t>&gt;</w:t>
                      </w:r>
                      <w:r>
                        <w:rPr>
                          <w:sz w:val="20"/>
                          <w:szCs w:val="20"/>
                        </w:rPr>
                        <w:t xml:space="preserve"> </w:t>
                      </w:r>
                      <w:r w:rsidR="00DC2A35">
                        <w:rPr>
                          <w:sz w:val="20"/>
                          <w:szCs w:val="20"/>
                        </w:rPr>
                        <w:t>30</w:t>
                      </w:r>
                    </w:p>
                  </w:txbxContent>
                </v:textbox>
                <w10:wrap anchorx="margin"/>
              </v:shape>
            </w:pict>
          </mc:Fallback>
        </mc:AlternateContent>
      </w:r>
      <w:r>
        <w:rPr>
          <w:noProof/>
        </w:rPr>
        <mc:AlternateContent>
          <mc:Choice Requires="wps">
            <w:drawing>
              <wp:anchor distT="0" distB="0" distL="114300" distR="114300" simplePos="0" relativeHeight="251765760" behindDoc="0" locked="0" layoutInCell="1" allowOverlap="1" wp14:anchorId="5AF9570D" wp14:editId="68C4E1A1">
                <wp:simplePos x="0" y="0"/>
                <wp:positionH relativeFrom="column">
                  <wp:posOffset>7909722</wp:posOffset>
                </wp:positionH>
                <wp:positionV relativeFrom="paragraph">
                  <wp:posOffset>38100</wp:posOffset>
                </wp:positionV>
                <wp:extent cx="609600" cy="276225"/>
                <wp:effectExtent l="0" t="0" r="0" b="9525"/>
                <wp:wrapNone/>
                <wp:docPr id="266296995" name="Text Box 1"/>
                <wp:cNvGraphicFramePr/>
                <a:graphic xmlns:a="http://schemas.openxmlformats.org/drawingml/2006/main">
                  <a:graphicData uri="http://schemas.microsoft.com/office/word/2010/wordprocessingShape">
                    <wps:wsp>
                      <wps:cNvSpPr txBox="1"/>
                      <wps:spPr>
                        <a:xfrm>
                          <a:off x="0" y="0"/>
                          <a:ext cx="609600" cy="276225"/>
                        </a:xfrm>
                        <a:prstGeom prst="rect">
                          <a:avLst/>
                        </a:prstGeom>
                        <a:solidFill>
                          <a:schemeClr val="lt1"/>
                        </a:solidFill>
                        <a:ln w="6350">
                          <a:noFill/>
                        </a:ln>
                      </wps:spPr>
                      <wps:txbx>
                        <w:txbxContent>
                          <w:p w14:paraId="767007A6" w14:textId="7E471B50" w:rsidR="00765133" w:rsidRPr="006457BD" w:rsidRDefault="00DC2A35" w:rsidP="00765133">
                            <w:pPr>
                              <w:rPr>
                                <w:sz w:val="20"/>
                                <w:szCs w:val="20"/>
                              </w:rPr>
                            </w:pPr>
                            <w:r>
                              <w:rPr>
                                <w:sz w:val="20"/>
                                <w:szCs w:val="20"/>
                              </w:rPr>
                              <w:t>21</w:t>
                            </w:r>
                            <w:r w:rsidR="00765133">
                              <w:rPr>
                                <w:sz w:val="20"/>
                                <w:szCs w:val="20"/>
                              </w:rPr>
                              <w:t xml:space="preserve"> - </w:t>
                            </w:r>
                            <w:r>
                              <w:rPr>
                                <w:sz w:val="20"/>
                                <w:szCs w:val="20"/>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9570D" id="_x0000_s1041" type="#_x0000_t202" style="position:absolute;margin-left:622.8pt;margin-top:3pt;width:48pt;height:2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t4PLgIAAFs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" fillcolor="white [3201]" stroked="f" strokeweight=".5pt">
                <v:textbox>
                  <w:txbxContent>
                    <w:p w14:paraId="767007A6" w14:textId="7E471B50" w:rsidR="00765133" w:rsidRPr="006457BD" w:rsidRDefault="00DC2A35" w:rsidP="00765133">
                      <w:pPr>
                        <w:rPr>
                          <w:sz w:val="20"/>
                          <w:szCs w:val="20"/>
                        </w:rPr>
                      </w:pPr>
                      <w:r>
                        <w:rPr>
                          <w:sz w:val="20"/>
                          <w:szCs w:val="20"/>
                        </w:rPr>
                        <w:t>21</w:t>
                      </w:r>
                      <w:r w:rsidR="00765133">
                        <w:rPr>
                          <w:sz w:val="20"/>
                          <w:szCs w:val="20"/>
                        </w:rPr>
                        <w:t xml:space="preserve"> - </w:t>
                      </w:r>
                      <w:r>
                        <w:rPr>
                          <w:sz w:val="20"/>
                          <w:szCs w:val="20"/>
                        </w:rPr>
                        <w:t>30</w:t>
                      </w:r>
                    </w:p>
                  </w:txbxContent>
                </v:textbox>
              </v:shape>
            </w:pict>
          </mc:Fallback>
        </mc:AlternateContent>
      </w:r>
      <w:r w:rsidR="00141C23">
        <w:rPr>
          <w:noProof/>
        </w:rPr>
        <w:drawing>
          <wp:anchor distT="0" distB="0" distL="114300" distR="114300" simplePos="0" relativeHeight="251773952" behindDoc="0" locked="0" layoutInCell="1" allowOverlap="1" wp14:anchorId="49A91751" wp14:editId="73E47325">
            <wp:simplePos x="0" y="0"/>
            <wp:positionH relativeFrom="column">
              <wp:posOffset>7500458</wp:posOffset>
            </wp:positionH>
            <wp:positionV relativeFrom="paragraph">
              <wp:posOffset>272415</wp:posOffset>
            </wp:positionV>
            <wp:extent cx="208915" cy="209550"/>
            <wp:effectExtent l="0" t="0" r="635" b="0"/>
            <wp:wrapNone/>
            <wp:docPr id="1627938825" name="Picture 1627938825" descr="A graph of different treat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38825" name="Picture 1627938825" descr="A graph of different treatments&#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87328" t="86008" r="2970" b="4259"/>
                    <a:stretch/>
                  </pic:blipFill>
                  <pic:spPr bwMode="auto">
                    <a:xfrm>
                      <a:off x="0" y="0"/>
                      <a:ext cx="208915" cy="20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1C23">
        <w:rPr>
          <w:noProof/>
        </w:rPr>
        <w:drawing>
          <wp:anchor distT="0" distB="0" distL="114300" distR="114300" simplePos="0" relativeHeight="251772928" behindDoc="0" locked="0" layoutInCell="1" allowOverlap="1" wp14:anchorId="060E9087" wp14:editId="63AE9A79">
            <wp:simplePos x="0" y="0"/>
            <wp:positionH relativeFrom="column">
              <wp:posOffset>7494432</wp:posOffset>
            </wp:positionH>
            <wp:positionV relativeFrom="paragraph">
              <wp:posOffset>20955</wp:posOffset>
            </wp:positionV>
            <wp:extent cx="208915" cy="219075"/>
            <wp:effectExtent l="0" t="0" r="635" b="9525"/>
            <wp:wrapNone/>
            <wp:docPr id="1878229997" name="Picture 1878229997" descr="A graph of different treat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29997" name="Picture 1878229997" descr="A graph of different treatments&#10;&#10;Description automatically generated with medium confidence"/>
                    <pic:cNvPicPr/>
                  </pic:nvPicPr>
                  <pic:blipFill rotWithShape="1">
                    <a:blip r:embed="rId16">
                      <a:extLst>
                        <a:ext uri="{28A0092B-C50C-407E-A947-70E740481C1C}">
                          <a14:useLocalDpi xmlns:a14="http://schemas.microsoft.com/office/drawing/2010/main" val="0"/>
                        </a:ext>
                      </a:extLst>
                    </a:blip>
                    <a:srcRect l="70568" t="85563" r="19758" b="4293"/>
                    <a:stretch/>
                  </pic:blipFill>
                  <pic:spPr bwMode="auto">
                    <a:xfrm>
                      <a:off x="0" y="0"/>
                      <a:ext cx="208915" cy="21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777E" w:rsidRPr="0078777E">
        <w:rPr>
          <w:noProof/>
          <w14:ligatures w14:val="standardContextual"/>
        </w:rPr>
        <w:t xml:space="preserve"> </w:t>
      </w:r>
      <w:r w:rsidR="008C10C6" w:rsidRPr="008C10C6">
        <w:rPr>
          <w:noProof/>
          <w14:ligatures w14:val="standardContextual"/>
        </w:rPr>
        <w:t xml:space="preserve"> </w:t>
      </w:r>
      <w:r w:rsidR="006B1909">
        <w:rPr>
          <w:noProof/>
          <w14:ligatures w14:val="standardContextual"/>
        </w:rPr>
        <w:drawing>
          <wp:inline distT="0" distB="0" distL="0" distR="0" wp14:anchorId="5FF2D6E8" wp14:editId="422AECDF">
            <wp:extent cx="2160000" cy="2160000"/>
            <wp:effectExtent l="0" t="0" r="0" b="0"/>
            <wp:docPr id="1440582725" name="Picture 1" descr="A diagram of a number of blue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82725" name="Picture 1" descr="A diagram of a number of blue circles&#10;&#10;Description automatically generated with medium confidence"/>
                    <pic:cNvPicPr/>
                  </pic:nvPicPr>
                  <pic:blipFill>
                    <a:blip r:embed="rId21"/>
                    <a:stretch>
                      <a:fillRect/>
                    </a:stretch>
                  </pic:blipFill>
                  <pic:spPr>
                    <a:xfrm>
                      <a:off x="0" y="0"/>
                      <a:ext cx="2160000" cy="2160000"/>
                    </a:xfrm>
                    <a:prstGeom prst="rect">
                      <a:avLst/>
                    </a:prstGeom>
                  </pic:spPr>
                </pic:pic>
              </a:graphicData>
            </a:graphic>
          </wp:inline>
        </w:drawing>
      </w:r>
      <w:r w:rsidR="006B1909" w:rsidRPr="006B1909">
        <w:rPr>
          <w:noProof/>
          <w14:ligatures w14:val="standardContextual"/>
        </w:rPr>
        <w:t xml:space="preserve"> </w:t>
      </w:r>
      <w:r w:rsidR="006B1909">
        <w:rPr>
          <w:noProof/>
          <w14:ligatures w14:val="standardContextual"/>
        </w:rPr>
        <w:drawing>
          <wp:inline distT="0" distB="0" distL="0" distR="0" wp14:anchorId="7205EE45" wp14:editId="371879C8">
            <wp:extent cx="2160000" cy="2160000"/>
            <wp:effectExtent l="0" t="0" r="0" b="0"/>
            <wp:docPr id="1867643979" name="Picture 1" descr="A graph of a positive resul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3979" name="Picture 1" descr="A graph of a positive result&#10;&#10;Description automatically generated with medium confidence"/>
                    <pic:cNvPicPr/>
                  </pic:nvPicPr>
                  <pic:blipFill>
                    <a:blip r:embed="rId22"/>
                    <a:stretch>
                      <a:fillRect/>
                    </a:stretch>
                  </pic:blipFill>
                  <pic:spPr>
                    <a:xfrm>
                      <a:off x="0" y="0"/>
                      <a:ext cx="2160000" cy="2160000"/>
                    </a:xfrm>
                    <a:prstGeom prst="rect">
                      <a:avLst/>
                    </a:prstGeom>
                  </pic:spPr>
                </pic:pic>
              </a:graphicData>
            </a:graphic>
          </wp:inline>
        </w:drawing>
      </w:r>
      <w:r w:rsidR="006B1909" w:rsidRPr="006B1909">
        <w:rPr>
          <w:noProof/>
          <w14:ligatures w14:val="standardContextual"/>
        </w:rPr>
        <w:t xml:space="preserve"> </w:t>
      </w:r>
      <w:r w:rsidR="006B1909">
        <w:rPr>
          <w:noProof/>
          <w14:ligatures w14:val="standardContextual"/>
        </w:rPr>
        <w:drawing>
          <wp:inline distT="0" distB="0" distL="0" distR="0" wp14:anchorId="25E5D440" wp14:editId="3FFF0678">
            <wp:extent cx="2160000" cy="2160000"/>
            <wp:effectExtent l="0" t="0" r="0" b="0"/>
            <wp:docPr id="118716605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66050" name="Picture 1" descr="A diagram of a graph&#10;&#10;Description automatically generated"/>
                    <pic:cNvPicPr/>
                  </pic:nvPicPr>
                  <pic:blipFill>
                    <a:blip r:embed="rId23"/>
                    <a:stretch>
                      <a:fillRect/>
                    </a:stretch>
                  </pic:blipFill>
                  <pic:spPr>
                    <a:xfrm>
                      <a:off x="0" y="0"/>
                      <a:ext cx="2160000" cy="2160000"/>
                    </a:xfrm>
                    <a:prstGeom prst="rect">
                      <a:avLst/>
                    </a:prstGeom>
                  </pic:spPr>
                </pic:pic>
              </a:graphicData>
            </a:graphic>
          </wp:inline>
        </w:drawing>
      </w:r>
    </w:p>
    <w:p w14:paraId="75296226" w14:textId="77777777" w:rsidR="00FD286B" w:rsidRDefault="00FD286B" w:rsidP="007873E2">
      <w:pPr>
        <w:rPr>
          <w:b/>
          <w:bCs/>
        </w:rPr>
      </w:pPr>
    </w:p>
    <w:p w14:paraId="66F72BFE" w14:textId="48C62940" w:rsidR="00575504" w:rsidRPr="00773C26" w:rsidRDefault="00CC7F14" w:rsidP="007873E2">
      <w:r w:rsidRPr="00A6793E">
        <w:rPr>
          <w:b/>
          <w:bCs/>
        </w:rPr>
        <w:t xml:space="preserve">Figure </w:t>
      </w:r>
      <w:r w:rsidR="00A6793E" w:rsidRPr="00A6793E">
        <w:rPr>
          <w:b/>
          <w:bCs/>
        </w:rPr>
        <w:t>8</w:t>
      </w:r>
      <w:r w:rsidRPr="00A6793E">
        <w:rPr>
          <w:b/>
          <w:bCs/>
        </w:rPr>
        <w:t xml:space="preserve"> R</w:t>
      </w:r>
      <w:r>
        <w:rPr>
          <w:b/>
          <w:bCs/>
        </w:rPr>
        <w:t>elationship between effect size (</w:t>
      </w:r>
      <w:r w:rsidR="00B84309">
        <w:rPr>
          <w:b/>
          <w:bCs/>
        </w:rPr>
        <w:t>PRRD</w:t>
      </w:r>
      <w:r>
        <w:rPr>
          <w:b/>
          <w:bCs/>
        </w:rPr>
        <w:t>) and the amplitude of fluctuation</w:t>
      </w:r>
      <w:r w:rsidRPr="00084207">
        <w:rPr>
          <w:b/>
          <w:bCs/>
        </w:rPr>
        <w:t>.</w:t>
      </w:r>
      <w:r>
        <w:rPr>
          <w:b/>
          <w:bCs/>
        </w:rPr>
        <w:t xml:space="preserve"> </w:t>
      </w:r>
      <w:r w:rsidR="00D62D6E">
        <w:t>There were no significant relationships between the amplitudes of fluctuations and the difference in the phenotypic plasticity between the constant and fluctuating temperature treatments.</w:t>
      </w:r>
      <w:r w:rsidR="00773C26">
        <w:t xml:space="preserve"> </w:t>
      </w:r>
      <w:r>
        <w:t xml:space="preserve">Dashed line = </w:t>
      </w:r>
      <w:r w:rsidR="007A3472">
        <w:t>PRRD</w:t>
      </w:r>
      <w:r>
        <w:t xml:space="preserve"> estimate from the MLMA model</w:t>
      </w:r>
      <w:r w:rsidR="007A3472">
        <w:t>s</w:t>
      </w:r>
      <w:r>
        <w:t>. Solid line = model prediction. Sample sizes are those used to calculate each individual effect size. X-axis and Y-axis limits are cropped for presentation.</w:t>
      </w:r>
    </w:p>
    <w:p w14:paraId="2C7CDA31" w14:textId="77777777" w:rsidR="00816D8B" w:rsidRDefault="00816D8B" w:rsidP="00912A63">
      <w:pPr>
        <w:tabs>
          <w:tab w:val="left" w:pos="2655"/>
        </w:tabs>
        <w:rPr>
          <w:b/>
          <w:bCs/>
          <w:sz w:val="28"/>
          <w:szCs w:val="28"/>
        </w:rPr>
        <w:sectPr w:rsidR="00816D8B" w:rsidSect="00816D8B">
          <w:pgSz w:w="16838" w:h="11906" w:orient="landscape"/>
          <w:pgMar w:top="1440" w:right="1440" w:bottom="1440" w:left="1440" w:header="708" w:footer="708" w:gutter="0"/>
          <w:cols w:space="708"/>
          <w:docGrid w:linePitch="360"/>
        </w:sectPr>
      </w:pPr>
    </w:p>
    <w:p w14:paraId="09A75E4E" w14:textId="3FD8BA22" w:rsidR="00063C34" w:rsidRDefault="00063C34" w:rsidP="00912A63">
      <w:pPr>
        <w:tabs>
          <w:tab w:val="left" w:pos="2655"/>
        </w:tabs>
        <w:rPr>
          <w:b/>
          <w:bCs/>
          <w:sz w:val="28"/>
          <w:szCs w:val="28"/>
        </w:rPr>
      </w:pPr>
      <w:r>
        <w:rPr>
          <w:b/>
          <w:bCs/>
          <w:sz w:val="28"/>
          <w:szCs w:val="28"/>
        </w:rPr>
        <w:lastRenderedPageBreak/>
        <w:t>5 | Discussion</w:t>
      </w:r>
    </w:p>
    <w:p w14:paraId="02C7A010" w14:textId="7BF9C30E" w:rsidR="00063C34" w:rsidRDefault="00063C34" w:rsidP="00912A63">
      <w:pPr>
        <w:tabs>
          <w:tab w:val="left" w:pos="2655"/>
        </w:tabs>
        <w:rPr>
          <w:b/>
          <w:bCs/>
          <w:sz w:val="28"/>
          <w:szCs w:val="28"/>
        </w:rPr>
      </w:pPr>
      <w:r>
        <w:rPr>
          <w:b/>
          <w:bCs/>
          <w:sz w:val="28"/>
          <w:szCs w:val="28"/>
        </w:rPr>
        <w:t>6 | Conclusion</w:t>
      </w:r>
    </w:p>
    <w:p w14:paraId="6310DE98" w14:textId="63188E5D" w:rsidR="00063C34" w:rsidRDefault="00063C34" w:rsidP="00912A63">
      <w:pPr>
        <w:tabs>
          <w:tab w:val="left" w:pos="2655"/>
        </w:tabs>
        <w:rPr>
          <w:b/>
          <w:bCs/>
          <w:sz w:val="28"/>
          <w:szCs w:val="28"/>
        </w:rPr>
      </w:pPr>
      <w:r>
        <w:rPr>
          <w:b/>
          <w:bCs/>
          <w:sz w:val="28"/>
          <w:szCs w:val="28"/>
        </w:rPr>
        <w:t>7 | References</w:t>
      </w:r>
    </w:p>
    <w:p w14:paraId="655A532F" w14:textId="77777777" w:rsidR="00902278" w:rsidRPr="00902278" w:rsidRDefault="00377B6E" w:rsidP="00902278">
      <w:pPr>
        <w:pStyle w:val="EndNoteBibliography"/>
        <w:spacing w:after="0"/>
        <w:ind w:left="720" w:hanging="720"/>
      </w:pPr>
      <w:r>
        <w:fldChar w:fldCharType="begin"/>
      </w:r>
      <w:r>
        <w:instrText xml:space="preserve"> ADDIN EN.REFLIST </w:instrText>
      </w:r>
      <w:r>
        <w:fldChar w:fldCharType="separate"/>
      </w:r>
      <w:r w:rsidR="00902278" w:rsidRPr="00902278">
        <w:t xml:space="preserve">Angilletta, M. J., Jr. </w:t>
      </w:r>
      <w:r w:rsidR="00902278" w:rsidRPr="00902278">
        <w:rPr>
          <w:i/>
        </w:rPr>
        <w:t>Thermal Adaptation: A Theoretical and Empirical Synthesis</w:t>
      </w:r>
      <w:r w:rsidR="00902278" w:rsidRPr="00902278">
        <w:t>.  (Oxford University Press, 2009).</w:t>
      </w:r>
    </w:p>
    <w:p w14:paraId="53CC697A" w14:textId="77777777" w:rsidR="00902278" w:rsidRPr="00902278" w:rsidRDefault="00902278" w:rsidP="00902278">
      <w:pPr>
        <w:pStyle w:val="EndNoteBibliography"/>
        <w:spacing w:after="0"/>
        <w:ind w:left="720" w:hanging="720"/>
      </w:pPr>
      <w:r w:rsidRPr="00902278">
        <w:t xml:space="preserve">Arrighi, J. M., Lencer, E. S., Jukar, A., Park, D., Phillips, P. C. and Kaplan, R. H. Daily temperature fluctuations unpredictably influence developmental rate and morphology at a critical early larval stage in a frog. </w:t>
      </w:r>
      <w:r w:rsidRPr="00902278">
        <w:rPr>
          <w:i/>
        </w:rPr>
        <w:t>BMC Ecol.</w:t>
      </w:r>
      <w:r w:rsidRPr="00902278">
        <w:t xml:space="preserve"> </w:t>
      </w:r>
      <w:r w:rsidRPr="00902278">
        <w:rPr>
          <w:b/>
        </w:rPr>
        <w:t>13</w:t>
      </w:r>
      <w:r w:rsidRPr="00902278">
        <w:t>, (2013). doi: 10.1186/1472-6785-13-18</w:t>
      </w:r>
    </w:p>
    <w:p w14:paraId="71EC3353" w14:textId="77777777" w:rsidR="00902278" w:rsidRPr="00902278" w:rsidRDefault="00902278" w:rsidP="00902278">
      <w:pPr>
        <w:pStyle w:val="EndNoteBibliography"/>
        <w:spacing w:after="0"/>
        <w:ind w:left="720" w:hanging="720"/>
      </w:pPr>
      <w:r w:rsidRPr="00902278">
        <w:t xml:space="preserve">Barley, J. M., Cheng, B. S., Sasaki, M., Gignoux-Wolfsohn, S., Hays, C. G., Putnam, A. B., Sheth, S., Villeneuve, A. R. and Kelly, M. Limited plasticity in thermally tolerant ectotherm populations: Evidence for a trade-off. </w:t>
      </w:r>
      <w:r w:rsidRPr="00902278">
        <w:rPr>
          <w:i/>
        </w:rPr>
        <w:t>Proc. R. Soc. B-Biol. Sci.</w:t>
      </w:r>
      <w:r w:rsidRPr="00902278">
        <w:t xml:space="preserve"> </w:t>
      </w:r>
      <w:r w:rsidRPr="00902278">
        <w:rPr>
          <w:b/>
        </w:rPr>
        <w:t>288</w:t>
      </w:r>
      <w:r w:rsidRPr="00902278">
        <w:t>, (2021). doi: 10.1098/rspb.2021.0765</w:t>
      </w:r>
    </w:p>
    <w:p w14:paraId="35100884" w14:textId="77777777" w:rsidR="00902278" w:rsidRPr="00902278" w:rsidRDefault="00902278" w:rsidP="00902278">
      <w:pPr>
        <w:pStyle w:val="EndNoteBibliography"/>
        <w:spacing w:after="0"/>
        <w:ind w:left="720" w:hanging="720"/>
      </w:pPr>
      <w:r w:rsidRPr="00902278">
        <w:t xml:space="preserve">Beaman, J. E., White, C. R. and Seebacher, F. Evolution of plasticity: Mechanistic link between development and reversible acclimation. </w:t>
      </w:r>
      <w:r w:rsidRPr="00902278">
        <w:rPr>
          <w:i/>
        </w:rPr>
        <w:t>Trends Ecol. Evol.</w:t>
      </w:r>
      <w:r w:rsidRPr="00902278">
        <w:t xml:space="preserve"> </w:t>
      </w:r>
      <w:r w:rsidRPr="00902278">
        <w:rPr>
          <w:b/>
        </w:rPr>
        <w:t>31</w:t>
      </w:r>
      <w:r w:rsidRPr="00902278">
        <w:t>, 237-249, (2016). doi: 10.1016/j.tree.2016.01.004</w:t>
      </w:r>
    </w:p>
    <w:p w14:paraId="078E4639" w14:textId="77777777" w:rsidR="00902278" w:rsidRPr="00902278" w:rsidRDefault="00902278" w:rsidP="00902278">
      <w:pPr>
        <w:pStyle w:val="EndNoteBibliography"/>
        <w:spacing w:after="0"/>
        <w:ind w:left="720" w:hanging="720"/>
      </w:pPr>
      <w:r w:rsidRPr="00902278">
        <w:t xml:space="preserve">Beck, S. D. Thermal and thermoperiodic effects on larval development and diapause in the European corn borer, </w:t>
      </w:r>
      <w:r w:rsidRPr="00902278">
        <w:rPr>
          <w:i/>
        </w:rPr>
        <w:t>Ostrinia nubilalis</w:t>
      </w:r>
      <w:r w:rsidRPr="00902278">
        <w:t xml:space="preserve">. </w:t>
      </w:r>
      <w:r w:rsidRPr="00902278">
        <w:rPr>
          <w:i/>
        </w:rPr>
        <w:t>J. Insect Physiol.</w:t>
      </w:r>
      <w:r w:rsidRPr="00902278">
        <w:t xml:space="preserve"> </w:t>
      </w:r>
      <w:r w:rsidRPr="00902278">
        <w:rPr>
          <w:b/>
        </w:rPr>
        <w:t>29</w:t>
      </w:r>
      <w:r w:rsidRPr="00902278">
        <w:t>, 107-112, (1983). doi: 10.1016/0022-1910(83)90113-0</w:t>
      </w:r>
    </w:p>
    <w:p w14:paraId="4B81F753" w14:textId="77777777" w:rsidR="00902278" w:rsidRPr="00902278" w:rsidRDefault="00902278" w:rsidP="00902278">
      <w:pPr>
        <w:pStyle w:val="EndNoteBibliography"/>
        <w:spacing w:after="0"/>
        <w:ind w:left="720" w:hanging="720"/>
      </w:pPr>
      <w:r w:rsidRPr="00902278">
        <w:t xml:space="preserve">Borenstein, M., Hedges, L. V., Higgins, J. P. T. and Rothstein, H. R. </w:t>
      </w:r>
      <w:r w:rsidRPr="00902278">
        <w:rPr>
          <w:i/>
        </w:rPr>
        <w:t>Introduction to meta-analysis</w:t>
      </w:r>
      <w:r w:rsidRPr="00902278">
        <w:t>.  (John Wiley &amp; Sons, 2021).</w:t>
      </w:r>
    </w:p>
    <w:p w14:paraId="535F7505" w14:textId="77777777" w:rsidR="00902278" w:rsidRPr="00902278" w:rsidRDefault="00902278" w:rsidP="00902278">
      <w:pPr>
        <w:pStyle w:val="EndNoteBibliography"/>
        <w:spacing w:after="0"/>
        <w:ind w:left="720" w:hanging="720"/>
      </w:pPr>
      <w:r w:rsidRPr="00902278">
        <w:t xml:space="preserve">Bozinovic, F., Bastías, D. A., Boher, F., Clavijo-Baquet, S., Estay, S. A. and Angilletta Jr, M. J. The mean and variance of environmental temperature interact to determine physiological tolerance and fitness. </w:t>
      </w:r>
      <w:r w:rsidRPr="00902278">
        <w:rPr>
          <w:i/>
        </w:rPr>
        <w:t>Physiol. Biochem. Zool.</w:t>
      </w:r>
      <w:r w:rsidRPr="00902278">
        <w:t xml:space="preserve"> </w:t>
      </w:r>
      <w:r w:rsidRPr="00902278">
        <w:rPr>
          <w:b/>
        </w:rPr>
        <w:t>84</w:t>
      </w:r>
      <w:r w:rsidRPr="00902278">
        <w:t>, 543-552, (2011). doi: 10.1086/662551</w:t>
      </w:r>
    </w:p>
    <w:p w14:paraId="62FB7F52" w14:textId="77777777" w:rsidR="00902278" w:rsidRPr="00902278" w:rsidRDefault="00902278" w:rsidP="00902278">
      <w:pPr>
        <w:pStyle w:val="EndNoteBibliography"/>
        <w:spacing w:after="0"/>
        <w:ind w:left="720" w:hanging="720"/>
      </w:pPr>
      <w:r w:rsidRPr="00902278">
        <w:t xml:space="preserve">Brakefield, P. M. and Mazzotta, V. Matching field and laboratory environments: Effects of neglecting daily temperature variation on insect reaction norms. </w:t>
      </w:r>
      <w:r w:rsidRPr="00902278">
        <w:rPr>
          <w:i/>
        </w:rPr>
        <w:t>J. Evol. Biol.</w:t>
      </w:r>
      <w:r w:rsidRPr="00902278">
        <w:t xml:space="preserve"> </w:t>
      </w:r>
      <w:r w:rsidRPr="00902278">
        <w:rPr>
          <w:b/>
        </w:rPr>
        <w:t>8</w:t>
      </w:r>
      <w:r w:rsidRPr="00902278">
        <w:t>, 559-573, (1995). doi: 10.1046/j.1420-9101.1995.8050559.x</w:t>
      </w:r>
    </w:p>
    <w:p w14:paraId="5D3C3FFA" w14:textId="77777777" w:rsidR="00902278" w:rsidRPr="00902278" w:rsidRDefault="00902278" w:rsidP="00902278">
      <w:pPr>
        <w:pStyle w:val="EndNoteBibliography"/>
        <w:spacing w:after="0"/>
        <w:ind w:left="720" w:hanging="720"/>
      </w:pPr>
      <w:r w:rsidRPr="00902278">
        <w:t xml:space="preserve">Burggren, W. Developmental phenotypic plasticity helps bridge stochastic weather events associated with climate change. </w:t>
      </w:r>
      <w:r w:rsidRPr="00902278">
        <w:rPr>
          <w:i/>
        </w:rPr>
        <w:t>J. Exp. Biol.</w:t>
      </w:r>
      <w:r w:rsidRPr="00902278">
        <w:t xml:space="preserve"> </w:t>
      </w:r>
      <w:r w:rsidRPr="00902278">
        <w:rPr>
          <w:b/>
        </w:rPr>
        <w:t>221</w:t>
      </w:r>
      <w:r w:rsidRPr="00902278">
        <w:t>, (2018). doi: 10.1242/jeb.161984</w:t>
      </w:r>
    </w:p>
    <w:p w14:paraId="3076E50C" w14:textId="77777777" w:rsidR="00902278" w:rsidRPr="00902278" w:rsidRDefault="00902278" w:rsidP="00902278">
      <w:pPr>
        <w:pStyle w:val="EndNoteBibliography"/>
        <w:spacing w:after="0"/>
        <w:ind w:left="720" w:hanging="720"/>
      </w:pPr>
      <w:r w:rsidRPr="00902278">
        <w:t xml:space="preserve">Chen, C. Y., Chiu, M. C. and Kuo, M. H. Effect of warming with temperature oscillations on a low-latitude aphid, </w:t>
      </w:r>
      <w:r w:rsidRPr="00902278">
        <w:rPr>
          <w:i/>
        </w:rPr>
        <w:t>Aphis craccivora</w:t>
      </w:r>
      <w:r w:rsidRPr="00902278">
        <w:t xml:space="preserve">. </w:t>
      </w:r>
      <w:r w:rsidRPr="00902278">
        <w:rPr>
          <w:i/>
        </w:rPr>
        <w:t>Bull. Entomol. Res.</w:t>
      </w:r>
      <w:r w:rsidRPr="00902278">
        <w:t xml:space="preserve"> </w:t>
      </w:r>
      <w:r w:rsidRPr="00902278">
        <w:rPr>
          <w:b/>
        </w:rPr>
        <w:t>103</w:t>
      </w:r>
      <w:r w:rsidRPr="00902278">
        <w:t>, 406-413, (2013). doi: 10.1017/S0007485312000867</w:t>
      </w:r>
    </w:p>
    <w:p w14:paraId="4795DDD1" w14:textId="77777777" w:rsidR="00902278" w:rsidRPr="00902278" w:rsidRDefault="00902278" w:rsidP="00902278">
      <w:pPr>
        <w:pStyle w:val="EndNoteBibliography"/>
        <w:spacing w:after="0"/>
        <w:ind w:left="720" w:hanging="720"/>
      </w:pPr>
      <w:r w:rsidRPr="00902278">
        <w:t xml:space="preserve">Denny, M. Performance in a variable world: Using Jensen’s inequality to scale up from individuals to populations. </w:t>
      </w:r>
      <w:r w:rsidRPr="00902278">
        <w:rPr>
          <w:i/>
        </w:rPr>
        <w:t>Conserv. Physiol.</w:t>
      </w:r>
      <w:r w:rsidRPr="00902278">
        <w:t xml:space="preserve"> </w:t>
      </w:r>
      <w:r w:rsidRPr="00902278">
        <w:rPr>
          <w:b/>
        </w:rPr>
        <w:t>7</w:t>
      </w:r>
      <w:r w:rsidRPr="00902278">
        <w:t>, (2019). doi: 10.1093/conphys/coz053</w:t>
      </w:r>
    </w:p>
    <w:p w14:paraId="29844608" w14:textId="77777777" w:rsidR="00902278" w:rsidRPr="00902278" w:rsidRDefault="00902278" w:rsidP="00902278">
      <w:pPr>
        <w:pStyle w:val="EndNoteBibliography"/>
        <w:spacing w:after="0"/>
        <w:ind w:left="720" w:hanging="720"/>
      </w:pPr>
      <w:r w:rsidRPr="00902278">
        <w:t xml:space="preserve">Dowd, W. W., King, F. A. and Denny, M. W. Thermal variation, thermal extremes and the physiological performance of individuals. </w:t>
      </w:r>
      <w:r w:rsidRPr="00902278">
        <w:rPr>
          <w:i/>
        </w:rPr>
        <w:t>J. Exp. Biol.</w:t>
      </w:r>
      <w:r w:rsidRPr="00902278">
        <w:t xml:space="preserve"> </w:t>
      </w:r>
      <w:r w:rsidRPr="00902278">
        <w:rPr>
          <w:b/>
        </w:rPr>
        <w:t>218</w:t>
      </w:r>
      <w:r w:rsidRPr="00902278">
        <w:t>, 1956-1967, (2015). doi: 10.1242/jeb.114926</w:t>
      </w:r>
    </w:p>
    <w:p w14:paraId="1CCB871F" w14:textId="77777777" w:rsidR="00902278" w:rsidRPr="00902278" w:rsidRDefault="00902278" w:rsidP="00902278">
      <w:pPr>
        <w:pStyle w:val="EndNoteBibliography"/>
        <w:spacing w:after="0"/>
        <w:ind w:left="720" w:hanging="720"/>
      </w:pPr>
      <w:r w:rsidRPr="00902278">
        <w:t xml:space="preserve">Foo, Y. Z., O'Dea, R. E., Koricheva, J., Nakagawa, S. and Lagisz, M. A practical guide to question formation, systematic searching and study screening for literature reviews in ecology and evolution. </w:t>
      </w:r>
      <w:r w:rsidRPr="00902278">
        <w:rPr>
          <w:i/>
        </w:rPr>
        <w:t>Methods Ecol. Evol.</w:t>
      </w:r>
      <w:r w:rsidRPr="00902278">
        <w:t xml:space="preserve"> </w:t>
      </w:r>
      <w:r w:rsidRPr="00902278">
        <w:rPr>
          <w:b/>
        </w:rPr>
        <w:t>12</w:t>
      </w:r>
      <w:r w:rsidRPr="00902278">
        <w:t>, 1705-1720, (2021). doi: 10.1111/2041-210X.13654</w:t>
      </w:r>
    </w:p>
    <w:p w14:paraId="3AA16E87" w14:textId="77777777" w:rsidR="00902278" w:rsidRPr="00902278" w:rsidRDefault="00902278" w:rsidP="00902278">
      <w:pPr>
        <w:pStyle w:val="EndNoteBibliography"/>
        <w:spacing w:after="0"/>
        <w:ind w:left="720" w:hanging="720"/>
      </w:pPr>
      <w:r w:rsidRPr="00902278">
        <w:t xml:space="preserve">Grafen, A. The phylogenetic regression. </w:t>
      </w:r>
      <w:r w:rsidRPr="00902278">
        <w:rPr>
          <w:i/>
        </w:rPr>
        <w:t>Philosophical Transactions of the Royal Society B-Biological Sciences</w:t>
      </w:r>
      <w:r w:rsidRPr="00902278">
        <w:t xml:space="preserve"> </w:t>
      </w:r>
      <w:r w:rsidRPr="00902278">
        <w:rPr>
          <w:b/>
        </w:rPr>
        <w:t>326</w:t>
      </w:r>
      <w:r w:rsidRPr="00902278">
        <w:t>, 119-157, (1989). doi: 10.1098/rstb.1989.0106</w:t>
      </w:r>
    </w:p>
    <w:p w14:paraId="2690C3C0" w14:textId="77777777" w:rsidR="00902278" w:rsidRPr="00902278" w:rsidRDefault="00902278" w:rsidP="00902278">
      <w:pPr>
        <w:pStyle w:val="EndNoteBibliography"/>
        <w:spacing w:after="0"/>
        <w:ind w:left="720" w:hanging="720"/>
      </w:pPr>
      <w:r w:rsidRPr="00902278">
        <w:t xml:space="preserve">Guderley, H. Metabolic responses to low temperature in fish muscle. </w:t>
      </w:r>
      <w:r w:rsidRPr="00902278">
        <w:rPr>
          <w:i/>
        </w:rPr>
        <w:t>Biol. Rev.</w:t>
      </w:r>
      <w:r w:rsidRPr="00902278">
        <w:t xml:space="preserve"> </w:t>
      </w:r>
      <w:r w:rsidRPr="00902278">
        <w:rPr>
          <w:b/>
        </w:rPr>
        <w:t>79</w:t>
      </w:r>
      <w:r w:rsidRPr="00902278">
        <w:t>, 409-427, (2004). doi: 10.1017/S1464793103006328</w:t>
      </w:r>
    </w:p>
    <w:p w14:paraId="138BAC3D" w14:textId="77777777" w:rsidR="00902278" w:rsidRPr="00902278" w:rsidRDefault="00902278" w:rsidP="00902278">
      <w:pPr>
        <w:pStyle w:val="EndNoteBibliography"/>
        <w:spacing w:after="0"/>
        <w:ind w:left="720" w:hanging="720"/>
      </w:pPr>
      <w:r w:rsidRPr="00902278">
        <w:t xml:space="preserve">Guo, Y., Gasparrini, A., Li, S., Sera, F., Vicedo-Cabrera, A. M., Coelho, M. S. Z. S., Saldiva, P. H. N., Lavigne, E., Tawatsupa, B. and Punnasiri, K. Quantifying excess deaths related to heatwaves under climate change scenarios: A multicountry time series modelling study. </w:t>
      </w:r>
      <w:r w:rsidRPr="00902278">
        <w:rPr>
          <w:i/>
        </w:rPr>
        <w:t>PLoS Med.</w:t>
      </w:r>
      <w:r w:rsidRPr="00902278">
        <w:t xml:space="preserve"> </w:t>
      </w:r>
      <w:r w:rsidRPr="00902278">
        <w:rPr>
          <w:b/>
        </w:rPr>
        <w:t>15</w:t>
      </w:r>
      <w:r w:rsidRPr="00902278">
        <w:t>, (2018). doi: 10.1371/journal.pmed.1002629</w:t>
      </w:r>
    </w:p>
    <w:p w14:paraId="7CEBEBA1" w14:textId="77777777" w:rsidR="00902278" w:rsidRPr="00902278" w:rsidRDefault="00902278" w:rsidP="00902278">
      <w:pPr>
        <w:pStyle w:val="EndNoteBibliography"/>
        <w:spacing w:after="0"/>
        <w:ind w:left="720" w:hanging="720"/>
      </w:pPr>
      <w:r w:rsidRPr="00902278">
        <w:t xml:space="preserve">Hedges, L. V., Gurevitch, J. and Curtis, P. S. The meta‐analysis of response ratios in experimental ecology. </w:t>
      </w:r>
      <w:r w:rsidRPr="00902278">
        <w:rPr>
          <w:i/>
        </w:rPr>
        <w:t>Ecology</w:t>
      </w:r>
      <w:r w:rsidRPr="00902278">
        <w:t xml:space="preserve"> </w:t>
      </w:r>
      <w:r w:rsidRPr="00902278">
        <w:rPr>
          <w:b/>
        </w:rPr>
        <w:t>80</w:t>
      </w:r>
      <w:r w:rsidRPr="00902278">
        <w:t>, 1150-1156, (1999). doi: 10.1890/0012-9658(1999)080[1150:TMAORR]2.0.C</w:t>
      </w:r>
      <w:r w:rsidRPr="00902278">
        <w:lastRenderedPageBreak/>
        <w:t>O;2</w:t>
      </w:r>
    </w:p>
    <w:p w14:paraId="573E3D71" w14:textId="77777777" w:rsidR="00902278" w:rsidRPr="00902278" w:rsidRDefault="00902278" w:rsidP="00902278">
      <w:pPr>
        <w:pStyle w:val="EndNoteBibliography"/>
        <w:spacing w:after="0"/>
        <w:ind w:left="720" w:hanging="720"/>
      </w:pPr>
      <w:r w:rsidRPr="00902278">
        <w:t xml:space="preserve">Higgins, J. P. T., Thompson, S. G., Deeks, J. J. and Altman, D. G. Measuring inconsistency in meta-analyses. </w:t>
      </w:r>
      <w:r w:rsidRPr="00902278">
        <w:rPr>
          <w:i/>
        </w:rPr>
        <w:t>BMJ</w:t>
      </w:r>
      <w:r w:rsidRPr="00902278">
        <w:t xml:space="preserve"> </w:t>
      </w:r>
      <w:r w:rsidRPr="00902278">
        <w:rPr>
          <w:b/>
        </w:rPr>
        <w:t>327</w:t>
      </w:r>
      <w:r w:rsidRPr="00902278">
        <w:t>, 557-560, (2003). doi: 10.1136/bmj.327.7414.557</w:t>
      </w:r>
    </w:p>
    <w:p w14:paraId="3FA38CE0" w14:textId="77777777" w:rsidR="00902278" w:rsidRPr="00902278" w:rsidRDefault="00902278" w:rsidP="00902278">
      <w:pPr>
        <w:pStyle w:val="EndNoteBibliography"/>
        <w:spacing w:after="0"/>
        <w:ind w:left="720" w:hanging="720"/>
      </w:pPr>
      <w:r w:rsidRPr="00902278">
        <w:t xml:space="preserve">Higgins, J. P. T., White, I. R. and Anzures‐Cabrera, J. Meta‐analysis of skewed data: Combining results reported on log‐transformed or raw scales. </w:t>
      </w:r>
      <w:r w:rsidRPr="00902278">
        <w:rPr>
          <w:i/>
        </w:rPr>
        <w:t>Stat. Med.</w:t>
      </w:r>
      <w:r w:rsidRPr="00902278">
        <w:t xml:space="preserve"> </w:t>
      </w:r>
      <w:r w:rsidRPr="00902278">
        <w:rPr>
          <w:b/>
        </w:rPr>
        <w:t>27</w:t>
      </w:r>
      <w:r w:rsidRPr="00902278">
        <w:t>, 6072-6092, (2008). doi: 10.1002/sim.3427</w:t>
      </w:r>
    </w:p>
    <w:p w14:paraId="09F1CB23" w14:textId="77777777" w:rsidR="00902278" w:rsidRPr="00902278" w:rsidRDefault="00902278" w:rsidP="00902278">
      <w:pPr>
        <w:pStyle w:val="EndNoteBibliography"/>
        <w:spacing w:after="0"/>
        <w:ind w:left="720" w:hanging="720"/>
      </w:pPr>
      <w:r w:rsidRPr="00902278">
        <w:t xml:space="preserve">Hochachka, P. W. and Somero, G. N. </w:t>
      </w:r>
      <w:r w:rsidRPr="00902278">
        <w:rPr>
          <w:i/>
        </w:rPr>
        <w:t>Biochemical adaptation: Mechanism and process in physiological evolution</w:t>
      </w:r>
      <w:r w:rsidRPr="00902278">
        <w:t>.  (Oxford University Press, 2002).</w:t>
      </w:r>
    </w:p>
    <w:p w14:paraId="73821312" w14:textId="77777777" w:rsidR="00902278" w:rsidRPr="00902278" w:rsidRDefault="00902278" w:rsidP="00902278">
      <w:pPr>
        <w:pStyle w:val="EndNoteBibliography"/>
        <w:spacing w:after="0"/>
        <w:ind w:left="720" w:hanging="720"/>
      </w:pPr>
      <w:r w:rsidRPr="00902278">
        <w:t xml:space="preserve">Hoffmann, A. A., Sørensen, J. G. and Loeschcke, V. Adaptation of </w:t>
      </w:r>
      <w:r w:rsidRPr="00902278">
        <w:rPr>
          <w:i/>
        </w:rPr>
        <w:t>Drosophila</w:t>
      </w:r>
      <w:r w:rsidRPr="00902278">
        <w:t xml:space="preserve"> to temperature extremes: Bringing together quantitative and molecular approaches. </w:t>
      </w:r>
      <w:r w:rsidRPr="00902278">
        <w:rPr>
          <w:i/>
        </w:rPr>
        <w:t>J. Therm. Biol.</w:t>
      </w:r>
      <w:r w:rsidRPr="00902278">
        <w:t xml:space="preserve"> </w:t>
      </w:r>
      <w:r w:rsidRPr="00902278">
        <w:rPr>
          <w:b/>
        </w:rPr>
        <w:t>28</w:t>
      </w:r>
      <w:r w:rsidRPr="00902278">
        <w:t>, 175-216, (2003). doi: 10.1016/S0306-4565(02)00057-8</w:t>
      </w:r>
    </w:p>
    <w:p w14:paraId="62BCCDB2" w14:textId="77777777" w:rsidR="00902278" w:rsidRPr="00902278" w:rsidRDefault="00902278" w:rsidP="00902278">
      <w:pPr>
        <w:pStyle w:val="EndNoteBibliography"/>
        <w:spacing w:after="0"/>
        <w:ind w:left="720" w:hanging="720"/>
      </w:pPr>
      <w:r w:rsidRPr="00902278">
        <w:t xml:space="preserve">Huedo-Medina, T. B., Sánchez-Meca, J., Marín-Martínez, F. and Botella, J. Assessing heterogeneity in meta-analysis: Q statistic or </w:t>
      </w:r>
      <w:r w:rsidRPr="00902278">
        <w:rPr>
          <w:i/>
        </w:rPr>
        <w:t>I²</w:t>
      </w:r>
      <w:r w:rsidRPr="00902278">
        <w:t xml:space="preserve"> index? </w:t>
      </w:r>
      <w:r w:rsidRPr="00902278">
        <w:rPr>
          <w:i/>
        </w:rPr>
        <w:t>Psychol. Methods</w:t>
      </w:r>
      <w:r w:rsidRPr="00902278">
        <w:t xml:space="preserve"> </w:t>
      </w:r>
      <w:r w:rsidRPr="00902278">
        <w:rPr>
          <w:b/>
        </w:rPr>
        <w:t>11</w:t>
      </w:r>
      <w:r w:rsidRPr="00902278">
        <w:t>, 193-206, (2006). doi: 10.1037/1082-989X.11.2.193</w:t>
      </w:r>
    </w:p>
    <w:p w14:paraId="5F02A052" w14:textId="77777777" w:rsidR="00902278" w:rsidRPr="00902278" w:rsidRDefault="00902278" w:rsidP="00902278">
      <w:pPr>
        <w:pStyle w:val="EndNoteBibliography"/>
        <w:spacing w:after="0"/>
        <w:ind w:left="720" w:hanging="720"/>
      </w:pPr>
      <w:r w:rsidRPr="00902278">
        <w:t xml:space="preserve">Huey, R. B. and Kingsolver, J. G. Evolution of thermal sensitivity of ectotherm performance. </w:t>
      </w:r>
      <w:r w:rsidRPr="00902278">
        <w:rPr>
          <w:i/>
        </w:rPr>
        <w:t>Trends Ecol. Evol.</w:t>
      </w:r>
      <w:r w:rsidRPr="00902278">
        <w:t xml:space="preserve"> </w:t>
      </w:r>
      <w:r w:rsidRPr="00902278">
        <w:rPr>
          <w:b/>
        </w:rPr>
        <w:t>4</w:t>
      </w:r>
      <w:r w:rsidRPr="00902278">
        <w:t>, 131-135, (1989). doi: 10.1016/0169-5347(89)90211-5</w:t>
      </w:r>
    </w:p>
    <w:p w14:paraId="692B2C04" w14:textId="77777777" w:rsidR="00902278" w:rsidRPr="00902278" w:rsidRDefault="00902278" w:rsidP="00902278">
      <w:pPr>
        <w:pStyle w:val="EndNoteBibliography"/>
        <w:spacing w:after="0"/>
        <w:ind w:left="720" w:hanging="720"/>
      </w:pPr>
      <w:r w:rsidRPr="00902278">
        <w:t xml:space="preserve">Huey, R. B., Kearney, M. R., Krockenberger, A., Holtum, J. A. M., Jess, M. and Williams, S. E. Predicting organismal vulnerability to climate warming: Roles of behaviour, physiology and adaptation. </w:t>
      </w:r>
      <w:r w:rsidRPr="00902278">
        <w:rPr>
          <w:i/>
        </w:rPr>
        <w:t>Philosophical Transactions of the Royal Society B-Biological Sciences</w:t>
      </w:r>
      <w:r w:rsidRPr="00902278">
        <w:t xml:space="preserve"> </w:t>
      </w:r>
      <w:r w:rsidRPr="00902278">
        <w:rPr>
          <w:b/>
        </w:rPr>
        <w:t>367</w:t>
      </w:r>
      <w:r w:rsidRPr="00902278">
        <w:t>, 1665-1679, (2012). doi: 10.1098/rstb.2012.0005</w:t>
      </w:r>
    </w:p>
    <w:p w14:paraId="3A7BBC36" w14:textId="77777777" w:rsidR="00902278" w:rsidRPr="00902278" w:rsidRDefault="00902278" w:rsidP="00902278">
      <w:pPr>
        <w:pStyle w:val="EndNoteBibliography"/>
        <w:spacing w:after="0"/>
        <w:ind w:left="720" w:hanging="720"/>
      </w:pPr>
      <w:r w:rsidRPr="00902278">
        <w:t>IPCC. Climate change 2021: The Physical Science Basis. (2021).</w:t>
      </w:r>
    </w:p>
    <w:p w14:paraId="247FCBD2" w14:textId="77777777" w:rsidR="00902278" w:rsidRPr="00902278" w:rsidRDefault="00902278" w:rsidP="00902278">
      <w:pPr>
        <w:pStyle w:val="EndNoteBibliography"/>
        <w:spacing w:after="0"/>
        <w:ind w:left="720" w:hanging="720"/>
      </w:pPr>
      <w:r w:rsidRPr="00902278">
        <w:t xml:space="preserve">Karl, I., Sorensen, J. G., Loeschcke, V. and Fischer, K. HSP70 expression in the Copper butterfly </w:t>
      </w:r>
      <w:r w:rsidRPr="00902278">
        <w:rPr>
          <w:i/>
        </w:rPr>
        <w:t>Lycaena tityrus</w:t>
      </w:r>
      <w:r w:rsidRPr="00902278">
        <w:t xml:space="preserve"> across altitudes and temperatures. </w:t>
      </w:r>
      <w:r w:rsidRPr="00902278">
        <w:rPr>
          <w:i/>
        </w:rPr>
        <w:t>J. Evol. Biol.</w:t>
      </w:r>
      <w:r w:rsidRPr="00902278">
        <w:t xml:space="preserve"> </w:t>
      </w:r>
      <w:r w:rsidRPr="00902278">
        <w:rPr>
          <w:b/>
        </w:rPr>
        <w:t>22</w:t>
      </w:r>
      <w:r w:rsidRPr="00902278">
        <w:t>, 172-178, (2009). doi: 10.1111/j.1420-9101.2008.01630.x</w:t>
      </w:r>
    </w:p>
    <w:p w14:paraId="4866891C" w14:textId="77777777" w:rsidR="00902278" w:rsidRPr="00902278" w:rsidRDefault="00902278" w:rsidP="00902278">
      <w:pPr>
        <w:pStyle w:val="EndNoteBibliography"/>
        <w:spacing w:after="0"/>
        <w:ind w:left="720" w:hanging="720"/>
      </w:pPr>
      <w:r w:rsidRPr="00902278">
        <w:t xml:space="preserve">Kefford, B. J., Ghalambor, C. K., Dewenter, B., Poff, N. L., Hughes, J., Reich, J. and Thompson, R. Acute, diel, and annual temperature variability and the thermal biology of ectotherms. </w:t>
      </w:r>
      <w:r w:rsidRPr="00902278">
        <w:rPr>
          <w:i/>
        </w:rPr>
        <w:t>Glob. Change Biol.</w:t>
      </w:r>
      <w:r w:rsidRPr="00902278">
        <w:t xml:space="preserve"> </w:t>
      </w:r>
      <w:r w:rsidRPr="00902278">
        <w:rPr>
          <w:b/>
        </w:rPr>
        <w:t>28</w:t>
      </w:r>
      <w:r w:rsidRPr="00902278">
        <w:t>, 6872-6888, (2022). doi: 10.1111/gcb.16453</w:t>
      </w:r>
    </w:p>
    <w:p w14:paraId="0F43F1CD" w14:textId="77777777" w:rsidR="00902278" w:rsidRPr="00902278" w:rsidRDefault="00902278" w:rsidP="00902278">
      <w:pPr>
        <w:pStyle w:val="EndNoteBibliography"/>
        <w:spacing w:after="0"/>
        <w:ind w:left="720" w:hanging="720"/>
      </w:pPr>
      <w:r w:rsidRPr="00902278">
        <w:t xml:space="preserve">Kingsolver, J. G., Higgins, J. K. and Augustine, K. E. Fluctuating temperatures and ectotherm growth: Distinguishing non-linear and time-dependent effects. </w:t>
      </w:r>
      <w:r w:rsidRPr="00902278">
        <w:rPr>
          <w:i/>
        </w:rPr>
        <w:t>J. Exp. Biol.</w:t>
      </w:r>
      <w:r w:rsidRPr="00902278">
        <w:t xml:space="preserve"> </w:t>
      </w:r>
      <w:r w:rsidRPr="00902278">
        <w:rPr>
          <w:b/>
        </w:rPr>
        <w:t>218</w:t>
      </w:r>
      <w:r w:rsidRPr="00902278">
        <w:t>, 2218-2225, (2015). doi: 10.1242/jeb.120733</w:t>
      </w:r>
    </w:p>
    <w:p w14:paraId="5A9EE271" w14:textId="77777777" w:rsidR="00902278" w:rsidRPr="00902278" w:rsidRDefault="00902278" w:rsidP="00902278">
      <w:pPr>
        <w:pStyle w:val="EndNoteBibliography"/>
        <w:spacing w:after="0"/>
        <w:ind w:left="720" w:hanging="720"/>
      </w:pPr>
      <w:r w:rsidRPr="00902278">
        <w:t xml:space="preserve">Knol, M. J., VanderWeele, T. J., Groenwold, R. H. H., Klungel, O. H., Rovers, M. M. and Grobbee, D. E. Estimating measures of interaction on an additive scale for preventive exposures. </w:t>
      </w:r>
      <w:r w:rsidRPr="00902278">
        <w:rPr>
          <w:i/>
        </w:rPr>
        <w:t>Eur. J. Epidemiol.</w:t>
      </w:r>
      <w:r w:rsidRPr="00902278">
        <w:t xml:space="preserve"> </w:t>
      </w:r>
      <w:r w:rsidRPr="00902278">
        <w:rPr>
          <w:b/>
        </w:rPr>
        <w:t>26</w:t>
      </w:r>
      <w:r w:rsidRPr="00902278">
        <w:t>, 433-438, (2011). doi: 10.1007/s10654-011-9554-9</w:t>
      </w:r>
    </w:p>
    <w:p w14:paraId="6579AFAF" w14:textId="77777777" w:rsidR="00902278" w:rsidRPr="00902278" w:rsidRDefault="00902278" w:rsidP="00902278">
      <w:pPr>
        <w:pStyle w:val="EndNoteBibliography"/>
        <w:spacing w:after="0"/>
        <w:ind w:left="720" w:hanging="720"/>
      </w:pPr>
      <w:r w:rsidRPr="00902278">
        <w:t xml:space="preserve">Lajeunesse, M. J. On the meta‐analysis of response ratios for studies with correlated and multi‐group designs. </w:t>
      </w:r>
      <w:r w:rsidRPr="00902278">
        <w:rPr>
          <w:i/>
        </w:rPr>
        <w:t>Ecology</w:t>
      </w:r>
      <w:r w:rsidRPr="00902278">
        <w:t xml:space="preserve"> </w:t>
      </w:r>
      <w:r w:rsidRPr="00902278">
        <w:rPr>
          <w:b/>
        </w:rPr>
        <w:t>92</w:t>
      </w:r>
      <w:r w:rsidRPr="00902278">
        <w:t>, 2049-2055, (2011). doi: 10.1890/11-0423.1</w:t>
      </w:r>
    </w:p>
    <w:p w14:paraId="5B8FE324" w14:textId="77777777" w:rsidR="00902278" w:rsidRPr="00902278" w:rsidRDefault="00902278" w:rsidP="00902278">
      <w:pPr>
        <w:pStyle w:val="EndNoteBibliography"/>
        <w:spacing w:after="0"/>
        <w:ind w:left="720" w:hanging="720"/>
      </w:pPr>
      <w:r w:rsidRPr="00902278">
        <w:t xml:space="preserve">Little, A. G. and Seebacher, F. Physiological performance curves: when are they useful? </w:t>
      </w:r>
      <w:r w:rsidRPr="00902278">
        <w:rPr>
          <w:i/>
        </w:rPr>
        <w:t>Front. Physiol.</w:t>
      </w:r>
      <w:r w:rsidRPr="00902278">
        <w:t xml:space="preserve"> </w:t>
      </w:r>
      <w:r w:rsidRPr="00902278">
        <w:rPr>
          <w:b/>
        </w:rPr>
        <w:t>12</w:t>
      </w:r>
      <w:r w:rsidRPr="00902278">
        <w:t>, (2021). doi: 10.3389/fphys.2021.805102</w:t>
      </w:r>
    </w:p>
    <w:p w14:paraId="0D3FB9CD" w14:textId="77777777" w:rsidR="00902278" w:rsidRPr="00902278" w:rsidRDefault="00902278" w:rsidP="00902278">
      <w:pPr>
        <w:pStyle w:val="EndNoteBibliography"/>
        <w:spacing w:after="0"/>
        <w:ind w:left="720" w:hanging="720"/>
      </w:pPr>
      <w:r w:rsidRPr="00902278">
        <w:t xml:space="preserve">Loughland, I., Little, A. and Seebacher, F. DNA methyltransferase 3a mediates developmental thermal plasticity. </w:t>
      </w:r>
      <w:r w:rsidRPr="00902278">
        <w:rPr>
          <w:i/>
        </w:rPr>
        <w:t>BMC Biol.</w:t>
      </w:r>
      <w:r w:rsidRPr="00902278">
        <w:t xml:space="preserve"> </w:t>
      </w:r>
      <w:r w:rsidRPr="00902278">
        <w:rPr>
          <w:b/>
        </w:rPr>
        <w:t>19</w:t>
      </w:r>
      <w:r w:rsidRPr="00902278">
        <w:t>, (2021). doi: 10.1186/s12915-020-00942-w</w:t>
      </w:r>
    </w:p>
    <w:p w14:paraId="0503A7A6" w14:textId="77777777" w:rsidR="00902278" w:rsidRPr="00902278" w:rsidRDefault="00902278" w:rsidP="00902278">
      <w:pPr>
        <w:pStyle w:val="EndNoteBibliography"/>
        <w:spacing w:after="0"/>
        <w:ind w:left="720" w:hanging="720"/>
      </w:pPr>
      <w:r w:rsidRPr="00902278">
        <w:t xml:space="preserve">Macartney, E. L., Lagisz, M. and Nakagawa, S. The relative benefits of environmental enrichment on learning and memory are greater when stressed: A meta-analysis of interactions in rodents. </w:t>
      </w:r>
      <w:r w:rsidRPr="00902278">
        <w:rPr>
          <w:i/>
        </w:rPr>
        <w:t>Neurosci. Biobehav. Rev.</w:t>
      </w:r>
      <w:r w:rsidRPr="00902278">
        <w:t>, (2022). doi: 10.1016/j.neubiorev.2022.104554</w:t>
      </w:r>
    </w:p>
    <w:p w14:paraId="69CE9BEF" w14:textId="77777777" w:rsidR="00902278" w:rsidRPr="00902278" w:rsidRDefault="00902278" w:rsidP="00902278">
      <w:pPr>
        <w:pStyle w:val="EndNoteBibliography"/>
        <w:spacing w:after="0"/>
        <w:ind w:left="720" w:hanging="720"/>
      </w:pPr>
      <w:r w:rsidRPr="00902278">
        <w:t xml:space="preserve">Marshall, K. E., Anderson, K. M., Brown, N. E. M., Dytnerski, J. K., Flynn, K. L., Bernhardt, J. R., Konecny, C. A., Gurney-Smith, H. and Harley, C. D. G. Whole-organism responses to constant temperatures do not predict responses to variable temperatures in the ecosystem engineer </w:t>
      </w:r>
      <w:r w:rsidRPr="00902278">
        <w:rPr>
          <w:i/>
        </w:rPr>
        <w:t>Mytilus trossulus</w:t>
      </w:r>
      <w:r w:rsidRPr="00902278">
        <w:t xml:space="preserve">. </w:t>
      </w:r>
      <w:r w:rsidRPr="00902278">
        <w:rPr>
          <w:i/>
        </w:rPr>
        <w:t>Proc. R. Soc. B-Biol. Sci.</w:t>
      </w:r>
      <w:r w:rsidRPr="00902278">
        <w:t xml:space="preserve"> </w:t>
      </w:r>
      <w:r w:rsidRPr="00902278">
        <w:rPr>
          <w:b/>
        </w:rPr>
        <w:t>288</w:t>
      </w:r>
      <w:r w:rsidRPr="00902278">
        <w:t>, (2021). doi: 10.1098/rspb.2020.2968</w:t>
      </w:r>
    </w:p>
    <w:p w14:paraId="19C0AB5B" w14:textId="77777777" w:rsidR="00902278" w:rsidRPr="00902278" w:rsidRDefault="00902278" w:rsidP="00902278">
      <w:pPr>
        <w:pStyle w:val="EndNoteBibliography"/>
        <w:spacing w:after="0"/>
        <w:ind w:left="720" w:hanging="720"/>
      </w:pPr>
      <w:r w:rsidRPr="00902278">
        <w:t xml:space="preserve">Michonneau, F., Brown, J. W. and Winter, D. J. rotl: an R package to interact with the Open Tree of Life data. </w:t>
      </w:r>
      <w:r w:rsidRPr="00902278">
        <w:rPr>
          <w:i/>
        </w:rPr>
        <w:t>Methods Ecol. Evol.</w:t>
      </w:r>
      <w:r w:rsidRPr="00902278">
        <w:t xml:space="preserve"> </w:t>
      </w:r>
      <w:r w:rsidRPr="00902278">
        <w:rPr>
          <w:b/>
        </w:rPr>
        <w:t>7</w:t>
      </w:r>
      <w:r w:rsidRPr="00902278">
        <w:t>, 1476-1481, (2016). doi: 10.1111/2041-210X.12593</w:t>
      </w:r>
    </w:p>
    <w:p w14:paraId="51C4AB50" w14:textId="77777777" w:rsidR="00902278" w:rsidRPr="00902278" w:rsidRDefault="00902278" w:rsidP="00902278">
      <w:pPr>
        <w:pStyle w:val="EndNoteBibliography"/>
        <w:spacing w:after="0"/>
        <w:ind w:left="720" w:hanging="720"/>
      </w:pPr>
      <w:r w:rsidRPr="00902278">
        <w:t xml:space="preserve">Moher, D., Shamseer, L., Clarke, M., Ghersi, D., Liberati, A., Petticrew, M., Shekelle, P. and Stewart, L. A. Preferred reporting items for systematic review and meta-analysis protocols (PRISMA-P) 2015 statement. </w:t>
      </w:r>
      <w:r w:rsidRPr="00902278">
        <w:rPr>
          <w:i/>
        </w:rPr>
        <w:t>Syst. Rev.</w:t>
      </w:r>
      <w:r w:rsidRPr="00902278">
        <w:t xml:space="preserve"> </w:t>
      </w:r>
      <w:r w:rsidRPr="00902278">
        <w:rPr>
          <w:b/>
        </w:rPr>
        <w:t>4</w:t>
      </w:r>
      <w:r w:rsidRPr="00902278">
        <w:t>, 1-9, (2015). doi: 10.1186/2046-4053-</w:t>
      </w:r>
      <w:r w:rsidRPr="00902278">
        <w:lastRenderedPageBreak/>
        <w:t>4-1</w:t>
      </w:r>
    </w:p>
    <w:p w14:paraId="08F74997" w14:textId="77777777" w:rsidR="00902278" w:rsidRPr="00902278" w:rsidRDefault="00902278" w:rsidP="00902278">
      <w:pPr>
        <w:pStyle w:val="EndNoteBibliography"/>
        <w:spacing w:after="0"/>
        <w:ind w:left="720" w:hanging="720"/>
      </w:pPr>
      <w:r w:rsidRPr="00902278">
        <w:t xml:space="preserve">Morgan, R. L., Whaley, P., Thayer, K. A. and Schünemann, H. J. Identifying the PECO: A framework for formulating good questions to explore the association of environmental and other exposures with health outcomes. </w:t>
      </w:r>
      <w:r w:rsidRPr="00902278">
        <w:rPr>
          <w:i/>
        </w:rPr>
        <w:t>Environ. Int.</w:t>
      </w:r>
      <w:r w:rsidRPr="00902278">
        <w:t xml:space="preserve"> </w:t>
      </w:r>
      <w:r w:rsidRPr="00902278">
        <w:rPr>
          <w:b/>
        </w:rPr>
        <w:t>121</w:t>
      </w:r>
      <w:r w:rsidRPr="00902278">
        <w:t>, 1027-1031, (2018). doi: 10.1016/j.envint.2018.07.015</w:t>
      </w:r>
    </w:p>
    <w:p w14:paraId="4D2C976B" w14:textId="77777777" w:rsidR="00902278" w:rsidRPr="00902278" w:rsidRDefault="00902278" w:rsidP="00902278">
      <w:pPr>
        <w:pStyle w:val="EndNoteBibliography"/>
        <w:spacing w:after="0"/>
        <w:ind w:left="720" w:hanging="720"/>
      </w:pPr>
      <w:r w:rsidRPr="00902278">
        <w:t xml:space="preserve">Nakagawa, S. and Santos, E. S. A. Methodological issues and advances in biological meta-analysis. </w:t>
      </w:r>
      <w:r w:rsidRPr="00902278">
        <w:rPr>
          <w:i/>
        </w:rPr>
        <w:t>Evol. Ecol.</w:t>
      </w:r>
      <w:r w:rsidRPr="00902278">
        <w:t xml:space="preserve"> </w:t>
      </w:r>
      <w:r w:rsidRPr="00902278">
        <w:rPr>
          <w:b/>
        </w:rPr>
        <w:t>26</w:t>
      </w:r>
      <w:r w:rsidRPr="00902278">
        <w:t>, 1253-1274, (2012). doi: 10.1007/s10682-012-9555-5</w:t>
      </w:r>
    </w:p>
    <w:p w14:paraId="345833B3" w14:textId="77777777" w:rsidR="00902278" w:rsidRPr="00902278" w:rsidRDefault="00902278" w:rsidP="00902278">
      <w:pPr>
        <w:pStyle w:val="EndNoteBibliography"/>
        <w:spacing w:after="0"/>
        <w:ind w:left="720" w:hanging="720"/>
      </w:pPr>
      <w:r w:rsidRPr="00902278">
        <w:t xml:space="preserve">Nakagawa, S., Noble, D. W. A., Senior, A. M. and Lagisz, M. Meta-evaluation of meta-analysis: Ten appraisal questions for biologists. </w:t>
      </w:r>
      <w:r w:rsidRPr="00902278">
        <w:rPr>
          <w:i/>
        </w:rPr>
        <w:t>BMC Biol.</w:t>
      </w:r>
      <w:r w:rsidRPr="00902278">
        <w:t xml:space="preserve"> </w:t>
      </w:r>
      <w:r w:rsidRPr="00902278">
        <w:rPr>
          <w:b/>
        </w:rPr>
        <w:t>15</w:t>
      </w:r>
      <w:r w:rsidRPr="00902278">
        <w:t>, 1-14, (2017). doi: 10.1186/s12915-017-0357-7</w:t>
      </w:r>
    </w:p>
    <w:p w14:paraId="2B7DEFBC" w14:textId="77777777" w:rsidR="00902278" w:rsidRPr="00902278" w:rsidRDefault="00902278" w:rsidP="00902278">
      <w:pPr>
        <w:pStyle w:val="EndNoteBibliography"/>
        <w:spacing w:after="0"/>
        <w:ind w:left="720" w:hanging="720"/>
      </w:pPr>
      <w:r w:rsidRPr="00902278">
        <w:t xml:space="preserve">Nakagawa, S., Lagisz, M., Jennions, M. D., Koricheva, J., Noble, D. W. A., Parker, T. H., Sánchez‐Tójar, A., Yang, Y. and O'Dea, R. E. Methods for testing publication bias in ecological and evolutionary meta‐analyses. </w:t>
      </w:r>
      <w:r w:rsidRPr="00902278">
        <w:rPr>
          <w:i/>
        </w:rPr>
        <w:t>Methods Ecol. Evol.</w:t>
      </w:r>
      <w:r w:rsidRPr="00902278">
        <w:t xml:space="preserve"> </w:t>
      </w:r>
      <w:r w:rsidRPr="00902278">
        <w:rPr>
          <w:b/>
        </w:rPr>
        <w:t>13</w:t>
      </w:r>
      <w:r w:rsidRPr="00902278">
        <w:t>, 4-21, (2022a). doi: 10.1111/2041-210X.13724</w:t>
      </w:r>
    </w:p>
    <w:p w14:paraId="0151251C" w14:textId="77777777" w:rsidR="00902278" w:rsidRPr="00902278" w:rsidRDefault="00902278" w:rsidP="00902278">
      <w:pPr>
        <w:pStyle w:val="EndNoteBibliography"/>
        <w:spacing w:after="0"/>
        <w:ind w:left="720" w:hanging="720"/>
      </w:pPr>
      <w:r w:rsidRPr="00902278">
        <w:t xml:space="preserve">Nakagawa, S., Senior, A. M., Viechtbauer, W. and Noble, D. W. A. An assessment of statistical methods for non-independent data in ecological meta-analyses: Comment. </w:t>
      </w:r>
      <w:r w:rsidRPr="00902278">
        <w:rPr>
          <w:i/>
        </w:rPr>
        <w:t>Ecology</w:t>
      </w:r>
      <w:r w:rsidRPr="00902278">
        <w:t xml:space="preserve"> </w:t>
      </w:r>
      <w:r w:rsidRPr="00902278">
        <w:rPr>
          <w:b/>
        </w:rPr>
        <w:t>103</w:t>
      </w:r>
      <w:r w:rsidRPr="00902278">
        <w:t>, (2022b). doi: 10.1002/ecy.3490</w:t>
      </w:r>
    </w:p>
    <w:p w14:paraId="7DA177BC" w14:textId="77777777" w:rsidR="00902278" w:rsidRPr="00902278" w:rsidRDefault="00902278" w:rsidP="00902278">
      <w:pPr>
        <w:pStyle w:val="EndNoteBibliography"/>
        <w:spacing w:after="0"/>
        <w:ind w:left="720" w:hanging="720"/>
      </w:pPr>
      <w:r w:rsidRPr="00902278">
        <w:t xml:space="preserve">Noble, D. W. A., Stenhouse, V. and Schwanz, L. E. Developmental temperatures and phenotypic plasticity in reptiles: A systematic review and meta‐analysis. </w:t>
      </w:r>
      <w:r w:rsidRPr="00902278">
        <w:rPr>
          <w:i/>
        </w:rPr>
        <w:t>Biol. Rev.</w:t>
      </w:r>
      <w:r w:rsidRPr="00902278">
        <w:t xml:space="preserve"> </w:t>
      </w:r>
      <w:r w:rsidRPr="00902278">
        <w:rPr>
          <w:b/>
        </w:rPr>
        <w:t>93</w:t>
      </w:r>
      <w:r w:rsidRPr="00902278">
        <w:t>, 72-97, (2018). doi: 10.1111/brv.12333</w:t>
      </w:r>
    </w:p>
    <w:p w14:paraId="241B2A1B" w14:textId="77777777" w:rsidR="00902278" w:rsidRPr="00902278" w:rsidRDefault="00902278" w:rsidP="00902278">
      <w:pPr>
        <w:pStyle w:val="EndNoteBibliography"/>
        <w:spacing w:after="0"/>
        <w:ind w:left="720" w:hanging="720"/>
      </w:pPr>
      <w:r w:rsidRPr="00902278">
        <w:t xml:space="preserve">Noble, D. W. A., Pottier, P., Lagisz, M., Burke, S., Drobniak, S. M., O'Dea, R. E. and Nakagawa, S. Meta-analytic approaches and effect sizes to account for ‘nuisance heterogeneity’in comparative physiology. </w:t>
      </w:r>
      <w:r w:rsidRPr="00902278">
        <w:rPr>
          <w:i/>
        </w:rPr>
        <w:t>J. Exp. Biol.</w:t>
      </w:r>
      <w:r w:rsidRPr="00902278">
        <w:t xml:space="preserve"> </w:t>
      </w:r>
      <w:r w:rsidRPr="00902278">
        <w:rPr>
          <w:b/>
        </w:rPr>
        <w:t>225</w:t>
      </w:r>
      <w:r w:rsidRPr="00902278">
        <w:t>, (2022). doi: 10.1242/jeb.243225</w:t>
      </w:r>
    </w:p>
    <w:p w14:paraId="53811305" w14:textId="77777777" w:rsidR="00902278" w:rsidRPr="00902278" w:rsidRDefault="00902278" w:rsidP="00902278">
      <w:pPr>
        <w:pStyle w:val="EndNoteBibliography"/>
        <w:spacing w:after="0"/>
        <w:ind w:left="720" w:hanging="720"/>
      </w:pPr>
      <w:r w:rsidRPr="00902278">
        <w:t xml:space="preserve">O'Dea, R. E., Lagisz, M., Jennions, M. D., Koricheva, J., Noble, D. W. A., Parker, T. H., Gurevitch, J., Page, M. J., Stewart, G. and Moher, D. Preferred reporting items for systematic reviews and meta‐analyses in ecology and evolutionary biology: A PRISMA extension. </w:t>
      </w:r>
      <w:r w:rsidRPr="00902278">
        <w:rPr>
          <w:i/>
        </w:rPr>
        <w:t>Biol. Rev.</w:t>
      </w:r>
      <w:r w:rsidRPr="00902278">
        <w:t xml:space="preserve"> </w:t>
      </w:r>
      <w:r w:rsidRPr="00902278">
        <w:rPr>
          <w:b/>
        </w:rPr>
        <w:t>96</w:t>
      </w:r>
      <w:r w:rsidRPr="00902278">
        <w:t>, 1695-1722, (2021). doi: 10.1111/brv.12721</w:t>
      </w:r>
    </w:p>
    <w:p w14:paraId="7F89D7E7" w14:textId="77777777" w:rsidR="00902278" w:rsidRPr="00902278" w:rsidRDefault="00902278" w:rsidP="00902278">
      <w:pPr>
        <w:pStyle w:val="EndNoteBibliography"/>
        <w:spacing w:after="0"/>
        <w:ind w:left="720" w:hanging="720"/>
      </w:pPr>
      <w:r w:rsidRPr="00902278">
        <w:t xml:space="preserve">Ouzzani, M., Hammady, H., Fedorowicz, Z. and Elmagarmid, A. Rayyan - A web and mobile app for systematic reviews. </w:t>
      </w:r>
      <w:r w:rsidRPr="00902278">
        <w:rPr>
          <w:i/>
        </w:rPr>
        <w:t>Syst. Rev.</w:t>
      </w:r>
      <w:r w:rsidRPr="00902278">
        <w:t xml:space="preserve"> </w:t>
      </w:r>
      <w:r w:rsidRPr="00902278">
        <w:rPr>
          <w:b/>
        </w:rPr>
        <w:t>5</w:t>
      </w:r>
      <w:r w:rsidRPr="00902278">
        <w:t>, 1-10, (2016). doi: 10.1186/s13643-016-0384-4</w:t>
      </w:r>
    </w:p>
    <w:p w14:paraId="3F33326C" w14:textId="77777777" w:rsidR="00902278" w:rsidRPr="00902278" w:rsidRDefault="00902278" w:rsidP="00902278">
      <w:pPr>
        <w:pStyle w:val="EndNoteBibliography"/>
        <w:spacing w:after="0"/>
        <w:ind w:left="720" w:hanging="720"/>
      </w:pPr>
      <w:r w:rsidRPr="00902278">
        <w:t xml:space="preserve">Paradis, E., Claude, J. and Strimmer, K. APE: Analyses of phylogenetics and evolution in R language. </w:t>
      </w:r>
      <w:r w:rsidRPr="00902278">
        <w:rPr>
          <w:i/>
        </w:rPr>
        <w:t>Bioinformatics</w:t>
      </w:r>
      <w:r w:rsidRPr="00902278">
        <w:t xml:space="preserve"> </w:t>
      </w:r>
      <w:r w:rsidRPr="00902278">
        <w:rPr>
          <w:b/>
        </w:rPr>
        <w:t>20</w:t>
      </w:r>
      <w:r w:rsidRPr="00902278">
        <w:t>, 289-290, (2004). doi: 10.1093/bioinformatics/btg412</w:t>
      </w:r>
    </w:p>
    <w:p w14:paraId="04AD0F7E" w14:textId="77777777" w:rsidR="00902278" w:rsidRPr="00902278" w:rsidRDefault="00902278" w:rsidP="00902278">
      <w:pPr>
        <w:pStyle w:val="EndNoteBibliography"/>
        <w:spacing w:after="0"/>
        <w:ind w:left="720" w:hanging="720"/>
      </w:pPr>
      <w:r w:rsidRPr="00902278">
        <w:t xml:space="preserve">Pick, J. L., Nakagawa, S. and Noble, D. W. A. Reproducible, flexible and high‐throughput data extraction from primary literature: The metaDigitise r package. </w:t>
      </w:r>
      <w:r w:rsidRPr="00902278">
        <w:rPr>
          <w:i/>
        </w:rPr>
        <w:t>Methods Ecol. Evol.</w:t>
      </w:r>
      <w:r w:rsidRPr="00902278">
        <w:t xml:space="preserve"> </w:t>
      </w:r>
      <w:r w:rsidRPr="00902278">
        <w:rPr>
          <w:b/>
        </w:rPr>
        <w:t>10</w:t>
      </w:r>
      <w:r w:rsidRPr="00902278">
        <w:t>, 426-431, (2019). doi: 10.1111/2041-210X.13118</w:t>
      </w:r>
    </w:p>
    <w:p w14:paraId="2634EC67" w14:textId="77777777" w:rsidR="00902278" w:rsidRPr="00902278" w:rsidRDefault="00902278" w:rsidP="00902278">
      <w:pPr>
        <w:pStyle w:val="EndNoteBibliography"/>
        <w:spacing w:after="0"/>
        <w:ind w:left="720" w:hanging="720"/>
      </w:pPr>
      <w:r w:rsidRPr="00902278">
        <w:t xml:space="preserve">Pottier, P., Burke, S., Drobniak, S. M., Lagisz, M. and Nakagawa, S. Sexual (in) equality? A meta‐analysis of sex differences in thermal acclimation capacity across ectotherms. </w:t>
      </w:r>
      <w:r w:rsidRPr="00902278">
        <w:rPr>
          <w:i/>
        </w:rPr>
        <w:t>Funct. Ecol.</w:t>
      </w:r>
      <w:r w:rsidRPr="00902278">
        <w:t xml:space="preserve"> </w:t>
      </w:r>
      <w:r w:rsidRPr="00902278">
        <w:rPr>
          <w:b/>
        </w:rPr>
        <w:t>35</w:t>
      </w:r>
      <w:r w:rsidRPr="00902278">
        <w:t>, 2663-2678, (2021). doi: 10.1111/1365-2435.13899</w:t>
      </w:r>
    </w:p>
    <w:p w14:paraId="09AD4D0A" w14:textId="77777777" w:rsidR="00902278" w:rsidRPr="00902278" w:rsidRDefault="00902278" w:rsidP="00902278">
      <w:pPr>
        <w:pStyle w:val="EndNoteBibliography"/>
        <w:spacing w:after="0"/>
        <w:ind w:left="720" w:hanging="720"/>
      </w:pPr>
      <w:r w:rsidRPr="00902278">
        <w:t xml:space="preserve">Pustejovsky, J. E. Using response ratios for meta-analyzing single-case designs with behavioral outcomes. </w:t>
      </w:r>
      <w:r w:rsidRPr="00902278">
        <w:rPr>
          <w:i/>
        </w:rPr>
        <w:t>J. Sch. Psychol.</w:t>
      </w:r>
      <w:r w:rsidRPr="00902278">
        <w:t xml:space="preserve"> </w:t>
      </w:r>
      <w:r w:rsidRPr="00902278">
        <w:rPr>
          <w:b/>
        </w:rPr>
        <w:t>68</w:t>
      </w:r>
      <w:r w:rsidRPr="00902278">
        <w:t>, 99-112, (2018). doi: 10.1016/j.jsp.2018.02.003</w:t>
      </w:r>
    </w:p>
    <w:p w14:paraId="0B67E0CF" w14:textId="77777777" w:rsidR="00902278" w:rsidRPr="00902278" w:rsidRDefault="00902278" w:rsidP="00902278">
      <w:pPr>
        <w:pStyle w:val="EndNoteBibliography"/>
        <w:spacing w:after="0"/>
        <w:ind w:left="720" w:hanging="720"/>
      </w:pPr>
      <w:r w:rsidRPr="00902278">
        <w:t xml:space="preserve">Quinn, G. P. and Keough, M. J. </w:t>
      </w:r>
      <w:r w:rsidRPr="00902278">
        <w:rPr>
          <w:i/>
        </w:rPr>
        <w:t>Experimental design and data analysis for biologists</w:t>
      </w:r>
      <w:r w:rsidRPr="00902278">
        <w:t>.  (Cambridge University Press, 2002).</w:t>
      </w:r>
    </w:p>
    <w:p w14:paraId="45C27E1E" w14:textId="77777777" w:rsidR="00902278" w:rsidRPr="00902278" w:rsidRDefault="00902278" w:rsidP="00902278">
      <w:pPr>
        <w:pStyle w:val="EndNoteBibliography"/>
        <w:spacing w:after="0"/>
        <w:ind w:left="720" w:hanging="720"/>
      </w:pPr>
      <w:r w:rsidRPr="00902278">
        <w:t xml:space="preserve">Rubin, A. M. and Seebacher, F. Bisphenols impact hormone levels in animals: A meta-analysis. </w:t>
      </w:r>
      <w:r w:rsidRPr="00902278">
        <w:rPr>
          <w:i/>
        </w:rPr>
        <w:t>Sci. Total Environ.</w:t>
      </w:r>
      <w:r w:rsidRPr="00902278">
        <w:t xml:space="preserve"> </w:t>
      </w:r>
      <w:r w:rsidRPr="00902278">
        <w:rPr>
          <w:b/>
        </w:rPr>
        <w:t>828</w:t>
      </w:r>
      <w:r w:rsidRPr="00902278">
        <w:t>, (2022). doi: 10.1016/j.scitotenv.2022.154533</w:t>
      </w:r>
    </w:p>
    <w:p w14:paraId="70878D3F" w14:textId="77777777" w:rsidR="00902278" w:rsidRPr="00902278" w:rsidRDefault="00902278" w:rsidP="00902278">
      <w:pPr>
        <w:pStyle w:val="EndNoteBibliography"/>
        <w:spacing w:after="0"/>
        <w:ind w:left="720" w:hanging="720"/>
      </w:pPr>
      <w:r w:rsidRPr="00902278">
        <w:t xml:space="preserve">Sánchez‐Tójar, A., Moran, N. P., O’Dea, R. E., Reinhold, K. and Nakagawa, S. Illustrating the importance of meta‐analysing variances alongside means in ecology and evolution. </w:t>
      </w:r>
      <w:r w:rsidRPr="00902278">
        <w:rPr>
          <w:i/>
        </w:rPr>
        <w:t>J. Evol. Biol.</w:t>
      </w:r>
      <w:r w:rsidRPr="00902278">
        <w:t xml:space="preserve"> </w:t>
      </w:r>
      <w:r w:rsidRPr="00902278">
        <w:rPr>
          <w:b/>
        </w:rPr>
        <w:t>33</w:t>
      </w:r>
      <w:r w:rsidRPr="00902278">
        <w:t>, 1216-1223, (2020). doi: 10.1111/jeb.13661</w:t>
      </w:r>
    </w:p>
    <w:p w14:paraId="63D53085" w14:textId="77777777" w:rsidR="00902278" w:rsidRPr="00902278" w:rsidRDefault="00902278" w:rsidP="00902278">
      <w:pPr>
        <w:pStyle w:val="EndNoteBibliography"/>
        <w:spacing w:after="0"/>
        <w:ind w:left="720" w:hanging="720"/>
      </w:pPr>
      <w:r w:rsidRPr="00902278">
        <w:t xml:space="preserve">Schulte, P. M. What is environmental stress? Insights from fish living in a variable environment. </w:t>
      </w:r>
      <w:r w:rsidRPr="00902278">
        <w:rPr>
          <w:i/>
        </w:rPr>
        <w:t>J. Exp. Biol.</w:t>
      </w:r>
      <w:r w:rsidRPr="00902278">
        <w:t xml:space="preserve"> </w:t>
      </w:r>
      <w:r w:rsidRPr="00902278">
        <w:rPr>
          <w:b/>
        </w:rPr>
        <w:t>217</w:t>
      </w:r>
      <w:r w:rsidRPr="00902278">
        <w:t>, 23-34, (2014). doi: 10.1242/jeb.089722</w:t>
      </w:r>
    </w:p>
    <w:p w14:paraId="2FC8CBA6" w14:textId="77777777" w:rsidR="00902278" w:rsidRPr="00902278" w:rsidRDefault="00902278" w:rsidP="00902278">
      <w:pPr>
        <w:pStyle w:val="EndNoteBibliography"/>
        <w:spacing w:after="0"/>
        <w:ind w:left="720" w:hanging="720"/>
      </w:pPr>
      <w:r w:rsidRPr="00902278">
        <w:t xml:space="preserve">Seebacher, F., White, C. R. and Franklin, C. E. Physiological plasticity increases resilience of ectothermic animals to climate change. </w:t>
      </w:r>
      <w:r w:rsidRPr="00902278">
        <w:rPr>
          <w:i/>
        </w:rPr>
        <w:t>Nat. Clim. Chang.</w:t>
      </w:r>
      <w:r w:rsidRPr="00902278">
        <w:t xml:space="preserve"> </w:t>
      </w:r>
      <w:r w:rsidRPr="00902278">
        <w:rPr>
          <w:b/>
        </w:rPr>
        <w:t>5</w:t>
      </w:r>
      <w:r w:rsidRPr="00902278">
        <w:t>, 61-66, (2015). doi: 10.1038/nclimat</w:t>
      </w:r>
      <w:r w:rsidRPr="00902278">
        <w:lastRenderedPageBreak/>
        <w:t>e2457</w:t>
      </w:r>
    </w:p>
    <w:p w14:paraId="32646BAC" w14:textId="77777777" w:rsidR="00902278" w:rsidRPr="00902278" w:rsidRDefault="00902278" w:rsidP="00902278">
      <w:pPr>
        <w:pStyle w:val="EndNoteBibliography"/>
        <w:spacing w:after="0"/>
        <w:ind w:left="720" w:hanging="720"/>
      </w:pPr>
      <w:r w:rsidRPr="00902278">
        <w:t xml:space="preserve">Senior, A. M., Grueber, C. E., Kamiya, T., Lagisz, M., O'dwyer, K., Santos, E. S. A. and Nakagawa, S. Heterogeneity in ecological and evolutionary meta‐analyses: Its magnitude and implications. </w:t>
      </w:r>
      <w:r w:rsidRPr="00902278">
        <w:rPr>
          <w:i/>
        </w:rPr>
        <w:t>Ecology</w:t>
      </w:r>
      <w:r w:rsidRPr="00902278">
        <w:t xml:space="preserve"> </w:t>
      </w:r>
      <w:r w:rsidRPr="00902278">
        <w:rPr>
          <w:b/>
        </w:rPr>
        <w:t>97</w:t>
      </w:r>
      <w:r w:rsidRPr="00902278">
        <w:t>, 3293-3299, (2016). doi: 10.1002/ecy.1591</w:t>
      </w:r>
    </w:p>
    <w:p w14:paraId="2B28A5BC" w14:textId="77777777" w:rsidR="00902278" w:rsidRPr="00902278" w:rsidRDefault="00902278" w:rsidP="00902278">
      <w:pPr>
        <w:pStyle w:val="EndNoteBibliography"/>
        <w:spacing w:after="0"/>
        <w:ind w:left="720" w:hanging="720"/>
      </w:pPr>
      <w:r w:rsidRPr="00902278">
        <w:t xml:space="preserve">Sinclair, B. J., Marshall, K. E., Sewell, M. A., Levesque, D. L., Willett, C. S., Slotsbo, S., Dong, Y., Harley, C. D. G., Marshall, D. J. and Helmuth, B. S. Can we predict ectotherm responses to climate change using thermal performance curves and body temperatures? </w:t>
      </w:r>
      <w:r w:rsidRPr="00902278">
        <w:rPr>
          <w:i/>
        </w:rPr>
        <w:t>Ecol. Lett.</w:t>
      </w:r>
      <w:r w:rsidRPr="00902278">
        <w:t xml:space="preserve"> </w:t>
      </w:r>
      <w:r w:rsidRPr="00902278">
        <w:rPr>
          <w:b/>
        </w:rPr>
        <w:t>19</w:t>
      </w:r>
      <w:r w:rsidRPr="00902278">
        <w:t>, 1372-1385, (2016). doi: 10.1111/ele.12686</w:t>
      </w:r>
    </w:p>
    <w:p w14:paraId="5A02E9CE" w14:textId="77777777" w:rsidR="00902278" w:rsidRPr="00902278" w:rsidRDefault="00902278" w:rsidP="00902278">
      <w:pPr>
        <w:pStyle w:val="EndNoteBibliography"/>
        <w:spacing w:after="0"/>
        <w:ind w:left="720" w:hanging="720"/>
      </w:pPr>
      <w:r w:rsidRPr="00902278">
        <w:t xml:space="preserve">Sterne, J. A. C., Becker, B. J. and Egger, M. in </w:t>
      </w:r>
      <w:r w:rsidRPr="00902278">
        <w:rPr>
          <w:i/>
        </w:rPr>
        <w:t>Publication Bias in Meta‐Analysis: Prevention, Assessment and Adjustments.</w:t>
      </w:r>
      <w:r w:rsidRPr="00902278">
        <w:t xml:space="preserve">  </w:t>
      </w:r>
      <w:r w:rsidRPr="00902278">
        <w:rPr>
          <w:i/>
        </w:rPr>
        <w:t>The funnel plot</w:t>
      </w:r>
      <w:r w:rsidRPr="00902278">
        <w:t xml:space="preserve"> (ed John Wiley &amp; Sons Ltd) Ch. 5, 73-98 (2005).</w:t>
      </w:r>
    </w:p>
    <w:p w14:paraId="6A4D0702" w14:textId="77777777" w:rsidR="00902278" w:rsidRPr="00902278" w:rsidRDefault="00902278" w:rsidP="00902278">
      <w:pPr>
        <w:pStyle w:val="EndNoteBibliography"/>
        <w:spacing w:after="0"/>
        <w:ind w:left="720" w:hanging="720"/>
      </w:pPr>
      <w:r w:rsidRPr="00902278">
        <w:t xml:space="preserve">Stoks, R., Verheyen, J., Van Dievel, M. and Tüzün, N. Daily temperature variation and extreme high temperatures drive performance and biotic interactions in a warming world. </w:t>
      </w:r>
      <w:r w:rsidRPr="00902278">
        <w:rPr>
          <w:i/>
        </w:rPr>
        <w:t>Curr. Opin. Insect Sci.</w:t>
      </w:r>
      <w:r w:rsidRPr="00902278">
        <w:t xml:space="preserve"> </w:t>
      </w:r>
      <w:r w:rsidRPr="00902278">
        <w:rPr>
          <w:b/>
        </w:rPr>
        <w:t>23</w:t>
      </w:r>
      <w:r w:rsidRPr="00902278">
        <w:t>, 35-42, (2017). doi: 10.1016/j.cois.2017.06.008</w:t>
      </w:r>
    </w:p>
    <w:p w14:paraId="3D83252E" w14:textId="77777777" w:rsidR="00902278" w:rsidRPr="00902278" w:rsidRDefault="00902278" w:rsidP="00902278">
      <w:pPr>
        <w:pStyle w:val="EndNoteBibliography"/>
        <w:spacing w:after="0"/>
        <w:ind w:left="720" w:hanging="720"/>
      </w:pPr>
      <w:r w:rsidRPr="00902278">
        <w:t xml:space="preserve">Tarka, M., Guenther, A., Niemelä, P. T., Nakagawa, S. and Noble, D. W. A. Sex differences in life history, behavior, and physiology along a slow-fast continuum: A meta-analysis. </w:t>
      </w:r>
      <w:r w:rsidRPr="00902278">
        <w:rPr>
          <w:i/>
        </w:rPr>
        <w:t>Behav. Ecol. Sociobiol.</w:t>
      </w:r>
      <w:r w:rsidRPr="00902278">
        <w:t xml:space="preserve"> </w:t>
      </w:r>
      <w:r w:rsidRPr="00902278">
        <w:rPr>
          <w:b/>
        </w:rPr>
        <w:t>72</w:t>
      </w:r>
      <w:r w:rsidRPr="00902278">
        <w:t>, 1-13, (2018). doi: 10.1007/s00265-018-2534-2</w:t>
      </w:r>
    </w:p>
    <w:p w14:paraId="4BD2029B" w14:textId="77777777" w:rsidR="00902278" w:rsidRPr="00902278" w:rsidRDefault="00902278" w:rsidP="00902278">
      <w:pPr>
        <w:pStyle w:val="EndNoteBibliography"/>
        <w:spacing w:after="0"/>
        <w:ind w:left="720" w:hanging="720"/>
      </w:pPr>
      <w:r w:rsidRPr="00902278">
        <w:t xml:space="preserve">Vázquez, D. P., Gianoli, E., Morris, W. F. and Bozinovic, F. Ecological and evolutionary impacts of changing climatic variability. </w:t>
      </w:r>
      <w:r w:rsidRPr="00902278">
        <w:rPr>
          <w:i/>
        </w:rPr>
        <w:t>Biol. Rev.</w:t>
      </w:r>
      <w:r w:rsidRPr="00902278">
        <w:t xml:space="preserve"> </w:t>
      </w:r>
      <w:r w:rsidRPr="00902278">
        <w:rPr>
          <w:b/>
        </w:rPr>
        <w:t>92</w:t>
      </w:r>
      <w:r w:rsidRPr="00902278">
        <w:t>, 22-42, (2017). doi: 10.1111/brv.12216</w:t>
      </w:r>
    </w:p>
    <w:p w14:paraId="6380799B" w14:textId="77777777" w:rsidR="00902278" w:rsidRPr="00902278" w:rsidRDefault="00902278" w:rsidP="00902278">
      <w:pPr>
        <w:pStyle w:val="EndNoteBibliography"/>
        <w:spacing w:after="0"/>
        <w:ind w:left="720" w:hanging="720"/>
      </w:pPr>
      <w:r w:rsidRPr="00902278">
        <w:t xml:space="preserve">Viechtbauer, W. Conducting meta-analyses in R with the metafor package. </w:t>
      </w:r>
      <w:r w:rsidRPr="00902278">
        <w:rPr>
          <w:i/>
        </w:rPr>
        <w:t>J. Stat. Softw.</w:t>
      </w:r>
      <w:r w:rsidRPr="00902278">
        <w:t xml:space="preserve"> </w:t>
      </w:r>
      <w:r w:rsidRPr="00902278">
        <w:rPr>
          <w:b/>
        </w:rPr>
        <w:t>36</w:t>
      </w:r>
      <w:r w:rsidRPr="00902278">
        <w:t>, 1-48, (2010). doi: 10.18637/jss.v036.i03</w:t>
      </w:r>
    </w:p>
    <w:p w14:paraId="34E70E5A" w14:textId="77777777" w:rsidR="00902278" w:rsidRPr="00902278" w:rsidRDefault="00902278" w:rsidP="00902278">
      <w:pPr>
        <w:pStyle w:val="EndNoteBibliography"/>
        <w:spacing w:after="0"/>
        <w:ind w:left="720" w:hanging="720"/>
      </w:pPr>
      <w:r w:rsidRPr="00902278">
        <w:t xml:space="preserve">Wickham, H. ggplot2. </w:t>
      </w:r>
      <w:r w:rsidRPr="00902278">
        <w:rPr>
          <w:i/>
        </w:rPr>
        <w:t>Wiley Interdiscip. Rev.-Comput. Stat.</w:t>
      </w:r>
      <w:r w:rsidRPr="00902278">
        <w:t xml:space="preserve"> </w:t>
      </w:r>
      <w:r w:rsidRPr="00902278">
        <w:rPr>
          <w:b/>
        </w:rPr>
        <w:t>3</w:t>
      </w:r>
      <w:r w:rsidRPr="00902278">
        <w:t>, 180-185, (2011). doi: 10.1002/wics.147</w:t>
      </w:r>
    </w:p>
    <w:p w14:paraId="6E3949CD" w14:textId="77777777" w:rsidR="00902278" w:rsidRPr="00902278" w:rsidRDefault="00902278" w:rsidP="00902278">
      <w:pPr>
        <w:pStyle w:val="EndNoteBibliography"/>
        <w:spacing w:after="0"/>
        <w:ind w:left="720" w:hanging="720"/>
      </w:pPr>
      <w:r w:rsidRPr="00902278">
        <w:t xml:space="preserve">Wu, N. C. and Seebacher, F. Effect of the plastic pollutant bisphenol A on the biology of aquatic organisms: A meta‐analysis. </w:t>
      </w:r>
      <w:r w:rsidRPr="00902278">
        <w:rPr>
          <w:i/>
        </w:rPr>
        <w:t>Glob. Change Biol.</w:t>
      </w:r>
      <w:r w:rsidRPr="00902278">
        <w:t xml:space="preserve"> </w:t>
      </w:r>
      <w:r w:rsidRPr="00902278">
        <w:rPr>
          <w:b/>
        </w:rPr>
        <w:t>26</w:t>
      </w:r>
      <w:r w:rsidRPr="00902278">
        <w:t>, 3821-3833, (2020). doi: 10.1111/gcb.15127</w:t>
      </w:r>
    </w:p>
    <w:p w14:paraId="4804A0A0" w14:textId="77777777" w:rsidR="00902278" w:rsidRPr="00902278" w:rsidRDefault="00902278" w:rsidP="00902278">
      <w:pPr>
        <w:pStyle w:val="EndNoteBibliography"/>
        <w:ind w:left="720" w:hanging="720"/>
      </w:pPr>
      <w:r w:rsidRPr="00902278">
        <w:t xml:space="preserve">Xu, C., Kohler, T. A., Lenton, T. M., Svenning, J. C. and Scheffer, M. Future of the human climate niche. </w:t>
      </w:r>
      <w:r w:rsidRPr="00902278">
        <w:rPr>
          <w:i/>
        </w:rPr>
        <w:t>Proc. Natl. Acad. Sci.</w:t>
      </w:r>
      <w:r w:rsidRPr="00902278">
        <w:t xml:space="preserve"> </w:t>
      </w:r>
      <w:r w:rsidRPr="00902278">
        <w:rPr>
          <w:b/>
        </w:rPr>
        <w:t>117</w:t>
      </w:r>
      <w:r w:rsidRPr="00902278">
        <w:t>, (2020). doi: 10.1073/pnas.1910114117</w:t>
      </w:r>
    </w:p>
    <w:p w14:paraId="535F7A6B" w14:textId="404F949A" w:rsidR="00063C34" w:rsidRPr="00A7310D" w:rsidRDefault="00377B6E" w:rsidP="00377B6E">
      <w:pPr>
        <w:tabs>
          <w:tab w:val="left" w:pos="2655"/>
        </w:tabs>
      </w:pPr>
      <w:r>
        <w:fldChar w:fldCharType="end"/>
      </w:r>
    </w:p>
    <w:p w14:paraId="3A00FBD9" w14:textId="77777777" w:rsidR="00063C34" w:rsidRDefault="00063C34" w:rsidP="00912A63">
      <w:pPr>
        <w:tabs>
          <w:tab w:val="left" w:pos="2655"/>
        </w:tabs>
        <w:rPr>
          <w:b/>
          <w:bCs/>
          <w:sz w:val="28"/>
          <w:szCs w:val="28"/>
        </w:rPr>
      </w:pPr>
    </w:p>
    <w:p w14:paraId="3C87D53D" w14:textId="77777777" w:rsidR="00063C34" w:rsidRDefault="00063C34" w:rsidP="00912A63">
      <w:pPr>
        <w:tabs>
          <w:tab w:val="left" w:pos="2655"/>
        </w:tabs>
        <w:rPr>
          <w:b/>
          <w:bCs/>
          <w:sz w:val="28"/>
          <w:szCs w:val="28"/>
        </w:rPr>
      </w:pPr>
    </w:p>
    <w:p w14:paraId="6F68F763" w14:textId="77777777" w:rsidR="00063C34" w:rsidRDefault="00063C34" w:rsidP="00912A63">
      <w:pPr>
        <w:tabs>
          <w:tab w:val="left" w:pos="2655"/>
        </w:tabs>
        <w:rPr>
          <w:b/>
          <w:bCs/>
          <w:sz w:val="28"/>
          <w:szCs w:val="28"/>
        </w:rPr>
      </w:pPr>
    </w:p>
    <w:p w14:paraId="52608257" w14:textId="77777777" w:rsidR="00063C34" w:rsidRDefault="00063C34" w:rsidP="00912A63">
      <w:pPr>
        <w:tabs>
          <w:tab w:val="left" w:pos="2655"/>
        </w:tabs>
        <w:rPr>
          <w:b/>
          <w:bCs/>
          <w:sz w:val="28"/>
          <w:szCs w:val="28"/>
        </w:rPr>
      </w:pPr>
    </w:p>
    <w:p w14:paraId="3A306AF8" w14:textId="77777777" w:rsidR="00063C34" w:rsidRDefault="00063C34" w:rsidP="00912A63">
      <w:pPr>
        <w:tabs>
          <w:tab w:val="left" w:pos="2655"/>
        </w:tabs>
        <w:rPr>
          <w:b/>
          <w:bCs/>
          <w:sz w:val="28"/>
          <w:szCs w:val="28"/>
        </w:rPr>
      </w:pPr>
    </w:p>
    <w:p w14:paraId="6DFBC905" w14:textId="77777777" w:rsidR="00063C34" w:rsidRDefault="00063C34" w:rsidP="00912A63">
      <w:pPr>
        <w:tabs>
          <w:tab w:val="left" w:pos="2655"/>
        </w:tabs>
        <w:rPr>
          <w:b/>
          <w:bCs/>
          <w:sz w:val="28"/>
          <w:szCs w:val="28"/>
        </w:rPr>
      </w:pPr>
    </w:p>
    <w:p w14:paraId="2A8BD1A4" w14:textId="77777777" w:rsidR="00063C34" w:rsidRDefault="00063C34" w:rsidP="00912A63">
      <w:pPr>
        <w:tabs>
          <w:tab w:val="left" w:pos="2655"/>
        </w:tabs>
        <w:rPr>
          <w:b/>
          <w:bCs/>
          <w:sz w:val="28"/>
          <w:szCs w:val="28"/>
        </w:rPr>
      </w:pPr>
    </w:p>
    <w:p w14:paraId="11CA3CA8" w14:textId="77777777" w:rsidR="00063C34" w:rsidRDefault="00063C34" w:rsidP="00912A63">
      <w:pPr>
        <w:tabs>
          <w:tab w:val="left" w:pos="2655"/>
        </w:tabs>
        <w:rPr>
          <w:b/>
          <w:bCs/>
          <w:sz w:val="28"/>
          <w:szCs w:val="28"/>
        </w:rPr>
      </w:pPr>
    </w:p>
    <w:p w14:paraId="20ED0C43" w14:textId="77777777" w:rsidR="00063C34" w:rsidRDefault="00063C34" w:rsidP="00912A63">
      <w:pPr>
        <w:tabs>
          <w:tab w:val="left" w:pos="2655"/>
        </w:tabs>
        <w:rPr>
          <w:b/>
          <w:bCs/>
          <w:sz w:val="28"/>
          <w:szCs w:val="28"/>
        </w:rPr>
      </w:pPr>
    </w:p>
    <w:p w14:paraId="26F504DE" w14:textId="77777777" w:rsidR="00063C34" w:rsidRDefault="00063C34" w:rsidP="00912A63">
      <w:pPr>
        <w:tabs>
          <w:tab w:val="left" w:pos="2655"/>
        </w:tabs>
        <w:rPr>
          <w:b/>
          <w:bCs/>
          <w:sz w:val="28"/>
          <w:szCs w:val="28"/>
        </w:rPr>
      </w:pPr>
    </w:p>
    <w:p w14:paraId="49C555CA" w14:textId="77777777" w:rsidR="00063C34" w:rsidRDefault="00063C34" w:rsidP="00912A63">
      <w:pPr>
        <w:tabs>
          <w:tab w:val="left" w:pos="2655"/>
        </w:tabs>
        <w:rPr>
          <w:b/>
          <w:bCs/>
          <w:sz w:val="28"/>
          <w:szCs w:val="28"/>
        </w:rPr>
      </w:pPr>
    </w:p>
    <w:p w14:paraId="668BE211" w14:textId="77777777" w:rsidR="00063C34" w:rsidRDefault="00063C34" w:rsidP="00912A63">
      <w:pPr>
        <w:tabs>
          <w:tab w:val="left" w:pos="2655"/>
        </w:tabs>
        <w:rPr>
          <w:b/>
          <w:bCs/>
          <w:sz w:val="28"/>
          <w:szCs w:val="28"/>
        </w:rPr>
      </w:pPr>
    </w:p>
    <w:p w14:paraId="687BA184" w14:textId="7C43D61B" w:rsidR="00912A63" w:rsidRPr="00606A45" w:rsidRDefault="00912A63" w:rsidP="00912A63">
      <w:pPr>
        <w:tabs>
          <w:tab w:val="left" w:pos="2655"/>
        </w:tabs>
        <w:rPr>
          <w:b/>
          <w:bCs/>
          <w:sz w:val="28"/>
          <w:szCs w:val="28"/>
        </w:rPr>
      </w:pPr>
      <w:r>
        <w:rPr>
          <w:b/>
          <w:bCs/>
          <w:sz w:val="28"/>
          <w:szCs w:val="28"/>
        </w:rPr>
        <w:lastRenderedPageBreak/>
        <w:t>8</w:t>
      </w:r>
      <w:r w:rsidRPr="00606A45">
        <w:rPr>
          <w:b/>
          <w:bCs/>
          <w:sz w:val="28"/>
          <w:szCs w:val="28"/>
        </w:rPr>
        <w:t xml:space="preserve"> | Supplementary Materials</w:t>
      </w:r>
    </w:p>
    <w:p w14:paraId="69F02BE7" w14:textId="77777777" w:rsidR="00912A63" w:rsidRDefault="00912A63" w:rsidP="00912A63">
      <w:pPr>
        <w:rPr>
          <w:b/>
          <w:bCs/>
        </w:rPr>
      </w:pPr>
      <w:r>
        <w:rPr>
          <w:b/>
          <w:bCs/>
        </w:rPr>
        <w:t>8</w:t>
      </w:r>
      <w:r w:rsidRPr="00606A45">
        <w:rPr>
          <w:b/>
          <w:bCs/>
        </w:rPr>
        <w:t>.1 |</w:t>
      </w:r>
      <w:r>
        <w:rPr>
          <w:b/>
          <w:bCs/>
        </w:rPr>
        <w:t xml:space="preserve"> PECO Framework</w:t>
      </w:r>
    </w:p>
    <w:p w14:paraId="3DD12CC9" w14:textId="323FFE12" w:rsidR="00912A63" w:rsidRPr="00D20202" w:rsidRDefault="00912A63" w:rsidP="00912A63">
      <w:r>
        <w:rPr>
          <w:b/>
          <w:bCs/>
        </w:rPr>
        <w:t xml:space="preserve">Table </w:t>
      </w:r>
      <w:r w:rsidR="00A30E70">
        <w:rPr>
          <w:b/>
          <w:bCs/>
        </w:rPr>
        <w:t>S</w:t>
      </w:r>
      <w:r>
        <w:rPr>
          <w:b/>
          <w:bCs/>
        </w:rPr>
        <w:t xml:space="preserve">1 PECO framework table. </w:t>
      </w:r>
      <w:r>
        <w:t xml:space="preserve">Populations, Exposures, Comparator and Outcomes that were the foundation for the focus question of the meta-analysis, the database search strings (Supplementary Materials 8.2) and the decision tree (Supplementary Materials 8.4). </w:t>
      </w:r>
    </w:p>
    <w:tbl>
      <w:tblPr>
        <w:tblW w:w="7780" w:type="dxa"/>
        <w:jc w:val="center"/>
        <w:tblLook w:val="04A0" w:firstRow="1" w:lastRow="0" w:firstColumn="1" w:lastColumn="0" w:noHBand="0" w:noVBand="1"/>
      </w:tblPr>
      <w:tblGrid>
        <w:gridCol w:w="1316"/>
        <w:gridCol w:w="6660"/>
      </w:tblGrid>
      <w:tr w:rsidR="00912A63" w:rsidRPr="00D20202" w14:paraId="43440F55" w14:textId="77777777" w:rsidTr="00A6232D">
        <w:trPr>
          <w:trHeight w:val="288"/>
          <w:jc w:val="center"/>
        </w:trPr>
        <w:tc>
          <w:tcPr>
            <w:tcW w:w="112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A856B46" w14:textId="77777777" w:rsidR="00912A63" w:rsidRPr="00D20202" w:rsidRDefault="00912A63" w:rsidP="00A6232D">
            <w:pPr>
              <w:spacing w:after="0" w:line="240" w:lineRule="auto"/>
              <w:jc w:val="center"/>
              <w:rPr>
                <w:rFonts w:ascii="Calibri" w:eastAsia="Times New Roman" w:hAnsi="Calibri" w:cs="Calibri"/>
                <w:b/>
                <w:bCs/>
                <w:color w:val="000000"/>
                <w:lang w:eastAsia="en-AU"/>
              </w:rPr>
            </w:pPr>
            <w:r w:rsidRPr="00D20202">
              <w:rPr>
                <w:rFonts w:ascii="Calibri" w:eastAsia="Times New Roman" w:hAnsi="Calibri" w:cs="Calibri"/>
                <w:b/>
                <w:bCs/>
                <w:color w:val="000000"/>
                <w:lang w:eastAsia="en-AU"/>
              </w:rPr>
              <w:t>PECO</w:t>
            </w:r>
          </w:p>
        </w:tc>
        <w:tc>
          <w:tcPr>
            <w:tcW w:w="6660" w:type="dxa"/>
            <w:tcBorders>
              <w:top w:val="single" w:sz="4" w:space="0" w:color="auto"/>
              <w:left w:val="nil"/>
              <w:bottom w:val="single" w:sz="4" w:space="0" w:color="auto"/>
              <w:right w:val="single" w:sz="4" w:space="0" w:color="auto"/>
            </w:tcBorders>
            <w:shd w:val="clear" w:color="000000" w:fill="8EA9DB"/>
            <w:noWrap/>
            <w:vAlign w:val="center"/>
            <w:hideMark/>
          </w:tcPr>
          <w:p w14:paraId="7B7143D4" w14:textId="77777777" w:rsidR="00912A63" w:rsidRPr="00D20202" w:rsidRDefault="00912A63" w:rsidP="00A6232D">
            <w:pPr>
              <w:spacing w:after="0" w:line="240" w:lineRule="auto"/>
              <w:jc w:val="center"/>
              <w:rPr>
                <w:rFonts w:ascii="Calibri" w:eastAsia="Times New Roman" w:hAnsi="Calibri" w:cs="Calibri"/>
                <w:b/>
                <w:bCs/>
                <w:color w:val="000000"/>
                <w:lang w:eastAsia="en-AU"/>
              </w:rPr>
            </w:pPr>
            <w:r w:rsidRPr="00D20202">
              <w:rPr>
                <w:rFonts w:ascii="Calibri" w:eastAsia="Times New Roman" w:hAnsi="Calibri" w:cs="Calibri"/>
                <w:b/>
                <w:bCs/>
                <w:color w:val="000000"/>
                <w:lang w:eastAsia="en-AU"/>
              </w:rPr>
              <w:t>Description</w:t>
            </w:r>
          </w:p>
        </w:tc>
      </w:tr>
      <w:tr w:rsidR="00912A63" w:rsidRPr="00D20202" w14:paraId="75B60FB5" w14:textId="77777777" w:rsidTr="00A6232D">
        <w:trPr>
          <w:trHeight w:val="288"/>
          <w:jc w:val="center"/>
        </w:trPr>
        <w:tc>
          <w:tcPr>
            <w:tcW w:w="1120" w:type="dxa"/>
            <w:tcBorders>
              <w:top w:val="nil"/>
              <w:left w:val="single" w:sz="4" w:space="0" w:color="auto"/>
              <w:bottom w:val="single" w:sz="4" w:space="0" w:color="auto"/>
              <w:right w:val="single" w:sz="4" w:space="0" w:color="auto"/>
            </w:tcBorders>
            <w:shd w:val="clear" w:color="000000" w:fill="D9E1F2"/>
            <w:noWrap/>
            <w:vAlign w:val="bottom"/>
            <w:hideMark/>
          </w:tcPr>
          <w:p w14:paraId="250CF856" w14:textId="77777777" w:rsidR="00912A63" w:rsidRPr="00D20202" w:rsidRDefault="00912A63" w:rsidP="00A6232D">
            <w:pPr>
              <w:spacing w:after="0" w:line="240" w:lineRule="auto"/>
              <w:rPr>
                <w:rFonts w:ascii="Calibri" w:eastAsia="Times New Roman" w:hAnsi="Calibri" w:cs="Calibri"/>
                <w:b/>
                <w:bCs/>
                <w:color w:val="000000"/>
                <w:lang w:eastAsia="en-AU"/>
              </w:rPr>
            </w:pPr>
            <w:r w:rsidRPr="00D20202">
              <w:rPr>
                <w:rFonts w:ascii="Calibri" w:eastAsia="Times New Roman" w:hAnsi="Calibri" w:cs="Calibri"/>
                <w:b/>
                <w:bCs/>
                <w:color w:val="000000"/>
                <w:lang w:eastAsia="en-AU"/>
              </w:rPr>
              <w:t>Population</w:t>
            </w:r>
          </w:p>
        </w:tc>
        <w:tc>
          <w:tcPr>
            <w:tcW w:w="6660" w:type="dxa"/>
            <w:tcBorders>
              <w:top w:val="nil"/>
              <w:left w:val="nil"/>
              <w:bottom w:val="single" w:sz="4" w:space="0" w:color="auto"/>
              <w:right w:val="single" w:sz="4" w:space="0" w:color="auto"/>
            </w:tcBorders>
            <w:shd w:val="clear" w:color="auto" w:fill="auto"/>
            <w:noWrap/>
            <w:vAlign w:val="bottom"/>
            <w:hideMark/>
          </w:tcPr>
          <w:p w14:paraId="7D9FC784" w14:textId="77777777" w:rsidR="00912A63" w:rsidRPr="00D20202" w:rsidRDefault="00912A63" w:rsidP="00A6232D">
            <w:pPr>
              <w:spacing w:after="0" w:line="240" w:lineRule="auto"/>
              <w:rPr>
                <w:rFonts w:ascii="Calibri" w:eastAsia="Times New Roman" w:hAnsi="Calibri" w:cs="Calibri"/>
                <w:color w:val="000000"/>
                <w:lang w:eastAsia="en-AU"/>
              </w:rPr>
            </w:pPr>
            <w:r w:rsidRPr="00D20202">
              <w:rPr>
                <w:rFonts w:ascii="Calibri" w:eastAsia="Times New Roman" w:hAnsi="Calibri" w:cs="Calibri"/>
                <w:color w:val="000000"/>
                <w:lang w:eastAsia="en-AU"/>
              </w:rPr>
              <w:t>Ectothermic Metazoans</w:t>
            </w:r>
          </w:p>
        </w:tc>
      </w:tr>
      <w:tr w:rsidR="00912A63" w:rsidRPr="00D20202" w14:paraId="623DBBD0" w14:textId="77777777" w:rsidTr="00A6232D">
        <w:trPr>
          <w:trHeight w:val="576"/>
          <w:jc w:val="center"/>
        </w:trPr>
        <w:tc>
          <w:tcPr>
            <w:tcW w:w="1120" w:type="dxa"/>
            <w:tcBorders>
              <w:top w:val="nil"/>
              <w:left w:val="single" w:sz="4" w:space="0" w:color="auto"/>
              <w:bottom w:val="nil"/>
              <w:right w:val="nil"/>
            </w:tcBorders>
            <w:shd w:val="clear" w:color="000000" w:fill="D9E1F2"/>
            <w:noWrap/>
            <w:hideMark/>
          </w:tcPr>
          <w:p w14:paraId="64857D3A" w14:textId="77777777" w:rsidR="00912A63" w:rsidRPr="00D20202" w:rsidRDefault="00912A63" w:rsidP="00A6232D">
            <w:pPr>
              <w:spacing w:after="0" w:line="240" w:lineRule="auto"/>
              <w:rPr>
                <w:rFonts w:ascii="Calibri" w:eastAsia="Times New Roman" w:hAnsi="Calibri" w:cs="Calibri"/>
                <w:b/>
                <w:bCs/>
                <w:color w:val="000000"/>
                <w:lang w:eastAsia="en-AU"/>
              </w:rPr>
            </w:pPr>
            <w:r w:rsidRPr="00D20202">
              <w:rPr>
                <w:rFonts w:ascii="Calibri" w:eastAsia="Times New Roman" w:hAnsi="Calibri" w:cs="Calibri"/>
                <w:b/>
                <w:bCs/>
                <w:color w:val="000000"/>
                <w:lang w:eastAsia="en-AU"/>
              </w:rPr>
              <w:t>Exposure</w:t>
            </w:r>
          </w:p>
        </w:tc>
        <w:tc>
          <w:tcPr>
            <w:tcW w:w="6660" w:type="dxa"/>
            <w:tcBorders>
              <w:top w:val="nil"/>
              <w:left w:val="single" w:sz="4" w:space="0" w:color="auto"/>
              <w:bottom w:val="nil"/>
              <w:right w:val="single" w:sz="4" w:space="0" w:color="auto"/>
            </w:tcBorders>
            <w:shd w:val="clear" w:color="auto" w:fill="auto"/>
            <w:vAlign w:val="bottom"/>
            <w:hideMark/>
          </w:tcPr>
          <w:p w14:paraId="7021F841" w14:textId="421AA8FA" w:rsidR="00912A63" w:rsidRPr="000F7912" w:rsidRDefault="000F7912" w:rsidP="00DA1FA1">
            <w:pPr>
              <w:rPr>
                <w:rFonts w:eastAsia="Times New Roman" w:cstheme="minorHAnsi"/>
                <w:color w:val="000000"/>
                <w:lang w:eastAsia="en-AU"/>
              </w:rPr>
            </w:pPr>
            <w:r>
              <w:rPr>
                <w:rFonts w:eastAsia="Times New Roman" w:cstheme="minorHAnsi"/>
                <w:color w:val="000000"/>
                <w:lang w:eastAsia="en-AU"/>
              </w:rPr>
              <w:t xml:space="preserve">Two fluctuating acclimation or developmental treatments (minimum of </w:t>
            </w:r>
            <w:r w:rsidRPr="00AA7094">
              <w:rPr>
                <w:rFonts w:cstheme="minorHAnsi"/>
              </w:rPr>
              <w:t>1</w:t>
            </w:r>
            <w:r w:rsidRPr="00AA7094">
              <w:rPr>
                <w:rFonts w:ascii="Cambria Math" w:eastAsia="Times New Roman" w:hAnsi="Cambria Math" w:cs="Cambria Math"/>
                <w:color w:val="000000"/>
                <w:lang w:eastAsia="en-AU"/>
              </w:rPr>
              <w:t>℃</w:t>
            </w:r>
            <w:r w:rsidRPr="00AA7094">
              <w:rPr>
                <w:rFonts w:eastAsia="Times New Roman" w:cstheme="minorHAnsi"/>
                <w:color w:val="000000"/>
                <w:lang w:eastAsia="en-AU"/>
              </w:rPr>
              <w:t xml:space="preserve"> </w:t>
            </w:r>
            <w:r>
              <w:rPr>
                <w:rFonts w:eastAsia="Times New Roman" w:cstheme="minorHAnsi"/>
                <w:color w:val="000000"/>
                <w:lang w:eastAsia="en-AU"/>
              </w:rPr>
              <w:t xml:space="preserve">amplitudes), used to calculate the phenotypic plasticity in fluctuating thermal environments. The mean of each treatment matches the corresponding constant temperature treatment (maximum of </w:t>
            </w:r>
            <w:r w:rsidRPr="00AA7094">
              <w:rPr>
                <w:rFonts w:cstheme="minorHAnsi"/>
              </w:rPr>
              <w:t>1</w:t>
            </w:r>
            <w:r w:rsidRPr="00AA7094">
              <w:rPr>
                <w:rFonts w:ascii="Cambria Math" w:eastAsia="Times New Roman" w:hAnsi="Cambria Math" w:cs="Cambria Math"/>
                <w:color w:val="000000"/>
                <w:lang w:eastAsia="en-AU"/>
              </w:rPr>
              <w:t>℃</w:t>
            </w:r>
            <w:r w:rsidRPr="00AA7094">
              <w:rPr>
                <w:rFonts w:eastAsia="Times New Roman" w:cstheme="minorHAnsi"/>
                <w:color w:val="000000"/>
                <w:lang w:eastAsia="en-AU"/>
              </w:rPr>
              <w:t xml:space="preserve"> </w:t>
            </w:r>
            <w:r>
              <w:rPr>
                <w:rFonts w:eastAsia="Times New Roman" w:cstheme="minorHAnsi"/>
                <w:color w:val="000000"/>
                <w:lang w:eastAsia="en-AU"/>
              </w:rPr>
              <w:t>different in means).</w:t>
            </w:r>
          </w:p>
        </w:tc>
      </w:tr>
      <w:tr w:rsidR="00912A63" w:rsidRPr="00D20202" w14:paraId="1F3FFA79" w14:textId="77777777" w:rsidTr="00A6232D">
        <w:trPr>
          <w:trHeight w:val="288"/>
          <w:jc w:val="center"/>
        </w:trPr>
        <w:tc>
          <w:tcPr>
            <w:tcW w:w="1120" w:type="dxa"/>
            <w:tcBorders>
              <w:top w:val="single" w:sz="4" w:space="0" w:color="auto"/>
              <w:left w:val="single" w:sz="4" w:space="0" w:color="auto"/>
              <w:bottom w:val="single" w:sz="4" w:space="0" w:color="auto"/>
              <w:right w:val="single" w:sz="4" w:space="0" w:color="auto"/>
            </w:tcBorders>
            <w:shd w:val="clear" w:color="000000" w:fill="D9E1F2"/>
            <w:noWrap/>
            <w:hideMark/>
          </w:tcPr>
          <w:p w14:paraId="755B1179" w14:textId="77777777" w:rsidR="00912A63" w:rsidRPr="00D20202" w:rsidRDefault="00912A63" w:rsidP="00A6232D">
            <w:pPr>
              <w:spacing w:after="0" w:line="240" w:lineRule="auto"/>
              <w:rPr>
                <w:rFonts w:ascii="Calibri" w:eastAsia="Times New Roman" w:hAnsi="Calibri" w:cs="Calibri"/>
                <w:b/>
                <w:bCs/>
                <w:color w:val="000000"/>
                <w:lang w:eastAsia="en-AU"/>
              </w:rPr>
            </w:pPr>
            <w:r w:rsidRPr="00D20202">
              <w:rPr>
                <w:rFonts w:ascii="Calibri" w:eastAsia="Times New Roman" w:hAnsi="Calibri" w:cs="Calibri"/>
                <w:b/>
                <w:bCs/>
                <w:color w:val="000000"/>
                <w:lang w:eastAsia="en-AU"/>
              </w:rPr>
              <w:t>Co</w:t>
            </w:r>
            <w:r>
              <w:rPr>
                <w:rFonts w:ascii="Calibri" w:eastAsia="Times New Roman" w:hAnsi="Calibri" w:cs="Calibri"/>
                <w:b/>
                <w:bCs/>
                <w:color w:val="000000"/>
                <w:lang w:eastAsia="en-AU"/>
              </w:rPr>
              <w:t>mparator</w:t>
            </w:r>
          </w:p>
        </w:tc>
        <w:tc>
          <w:tcPr>
            <w:tcW w:w="6660" w:type="dxa"/>
            <w:tcBorders>
              <w:top w:val="single" w:sz="4" w:space="0" w:color="auto"/>
              <w:left w:val="nil"/>
              <w:bottom w:val="single" w:sz="4" w:space="0" w:color="auto"/>
              <w:right w:val="single" w:sz="4" w:space="0" w:color="auto"/>
            </w:tcBorders>
            <w:shd w:val="clear" w:color="auto" w:fill="auto"/>
            <w:vAlign w:val="bottom"/>
            <w:hideMark/>
          </w:tcPr>
          <w:p w14:paraId="41BA32E9" w14:textId="50B4C514" w:rsidR="00912A63" w:rsidRPr="000F7912" w:rsidRDefault="000F7912" w:rsidP="00DA1FA1">
            <w:pPr>
              <w:rPr>
                <w:rFonts w:eastAsia="Times New Roman" w:cstheme="minorHAnsi"/>
                <w:color w:val="000000"/>
                <w:lang w:eastAsia="en-AU"/>
              </w:rPr>
            </w:pPr>
            <w:r>
              <w:rPr>
                <w:rFonts w:eastAsia="Times New Roman" w:cstheme="minorHAnsi"/>
                <w:color w:val="000000"/>
                <w:lang w:eastAsia="en-AU"/>
              </w:rPr>
              <w:t>Two acclimation or developmental treatments (</w:t>
            </w:r>
            <w:r w:rsidRPr="00DA1FA1">
              <w:rPr>
                <w:rFonts w:cstheme="minorHAnsi"/>
              </w:rPr>
              <w:t xml:space="preserve">maximum of </w:t>
            </w:r>
            <w:r w:rsidRPr="000F7912">
              <w:rPr>
                <w:rFonts w:cstheme="minorHAnsi"/>
              </w:rPr>
              <w:t>0.5</w:t>
            </w:r>
            <w:r w:rsidRPr="000F7912">
              <w:rPr>
                <w:rFonts w:ascii="Cambria Math" w:eastAsia="Times New Roman" w:hAnsi="Cambria Math" w:cs="Cambria Math"/>
                <w:color w:val="000000"/>
                <w:lang w:eastAsia="en-AU"/>
              </w:rPr>
              <w:t>℃</w:t>
            </w:r>
            <w:r w:rsidRPr="00DA1FA1">
              <w:rPr>
                <w:rFonts w:eastAsia="Times New Roman" w:cstheme="minorHAnsi"/>
                <w:color w:val="000000"/>
                <w:lang w:eastAsia="en-AU"/>
              </w:rPr>
              <w:t xml:space="preserve"> </w:t>
            </w:r>
            <w:r w:rsidRPr="00DA1FA1">
              <w:rPr>
                <w:rFonts w:cstheme="minorHAnsi"/>
              </w:rPr>
              <w:t>amplitude</w:t>
            </w:r>
            <w:r>
              <w:rPr>
                <w:rFonts w:cstheme="minorHAnsi"/>
              </w:rPr>
              <w:t xml:space="preserve">s), used to calculate the phenotypic plasticity in constant thermal environments. </w:t>
            </w:r>
          </w:p>
        </w:tc>
      </w:tr>
      <w:tr w:rsidR="00912A63" w:rsidRPr="00D20202" w14:paraId="54A3E48A" w14:textId="77777777" w:rsidTr="00A6232D">
        <w:trPr>
          <w:trHeight w:val="288"/>
          <w:jc w:val="center"/>
        </w:trPr>
        <w:tc>
          <w:tcPr>
            <w:tcW w:w="1120" w:type="dxa"/>
            <w:vMerge w:val="restart"/>
            <w:tcBorders>
              <w:top w:val="nil"/>
              <w:left w:val="single" w:sz="4" w:space="0" w:color="auto"/>
              <w:bottom w:val="single" w:sz="4" w:space="0" w:color="000000"/>
              <w:right w:val="nil"/>
            </w:tcBorders>
            <w:shd w:val="clear" w:color="000000" w:fill="D9E1F2"/>
            <w:noWrap/>
            <w:hideMark/>
          </w:tcPr>
          <w:p w14:paraId="7478C806" w14:textId="77777777" w:rsidR="00912A63" w:rsidRPr="00D20202" w:rsidRDefault="00912A63" w:rsidP="00A6232D">
            <w:pPr>
              <w:spacing w:after="0" w:line="240" w:lineRule="auto"/>
              <w:rPr>
                <w:rFonts w:ascii="Calibri" w:eastAsia="Times New Roman" w:hAnsi="Calibri" w:cs="Calibri"/>
                <w:b/>
                <w:bCs/>
                <w:color w:val="000000"/>
                <w:lang w:eastAsia="en-AU"/>
              </w:rPr>
            </w:pPr>
            <w:r w:rsidRPr="00D20202">
              <w:rPr>
                <w:rFonts w:ascii="Calibri" w:eastAsia="Times New Roman" w:hAnsi="Calibri" w:cs="Calibri"/>
                <w:b/>
                <w:bCs/>
                <w:color w:val="000000"/>
                <w:lang w:eastAsia="en-AU"/>
              </w:rPr>
              <w:t>Outcome</w:t>
            </w:r>
          </w:p>
        </w:tc>
        <w:tc>
          <w:tcPr>
            <w:tcW w:w="6660" w:type="dxa"/>
            <w:tcBorders>
              <w:top w:val="nil"/>
              <w:left w:val="single" w:sz="4" w:space="0" w:color="auto"/>
              <w:bottom w:val="nil"/>
              <w:right w:val="single" w:sz="4" w:space="0" w:color="auto"/>
            </w:tcBorders>
            <w:shd w:val="clear" w:color="auto" w:fill="auto"/>
            <w:vAlign w:val="bottom"/>
            <w:hideMark/>
          </w:tcPr>
          <w:p w14:paraId="589E86BD" w14:textId="692AA36D" w:rsidR="00912A63" w:rsidRPr="00D20202" w:rsidRDefault="00327CC0" w:rsidP="00A6232D">
            <w:pPr>
              <w:spacing w:after="0" w:line="240" w:lineRule="auto"/>
              <w:rPr>
                <w:rFonts w:ascii="Calibri" w:eastAsia="Times New Roman" w:hAnsi="Calibri" w:cs="Calibri"/>
                <w:color w:val="000000"/>
                <w:lang w:eastAsia="en-AU"/>
              </w:rPr>
            </w:pPr>
            <w:r>
              <w:rPr>
                <w:rFonts w:ascii="Calibri" w:eastAsia="Times New Roman" w:hAnsi="Calibri" w:cs="Calibri"/>
                <w:color w:val="000000"/>
                <w:lang w:eastAsia="en-AU"/>
              </w:rPr>
              <w:t>The phenotypic plasticity of a</w:t>
            </w:r>
            <w:r w:rsidR="00912A63" w:rsidRPr="00D20202">
              <w:rPr>
                <w:rFonts w:ascii="Calibri" w:eastAsia="Times New Roman" w:hAnsi="Calibri" w:cs="Calibri"/>
                <w:color w:val="000000"/>
                <w:lang w:eastAsia="en-AU"/>
              </w:rPr>
              <w:t xml:space="preserve">ny phenotypic trait measurement that: </w:t>
            </w:r>
          </w:p>
        </w:tc>
      </w:tr>
      <w:tr w:rsidR="00912A63" w:rsidRPr="00D20202" w14:paraId="51867B45" w14:textId="77777777" w:rsidTr="00A6232D">
        <w:trPr>
          <w:trHeight w:val="576"/>
          <w:jc w:val="center"/>
        </w:trPr>
        <w:tc>
          <w:tcPr>
            <w:tcW w:w="1120" w:type="dxa"/>
            <w:vMerge/>
            <w:tcBorders>
              <w:top w:val="nil"/>
              <w:left w:val="single" w:sz="4" w:space="0" w:color="auto"/>
              <w:bottom w:val="single" w:sz="4" w:space="0" w:color="000000"/>
              <w:right w:val="nil"/>
            </w:tcBorders>
            <w:vAlign w:val="center"/>
            <w:hideMark/>
          </w:tcPr>
          <w:p w14:paraId="2E8360D8" w14:textId="77777777" w:rsidR="00912A63" w:rsidRPr="00D20202" w:rsidRDefault="00912A63" w:rsidP="00A6232D">
            <w:pPr>
              <w:spacing w:after="0" w:line="240" w:lineRule="auto"/>
              <w:rPr>
                <w:rFonts w:ascii="Calibri" w:eastAsia="Times New Roman" w:hAnsi="Calibri" w:cs="Calibri"/>
                <w:b/>
                <w:bCs/>
                <w:color w:val="000000"/>
                <w:lang w:eastAsia="en-AU"/>
              </w:rPr>
            </w:pPr>
          </w:p>
        </w:tc>
        <w:tc>
          <w:tcPr>
            <w:tcW w:w="6660" w:type="dxa"/>
            <w:tcBorders>
              <w:top w:val="nil"/>
              <w:left w:val="single" w:sz="4" w:space="0" w:color="auto"/>
              <w:bottom w:val="nil"/>
              <w:right w:val="single" w:sz="4" w:space="0" w:color="auto"/>
            </w:tcBorders>
            <w:shd w:val="clear" w:color="auto" w:fill="auto"/>
            <w:vAlign w:val="bottom"/>
            <w:hideMark/>
          </w:tcPr>
          <w:p w14:paraId="012708BA" w14:textId="0335402B" w:rsidR="00912A63" w:rsidRPr="00D20202" w:rsidRDefault="00912A63" w:rsidP="00A6232D">
            <w:pPr>
              <w:pStyle w:val="ListParagraph"/>
              <w:numPr>
                <w:ilvl w:val="0"/>
                <w:numId w:val="1"/>
              </w:numPr>
              <w:spacing w:after="0" w:line="240" w:lineRule="auto"/>
              <w:rPr>
                <w:rFonts w:ascii="Calibri" w:eastAsia="Times New Roman" w:hAnsi="Calibri" w:cs="Calibri"/>
                <w:color w:val="000000"/>
                <w:lang w:eastAsia="en-AU"/>
              </w:rPr>
            </w:pPr>
            <w:r w:rsidRPr="00D20202">
              <w:rPr>
                <w:rFonts w:ascii="Calibri" w:eastAsia="Times New Roman" w:hAnsi="Calibri" w:cs="Calibri"/>
                <w:color w:val="000000"/>
                <w:lang w:eastAsia="en-AU"/>
              </w:rPr>
              <w:t>was measured at a similar temperature to the</w:t>
            </w:r>
            <w:r w:rsidR="00903A28">
              <w:rPr>
                <w:rFonts w:ascii="Calibri" w:eastAsia="Times New Roman" w:hAnsi="Calibri" w:cs="Calibri"/>
                <w:color w:val="000000"/>
                <w:lang w:eastAsia="en-AU"/>
              </w:rPr>
              <w:t xml:space="preserve"> corresponding</w:t>
            </w:r>
            <w:r w:rsidR="007E5855">
              <w:rPr>
                <w:rFonts w:ascii="Calibri" w:eastAsia="Times New Roman" w:hAnsi="Calibri" w:cs="Calibri"/>
                <w:color w:val="000000"/>
                <w:lang w:eastAsia="en-AU"/>
              </w:rPr>
              <w:t xml:space="preserve"> constant thermal treatment</w:t>
            </w:r>
            <w:r w:rsidR="000F7912">
              <w:rPr>
                <w:rFonts w:ascii="Calibri" w:eastAsia="Times New Roman" w:hAnsi="Calibri" w:cs="Calibri"/>
                <w:color w:val="000000"/>
                <w:lang w:eastAsia="en-AU"/>
              </w:rPr>
              <w:t xml:space="preserve"> or mean of the fluctuating treatment</w:t>
            </w:r>
            <w:r w:rsidRPr="00D20202">
              <w:rPr>
                <w:rFonts w:ascii="Calibri" w:eastAsia="Times New Roman" w:hAnsi="Calibri" w:cs="Calibri"/>
                <w:color w:val="000000"/>
                <w:lang w:eastAsia="en-AU"/>
              </w:rPr>
              <w:t xml:space="preserve"> (&lt; 4</w:t>
            </w:r>
            <w:r w:rsidRPr="00D20202">
              <w:rPr>
                <w:rFonts w:ascii="Cambria Math" w:eastAsia="Times New Roman" w:hAnsi="Cambria Math" w:cs="Cambria Math"/>
                <w:color w:val="000000"/>
                <w:lang w:eastAsia="en-AU"/>
              </w:rPr>
              <w:t>℃</w:t>
            </w:r>
            <w:r w:rsidRPr="00D20202">
              <w:rPr>
                <w:rFonts w:ascii="Calibri" w:eastAsia="Times New Roman" w:hAnsi="Calibri" w:cs="Calibri"/>
                <w:color w:val="000000"/>
                <w:lang w:eastAsia="en-AU"/>
              </w:rPr>
              <w:t xml:space="preserve"> difference acceptable)</w:t>
            </w:r>
            <w:r>
              <w:rPr>
                <w:rFonts w:ascii="Calibri" w:eastAsia="Times New Roman" w:hAnsi="Calibri" w:cs="Calibri"/>
                <w:color w:val="000000"/>
                <w:lang w:eastAsia="en-AU"/>
              </w:rPr>
              <w:t>;</w:t>
            </w:r>
          </w:p>
        </w:tc>
      </w:tr>
      <w:tr w:rsidR="00912A63" w:rsidRPr="00D20202" w14:paraId="046FBFA9" w14:textId="77777777" w:rsidTr="00A6232D">
        <w:trPr>
          <w:trHeight w:val="288"/>
          <w:jc w:val="center"/>
        </w:trPr>
        <w:tc>
          <w:tcPr>
            <w:tcW w:w="1120" w:type="dxa"/>
            <w:vMerge/>
            <w:tcBorders>
              <w:top w:val="nil"/>
              <w:left w:val="single" w:sz="4" w:space="0" w:color="auto"/>
              <w:bottom w:val="single" w:sz="4" w:space="0" w:color="000000"/>
              <w:right w:val="nil"/>
            </w:tcBorders>
            <w:vAlign w:val="center"/>
            <w:hideMark/>
          </w:tcPr>
          <w:p w14:paraId="2F33ECA5" w14:textId="77777777" w:rsidR="00912A63" w:rsidRPr="00D20202" w:rsidRDefault="00912A63" w:rsidP="00A6232D">
            <w:pPr>
              <w:spacing w:after="0" w:line="240" w:lineRule="auto"/>
              <w:rPr>
                <w:rFonts w:ascii="Calibri" w:eastAsia="Times New Roman" w:hAnsi="Calibri" w:cs="Calibri"/>
                <w:b/>
                <w:bCs/>
                <w:color w:val="000000"/>
                <w:lang w:eastAsia="en-AU"/>
              </w:rPr>
            </w:pPr>
          </w:p>
        </w:tc>
        <w:tc>
          <w:tcPr>
            <w:tcW w:w="6660" w:type="dxa"/>
            <w:tcBorders>
              <w:top w:val="nil"/>
              <w:left w:val="single" w:sz="4" w:space="0" w:color="auto"/>
              <w:bottom w:val="nil"/>
              <w:right w:val="single" w:sz="4" w:space="0" w:color="auto"/>
            </w:tcBorders>
            <w:shd w:val="clear" w:color="auto" w:fill="auto"/>
            <w:vAlign w:val="bottom"/>
            <w:hideMark/>
          </w:tcPr>
          <w:p w14:paraId="760A4E6E" w14:textId="77777777" w:rsidR="00912A63" w:rsidRPr="00D20202" w:rsidRDefault="00912A63" w:rsidP="00A6232D">
            <w:pPr>
              <w:pStyle w:val="ListParagraph"/>
              <w:numPr>
                <w:ilvl w:val="0"/>
                <w:numId w:val="1"/>
              </w:numPr>
              <w:spacing w:after="0" w:line="240" w:lineRule="auto"/>
              <w:rPr>
                <w:rFonts w:ascii="Calibri" w:eastAsia="Times New Roman" w:hAnsi="Calibri" w:cs="Calibri"/>
                <w:color w:val="000000"/>
                <w:lang w:eastAsia="en-AU"/>
              </w:rPr>
            </w:pPr>
            <w:r w:rsidRPr="00D20202">
              <w:rPr>
                <w:rFonts w:ascii="Calibri" w:eastAsia="Times New Roman" w:hAnsi="Calibri" w:cs="Calibri"/>
                <w:color w:val="000000"/>
                <w:lang w:eastAsia="en-AU"/>
              </w:rPr>
              <w:t>treatment conditions were maintained through to measurement</w:t>
            </w:r>
            <w:r>
              <w:rPr>
                <w:rFonts w:ascii="Calibri" w:eastAsia="Times New Roman" w:hAnsi="Calibri" w:cs="Calibri"/>
                <w:color w:val="000000"/>
                <w:lang w:eastAsia="en-AU"/>
              </w:rPr>
              <w:t>;</w:t>
            </w:r>
          </w:p>
        </w:tc>
      </w:tr>
      <w:tr w:rsidR="00912A63" w:rsidRPr="00D20202" w14:paraId="4A89C456" w14:textId="77777777" w:rsidTr="00A6232D">
        <w:trPr>
          <w:trHeight w:val="576"/>
          <w:jc w:val="center"/>
        </w:trPr>
        <w:tc>
          <w:tcPr>
            <w:tcW w:w="1120" w:type="dxa"/>
            <w:vMerge/>
            <w:tcBorders>
              <w:top w:val="nil"/>
              <w:left w:val="single" w:sz="4" w:space="0" w:color="auto"/>
              <w:bottom w:val="single" w:sz="4" w:space="0" w:color="000000"/>
              <w:right w:val="nil"/>
            </w:tcBorders>
            <w:vAlign w:val="center"/>
            <w:hideMark/>
          </w:tcPr>
          <w:p w14:paraId="4E1866DF" w14:textId="77777777" w:rsidR="00912A63" w:rsidRPr="00D20202" w:rsidRDefault="00912A63" w:rsidP="00A6232D">
            <w:pPr>
              <w:spacing w:after="0" w:line="240" w:lineRule="auto"/>
              <w:rPr>
                <w:rFonts w:ascii="Calibri" w:eastAsia="Times New Roman" w:hAnsi="Calibri" w:cs="Calibri"/>
                <w:b/>
                <w:bCs/>
                <w:color w:val="000000"/>
                <w:lang w:eastAsia="en-AU"/>
              </w:rPr>
            </w:pPr>
          </w:p>
        </w:tc>
        <w:tc>
          <w:tcPr>
            <w:tcW w:w="6660" w:type="dxa"/>
            <w:tcBorders>
              <w:top w:val="nil"/>
              <w:left w:val="single" w:sz="4" w:space="0" w:color="auto"/>
              <w:bottom w:val="single" w:sz="4" w:space="0" w:color="auto"/>
              <w:right w:val="single" w:sz="4" w:space="0" w:color="auto"/>
            </w:tcBorders>
            <w:shd w:val="clear" w:color="auto" w:fill="auto"/>
            <w:vAlign w:val="bottom"/>
            <w:hideMark/>
          </w:tcPr>
          <w:p w14:paraId="192F66DC" w14:textId="77777777" w:rsidR="00912A63" w:rsidRPr="00D20202" w:rsidRDefault="00912A63" w:rsidP="00A6232D">
            <w:pPr>
              <w:pStyle w:val="ListParagraph"/>
              <w:numPr>
                <w:ilvl w:val="0"/>
                <w:numId w:val="1"/>
              </w:numPr>
              <w:spacing w:after="0" w:line="240" w:lineRule="auto"/>
              <w:rPr>
                <w:rFonts w:ascii="Calibri" w:eastAsia="Times New Roman" w:hAnsi="Calibri" w:cs="Calibri"/>
                <w:color w:val="000000"/>
                <w:lang w:eastAsia="en-AU"/>
              </w:rPr>
            </w:pPr>
            <w:r w:rsidRPr="00D20202">
              <w:rPr>
                <w:rFonts w:ascii="Calibri" w:eastAsia="Times New Roman" w:hAnsi="Calibri" w:cs="Calibri"/>
                <w:color w:val="000000"/>
                <w:lang w:eastAsia="en-AU"/>
              </w:rPr>
              <w:t>w</w:t>
            </w:r>
            <w:r>
              <w:rPr>
                <w:rFonts w:ascii="Calibri" w:eastAsia="Times New Roman" w:hAnsi="Calibri" w:cs="Calibri"/>
                <w:color w:val="000000"/>
                <w:lang w:eastAsia="en-AU"/>
              </w:rPr>
              <w:t>as</w:t>
            </w:r>
            <w:r w:rsidRPr="00D20202">
              <w:rPr>
                <w:rFonts w:ascii="Calibri" w:eastAsia="Times New Roman" w:hAnsi="Calibri" w:cs="Calibri"/>
                <w:color w:val="000000"/>
                <w:lang w:eastAsia="en-AU"/>
              </w:rPr>
              <w:t xml:space="preserve"> not a metric of thermal performance (e.g., Critical Thermal Maximum, Critical Thermal Minimum and Temperature Preference).</w:t>
            </w:r>
          </w:p>
        </w:tc>
      </w:tr>
    </w:tbl>
    <w:p w14:paraId="42C010B5" w14:textId="77777777" w:rsidR="00AB0B51" w:rsidRDefault="00AB0B51" w:rsidP="00912A63"/>
    <w:p w14:paraId="1803CF79" w14:textId="77777777" w:rsidR="000F7912" w:rsidRDefault="000F7912" w:rsidP="00912A63"/>
    <w:p w14:paraId="27D8B84E" w14:textId="77777777" w:rsidR="000F7912" w:rsidRDefault="000F7912" w:rsidP="00912A63"/>
    <w:p w14:paraId="0DD0EBA9" w14:textId="77777777" w:rsidR="00AB0B51" w:rsidRDefault="00AB0B51" w:rsidP="00912A63"/>
    <w:p w14:paraId="0781182A" w14:textId="77777777" w:rsidR="00AB0B51" w:rsidRDefault="00AB0B51" w:rsidP="00912A63"/>
    <w:p w14:paraId="5C0E1088" w14:textId="77777777" w:rsidR="00AB0B51" w:rsidRDefault="00AB0B51" w:rsidP="00912A63"/>
    <w:p w14:paraId="7E2CBCE6" w14:textId="77777777" w:rsidR="00AB0B51" w:rsidRDefault="00AB0B51" w:rsidP="00912A63"/>
    <w:p w14:paraId="63AFF334" w14:textId="77777777" w:rsidR="00AB0B51" w:rsidRDefault="00AB0B51" w:rsidP="00912A63"/>
    <w:p w14:paraId="7D7B74D9" w14:textId="77777777" w:rsidR="00AB0B51" w:rsidRDefault="00AB0B51" w:rsidP="00912A63"/>
    <w:p w14:paraId="72A2931E" w14:textId="77777777" w:rsidR="00AB0B51" w:rsidRDefault="00AB0B51" w:rsidP="00912A63"/>
    <w:p w14:paraId="3CFF75F3" w14:textId="77777777" w:rsidR="00AB0B51" w:rsidRDefault="00AB0B51" w:rsidP="00912A63"/>
    <w:p w14:paraId="163673BC" w14:textId="77777777" w:rsidR="00AB0B51" w:rsidRDefault="00AB0B51" w:rsidP="00912A63"/>
    <w:p w14:paraId="7D9C0AE1" w14:textId="77777777" w:rsidR="00AB0B51" w:rsidRDefault="00AB0B51" w:rsidP="00912A63"/>
    <w:p w14:paraId="322270EB" w14:textId="77777777" w:rsidR="00AB0B51" w:rsidRDefault="00AB0B51" w:rsidP="00912A63"/>
    <w:p w14:paraId="666A99AA" w14:textId="77777777" w:rsidR="00AB0B51" w:rsidRDefault="00AB0B51" w:rsidP="00AB0B51">
      <w:pPr>
        <w:rPr>
          <w:b/>
          <w:bCs/>
        </w:rPr>
      </w:pPr>
      <w:r>
        <w:rPr>
          <w:b/>
          <w:bCs/>
        </w:rPr>
        <w:lastRenderedPageBreak/>
        <w:t>8</w:t>
      </w:r>
      <w:r w:rsidRPr="00606A45">
        <w:rPr>
          <w:b/>
          <w:bCs/>
        </w:rPr>
        <w:t>.</w:t>
      </w:r>
      <w:r>
        <w:rPr>
          <w:b/>
          <w:bCs/>
        </w:rPr>
        <w:t>2</w:t>
      </w:r>
      <w:r w:rsidRPr="00606A45">
        <w:rPr>
          <w:b/>
          <w:bCs/>
        </w:rPr>
        <w:t xml:space="preserve"> | </w:t>
      </w:r>
      <w:r>
        <w:rPr>
          <w:b/>
          <w:bCs/>
        </w:rPr>
        <w:t>Search Strings and Protocols</w:t>
      </w:r>
    </w:p>
    <w:p w14:paraId="2295ECB8" w14:textId="77777777" w:rsidR="00AB0B51" w:rsidRPr="007F4F6C" w:rsidRDefault="00AB0B51" w:rsidP="00AB0B51">
      <w:pPr>
        <w:rPr>
          <w:u w:val="single"/>
        </w:rPr>
      </w:pPr>
      <w:r w:rsidRPr="007F4F6C">
        <w:rPr>
          <w:u w:val="single"/>
        </w:rPr>
        <w:t>Scopus</w:t>
      </w:r>
    </w:p>
    <w:p w14:paraId="6CA72023" w14:textId="77777777" w:rsidR="00AB0B51" w:rsidRDefault="00AB0B51" w:rsidP="00AB0B51">
      <w:r w:rsidRPr="001405AA">
        <w:t xml:space="preserve">TITLE-ABS-KEY((plasticity OR "plastic response" OR </w:t>
      </w:r>
      <w:proofErr w:type="spellStart"/>
      <w:r w:rsidRPr="001405AA">
        <w:t>acclimat</w:t>
      </w:r>
      <w:proofErr w:type="spellEnd"/>
      <w:r w:rsidRPr="001405AA">
        <w:t>* OR "develop* effect") AND (thermal OR temperature*) AND (</w:t>
      </w:r>
      <w:proofErr w:type="spellStart"/>
      <w:r w:rsidRPr="001405AA">
        <w:t>fluctuat</w:t>
      </w:r>
      <w:proofErr w:type="spellEnd"/>
      <w:r w:rsidRPr="001405AA">
        <w:t xml:space="preserve">* OR var* OR regime OR </w:t>
      </w:r>
      <w:proofErr w:type="spellStart"/>
      <w:r w:rsidRPr="001405AA">
        <w:t>chang</w:t>
      </w:r>
      <w:proofErr w:type="spellEnd"/>
      <w:r w:rsidRPr="001405AA">
        <w:t xml:space="preserve">* OR irregular OR shift* OR inconstant OR diel OR unstable OR alter* OR </w:t>
      </w:r>
      <w:proofErr w:type="spellStart"/>
      <w:r w:rsidRPr="001405AA">
        <w:t>vacill</w:t>
      </w:r>
      <w:proofErr w:type="spellEnd"/>
      <w:r w:rsidRPr="001405AA">
        <w:t xml:space="preserve">* OR </w:t>
      </w:r>
      <w:proofErr w:type="spellStart"/>
      <w:r w:rsidRPr="001405AA">
        <w:t>oscill</w:t>
      </w:r>
      <w:proofErr w:type="spellEnd"/>
      <w:r w:rsidRPr="001405AA">
        <w:t xml:space="preserve">* OR period*) AND NOT (tolerance OR </w:t>
      </w:r>
      <w:proofErr w:type="spellStart"/>
      <w:r w:rsidRPr="001405AA">
        <w:t>ctmax</w:t>
      </w:r>
      <w:proofErr w:type="spellEnd"/>
      <w:r w:rsidRPr="001405AA">
        <w:t xml:space="preserve"> OR </w:t>
      </w:r>
      <w:proofErr w:type="spellStart"/>
      <w:r w:rsidRPr="001405AA">
        <w:t>ctmin</w:t>
      </w:r>
      <w:proofErr w:type="spellEnd"/>
      <w:r w:rsidRPr="001405AA">
        <w:t xml:space="preserve"> OR endotherm* OR </w:t>
      </w:r>
      <w:proofErr w:type="spellStart"/>
      <w:r w:rsidRPr="001405AA">
        <w:t>bacter</w:t>
      </w:r>
      <w:proofErr w:type="spellEnd"/>
      <w:r w:rsidRPr="001405AA">
        <w:t xml:space="preserve">* OR </w:t>
      </w:r>
      <w:proofErr w:type="spellStart"/>
      <w:r w:rsidRPr="001405AA">
        <w:t>fung</w:t>
      </w:r>
      <w:proofErr w:type="spellEnd"/>
      <w:r w:rsidRPr="001405AA">
        <w:t xml:space="preserve">* OR alga* OR unicellular OR protist OR microorganism OR micro-organism OR plant* OR </w:t>
      </w:r>
      <w:proofErr w:type="spellStart"/>
      <w:r w:rsidRPr="001405AA">
        <w:t>photosyn</w:t>
      </w:r>
      <w:proofErr w:type="spellEnd"/>
      <w:r w:rsidRPr="001405AA">
        <w:t xml:space="preserve">* OR tree OR grass OR bird OR avia* OR </w:t>
      </w:r>
      <w:proofErr w:type="spellStart"/>
      <w:r w:rsidRPr="001405AA">
        <w:t>aves</w:t>
      </w:r>
      <w:proofErr w:type="spellEnd"/>
      <w:r w:rsidRPr="001405AA">
        <w:t xml:space="preserve"> OR mammal OR rodent OR rat OR mouse OR mice OR cattle OR livestock* OR cow OR pig OR sheep OR goat OR house OR rabbit OR chicken OR duck OR turkey OR cat OR dog OR human OR woman OR man OR "parental care" OR child* OR infant OR </w:t>
      </w:r>
      <w:proofErr w:type="spellStart"/>
      <w:r w:rsidRPr="001405AA">
        <w:t>educat</w:t>
      </w:r>
      <w:proofErr w:type="spellEnd"/>
      <w:r w:rsidRPr="001405AA">
        <w:t xml:space="preserve">* OR </w:t>
      </w:r>
      <w:proofErr w:type="spellStart"/>
      <w:r w:rsidRPr="001405AA">
        <w:t>industr</w:t>
      </w:r>
      <w:proofErr w:type="spellEnd"/>
      <w:r w:rsidRPr="001405AA">
        <w:t xml:space="preserve">* OR </w:t>
      </w:r>
      <w:proofErr w:type="spellStart"/>
      <w:r w:rsidRPr="001405AA">
        <w:t>commerc</w:t>
      </w:r>
      <w:proofErr w:type="spellEnd"/>
      <w:r w:rsidRPr="001405AA">
        <w:t xml:space="preserve">* OR </w:t>
      </w:r>
      <w:proofErr w:type="spellStart"/>
      <w:r w:rsidRPr="001405AA">
        <w:t>domest</w:t>
      </w:r>
      <w:proofErr w:type="spellEnd"/>
      <w:r w:rsidRPr="001405AA">
        <w:t>* OR cancer* OR medic*)) AND (LIMIT-TO (DOCTYPE, "</w:t>
      </w:r>
      <w:proofErr w:type="spellStart"/>
      <w:r w:rsidRPr="001405AA">
        <w:t>ar</w:t>
      </w:r>
      <w:proofErr w:type="spellEnd"/>
      <w:r w:rsidRPr="001405AA">
        <w:t>")) AND (LIMIT-TO (LANGUAGE, "English")) AND (LIMIT-TO (SUBJAREA, "AGRI") OR LIMIT-TO (SUBJAREA, "BIOC") OR LIMIT-TO (SUBJAREA, "ENVI"))</w:t>
      </w:r>
    </w:p>
    <w:p w14:paraId="6288E1FD" w14:textId="77777777" w:rsidR="00AB0B51" w:rsidRPr="007F4F6C" w:rsidRDefault="00AB0B51" w:rsidP="00AB0B51">
      <w:pPr>
        <w:rPr>
          <w:u w:val="single"/>
        </w:rPr>
      </w:pPr>
      <w:r w:rsidRPr="007F4F6C">
        <w:rPr>
          <w:u w:val="single"/>
        </w:rPr>
        <w:t>Web of Science</w:t>
      </w:r>
    </w:p>
    <w:p w14:paraId="385289BE" w14:textId="77777777" w:rsidR="00AB0B51" w:rsidRDefault="00AB0B51" w:rsidP="00AB0B51">
      <w:r w:rsidRPr="001405AA">
        <w:t xml:space="preserve">TS = ((plasticity OR "plastic response" OR </w:t>
      </w:r>
      <w:proofErr w:type="spellStart"/>
      <w:r w:rsidRPr="001405AA">
        <w:t>acclimat</w:t>
      </w:r>
      <w:proofErr w:type="spellEnd"/>
      <w:r w:rsidRPr="001405AA">
        <w:t>* OR "develop effect" OR "development effect" OR "developmental effect") AND (thermal OR temperature*) AND (</w:t>
      </w:r>
      <w:proofErr w:type="spellStart"/>
      <w:r w:rsidRPr="001405AA">
        <w:t>fluctuat</w:t>
      </w:r>
      <w:proofErr w:type="spellEnd"/>
      <w:r w:rsidRPr="001405AA">
        <w:t xml:space="preserve">* OR var* OR regime OR </w:t>
      </w:r>
      <w:proofErr w:type="spellStart"/>
      <w:r w:rsidRPr="001405AA">
        <w:t>chang</w:t>
      </w:r>
      <w:proofErr w:type="spellEnd"/>
      <w:r w:rsidRPr="001405AA">
        <w:t xml:space="preserve">* OR irregular OR shift* OR inconstant OR diel OR unstable OR alter* OR </w:t>
      </w:r>
      <w:proofErr w:type="spellStart"/>
      <w:r w:rsidRPr="001405AA">
        <w:t>vacill</w:t>
      </w:r>
      <w:proofErr w:type="spellEnd"/>
      <w:r w:rsidRPr="001405AA">
        <w:t xml:space="preserve">* OR </w:t>
      </w:r>
      <w:proofErr w:type="spellStart"/>
      <w:r w:rsidRPr="001405AA">
        <w:t>oscill</w:t>
      </w:r>
      <w:proofErr w:type="spellEnd"/>
      <w:r w:rsidRPr="001405AA">
        <w:t xml:space="preserve">* OR period*)) NOT TS = (tolerance OR </w:t>
      </w:r>
      <w:proofErr w:type="spellStart"/>
      <w:r w:rsidRPr="001405AA">
        <w:t>ctmax</w:t>
      </w:r>
      <w:proofErr w:type="spellEnd"/>
      <w:r w:rsidRPr="001405AA">
        <w:t xml:space="preserve"> OR </w:t>
      </w:r>
      <w:proofErr w:type="spellStart"/>
      <w:r w:rsidRPr="001405AA">
        <w:t>ctmin</w:t>
      </w:r>
      <w:proofErr w:type="spellEnd"/>
      <w:r w:rsidRPr="001405AA">
        <w:t xml:space="preserve"> OR endotherm* OR </w:t>
      </w:r>
      <w:proofErr w:type="spellStart"/>
      <w:r w:rsidRPr="001405AA">
        <w:t>bacter</w:t>
      </w:r>
      <w:proofErr w:type="spellEnd"/>
      <w:r w:rsidRPr="001405AA">
        <w:t xml:space="preserve">* OR </w:t>
      </w:r>
      <w:proofErr w:type="spellStart"/>
      <w:r w:rsidRPr="001405AA">
        <w:t>fung</w:t>
      </w:r>
      <w:proofErr w:type="spellEnd"/>
      <w:r w:rsidRPr="001405AA">
        <w:t xml:space="preserve">* OR alga* OR unicellular OR protist OR microorganism OR micro-organism OR plant* OR </w:t>
      </w:r>
      <w:proofErr w:type="spellStart"/>
      <w:r w:rsidRPr="001405AA">
        <w:t>photosyn</w:t>
      </w:r>
      <w:proofErr w:type="spellEnd"/>
      <w:r w:rsidRPr="001405AA">
        <w:t xml:space="preserve">* OR tree OR grass OR bird OR avia* OR </w:t>
      </w:r>
      <w:proofErr w:type="spellStart"/>
      <w:r w:rsidRPr="001405AA">
        <w:t>aves</w:t>
      </w:r>
      <w:proofErr w:type="spellEnd"/>
      <w:r w:rsidRPr="001405AA">
        <w:t xml:space="preserve"> OR mammal OR rodent OR rat OR mouse OR mice OR cattle OR livestock* OR cow OR pig OR sheep OR goat OR house OR rabbit OR chicken OR duck OR turkey OR cat OR dog OR human OR woman OR man OR “parental care" OR child* OR infant OR </w:t>
      </w:r>
      <w:proofErr w:type="spellStart"/>
      <w:r w:rsidRPr="001405AA">
        <w:t>educat</w:t>
      </w:r>
      <w:proofErr w:type="spellEnd"/>
      <w:r w:rsidRPr="001405AA">
        <w:t xml:space="preserve">* OR </w:t>
      </w:r>
      <w:proofErr w:type="spellStart"/>
      <w:r w:rsidRPr="001405AA">
        <w:t>industr</w:t>
      </w:r>
      <w:proofErr w:type="spellEnd"/>
      <w:r w:rsidRPr="001405AA">
        <w:t xml:space="preserve">* OR </w:t>
      </w:r>
      <w:proofErr w:type="spellStart"/>
      <w:r w:rsidRPr="001405AA">
        <w:t>commerc</w:t>
      </w:r>
      <w:proofErr w:type="spellEnd"/>
      <w:r w:rsidRPr="001405AA">
        <w:t xml:space="preserve">* OR </w:t>
      </w:r>
      <w:proofErr w:type="spellStart"/>
      <w:r w:rsidRPr="001405AA">
        <w:t>domest</w:t>
      </w:r>
      <w:proofErr w:type="spellEnd"/>
      <w:r w:rsidRPr="001405AA">
        <w:t>* OR cancer* OR medic*)</w:t>
      </w:r>
    </w:p>
    <w:p w14:paraId="517B07E7" w14:textId="77777777" w:rsidR="00AB0B51" w:rsidRDefault="00AB0B51" w:rsidP="00AB0B51">
      <w:r>
        <w:t xml:space="preserve">Further refinements: </w:t>
      </w:r>
    </w:p>
    <w:p w14:paraId="77EB0680" w14:textId="77777777" w:rsidR="00AB0B51" w:rsidRDefault="00AB0B51" w:rsidP="00AB0B51">
      <w:pPr>
        <w:pStyle w:val="ListParagraph"/>
        <w:numPr>
          <w:ilvl w:val="0"/>
          <w:numId w:val="2"/>
        </w:numPr>
      </w:pPr>
      <w:r>
        <w:t>Document Types: Articles</w:t>
      </w:r>
    </w:p>
    <w:p w14:paraId="0E6557AF" w14:textId="77777777" w:rsidR="00AB0B51" w:rsidRDefault="00AB0B51" w:rsidP="00AB0B51">
      <w:pPr>
        <w:pStyle w:val="ListParagraph"/>
        <w:numPr>
          <w:ilvl w:val="0"/>
          <w:numId w:val="2"/>
        </w:numPr>
      </w:pPr>
      <w:r>
        <w:t>Languages: English</w:t>
      </w:r>
    </w:p>
    <w:p w14:paraId="60E19FBA" w14:textId="77777777" w:rsidR="00AB0B51" w:rsidRDefault="00AB0B51" w:rsidP="00AB0B51">
      <w:pPr>
        <w:pStyle w:val="ListParagraph"/>
        <w:numPr>
          <w:ilvl w:val="0"/>
          <w:numId w:val="2"/>
        </w:numPr>
      </w:pPr>
      <w:r>
        <w:t xml:space="preserve">Not Web of Science Categories: </w:t>
      </w:r>
    </w:p>
    <w:p w14:paraId="4AB98387" w14:textId="77777777" w:rsidR="00AB0B51" w:rsidRDefault="00AB0B51" w:rsidP="00AB0B51">
      <w:pPr>
        <w:pStyle w:val="ListParagraph"/>
        <w:numPr>
          <w:ilvl w:val="1"/>
          <w:numId w:val="2"/>
        </w:numPr>
      </w:pPr>
      <w:r>
        <w:t>Metallurgy Metallurgical Engineering</w:t>
      </w:r>
    </w:p>
    <w:p w14:paraId="49F7AD88" w14:textId="77777777" w:rsidR="00AB0B51" w:rsidRDefault="00AB0B51" w:rsidP="00AB0B51">
      <w:pPr>
        <w:pStyle w:val="ListParagraph"/>
        <w:numPr>
          <w:ilvl w:val="1"/>
          <w:numId w:val="2"/>
        </w:numPr>
      </w:pPr>
      <w:r>
        <w:t>Mechanics</w:t>
      </w:r>
    </w:p>
    <w:p w14:paraId="3DC90BEE" w14:textId="77777777" w:rsidR="00AB0B51" w:rsidRDefault="00AB0B51" w:rsidP="00AB0B51">
      <w:pPr>
        <w:pStyle w:val="ListParagraph"/>
        <w:numPr>
          <w:ilvl w:val="1"/>
          <w:numId w:val="2"/>
        </w:numPr>
      </w:pPr>
      <w:r>
        <w:t>Engineering Mechanical</w:t>
      </w:r>
    </w:p>
    <w:p w14:paraId="64DB74E9" w14:textId="77777777" w:rsidR="00AB0B51" w:rsidRDefault="00AB0B51" w:rsidP="00AB0B51">
      <w:pPr>
        <w:rPr>
          <w:i/>
          <w:iCs/>
        </w:rPr>
      </w:pPr>
    </w:p>
    <w:p w14:paraId="52210B79" w14:textId="77777777" w:rsidR="00AB0B51" w:rsidRDefault="00AB0B51" w:rsidP="00AB0B51">
      <w:pPr>
        <w:rPr>
          <w:i/>
          <w:iCs/>
        </w:rPr>
      </w:pPr>
    </w:p>
    <w:p w14:paraId="58C21253" w14:textId="77777777" w:rsidR="00AB0B51" w:rsidRDefault="00AB0B51" w:rsidP="00AB0B51">
      <w:pPr>
        <w:rPr>
          <w:i/>
          <w:iCs/>
        </w:rPr>
      </w:pPr>
    </w:p>
    <w:p w14:paraId="2845CD2D" w14:textId="77777777" w:rsidR="00AB0B51" w:rsidRDefault="00AB0B51" w:rsidP="00AB0B51">
      <w:pPr>
        <w:rPr>
          <w:i/>
          <w:iCs/>
        </w:rPr>
      </w:pPr>
    </w:p>
    <w:p w14:paraId="18DCF4B7" w14:textId="77777777" w:rsidR="00AB0B51" w:rsidRDefault="00AB0B51" w:rsidP="00AB0B51">
      <w:pPr>
        <w:rPr>
          <w:i/>
          <w:iCs/>
        </w:rPr>
      </w:pPr>
    </w:p>
    <w:p w14:paraId="6FA4E140" w14:textId="77777777" w:rsidR="00AB0B51" w:rsidRDefault="00AB0B51" w:rsidP="00AB0B51">
      <w:pPr>
        <w:rPr>
          <w:i/>
          <w:iCs/>
        </w:rPr>
      </w:pPr>
    </w:p>
    <w:p w14:paraId="23624D1D" w14:textId="77777777" w:rsidR="00AB0B51" w:rsidRDefault="00AB0B51" w:rsidP="00AB0B51">
      <w:pPr>
        <w:rPr>
          <w:i/>
          <w:iCs/>
        </w:rPr>
      </w:pPr>
    </w:p>
    <w:p w14:paraId="0D350491" w14:textId="77777777" w:rsidR="00AB0B51" w:rsidRDefault="00AB0B51" w:rsidP="00AB0B51">
      <w:pPr>
        <w:rPr>
          <w:i/>
          <w:iCs/>
        </w:rPr>
      </w:pPr>
    </w:p>
    <w:p w14:paraId="45FCD68A" w14:textId="77777777" w:rsidR="00AB0B51" w:rsidRDefault="00AB0B51" w:rsidP="00AB0B51">
      <w:pPr>
        <w:rPr>
          <w:i/>
          <w:iCs/>
        </w:rPr>
      </w:pPr>
    </w:p>
    <w:p w14:paraId="0FBF37E3" w14:textId="77777777" w:rsidR="00AB0B51" w:rsidRDefault="00AB0B51" w:rsidP="00AB0B51">
      <w:pPr>
        <w:rPr>
          <w:i/>
          <w:iCs/>
        </w:rPr>
      </w:pPr>
    </w:p>
    <w:p w14:paraId="35CFCB71" w14:textId="77777777" w:rsidR="00AB0B51" w:rsidRPr="007F4F6C" w:rsidRDefault="00AB0B51" w:rsidP="00AB0B51">
      <w:pPr>
        <w:rPr>
          <w:u w:val="single"/>
        </w:rPr>
      </w:pPr>
      <w:r w:rsidRPr="007F4F6C">
        <w:rPr>
          <w:u w:val="single"/>
        </w:rPr>
        <w:lastRenderedPageBreak/>
        <w:t>ScienceDirect</w:t>
      </w:r>
    </w:p>
    <w:p w14:paraId="7FBC8EEE" w14:textId="77777777" w:rsidR="00AB0B51" w:rsidRDefault="00AB0B51" w:rsidP="00AB0B51">
      <w:r>
        <w:t>* The search engine has a max of 8 Boolean connectors per field, so multiple searches were conducted.</w:t>
      </w:r>
    </w:p>
    <w:p w14:paraId="7FC43B57" w14:textId="77777777" w:rsidR="00AB0B51" w:rsidRDefault="00AB0B51" w:rsidP="00AB0B51">
      <w:r>
        <w:t xml:space="preserve">** All searches were conducted in the ‘Title, abstract or author-specified keyword’ field. </w:t>
      </w:r>
    </w:p>
    <w:p w14:paraId="2625749D" w14:textId="77777777" w:rsidR="00AB0B51" w:rsidRDefault="00AB0B51" w:rsidP="00AB0B51">
      <w:r w:rsidRPr="00847D05">
        <w:rPr>
          <w:b/>
          <w:bCs/>
        </w:rPr>
        <w:t>1.</w:t>
      </w:r>
      <w:r>
        <w:t xml:space="preserve"> </w:t>
      </w:r>
      <w:r w:rsidRPr="00847D05">
        <w:t>(plasticity OR "plastic response" OR acclimation) AND (thermal OR temperature) AND (fluctuate OR regime OR diel) NOT (endotherm)</w:t>
      </w:r>
    </w:p>
    <w:p w14:paraId="05F77631" w14:textId="77777777" w:rsidR="00AB0B51" w:rsidRDefault="00AB0B51" w:rsidP="00AB0B51">
      <w:r w:rsidRPr="00847D05">
        <w:rPr>
          <w:b/>
          <w:bCs/>
        </w:rPr>
        <w:t>2.</w:t>
      </w:r>
      <w:r>
        <w:t xml:space="preserve"> </w:t>
      </w:r>
      <w:r w:rsidRPr="00847D05">
        <w:t>(plasticity OR "plastic response" OR acclimation) AND (thermal OR temperature) AND (vary OR change OR irregular) NOT (endotherm)</w:t>
      </w:r>
    </w:p>
    <w:p w14:paraId="017DF066" w14:textId="77777777" w:rsidR="00AB0B51" w:rsidRDefault="00AB0B51" w:rsidP="00AB0B51">
      <w:r w:rsidRPr="00847D05">
        <w:rPr>
          <w:b/>
          <w:bCs/>
        </w:rPr>
        <w:t>3.</w:t>
      </w:r>
      <w:r>
        <w:t xml:space="preserve"> </w:t>
      </w:r>
      <w:r w:rsidRPr="00847D05">
        <w:t>(plasticity OR "plastic response" OR acclimation) AND (thermal OR temperature) AND (shift OR inconsistent OR unstable) NOT (endotherm)</w:t>
      </w:r>
    </w:p>
    <w:p w14:paraId="577C2E2E" w14:textId="77777777" w:rsidR="00AB0B51" w:rsidRDefault="00AB0B51" w:rsidP="00AB0B51">
      <w:r w:rsidRPr="00847D05">
        <w:rPr>
          <w:b/>
          <w:bCs/>
        </w:rPr>
        <w:t>4.</w:t>
      </w:r>
      <w:r>
        <w:t xml:space="preserve"> </w:t>
      </w:r>
      <w:r w:rsidRPr="00847D05">
        <w:t>(plasticity OR "plastic response" OR acclimation) AND (thermal OR temperature) AND (alter OR vacillate OR oscillate) NOT (endotherm)</w:t>
      </w:r>
    </w:p>
    <w:p w14:paraId="52046C3C" w14:textId="77777777" w:rsidR="00AB0B51" w:rsidRPr="00847D05" w:rsidRDefault="00AB0B51" w:rsidP="00AB0B51">
      <w:r w:rsidRPr="00847D05">
        <w:rPr>
          <w:b/>
          <w:bCs/>
        </w:rPr>
        <w:t>5.</w:t>
      </w:r>
      <w:r>
        <w:t xml:space="preserve"> </w:t>
      </w:r>
      <w:r>
        <w:rPr>
          <w:rFonts w:ascii="Calibri" w:hAnsi="Calibri" w:cs="Calibri"/>
          <w:color w:val="000000"/>
        </w:rPr>
        <w:t>(plasticity OR "plastic response" OR acclimation) AND (thermal OR temperature) AND (period) NOT (endotherm)</w:t>
      </w:r>
    </w:p>
    <w:p w14:paraId="0EB910B8" w14:textId="77777777" w:rsidR="00AB0B51" w:rsidRDefault="00AB0B51" w:rsidP="00AB0B51">
      <w:pPr>
        <w:rPr>
          <w:rFonts w:ascii="Calibri" w:hAnsi="Calibri" w:cs="Calibri"/>
          <w:color w:val="000000"/>
        </w:rPr>
      </w:pPr>
      <w:r w:rsidRPr="00847D05">
        <w:rPr>
          <w:rFonts w:ascii="Calibri" w:hAnsi="Calibri" w:cs="Calibri"/>
          <w:b/>
          <w:bCs/>
          <w:color w:val="000000"/>
        </w:rPr>
        <w:t>6.</w:t>
      </w:r>
      <w:r>
        <w:rPr>
          <w:rFonts w:ascii="Calibri" w:hAnsi="Calibri" w:cs="Calibri"/>
          <w:color w:val="000000"/>
        </w:rPr>
        <w:t xml:space="preserve"> (“development effect" OR "developmental effect" OR "develop effect”) AND (thermal OR temperature) AND (fluctuate OR regime OR diel) NOT (endotherm)</w:t>
      </w:r>
    </w:p>
    <w:p w14:paraId="6CC30AEE" w14:textId="77777777" w:rsidR="00AB0B51" w:rsidRPr="00847D05" w:rsidRDefault="00AB0B51" w:rsidP="00AB0B51">
      <w:pPr>
        <w:rPr>
          <w:rFonts w:ascii="Calibri" w:hAnsi="Calibri" w:cs="Calibri"/>
          <w:color w:val="000000"/>
        </w:rPr>
      </w:pPr>
      <w:r w:rsidRPr="00847D05">
        <w:rPr>
          <w:rFonts w:ascii="Calibri" w:hAnsi="Calibri" w:cs="Calibri"/>
          <w:b/>
          <w:bCs/>
          <w:color w:val="000000"/>
        </w:rPr>
        <w:t>7.</w:t>
      </w:r>
      <w:r>
        <w:rPr>
          <w:rFonts w:ascii="Calibri" w:hAnsi="Calibri" w:cs="Calibri"/>
          <w:color w:val="000000"/>
        </w:rPr>
        <w:t xml:space="preserve"> </w:t>
      </w:r>
      <w:r w:rsidRPr="00847D05">
        <w:t>(“development effect" OR "developmental effect" OR "develop effect”) AND (thermal OR temperature) AND (vary OR change OR irregular) NOT (endotherm)</w:t>
      </w:r>
    </w:p>
    <w:p w14:paraId="11872D1F" w14:textId="77777777" w:rsidR="00AB0B51" w:rsidRPr="00847D05" w:rsidRDefault="00AB0B51" w:rsidP="00AB0B51">
      <w:r w:rsidRPr="00847D05">
        <w:rPr>
          <w:b/>
          <w:bCs/>
        </w:rPr>
        <w:t>8.</w:t>
      </w:r>
      <w:r>
        <w:t xml:space="preserve"> </w:t>
      </w:r>
      <w:r>
        <w:rPr>
          <w:rFonts w:ascii="Calibri" w:hAnsi="Calibri" w:cs="Calibri"/>
          <w:color w:val="000000"/>
        </w:rPr>
        <w:t>(“development effect" OR "developmental effect" OR "develop effect”) AND (thermal OR temperature) AND (shift OR inconsistent OR unstable) NOT (endotherm)</w:t>
      </w:r>
    </w:p>
    <w:p w14:paraId="09DABE08" w14:textId="77777777" w:rsidR="00AB0B51" w:rsidRDefault="00AB0B51" w:rsidP="00AB0B51">
      <w:pPr>
        <w:rPr>
          <w:rFonts w:ascii="Calibri" w:hAnsi="Calibri" w:cs="Calibri"/>
          <w:color w:val="000000"/>
        </w:rPr>
      </w:pPr>
      <w:r w:rsidRPr="00847D05">
        <w:rPr>
          <w:rFonts w:ascii="Calibri" w:hAnsi="Calibri" w:cs="Calibri"/>
          <w:b/>
          <w:bCs/>
          <w:color w:val="000000"/>
        </w:rPr>
        <w:t>9.</w:t>
      </w:r>
      <w:r>
        <w:rPr>
          <w:rFonts w:ascii="Calibri" w:hAnsi="Calibri" w:cs="Calibri"/>
          <w:color w:val="000000"/>
        </w:rPr>
        <w:t xml:space="preserve"> (“development effect" OR "developmental effect" OR "develop effect”) AND (thermal OR temperature) AND (alter OR vacillate OR oscillate) NOT (endotherm)</w:t>
      </w:r>
    </w:p>
    <w:p w14:paraId="27B8DC20" w14:textId="77777777" w:rsidR="00AB0B51" w:rsidRDefault="00AB0B51" w:rsidP="00AB0B51">
      <w:pPr>
        <w:rPr>
          <w:rFonts w:ascii="Calibri" w:hAnsi="Calibri" w:cs="Calibri"/>
          <w:color w:val="000000"/>
        </w:rPr>
      </w:pPr>
      <w:r w:rsidRPr="00847D05">
        <w:rPr>
          <w:rFonts w:ascii="Calibri" w:hAnsi="Calibri" w:cs="Calibri"/>
          <w:b/>
          <w:bCs/>
          <w:color w:val="000000"/>
        </w:rPr>
        <w:t>10.</w:t>
      </w:r>
      <w:r>
        <w:rPr>
          <w:rFonts w:ascii="Calibri" w:hAnsi="Calibri" w:cs="Calibri"/>
          <w:color w:val="000000"/>
        </w:rPr>
        <w:t xml:space="preserve"> (“development effect" OR "developmental effect" OR "develop effect”) AND (thermal OR temperature) AND (period) NOT (endotherm)</w:t>
      </w:r>
    </w:p>
    <w:p w14:paraId="79E17955" w14:textId="77777777" w:rsidR="00AB0B51" w:rsidRDefault="00AB0B51" w:rsidP="00AB0B51">
      <w:pPr>
        <w:rPr>
          <w:rFonts w:ascii="Calibri" w:hAnsi="Calibri" w:cs="Calibri"/>
          <w:color w:val="000000"/>
        </w:rPr>
      </w:pPr>
      <w:r>
        <w:rPr>
          <w:rFonts w:ascii="Calibri" w:hAnsi="Calibri" w:cs="Calibri"/>
          <w:color w:val="000000"/>
        </w:rPr>
        <w:t xml:space="preserve">Further refinements to the searches: </w:t>
      </w:r>
    </w:p>
    <w:p w14:paraId="59F8BD8B" w14:textId="77777777" w:rsidR="00AB0B51" w:rsidRDefault="00AB0B51" w:rsidP="00AB0B51">
      <w:pPr>
        <w:pStyle w:val="ListParagraph"/>
        <w:numPr>
          <w:ilvl w:val="0"/>
          <w:numId w:val="3"/>
        </w:numPr>
      </w:pPr>
      <w:r>
        <w:t>Article Type: Research Articles</w:t>
      </w:r>
    </w:p>
    <w:p w14:paraId="368C6D84" w14:textId="77777777" w:rsidR="00AB0B51" w:rsidRDefault="00AB0B51" w:rsidP="00AB0B51">
      <w:pPr>
        <w:pStyle w:val="ListParagraph"/>
        <w:numPr>
          <w:ilvl w:val="0"/>
          <w:numId w:val="3"/>
        </w:numPr>
      </w:pPr>
      <w:r>
        <w:t>Subject Areas:</w:t>
      </w:r>
    </w:p>
    <w:p w14:paraId="445229A2" w14:textId="77777777" w:rsidR="00AB0B51" w:rsidRDefault="00AB0B51" w:rsidP="00AB0B51">
      <w:pPr>
        <w:pStyle w:val="ListParagraph"/>
        <w:numPr>
          <w:ilvl w:val="1"/>
          <w:numId w:val="3"/>
        </w:numPr>
      </w:pPr>
      <w:r>
        <w:t>Agricultural and Biological Sciences</w:t>
      </w:r>
    </w:p>
    <w:p w14:paraId="1F140D09" w14:textId="77777777" w:rsidR="00AB0B51" w:rsidRDefault="00AB0B51" w:rsidP="00AB0B51">
      <w:pPr>
        <w:pStyle w:val="ListParagraph"/>
        <w:numPr>
          <w:ilvl w:val="1"/>
          <w:numId w:val="3"/>
        </w:numPr>
      </w:pPr>
      <w:r>
        <w:t>Biochemistry, Genetics and Molecular Biology</w:t>
      </w:r>
    </w:p>
    <w:p w14:paraId="5F44DC4C" w14:textId="77777777" w:rsidR="00AB0B51" w:rsidRDefault="00AB0B51" w:rsidP="00AB0B51">
      <w:pPr>
        <w:pStyle w:val="ListParagraph"/>
        <w:numPr>
          <w:ilvl w:val="1"/>
          <w:numId w:val="3"/>
        </w:numPr>
      </w:pPr>
      <w:r>
        <w:t>Environmental Science</w:t>
      </w:r>
    </w:p>
    <w:p w14:paraId="6FC43B21" w14:textId="77777777" w:rsidR="00AB0B51" w:rsidRPr="00606A45" w:rsidRDefault="00AB0B51" w:rsidP="00AB0B51">
      <w:pPr>
        <w:rPr>
          <w:b/>
          <w:bCs/>
        </w:rPr>
      </w:pPr>
    </w:p>
    <w:p w14:paraId="561D53ED" w14:textId="77777777" w:rsidR="00AB0B51" w:rsidRDefault="00AB0B51" w:rsidP="00AB0B51">
      <w:pPr>
        <w:rPr>
          <w:b/>
          <w:bCs/>
        </w:rPr>
      </w:pPr>
    </w:p>
    <w:p w14:paraId="3E299D83" w14:textId="77777777" w:rsidR="00AB0B51" w:rsidRDefault="00AB0B51" w:rsidP="00AB0B51">
      <w:pPr>
        <w:rPr>
          <w:b/>
          <w:bCs/>
        </w:rPr>
      </w:pPr>
    </w:p>
    <w:p w14:paraId="5D8C9270" w14:textId="77777777" w:rsidR="00AB0B51" w:rsidRDefault="00AB0B51" w:rsidP="00AB0B51">
      <w:pPr>
        <w:rPr>
          <w:b/>
          <w:bCs/>
        </w:rPr>
      </w:pPr>
    </w:p>
    <w:p w14:paraId="74DAC972" w14:textId="77777777" w:rsidR="00AB0B51" w:rsidRDefault="00AB0B51" w:rsidP="00AB0B51">
      <w:pPr>
        <w:rPr>
          <w:b/>
          <w:bCs/>
        </w:rPr>
      </w:pPr>
    </w:p>
    <w:p w14:paraId="086F16CC" w14:textId="77777777" w:rsidR="00AB0B51" w:rsidRDefault="00AB0B51" w:rsidP="00AB0B51">
      <w:pPr>
        <w:rPr>
          <w:b/>
          <w:bCs/>
        </w:rPr>
      </w:pPr>
    </w:p>
    <w:p w14:paraId="28CA57AB" w14:textId="77777777" w:rsidR="00AB0B51" w:rsidRPr="00606A45" w:rsidRDefault="00AB0B51" w:rsidP="00AB0B51">
      <w:pPr>
        <w:rPr>
          <w:b/>
          <w:bCs/>
        </w:rPr>
      </w:pPr>
      <w:r>
        <w:rPr>
          <w:b/>
          <w:bCs/>
        </w:rPr>
        <w:lastRenderedPageBreak/>
        <w:t>8</w:t>
      </w:r>
      <w:r w:rsidRPr="00606A45">
        <w:rPr>
          <w:b/>
          <w:bCs/>
        </w:rPr>
        <w:t>.</w:t>
      </w:r>
      <w:r>
        <w:rPr>
          <w:b/>
          <w:bCs/>
        </w:rPr>
        <w:t>3</w:t>
      </w:r>
      <w:r w:rsidRPr="00606A45">
        <w:rPr>
          <w:b/>
          <w:bCs/>
        </w:rPr>
        <w:t xml:space="preserve"> | </w:t>
      </w:r>
      <w:r>
        <w:rPr>
          <w:b/>
          <w:bCs/>
        </w:rPr>
        <w:t>PRISMA Flow Diagram</w:t>
      </w:r>
    </w:p>
    <w:p w14:paraId="75920080" w14:textId="77777777" w:rsidR="00AB0B51" w:rsidRDefault="00AB0B51" w:rsidP="00AB0B51">
      <w:pPr>
        <w:tabs>
          <w:tab w:val="left" w:pos="2655"/>
        </w:tabs>
        <w:rPr>
          <w:b/>
          <w:bCs/>
          <w:color w:val="FF0000"/>
        </w:rPr>
      </w:pPr>
      <w:r>
        <w:rPr>
          <w:noProof/>
        </w:rPr>
        <mc:AlternateContent>
          <mc:Choice Requires="wps">
            <w:drawing>
              <wp:anchor distT="45720" distB="45720" distL="114300" distR="114300" simplePos="0" relativeHeight="251664384" behindDoc="0" locked="0" layoutInCell="1" allowOverlap="1" wp14:anchorId="73A80A94" wp14:editId="10AAC93A">
                <wp:simplePos x="0" y="0"/>
                <wp:positionH relativeFrom="margin">
                  <wp:posOffset>4550410</wp:posOffset>
                </wp:positionH>
                <wp:positionV relativeFrom="paragraph">
                  <wp:posOffset>201930</wp:posOffset>
                </wp:positionV>
                <wp:extent cx="1137285" cy="648335"/>
                <wp:effectExtent l="0" t="0" r="24765" b="1841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285"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A6169E0" w14:textId="77777777" w:rsidR="00AB0B51" w:rsidRDefault="00AB0B51" w:rsidP="00AB0B51">
                            <w:pPr>
                              <w:spacing w:after="0" w:line="240" w:lineRule="auto"/>
                              <w:jc w:val="center"/>
                            </w:pPr>
                            <w:r>
                              <w:t>Backward Search</w:t>
                            </w:r>
                          </w:p>
                          <w:p w14:paraId="3627A160" w14:textId="77777777" w:rsidR="00AB0B51" w:rsidRDefault="00AB0B51" w:rsidP="00AB0B51">
                            <w:pPr>
                              <w:spacing w:after="0" w:line="240" w:lineRule="auto"/>
                              <w:jc w:val="center"/>
                            </w:pPr>
                            <w:r>
                              <w:t>n = 3,943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3A80A94" id="Text Box 9" o:spid="_x0000_s1042" style="position:absolute;margin-left:358.3pt;margin-top:15.9pt;width:89.55pt;height:51.0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" fillcolor="#d9e2f3 [660]" strokecolor="#8eaadb [1940]">
                <v:stroke joinstyle="miter"/>
                <v:textbox>
                  <w:txbxContent>
                    <w:p w14:paraId="6A6169E0" w14:textId="77777777" w:rsidR="00AB0B51" w:rsidRDefault="00AB0B51" w:rsidP="00AB0B51">
                      <w:pPr>
                        <w:spacing w:after="0" w:line="240" w:lineRule="auto"/>
                        <w:jc w:val="center"/>
                      </w:pPr>
                      <w:r>
                        <w:t>Backward Search</w:t>
                      </w:r>
                    </w:p>
                    <w:p w14:paraId="3627A160" w14:textId="77777777" w:rsidR="00AB0B51" w:rsidRDefault="00AB0B51" w:rsidP="00AB0B51">
                      <w:pPr>
                        <w:spacing w:after="0" w:line="240" w:lineRule="auto"/>
                        <w:jc w:val="center"/>
                      </w:pPr>
                      <w:r>
                        <w:t>n = 3,943</w:t>
                      </w:r>
                    </w:p>
                  </w:txbxContent>
                </v:textbox>
                <w10:wrap type="square" anchorx="margin"/>
              </v:roundrect>
            </w:pict>
          </mc:Fallback>
        </mc:AlternateContent>
      </w:r>
      <w:r>
        <w:rPr>
          <w:noProof/>
        </w:rPr>
        <mc:AlternateContent>
          <mc:Choice Requires="wps">
            <w:drawing>
              <wp:anchor distT="45720" distB="45720" distL="114300" distR="114300" simplePos="0" relativeHeight="251660288" behindDoc="0" locked="0" layoutInCell="1" allowOverlap="1" wp14:anchorId="02F67A7C" wp14:editId="44C5944E">
                <wp:simplePos x="0" y="0"/>
                <wp:positionH relativeFrom="margin">
                  <wp:posOffset>410210</wp:posOffset>
                </wp:positionH>
                <wp:positionV relativeFrom="paragraph">
                  <wp:posOffset>201930</wp:posOffset>
                </wp:positionV>
                <wp:extent cx="1030605" cy="648335"/>
                <wp:effectExtent l="0" t="0" r="17145" b="1841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605"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1631C04" w14:textId="77777777" w:rsidR="00AB0B51" w:rsidRDefault="00AB0B51" w:rsidP="00AB0B51">
                            <w:pPr>
                              <w:spacing w:after="0" w:line="240" w:lineRule="auto"/>
                              <w:jc w:val="center"/>
                            </w:pPr>
                            <w:r>
                              <w:t>Scopus</w:t>
                            </w:r>
                          </w:p>
                          <w:p w14:paraId="3236C31C" w14:textId="77777777" w:rsidR="00AB0B51" w:rsidRDefault="00AB0B51" w:rsidP="00AB0B51">
                            <w:pPr>
                              <w:spacing w:after="0" w:line="240" w:lineRule="auto"/>
                              <w:jc w:val="center"/>
                            </w:pPr>
                            <w:r>
                              <w:t>n = 5,757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2F67A7C" id="Text Box 2" o:spid="_x0000_s1043" style="position:absolute;margin-left:32.3pt;margin-top:15.9pt;width:81.15pt;height:51.0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" fillcolor="#d9e2f3 [660]" strokecolor="#8eaadb [1940]">
                <v:stroke joinstyle="miter"/>
                <v:textbox>
                  <w:txbxContent>
                    <w:p w14:paraId="61631C04" w14:textId="77777777" w:rsidR="00AB0B51" w:rsidRDefault="00AB0B51" w:rsidP="00AB0B51">
                      <w:pPr>
                        <w:spacing w:after="0" w:line="240" w:lineRule="auto"/>
                        <w:jc w:val="center"/>
                      </w:pPr>
                      <w:r>
                        <w:t>Scopus</w:t>
                      </w:r>
                    </w:p>
                    <w:p w14:paraId="3236C31C" w14:textId="77777777" w:rsidR="00AB0B51" w:rsidRDefault="00AB0B51" w:rsidP="00AB0B51">
                      <w:pPr>
                        <w:spacing w:after="0" w:line="240" w:lineRule="auto"/>
                        <w:jc w:val="center"/>
                      </w:pPr>
                      <w:r>
                        <w:t>n = 5,757</w:t>
                      </w:r>
                    </w:p>
                  </w:txbxContent>
                </v:textbox>
                <w10:wrap type="square" anchorx="margin"/>
              </v:roundrect>
            </w:pict>
          </mc:Fallback>
        </mc:AlternateContent>
      </w:r>
      <w:r>
        <w:rPr>
          <w:noProof/>
        </w:rPr>
        <mc:AlternateContent>
          <mc:Choice Requires="wps">
            <w:drawing>
              <wp:anchor distT="45720" distB="45720" distL="114300" distR="114300" simplePos="0" relativeHeight="251663360" behindDoc="0" locked="0" layoutInCell="1" allowOverlap="1" wp14:anchorId="6AD74316" wp14:editId="5F359029">
                <wp:simplePos x="0" y="0"/>
                <wp:positionH relativeFrom="margin">
                  <wp:posOffset>3510280</wp:posOffset>
                </wp:positionH>
                <wp:positionV relativeFrom="paragraph">
                  <wp:posOffset>201930</wp:posOffset>
                </wp:positionV>
                <wp:extent cx="1041400" cy="648335"/>
                <wp:effectExtent l="0" t="0" r="25400" b="1841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4DC0B57F" w14:textId="77777777" w:rsidR="00AB0B51" w:rsidRDefault="00AB0B51" w:rsidP="00AB0B51">
                            <w:pPr>
                              <w:spacing w:after="0" w:line="240" w:lineRule="auto"/>
                              <w:jc w:val="center"/>
                            </w:pPr>
                            <w:r>
                              <w:t>Forward Search</w:t>
                            </w:r>
                          </w:p>
                          <w:p w14:paraId="74FFB10F" w14:textId="77777777" w:rsidR="00AB0B51" w:rsidRDefault="00AB0B51" w:rsidP="00AB0B51">
                            <w:pPr>
                              <w:spacing w:after="0" w:line="240" w:lineRule="auto"/>
                              <w:jc w:val="center"/>
                            </w:pPr>
                            <w:r>
                              <w:t>n = 2,309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AD74316" id="Text Box 4" o:spid="_x0000_s1044" style="position:absolute;margin-left:276.4pt;margin-top:15.9pt;width:82pt;height:51.0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CvHPgIAAKg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" fillcolor="#d9e2f3 [660]" strokecolor="#8eaadb [1940]">
                <v:stroke joinstyle="miter"/>
                <v:textbox>
                  <w:txbxContent>
                    <w:p w14:paraId="4DC0B57F" w14:textId="77777777" w:rsidR="00AB0B51" w:rsidRDefault="00AB0B51" w:rsidP="00AB0B51">
                      <w:pPr>
                        <w:spacing w:after="0" w:line="240" w:lineRule="auto"/>
                        <w:jc w:val="center"/>
                      </w:pPr>
                      <w:r>
                        <w:t>Forward Search</w:t>
                      </w:r>
                    </w:p>
                    <w:p w14:paraId="74FFB10F" w14:textId="77777777" w:rsidR="00AB0B51" w:rsidRDefault="00AB0B51" w:rsidP="00AB0B51">
                      <w:pPr>
                        <w:spacing w:after="0" w:line="240" w:lineRule="auto"/>
                        <w:jc w:val="center"/>
                      </w:pPr>
                      <w:r>
                        <w:t>n = 2,309</w:t>
                      </w:r>
                    </w:p>
                  </w:txbxContent>
                </v:textbox>
                <w10:wrap type="square" anchorx="margin"/>
              </v:roundrect>
            </w:pict>
          </mc:Fallback>
        </mc:AlternateContent>
      </w:r>
      <w:r>
        <w:rPr>
          <w:noProof/>
        </w:rPr>
        <mc:AlternateContent>
          <mc:Choice Requires="wps">
            <w:drawing>
              <wp:anchor distT="45720" distB="45720" distL="114300" distR="114300" simplePos="0" relativeHeight="251662336" behindDoc="0" locked="0" layoutInCell="1" allowOverlap="1" wp14:anchorId="24E867C3" wp14:editId="02E168C7">
                <wp:simplePos x="0" y="0"/>
                <wp:positionH relativeFrom="margin">
                  <wp:posOffset>2473960</wp:posOffset>
                </wp:positionH>
                <wp:positionV relativeFrom="paragraph">
                  <wp:posOffset>201295</wp:posOffset>
                </wp:positionV>
                <wp:extent cx="1041400" cy="648335"/>
                <wp:effectExtent l="0" t="0" r="25400" b="1841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419D8C1" w14:textId="77777777" w:rsidR="00AB0B51" w:rsidRDefault="00AB0B51" w:rsidP="00AB0B51">
                            <w:pPr>
                              <w:spacing w:after="0" w:line="240" w:lineRule="auto"/>
                              <w:jc w:val="center"/>
                            </w:pPr>
                            <w:r>
                              <w:t>ScienceDirect</w:t>
                            </w:r>
                          </w:p>
                          <w:p w14:paraId="4E9D6058" w14:textId="77777777" w:rsidR="00AB0B51" w:rsidRDefault="00AB0B51" w:rsidP="00AB0B51">
                            <w:pPr>
                              <w:spacing w:after="0" w:line="240" w:lineRule="auto"/>
                              <w:jc w:val="center"/>
                            </w:pPr>
                            <w:r>
                              <w:t>n = 3,370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4E867C3" id="Text Box 3" o:spid="_x0000_s1045" style="position:absolute;margin-left:194.8pt;margin-top:15.85pt;width:82pt;height:51.0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" fillcolor="#d9e2f3 [660]" strokecolor="#8eaadb [1940]">
                <v:stroke joinstyle="miter"/>
                <v:textbox>
                  <w:txbxContent>
                    <w:p w14:paraId="6419D8C1" w14:textId="77777777" w:rsidR="00AB0B51" w:rsidRDefault="00AB0B51" w:rsidP="00AB0B51">
                      <w:pPr>
                        <w:spacing w:after="0" w:line="240" w:lineRule="auto"/>
                        <w:jc w:val="center"/>
                      </w:pPr>
                      <w:r>
                        <w:t>ScienceDirect</w:t>
                      </w:r>
                    </w:p>
                    <w:p w14:paraId="4E9D6058" w14:textId="77777777" w:rsidR="00AB0B51" w:rsidRDefault="00AB0B51" w:rsidP="00AB0B51">
                      <w:pPr>
                        <w:spacing w:after="0" w:line="240" w:lineRule="auto"/>
                        <w:jc w:val="center"/>
                      </w:pPr>
                      <w:r>
                        <w:t>n = 3,370</w:t>
                      </w:r>
                    </w:p>
                  </w:txbxContent>
                </v:textbox>
                <w10:wrap type="square" anchorx="margin"/>
              </v:roundrect>
            </w:pict>
          </mc:Fallback>
        </mc:AlternateContent>
      </w:r>
      <w:r>
        <w:rPr>
          <w:noProof/>
        </w:rPr>
        <mc:AlternateContent>
          <mc:Choice Requires="wps">
            <w:drawing>
              <wp:anchor distT="0" distB="0" distL="114300" distR="114300" simplePos="0" relativeHeight="251688960" behindDoc="0" locked="0" layoutInCell="1" allowOverlap="1" wp14:anchorId="1C7D51F8" wp14:editId="0EBE4900">
                <wp:simplePos x="0" y="0"/>
                <wp:positionH relativeFrom="column">
                  <wp:posOffset>2700655</wp:posOffset>
                </wp:positionH>
                <wp:positionV relativeFrom="paragraph">
                  <wp:posOffset>914238</wp:posOffset>
                </wp:positionV>
                <wp:extent cx="1201479" cy="2455782"/>
                <wp:effectExtent l="0" t="38100" r="55880" b="20955"/>
                <wp:wrapNone/>
                <wp:docPr id="48" name="Straight Arrow Connector 48"/>
                <wp:cNvGraphicFramePr/>
                <a:graphic xmlns:a="http://schemas.openxmlformats.org/drawingml/2006/main">
                  <a:graphicData uri="http://schemas.microsoft.com/office/word/2010/wordprocessingShape">
                    <wps:wsp>
                      <wps:cNvCnPr/>
                      <wps:spPr>
                        <a:xfrm flipV="1">
                          <a:off x="0" y="0"/>
                          <a:ext cx="1201479" cy="2455782"/>
                        </a:xfrm>
                        <a:prstGeom prst="straightConnector1">
                          <a:avLst/>
                        </a:prstGeom>
                        <a:ln w="9525" cap="flat" cmpd="sng" algn="ctr">
                          <a:solidFill>
                            <a:schemeClr val="dk1"/>
                          </a:solidFill>
                          <a:prstDash val="dash"/>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AEA3D9" id="Straight Arrow Connector 48" o:spid="_x0000_s1026" type="#_x0000_t32" style="position:absolute;margin-left:212.65pt;margin-top:1in;width:94.6pt;height:193.35pt;flip:y;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" strokecolor="black [3200]">
                <v:stroke dashstyle="dash" endarrow="block"/>
              </v:shape>
            </w:pict>
          </mc:Fallback>
        </mc:AlternateContent>
      </w:r>
      <w:r>
        <w:rPr>
          <w:noProof/>
        </w:rPr>
        <mc:AlternateContent>
          <mc:Choice Requires="wps">
            <w:drawing>
              <wp:anchor distT="0" distB="0" distL="114300" distR="114300" simplePos="0" relativeHeight="251681792" behindDoc="0" locked="0" layoutInCell="1" allowOverlap="1" wp14:anchorId="35034E6E" wp14:editId="5AE4AC19">
                <wp:simplePos x="0" y="0"/>
                <wp:positionH relativeFrom="column">
                  <wp:posOffset>4665980</wp:posOffset>
                </wp:positionH>
                <wp:positionV relativeFrom="paragraph">
                  <wp:posOffset>855345</wp:posOffset>
                </wp:positionV>
                <wp:extent cx="457200" cy="393065"/>
                <wp:effectExtent l="38100" t="0" r="19050" b="64135"/>
                <wp:wrapNone/>
                <wp:docPr id="41" name="Straight Arrow Connector 41"/>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63EB47" id="Straight Arrow Connector 41" o:spid="_x0000_s1026" type="#_x0000_t32" style="position:absolute;margin-left:367.4pt;margin-top:67.35pt;width:36pt;height:30.9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1AB28A1" wp14:editId="6E427164">
                <wp:simplePos x="0" y="0"/>
                <wp:positionH relativeFrom="column">
                  <wp:posOffset>4028278</wp:posOffset>
                </wp:positionH>
                <wp:positionV relativeFrom="paragraph">
                  <wp:posOffset>847725</wp:posOffset>
                </wp:positionV>
                <wp:extent cx="457200" cy="393065"/>
                <wp:effectExtent l="0" t="0" r="57150" b="64135"/>
                <wp:wrapNone/>
                <wp:docPr id="40" name="Straight Arrow Connector 40"/>
                <wp:cNvGraphicFramePr/>
                <a:graphic xmlns:a="http://schemas.openxmlformats.org/drawingml/2006/main">
                  <a:graphicData uri="http://schemas.microsoft.com/office/word/2010/wordprocessingShape">
                    <wps:wsp>
                      <wps:cNvCnPr/>
                      <wps:spPr>
                        <a:xfrm>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1FAEF" id="Straight Arrow Connector 40" o:spid="_x0000_s1026" type="#_x0000_t32" style="position:absolute;margin-left:317.2pt;margin-top:66.75pt;width:36pt;height:30.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0604FF6B" wp14:editId="08C7698A">
                <wp:simplePos x="0" y="0"/>
                <wp:positionH relativeFrom="column">
                  <wp:posOffset>1967023</wp:posOffset>
                </wp:positionH>
                <wp:positionV relativeFrom="paragraph">
                  <wp:posOffset>850604</wp:posOffset>
                </wp:positionV>
                <wp:extent cx="1011880" cy="446567"/>
                <wp:effectExtent l="38100" t="0" r="17145" b="67945"/>
                <wp:wrapNone/>
                <wp:docPr id="38" name="Straight Arrow Connector 38"/>
                <wp:cNvGraphicFramePr/>
                <a:graphic xmlns:a="http://schemas.openxmlformats.org/drawingml/2006/main">
                  <a:graphicData uri="http://schemas.microsoft.com/office/word/2010/wordprocessingShape">
                    <wps:wsp>
                      <wps:cNvCnPr/>
                      <wps:spPr>
                        <a:xfrm flipH="1">
                          <a:off x="0" y="0"/>
                          <a:ext cx="1011880" cy="4465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BB9625" id="Straight Arrow Connector 38" o:spid="_x0000_s1026" type="#_x0000_t32" style="position:absolute;margin-left:154.9pt;margin-top:67pt;width:79.7pt;height:35.1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1679744" behindDoc="0" locked="0" layoutInCell="1" allowOverlap="1" wp14:anchorId="6528996A" wp14:editId="61925FE2">
                <wp:simplePos x="0" y="0"/>
                <wp:positionH relativeFrom="column">
                  <wp:posOffset>1483522</wp:posOffset>
                </wp:positionH>
                <wp:positionV relativeFrom="paragraph">
                  <wp:posOffset>853440</wp:posOffset>
                </wp:positionV>
                <wp:extent cx="457200" cy="393065"/>
                <wp:effectExtent l="38100" t="0" r="19050" b="64135"/>
                <wp:wrapNone/>
                <wp:docPr id="39" name="Straight Arrow Connector 39"/>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5B641" id="Straight Arrow Connector 39" o:spid="_x0000_s1026" type="#_x0000_t32" style="position:absolute;margin-left:116.8pt;margin-top:67.2pt;width:36pt;height:30.9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" strokecolor="black [3213]"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14:anchorId="47753BEA" wp14:editId="77885F8A">
                <wp:simplePos x="0" y="0"/>
                <wp:positionH relativeFrom="column">
                  <wp:posOffset>913765</wp:posOffset>
                </wp:positionH>
                <wp:positionV relativeFrom="paragraph">
                  <wp:posOffset>850265</wp:posOffset>
                </wp:positionV>
                <wp:extent cx="457200" cy="393065"/>
                <wp:effectExtent l="0" t="0" r="57150" b="64135"/>
                <wp:wrapNone/>
                <wp:docPr id="36" name="Straight Arrow Connector 36"/>
                <wp:cNvGraphicFramePr/>
                <a:graphic xmlns:a="http://schemas.openxmlformats.org/drawingml/2006/main">
                  <a:graphicData uri="http://schemas.microsoft.com/office/word/2010/wordprocessingShape">
                    <wps:wsp>
                      <wps:cNvCnPr/>
                      <wps:spPr>
                        <a:xfrm>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DB1D5" id="Straight Arrow Connector 36" o:spid="_x0000_s1026" type="#_x0000_t32" style="position:absolute;margin-left:71.95pt;margin-top:66.95pt;width:36pt;height:30.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" strokecolor="black [3213]" strokeweight=".5pt">
                <v:stroke endarrow="block" joinstyle="miter"/>
              </v:shape>
            </w:pict>
          </mc:Fallback>
        </mc:AlternateContent>
      </w:r>
      <w:r>
        <w:rPr>
          <w:noProof/>
        </w:rPr>
        <mc:AlternateContent>
          <mc:Choice Requires="wps">
            <w:drawing>
              <wp:anchor distT="0" distB="0" distL="114300" distR="114300" simplePos="0" relativeHeight="251675648" behindDoc="0" locked="0" layoutInCell="1" allowOverlap="1" wp14:anchorId="45C621AD" wp14:editId="5D06BD17">
                <wp:simplePos x="0" y="0"/>
                <wp:positionH relativeFrom="column">
                  <wp:posOffset>212090</wp:posOffset>
                </wp:positionH>
                <wp:positionV relativeFrom="paragraph">
                  <wp:posOffset>1186342</wp:posOffset>
                </wp:positionV>
                <wp:extent cx="137160" cy="2880995"/>
                <wp:effectExtent l="0" t="0" r="15240" b="14605"/>
                <wp:wrapNone/>
                <wp:docPr id="34" name="Left Brace 34"/>
                <wp:cNvGraphicFramePr/>
                <a:graphic xmlns:a="http://schemas.openxmlformats.org/drawingml/2006/main">
                  <a:graphicData uri="http://schemas.microsoft.com/office/word/2010/wordprocessingShape">
                    <wps:wsp>
                      <wps:cNvSpPr/>
                      <wps:spPr>
                        <a:xfrm>
                          <a:off x="0" y="0"/>
                          <a:ext cx="137160" cy="288099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D221F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4" o:spid="_x0000_s1026" type="#_x0000_t87" style="position:absolute;margin-left:16.7pt;margin-top:93.4pt;width:10.8pt;height:226.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" adj="86" strokecolor="black [3213]" strokeweight=".5pt">
                <v:stroke joinstyle="miter"/>
              </v:shape>
            </w:pict>
          </mc:Fallback>
        </mc:AlternateContent>
      </w:r>
      <w:r>
        <w:rPr>
          <w:noProof/>
        </w:rPr>
        <mc:AlternateContent>
          <mc:Choice Requires="wps">
            <w:drawing>
              <wp:anchor distT="45720" distB="45720" distL="114300" distR="114300" simplePos="0" relativeHeight="251661312" behindDoc="0" locked="0" layoutInCell="1" allowOverlap="1" wp14:anchorId="669113FD" wp14:editId="66B8BBAE">
                <wp:simplePos x="0" y="0"/>
                <wp:positionH relativeFrom="margin">
                  <wp:posOffset>1438748</wp:posOffset>
                </wp:positionH>
                <wp:positionV relativeFrom="paragraph">
                  <wp:posOffset>201295</wp:posOffset>
                </wp:positionV>
                <wp:extent cx="1041400" cy="648335"/>
                <wp:effectExtent l="0" t="0" r="25400" b="184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5B533144" w14:textId="77777777" w:rsidR="00AB0B51" w:rsidRDefault="00AB0B51" w:rsidP="00AB0B51">
                            <w:pPr>
                              <w:spacing w:after="0" w:line="240" w:lineRule="auto"/>
                              <w:jc w:val="center"/>
                            </w:pPr>
                            <w:r>
                              <w:t>Web of Science</w:t>
                            </w:r>
                          </w:p>
                          <w:p w14:paraId="2195DE70" w14:textId="77777777" w:rsidR="00AB0B51" w:rsidRDefault="00AB0B51" w:rsidP="00AB0B51">
                            <w:pPr>
                              <w:spacing w:after="0" w:line="240" w:lineRule="auto"/>
                              <w:jc w:val="center"/>
                            </w:pPr>
                            <w:r>
                              <w:t>n = 8,604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69113FD" id="_x0000_s1046" style="position:absolute;margin-left:113.3pt;margin-top:15.85pt;width:82pt;height:51.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" fillcolor="#d9e2f3 [660]" strokecolor="#8eaadb [1940]">
                <v:stroke joinstyle="miter"/>
                <v:textbox>
                  <w:txbxContent>
                    <w:p w14:paraId="5B533144" w14:textId="77777777" w:rsidR="00AB0B51" w:rsidRDefault="00AB0B51" w:rsidP="00AB0B51">
                      <w:pPr>
                        <w:spacing w:after="0" w:line="240" w:lineRule="auto"/>
                        <w:jc w:val="center"/>
                      </w:pPr>
                      <w:r>
                        <w:t>Web of Science</w:t>
                      </w:r>
                    </w:p>
                    <w:p w14:paraId="2195DE70" w14:textId="77777777" w:rsidR="00AB0B51" w:rsidRDefault="00AB0B51" w:rsidP="00AB0B51">
                      <w:pPr>
                        <w:spacing w:after="0" w:line="240" w:lineRule="auto"/>
                        <w:jc w:val="center"/>
                      </w:pPr>
                      <w:r>
                        <w:t>n = 8,604</w:t>
                      </w:r>
                    </w:p>
                  </w:txbxContent>
                </v:textbox>
                <w10:wrap type="square" anchorx="margin"/>
              </v:roundrect>
            </w:pict>
          </mc:Fallback>
        </mc:AlternateContent>
      </w:r>
      <w:r>
        <w:rPr>
          <w:noProof/>
        </w:rPr>
        <mc:AlternateContent>
          <mc:Choice Requires="wps">
            <w:drawing>
              <wp:anchor distT="0" distB="0" distL="114300" distR="114300" simplePos="0" relativeHeight="251665408" behindDoc="0" locked="0" layoutInCell="1" allowOverlap="1" wp14:anchorId="5804FC31" wp14:editId="524BD8EA">
                <wp:simplePos x="0" y="0"/>
                <wp:positionH relativeFrom="column">
                  <wp:posOffset>210185</wp:posOffset>
                </wp:positionH>
                <wp:positionV relativeFrom="paragraph">
                  <wp:posOffset>200660</wp:posOffset>
                </wp:positionV>
                <wp:extent cx="137795" cy="648335"/>
                <wp:effectExtent l="0" t="0" r="14605" b="18415"/>
                <wp:wrapNone/>
                <wp:docPr id="14" name="Left Brace 14"/>
                <wp:cNvGraphicFramePr/>
                <a:graphic xmlns:a="http://schemas.openxmlformats.org/drawingml/2006/main">
                  <a:graphicData uri="http://schemas.microsoft.com/office/word/2010/wordprocessingShape">
                    <wps:wsp>
                      <wps:cNvSpPr/>
                      <wps:spPr>
                        <a:xfrm>
                          <a:off x="0" y="0"/>
                          <a:ext cx="137795" cy="64833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A0AAE" id="Left Brace 14" o:spid="_x0000_s1026" type="#_x0000_t87" style="position:absolute;margin-left:16.55pt;margin-top:15.8pt;width:10.85pt;height:51.0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" adj="383" strokecolor="black [3213]" strokeweight=".5pt">
                <v:stroke joinstyle="miter"/>
              </v:shape>
            </w:pict>
          </mc:Fallback>
        </mc:AlternateContent>
      </w:r>
      <w:r w:rsidRPr="0097787D">
        <w:rPr>
          <w:b/>
          <w:bCs/>
          <w:noProof/>
          <w:color w:val="000000" w:themeColor="text1"/>
        </w:rPr>
        <mc:AlternateContent>
          <mc:Choice Requires="wps">
            <w:drawing>
              <wp:anchor distT="45720" distB="45720" distL="114300" distR="114300" simplePos="0" relativeHeight="251666432" behindDoc="0" locked="0" layoutInCell="1" allowOverlap="1" wp14:anchorId="42CD5F2D" wp14:editId="5BC916D7">
                <wp:simplePos x="0" y="0"/>
                <wp:positionH relativeFrom="margin">
                  <wp:align>left</wp:align>
                </wp:positionH>
                <wp:positionV relativeFrom="paragraph">
                  <wp:posOffset>377190</wp:posOffset>
                </wp:positionV>
                <wp:extent cx="977900" cy="24384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7900" cy="243840"/>
                        </a:xfrm>
                        <a:prstGeom prst="rect">
                          <a:avLst/>
                        </a:prstGeom>
                        <a:noFill/>
                        <a:ln w="9525">
                          <a:noFill/>
                          <a:miter lim="800000"/>
                          <a:headEnd/>
                          <a:tailEnd/>
                        </a:ln>
                      </wps:spPr>
                      <wps:txbx>
                        <w:txbxContent>
                          <w:p w14:paraId="7D9F75F3" w14:textId="77777777" w:rsidR="00AB0B51" w:rsidRDefault="00AB0B51" w:rsidP="00AB0B51">
                            <w:pPr>
                              <w:jc w:val="center"/>
                            </w:pPr>
                            <w:r>
                              <w:t>Identification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D5F2D" id="_x0000_s1047" type="#_x0000_t202" style="position:absolute;margin-left:0;margin-top:29.7pt;width:77pt;height:19.2pt;rotation:-90;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" filled="f" stroked="f">
                <v:textbox>
                  <w:txbxContent>
                    <w:p w14:paraId="7D9F75F3" w14:textId="77777777" w:rsidR="00AB0B51" w:rsidRDefault="00AB0B51" w:rsidP="00AB0B51">
                      <w:pPr>
                        <w:jc w:val="center"/>
                      </w:pPr>
                      <w:r>
                        <w:t>Identification</w:t>
                      </w:r>
                    </w:p>
                  </w:txbxContent>
                </v:textbox>
                <w10:wrap type="square" anchorx="margin"/>
              </v:shape>
            </w:pict>
          </mc:Fallback>
        </mc:AlternateContent>
      </w:r>
    </w:p>
    <w:p w14:paraId="7D2A3657" w14:textId="77777777" w:rsidR="00AB0B51" w:rsidRDefault="00AB0B51" w:rsidP="00AB0B51">
      <w:pPr>
        <w:tabs>
          <w:tab w:val="left" w:pos="2655"/>
        </w:tabs>
        <w:rPr>
          <w:b/>
          <w:bCs/>
          <w:color w:val="000000" w:themeColor="text1"/>
        </w:rPr>
      </w:pPr>
      <w:r>
        <w:rPr>
          <w:noProof/>
        </w:rPr>
        <mc:AlternateContent>
          <mc:Choice Requires="wps">
            <w:drawing>
              <wp:anchor distT="45720" distB="45720" distL="114300" distR="114300" simplePos="0" relativeHeight="251670528" behindDoc="0" locked="0" layoutInCell="1" allowOverlap="1" wp14:anchorId="4C7E199C" wp14:editId="1CA957E8">
                <wp:simplePos x="0" y="0"/>
                <wp:positionH relativeFrom="margin">
                  <wp:posOffset>4050665</wp:posOffset>
                </wp:positionH>
                <wp:positionV relativeFrom="paragraph">
                  <wp:posOffset>64770</wp:posOffset>
                </wp:positionV>
                <wp:extent cx="1041400" cy="648335"/>
                <wp:effectExtent l="0" t="0" r="25400" b="18415"/>
                <wp:wrapSquare wrapText="bothSides"/>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760F9A1F" w14:textId="77777777" w:rsidR="00AB0B51" w:rsidRDefault="00AB0B51" w:rsidP="00AB0B51">
                            <w:pPr>
                              <w:spacing w:after="0" w:line="240" w:lineRule="auto"/>
                              <w:jc w:val="center"/>
                            </w:pPr>
                            <w:r>
                              <w:t>Duplicate Removal</w:t>
                            </w:r>
                          </w:p>
                          <w:p w14:paraId="4F98A015" w14:textId="77777777" w:rsidR="00AB0B51" w:rsidRDefault="00AB0B51" w:rsidP="00AB0B51">
                            <w:pPr>
                              <w:spacing w:after="0" w:line="240" w:lineRule="auto"/>
                              <w:jc w:val="center"/>
                            </w:pPr>
                            <w:r>
                              <w:t>n = 3,932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C7E199C" id="Text Box 22" o:spid="_x0000_s1048" style="position:absolute;margin-left:318.95pt;margin-top:5.1pt;width:82pt;height:51.0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" fillcolor="#d9e2f3 [660]" strokecolor="#8eaadb [1940]">
                <v:stroke joinstyle="miter"/>
                <v:textbox>
                  <w:txbxContent>
                    <w:p w14:paraId="760F9A1F" w14:textId="77777777" w:rsidR="00AB0B51" w:rsidRDefault="00AB0B51" w:rsidP="00AB0B51">
                      <w:pPr>
                        <w:spacing w:after="0" w:line="240" w:lineRule="auto"/>
                        <w:jc w:val="center"/>
                      </w:pPr>
                      <w:r>
                        <w:t>Duplicate Removal</w:t>
                      </w:r>
                    </w:p>
                    <w:p w14:paraId="4F98A015" w14:textId="77777777" w:rsidR="00AB0B51" w:rsidRDefault="00AB0B51" w:rsidP="00AB0B51">
                      <w:pPr>
                        <w:spacing w:after="0" w:line="240" w:lineRule="auto"/>
                        <w:jc w:val="center"/>
                      </w:pPr>
                      <w:r>
                        <w:t>n = 3,932</w:t>
                      </w:r>
                    </w:p>
                  </w:txbxContent>
                </v:textbox>
                <w10:wrap type="square" anchorx="margin"/>
              </v:roundrect>
            </w:pict>
          </mc:Fallback>
        </mc:AlternateContent>
      </w:r>
      <w:r>
        <w:rPr>
          <w:noProof/>
        </w:rPr>
        <mc:AlternateContent>
          <mc:Choice Requires="wps">
            <w:drawing>
              <wp:anchor distT="45720" distB="45720" distL="114300" distR="114300" simplePos="0" relativeHeight="251669504" behindDoc="0" locked="0" layoutInCell="1" allowOverlap="1" wp14:anchorId="279E17C7" wp14:editId="7703057B">
                <wp:simplePos x="0" y="0"/>
                <wp:positionH relativeFrom="margin">
                  <wp:posOffset>923925</wp:posOffset>
                </wp:positionH>
                <wp:positionV relativeFrom="paragraph">
                  <wp:posOffset>62703</wp:posOffset>
                </wp:positionV>
                <wp:extent cx="1041400" cy="648335"/>
                <wp:effectExtent l="0" t="0" r="25400" b="18415"/>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5AE6A579" w14:textId="77777777" w:rsidR="00AB0B51" w:rsidRDefault="00AB0B51" w:rsidP="00AB0B51">
                            <w:pPr>
                              <w:spacing w:after="0" w:line="240" w:lineRule="auto"/>
                              <w:jc w:val="center"/>
                            </w:pPr>
                            <w:r>
                              <w:t>Duplicate Removal</w:t>
                            </w:r>
                          </w:p>
                          <w:p w14:paraId="5D670406" w14:textId="77777777" w:rsidR="00AB0B51" w:rsidRDefault="00AB0B51" w:rsidP="00AB0B51">
                            <w:pPr>
                              <w:spacing w:after="0" w:line="240" w:lineRule="auto"/>
                              <w:jc w:val="center"/>
                            </w:pPr>
                            <w:r>
                              <w:t>n = 13,549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79E17C7" id="Text Box 21" o:spid="_x0000_s1049" style="position:absolute;margin-left:72.75pt;margin-top:4.95pt;width:82pt;height:51.0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" fillcolor="#d9e2f3 [660]" strokecolor="#8eaadb [1940]">
                <v:stroke joinstyle="miter"/>
                <v:textbox>
                  <w:txbxContent>
                    <w:p w14:paraId="5AE6A579" w14:textId="77777777" w:rsidR="00AB0B51" w:rsidRDefault="00AB0B51" w:rsidP="00AB0B51">
                      <w:pPr>
                        <w:spacing w:after="0" w:line="240" w:lineRule="auto"/>
                        <w:jc w:val="center"/>
                      </w:pPr>
                      <w:r>
                        <w:t>Duplicate Removal</w:t>
                      </w:r>
                    </w:p>
                    <w:p w14:paraId="5D670406" w14:textId="77777777" w:rsidR="00AB0B51" w:rsidRDefault="00AB0B51" w:rsidP="00AB0B51">
                      <w:pPr>
                        <w:spacing w:after="0" w:line="240" w:lineRule="auto"/>
                        <w:jc w:val="center"/>
                      </w:pPr>
                      <w:r>
                        <w:t>n = 13,549</w:t>
                      </w:r>
                    </w:p>
                  </w:txbxContent>
                </v:textbox>
                <w10:wrap type="square" anchorx="margin"/>
              </v:roundrect>
            </w:pict>
          </mc:Fallback>
        </mc:AlternateContent>
      </w:r>
    </w:p>
    <w:p w14:paraId="5773B3F2" w14:textId="77777777" w:rsidR="00AB0B51" w:rsidRDefault="00AB0B51" w:rsidP="00AB0B51">
      <w:pPr>
        <w:tabs>
          <w:tab w:val="left" w:pos="2655"/>
        </w:tabs>
        <w:rPr>
          <w:b/>
          <w:bCs/>
          <w:color w:val="000000" w:themeColor="text1"/>
        </w:rPr>
      </w:pPr>
    </w:p>
    <w:p w14:paraId="0CCB2D00" w14:textId="77777777" w:rsidR="00AB0B51" w:rsidRDefault="00AB0B51" w:rsidP="00AB0B51">
      <w:pPr>
        <w:tabs>
          <w:tab w:val="left" w:pos="2655"/>
        </w:tabs>
        <w:rPr>
          <w:b/>
          <w:bCs/>
          <w:color w:val="000000" w:themeColor="text1"/>
        </w:rPr>
      </w:pPr>
      <w:r>
        <w:rPr>
          <w:noProof/>
        </w:rPr>
        <mc:AlternateContent>
          <mc:Choice Requires="wps">
            <w:drawing>
              <wp:anchor distT="0" distB="0" distL="114300" distR="114300" simplePos="0" relativeHeight="251685888" behindDoc="0" locked="0" layoutInCell="1" allowOverlap="1" wp14:anchorId="49F637DE" wp14:editId="05CA26FA">
                <wp:simplePos x="0" y="0"/>
                <wp:positionH relativeFrom="column">
                  <wp:posOffset>4101938</wp:posOffset>
                </wp:positionH>
                <wp:positionV relativeFrom="paragraph">
                  <wp:posOffset>140335</wp:posOffset>
                </wp:positionV>
                <wp:extent cx="457200" cy="393065"/>
                <wp:effectExtent l="38100" t="0" r="19050" b="64135"/>
                <wp:wrapNone/>
                <wp:docPr id="45" name="Straight Arrow Connector 45"/>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0CD8FC" id="Straight Arrow Connector 45" o:spid="_x0000_s1026" type="#_x0000_t32" style="position:absolute;margin-left:323pt;margin-top:11.05pt;width:36pt;height:30.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7460ACE" wp14:editId="15194D57">
                <wp:simplePos x="0" y="0"/>
                <wp:positionH relativeFrom="column">
                  <wp:posOffset>1430817</wp:posOffset>
                </wp:positionH>
                <wp:positionV relativeFrom="paragraph">
                  <wp:posOffset>147320</wp:posOffset>
                </wp:positionV>
                <wp:extent cx="457200" cy="393404"/>
                <wp:effectExtent l="0" t="0" r="57150" b="64135"/>
                <wp:wrapNone/>
                <wp:docPr id="42" name="Straight Arrow Connector 42"/>
                <wp:cNvGraphicFramePr/>
                <a:graphic xmlns:a="http://schemas.openxmlformats.org/drawingml/2006/main">
                  <a:graphicData uri="http://schemas.microsoft.com/office/word/2010/wordprocessingShape">
                    <wps:wsp>
                      <wps:cNvCnPr/>
                      <wps:spPr>
                        <a:xfrm>
                          <a:off x="0" y="0"/>
                          <a:ext cx="457200" cy="3934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95412" id="Straight Arrow Connector 42" o:spid="_x0000_s1026" type="#_x0000_t32" style="position:absolute;margin-left:112.65pt;margin-top:11.6pt;width:36pt;height:3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" strokecolor="black [3213]" strokeweight=".5pt">
                <v:stroke endarrow="block" joinstyle="miter"/>
              </v:shape>
            </w:pict>
          </mc:Fallback>
        </mc:AlternateContent>
      </w:r>
    </w:p>
    <w:p w14:paraId="698A038F" w14:textId="77777777" w:rsidR="00AB0B51" w:rsidRDefault="00AB0B51" w:rsidP="00AB0B51">
      <w:pPr>
        <w:tabs>
          <w:tab w:val="left" w:pos="2655"/>
        </w:tabs>
        <w:rPr>
          <w:b/>
          <w:bCs/>
          <w:color w:val="000000" w:themeColor="text1"/>
        </w:rPr>
      </w:pPr>
      <w:r>
        <w:rPr>
          <w:noProof/>
        </w:rPr>
        <mc:AlternateContent>
          <mc:Choice Requires="wps">
            <w:drawing>
              <wp:anchor distT="45720" distB="45720" distL="114300" distR="114300" simplePos="0" relativeHeight="251671552" behindDoc="0" locked="0" layoutInCell="1" allowOverlap="1" wp14:anchorId="06B8C78B" wp14:editId="79CBD72A">
                <wp:simplePos x="0" y="0"/>
                <wp:positionH relativeFrom="margin">
                  <wp:posOffset>1459230</wp:posOffset>
                </wp:positionH>
                <wp:positionV relativeFrom="paragraph">
                  <wp:posOffset>265592</wp:posOffset>
                </wp:positionV>
                <wp:extent cx="1041400" cy="648335"/>
                <wp:effectExtent l="0" t="0" r="25400" b="18415"/>
                <wp:wrapSquare wrapText="bothSides"/>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59EF4F26" w14:textId="77777777" w:rsidR="00AB0B51" w:rsidRDefault="00AB0B51" w:rsidP="00AB0B51">
                            <w:pPr>
                              <w:spacing w:after="0" w:line="240" w:lineRule="auto"/>
                              <w:jc w:val="center"/>
                            </w:pPr>
                            <w:r>
                              <w:t>Abstract Screening</w:t>
                            </w:r>
                          </w:p>
                          <w:p w14:paraId="4CBC5A71" w14:textId="77777777" w:rsidR="00AB0B51" w:rsidRDefault="00AB0B51" w:rsidP="00AB0B51">
                            <w:pPr>
                              <w:spacing w:after="0" w:line="240" w:lineRule="auto"/>
                              <w:jc w:val="center"/>
                            </w:pPr>
                            <w:r>
                              <w:t>n = 202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6B8C78B" id="Text Box 23" o:spid="_x0000_s1050" style="position:absolute;margin-left:114.9pt;margin-top:20.9pt;width:82pt;height:51.0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77OPwIAAKg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" fillcolor="#d9e2f3 [660]" strokecolor="#8eaadb [1940]">
                <v:stroke joinstyle="miter"/>
                <v:textbox>
                  <w:txbxContent>
                    <w:p w14:paraId="59EF4F26" w14:textId="77777777" w:rsidR="00AB0B51" w:rsidRDefault="00AB0B51" w:rsidP="00AB0B51">
                      <w:pPr>
                        <w:spacing w:after="0" w:line="240" w:lineRule="auto"/>
                        <w:jc w:val="center"/>
                      </w:pPr>
                      <w:r>
                        <w:t>Abstract Screening</w:t>
                      </w:r>
                    </w:p>
                    <w:p w14:paraId="4CBC5A71" w14:textId="77777777" w:rsidR="00AB0B51" w:rsidRDefault="00AB0B51" w:rsidP="00AB0B51">
                      <w:pPr>
                        <w:spacing w:after="0" w:line="240" w:lineRule="auto"/>
                        <w:jc w:val="center"/>
                      </w:pPr>
                      <w:r>
                        <w:t>n = 202</w:t>
                      </w:r>
                    </w:p>
                  </w:txbxContent>
                </v:textbox>
                <w10:wrap type="square" anchorx="margin"/>
              </v:roundrect>
            </w:pict>
          </mc:Fallback>
        </mc:AlternateContent>
      </w:r>
      <w:r>
        <w:rPr>
          <w:noProof/>
        </w:rPr>
        <mc:AlternateContent>
          <mc:Choice Requires="wps">
            <w:drawing>
              <wp:anchor distT="45720" distB="45720" distL="114300" distR="114300" simplePos="0" relativeHeight="251672576" behindDoc="0" locked="0" layoutInCell="1" allowOverlap="1" wp14:anchorId="1C0A64E4" wp14:editId="55CD3167">
                <wp:simplePos x="0" y="0"/>
                <wp:positionH relativeFrom="margin">
                  <wp:posOffset>3541395</wp:posOffset>
                </wp:positionH>
                <wp:positionV relativeFrom="paragraph">
                  <wp:posOffset>266538</wp:posOffset>
                </wp:positionV>
                <wp:extent cx="1041400" cy="648335"/>
                <wp:effectExtent l="0" t="0" r="25400" b="18415"/>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560802DC" w14:textId="77777777" w:rsidR="00AB0B51" w:rsidRDefault="00AB0B51" w:rsidP="00AB0B51">
                            <w:pPr>
                              <w:spacing w:after="0" w:line="240" w:lineRule="auto"/>
                              <w:jc w:val="center"/>
                            </w:pPr>
                            <w:r>
                              <w:t>Abstract Screening</w:t>
                            </w:r>
                          </w:p>
                          <w:p w14:paraId="0C62980D" w14:textId="77777777" w:rsidR="00AB0B51" w:rsidRDefault="00AB0B51" w:rsidP="00AB0B51">
                            <w:pPr>
                              <w:spacing w:after="0" w:line="240" w:lineRule="auto"/>
                              <w:jc w:val="center"/>
                            </w:pPr>
                            <w:r>
                              <w:t>n = 233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C0A64E4" id="Text Box 30" o:spid="_x0000_s1051" style="position:absolute;margin-left:278.85pt;margin-top:21pt;width:82pt;height:51.0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NA4PgIAAKgEAAAOAAAAZHJzL2Uyb0RvYy54bWysVNuO0zAQfUfiHyy/06TdtHSjpqulyyKk&#10;5SIWPsC1ncbC9gTbbVK+nrGTdgtIPKx4sTwz8Z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" fillcolor="#d9e2f3 [660]" strokecolor="#8eaadb [1940]">
                <v:stroke joinstyle="miter"/>
                <v:textbox>
                  <w:txbxContent>
                    <w:p w14:paraId="560802DC" w14:textId="77777777" w:rsidR="00AB0B51" w:rsidRDefault="00AB0B51" w:rsidP="00AB0B51">
                      <w:pPr>
                        <w:spacing w:after="0" w:line="240" w:lineRule="auto"/>
                        <w:jc w:val="center"/>
                      </w:pPr>
                      <w:r>
                        <w:t>Abstract Screening</w:t>
                      </w:r>
                    </w:p>
                    <w:p w14:paraId="0C62980D" w14:textId="77777777" w:rsidR="00AB0B51" w:rsidRDefault="00AB0B51" w:rsidP="00AB0B51">
                      <w:pPr>
                        <w:spacing w:after="0" w:line="240" w:lineRule="auto"/>
                        <w:jc w:val="center"/>
                      </w:pPr>
                      <w:r>
                        <w:t>n = 233</w:t>
                      </w:r>
                    </w:p>
                  </w:txbxContent>
                </v:textbox>
                <w10:wrap type="square" anchorx="margin"/>
              </v:roundrect>
            </w:pict>
          </mc:Fallback>
        </mc:AlternateContent>
      </w:r>
    </w:p>
    <w:p w14:paraId="6EB76561" w14:textId="77777777" w:rsidR="00AB0B51" w:rsidRDefault="00AB0B51" w:rsidP="00AB0B51">
      <w:pPr>
        <w:tabs>
          <w:tab w:val="left" w:pos="2655"/>
        </w:tabs>
        <w:rPr>
          <w:b/>
          <w:bCs/>
          <w:color w:val="000000" w:themeColor="text1"/>
        </w:rPr>
      </w:pPr>
      <w:r w:rsidRPr="0097787D">
        <w:rPr>
          <w:b/>
          <w:bCs/>
          <w:noProof/>
          <w:color w:val="000000" w:themeColor="text1"/>
        </w:rPr>
        <mc:AlternateContent>
          <mc:Choice Requires="wps">
            <w:drawing>
              <wp:anchor distT="45720" distB="45720" distL="114300" distR="114300" simplePos="0" relativeHeight="251676672" behindDoc="0" locked="0" layoutInCell="1" allowOverlap="1" wp14:anchorId="3BED2D8F" wp14:editId="14F9AB6E">
                <wp:simplePos x="0" y="0"/>
                <wp:positionH relativeFrom="margin">
                  <wp:align>left</wp:align>
                </wp:positionH>
                <wp:positionV relativeFrom="paragraph">
                  <wp:posOffset>135255</wp:posOffset>
                </wp:positionV>
                <wp:extent cx="977900" cy="276225"/>
                <wp:effectExtent l="0" t="0" r="1588"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7900" cy="276225"/>
                        </a:xfrm>
                        <a:prstGeom prst="rect">
                          <a:avLst/>
                        </a:prstGeom>
                        <a:noFill/>
                        <a:ln w="9525">
                          <a:noFill/>
                          <a:miter lim="800000"/>
                          <a:headEnd/>
                          <a:tailEnd/>
                        </a:ln>
                      </wps:spPr>
                      <wps:txbx>
                        <w:txbxContent>
                          <w:p w14:paraId="0AFC160D" w14:textId="77777777" w:rsidR="00AB0B51" w:rsidRDefault="00AB0B51" w:rsidP="00AB0B51">
                            <w:pPr>
                              <w:jc w:val="center"/>
                            </w:pPr>
                            <w:r>
                              <w:t>Screening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D2D8F" id="_x0000_s1052" type="#_x0000_t202" style="position:absolute;margin-left:0;margin-top:10.65pt;width:77pt;height:21.75pt;rotation:-90;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" filled="f" stroked="f">
                <v:textbox>
                  <w:txbxContent>
                    <w:p w14:paraId="0AFC160D" w14:textId="77777777" w:rsidR="00AB0B51" w:rsidRDefault="00AB0B51" w:rsidP="00AB0B51">
                      <w:pPr>
                        <w:jc w:val="center"/>
                      </w:pPr>
                      <w:r>
                        <w:t>Screening</w:t>
                      </w:r>
                    </w:p>
                  </w:txbxContent>
                </v:textbox>
                <w10:wrap type="square" anchorx="margin"/>
              </v:shape>
            </w:pict>
          </mc:Fallback>
        </mc:AlternateContent>
      </w:r>
    </w:p>
    <w:p w14:paraId="0CB931AD" w14:textId="77777777" w:rsidR="00AB0B51" w:rsidRDefault="00AB0B51" w:rsidP="00AB0B51">
      <w:pPr>
        <w:tabs>
          <w:tab w:val="left" w:pos="2655"/>
        </w:tabs>
        <w:rPr>
          <w:b/>
          <w:bCs/>
          <w:color w:val="000000" w:themeColor="text1"/>
        </w:rPr>
      </w:pPr>
    </w:p>
    <w:p w14:paraId="37B38201" w14:textId="77777777" w:rsidR="00AB0B51" w:rsidRDefault="00AB0B51" w:rsidP="00AB0B51">
      <w:pPr>
        <w:tabs>
          <w:tab w:val="left" w:pos="2655"/>
        </w:tabs>
        <w:rPr>
          <w:b/>
          <w:bCs/>
          <w:color w:val="000000" w:themeColor="text1"/>
        </w:rPr>
      </w:pPr>
      <w:r>
        <w:rPr>
          <w:noProof/>
        </w:rPr>
        <mc:AlternateContent>
          <mc:Choice Requires="wps">
            <w:drawing>
              <wp:anchor distT="0" distB="0" distL="114300" distR="114300" simplePos="0" relativeHeight="251686912" behindDoc="0" locked="0" layoutInCell="1" allowOverlap="1" wp14:anchorId="493264B1" wp14:editId="2D4DA9F3">
                <wp:simplePos x="0" y="0"/>
                <wp:positionH relativeFrom="column">
                  <wp:posOffset>3592992</wp:posOffset>
                </wp:positionH>
                <wp:positionV relativeFrom="paragraph">
                  <wp:posOffset>50800</wp:posOffset>
                </wp:positionV>
                <wp:extent cx="457200" cy="393065"/>
                <wp:effectExtent l="38100" t="0" r="19050" b="64135"/>
                <wp:wrapNone/>
                <wp:docPr id="46" name="Straight Arrow Connector 46"/>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6AF62" id="Straight Arrow Connector 46" o:spid="_x0000_s1026" type="#_x0000_t32" style="position:absolute;margin-left:282.9pt;margin-top:4pt;width:36pt;height:30.9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" strokecolor="black [3213]"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177DAC57" wp14:editId="4B495002">
                <wp:simplePos x="0" y="0"/>
                <wp:positionH relativeFrom="column">
                  <wp:posOffset>1964217</wp:posOffset>
                </wp:positionH>
                <wp:positionV relativeFrom="paragraph">
                  <wp:posOffset>52705</wp:posOffset>
                </wp:positionV>
                <wp:extent cx="457200" cy="393404"/>
                <wp:effectExtent l="0" t="0" r="57150" b="64135"/>
                <wp:wrapNone/>
                <wp:docPr id="43" name="Straight Arrow Connector 43"/>
                <wp:cNvGraphicFramePr/>
                <a:graphic xmlns:a="http://schemas.openxmlformats.org/drawingml/2006/main">
                  <a:graphicData uri="http://schemas.microsoft.com/office/word/2010/wordprocessingShape">
                    <wps:wsp>
                      <wps:cNvCnPr/>
                      <wps:spPr>
                        <a:xfrm>
                          <a:off x="0" y="0"/>
                          <a:ext cx="457200" cy="3934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64D2D9" id="Straight Arrow Connector 43" o:spid="_x0000_s1026" type="#_x0000_t32" style="position:absolute;margin-left:154.65pt;margin-top:4.15pt;width:36pt;height: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" strokecolor="black [3213]" strokeweight=".5pt">
                <v:stroke endarrow="block" joinstyle="miter"/>
              </v:shape>
            </w:pict>
          </mc:Fallback>
        </mc:AlternateContent>
      </w:r>
    </w:p>
    <w:p w14:paraId="7C8F3720" w14:textId="77777777" w:rsidR="00AB0B51" w:rsidRDefault="00AB0B51" w:rsidP="00AB0B51">
      <w:pPr>
        <w:tabs>
          <w:tab w:val="left" w:pos="2655"/>
        </w:tabs>
        <w:rPr>
          <w:b/>
          <w:bCs/>
          <w:color w:val="000000" w:themeColor="text1"/>
        </w:rPr>
      </w:pPr>
      <w:r>
        <w:rPr>
          <w:noProof/>
        </w:rPr>
        <mc:AlternateContent>
          <mc:Choice Requires="wps">
            <w:drawing>
              <wp:anchor distT="45720" distB="45720" distL="114300" distR="114300" simplePos="0" relativeHeight="251659264" behindDoc="0" locked="0" layoutInCell="1" allowOverlap="1" wp14:anchorId="568F44BA" wp14:editId="514C71E8">
                <wp:simplePos x="0" y="0"/>
                <wp:positionH relativeFrom="margin">
                  <wp:posOffset>1996440</wp:posOffset>
                </wp:positionH>
                <wp:positionV relativeFrom="paragraph">
                  <wp:posOffset>175260</wp:posOffset>
                </wp:positionV>
                <wp:extent cx="1041400" cy="648335"/>
                <wp:effectExtent l="0" t="0" r="25400" b="1841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43EDD66A" w14:textId="77777777" w:rsidR="00AB0B51" w:rsidRDefault="00AB0B51" w:rsidP="00AB0B51">
                            <w:pPr>
                              <w:spacing w:after="0" w:line="240" w:lineRule="auto"/>
                              <w:jc w:val="center"/>
                            </w:pPr>
                            <w:r>
                              <w:t>Full-text Screening</w:t>
                            </w:r>
                          </w:p>
                          <w:p w14:paraId="16476931" w14:textId="04793A64" w:rsidR="00AB0B51" w:rsidRDefault="00AB0B51" w:rsidP="00AB0B51">
                            <w:pPr>
                              <w:spacing w:after="0" w:line="240" w:lineRule="auto"/>
                              <w:jc w:val="center"/>
                            </w:pPr>
                            <w:r>
                              <w:t xml:space="preserve">n = </w:t>
                            </w:r>
                            <w:r w:rsidR="00903A28">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68F44BA" id="Text Box 19" o:spid="_x0000_s1053" style="position:absolute;margin-left:157.2pt;margin-top:13.8pt;width:82pt;height:51.0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" fillcolor="#d9e2f3 [660]" strokecolor="#8eaadb [1940]">
                <v:stroke joinstyle="miter"/>
                <v:textbox>
                  <w:txbxContent>
                    <w:p w14:paraId="43EDD66A" w14:textId="77777777" w:rsidR="00AB0B51" w:rsidRDefault="00AB0B51" w:rsidP="00AB0B51">
                      <w:pPr>
                        <w:spacing w:after="0" w:line="240" w:lineRule="auto"/>
                        <w:jc w:val="center"/>
                      </w:pPr>
                      <w:r>
                        <w:t>Full-text Screening</w:t>
                      </w:r>
                    </w:p>
                    <w:p w14:paraId="16476931" w14:textId="04793A64" w:rsidR="00AB0B51" w:rsidRDefault="00AB0B51" w:rsidP="00AB0B51">
                      <w:pPr>
                        <w:spacing w:after="0" w:line="240" w:lineRule="auto"/>
                        <w:jc w:val="center"/>
                      </w:pPr>
                      <w:r>
                        <w:t xml:space="preserve">n = </w:t>
                      </w:r>
                      <w:r w:rsidR="00903A28">
                        <w:t>14</w:t>
                      </w:r>
                    </w:p>
                  </w:txbxContent>
                </v:textbox>
                <w10:wrap type="square" anchorx="margin"/>
              </v:roundrect>
            </w:pict>
          </mc:Fallback>
        </mc:AlternateContent>
      </w:r>
      <w:r>
        <w:rPr>
          <w:noProof/>
        </w:rPr>
        <mc:AlternateContent>
          <mc:Choice Requires="wps">
            <w:drawing>
              <wp:anchor distT="45720" distB="45720" distL="114300" distR="114300" simplePos="0" relativeHeight="251668480" behindDoc="0" locked="0" layoutInCell="1" allowOverlap="1" wp14:anchorId="7CBA9F0E" wp14:editId="1E74CAC2">
                <wp:simplePos x="0" y="0"/>
                <wp:positionH relativeFrom="margin">
                  <wp:posOffset>3034030</wp:posOffset>
                </wp:positionH>
                <wp:positionV relativeFrom="paragraph">
                  <wp:posOffset>170977</wp:posOffset>
                </wp:positionV>
                <wp:extent cx="1041400" cy="648335"/>
                <wp:effectExtent l="0" t="0" r="25400" b="18415"/>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79B198CA" w14:textId="77777777" w:rsidR="00AB0B51" w:rsidRDefault="00AB0B51" w:rsidP="00AB0B51">
                            <w:pPr>
                              <w:spacing w:after="0" w:line="240" w:lineRule="auto"/>
                              <w:jc w:val="center"/>
                            </w:pPr>
                            <w:r>
                              <w:t>Full-text Screening</w:t>
                            </w:r>
                          </w:p>
                          <w:p w14:paraId="2D3F68E8" w14:textId="75316EEC" w:rsidR="00AB0B51" w:rsidRDefault="00AB0B51" w:rsidP="00AB0B51">
                            <w:pPr>
                              <w:spacing w:after="0" w:line="240" w:lineRule="auto"/>
                              <w:jc w:val="center"/>
                            </w:pPr>
                            <w:r>
                              <w:t xml:space="preserve">n = </w:t>
                            </w:r>
                            <w:r w:rsidR="00903A28">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CBA9F0E" id="Text Box 20" o:spid="_x0000_s1054" style="position:absolute;margin-left:238.9pt;margin-top:13.45pt;width:82pt;height:51.0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" fillcolor="#d9e2f3 [660]" strokecolor="#8eaadb [1940]">
                <v:stroke joinstyle="miter"/>
                <v:textbox>
                  <w:txbxContent>
                    <w:p w14:paraId="79B198CA" w14:textId="77777777" w:rsidR="00AB0B51" w:rsidRDefault="00AB0B51" w:rsidP="00AB0B51">
                      <w:pPr>
                        <w:spacing w:after="0" w:line="240" w:lineRule="auto"/>
                        <w:jc w:val="center"/>
                      </w:pPr>
                      <w:r>
                        <w:t>Full-text Screening</w:t>
                      </w:r>
                    </w:p>
                    <w:p w14:paraId="2D3F68E8" w14:textId="75316EEC" w:rsidR="00AB0B51" w:rsidRDefault="00AB0B51" w:rsidP="00AB0B51">
                      <w:pPr>
                        <w:spacing w:after="0" w:line="240" w:lineRule="auto"/>
                        <w:jc w:val="center"/>
                      </w:pPr>
                      <w:r>
                        <w:t xml:space="preserve">n = </w:t>
                      </w:r>
                      <w:r w:rsidR="00903A28">
                        <w:t>30</w:t>
                      </w:r>
                    </w:p>
                  </w:txbxContent>
                </v:textbox>
                <w10:wrap type="square" anchorx="margin"/>
              </v:roundrect>
            </w:pict>
          </mc:Fallback>
        </mc:AlternateContent>
      </w:r>
    </w:p>
    <w:p w14:paraId="1D42D3DE" w14:textId="77777777" w:rsidR="00AB0B51" w:rsidRDefault="00AB0B51" w:rsidP="00AB0B51">
      <w:pPr>
        <w:tabs>
          <w:tab w:val="left" w:pos="2655"/>
        </w:tabs>
        <w:rPr>
          <w:b/>
          <w:bCs/>
          <w:color w:val="000000" w:themeColor="text1"/>
        </w:rPr>
      </w:pPr>
    </w:p>
    <w:p w14:paraId="27C6AE43" w14:textId="77777777" w:rsidR="00AB0B51" w:rsidRDefault="00AB0B51" w:rsidP="00AB0B51">
      <w:pPr>
        <w:tabs>
          <w:tab w:val="left" w:pos="2655"/>
        </w:tabs>
        <w:rPr>
          <w:b/>
          <w:bCs/>
          <w:color w:val="000000" w:themeColor="text1"/>
        </w:rPr>
      </w:pPr>
      <w:r>
        <w:rPr>
          <w:noProof/>
        </w:rPr>
        <mc:AlternateContent>
          <mc:Choice Requires="wps">
            <w:drawing>
              <wp:anchor distT="0" distB="0" distL="114300" distR="114300" simplePos="0" relativeHeight="251687936" behindDoc="0" locked="0" layoutInCell="1" allowOverlap="1" wp14:anchorId="019332E5" wp14:editId="07143A6F">
                <wp:simplePos x="0" y="0"/>
                <wp:positionH relativeFrom="column">
                  <wp:posOffset>3075467</wp:posOffset>
                </wp:positionH>
                <wp:positionV relativeFrom="paragraph">
                  <wp:posOffset>244475</wp:posOffset>
                </wp:positionV>
                <wp:extent cx="457200" cy="393065"/>
                <wp:effectExtent l="38100" t="0" r="19050" b="64135"/>
                <wp:wrapNone/>
                <wp:docPr id="47" name="Straight Arrow Connector 47"/>
                <wp:cNvGraphicFramePr/>
                <a:graphic xmlns:a="http://schemas.openxmlformats.org/drawingml/2006/main">
                  <a:graphicData uri="http://schemas.microsoft.com/office/word/2010/wordprocessingShape">
                    <wps:wsp>
                      <wps:cNvCnPr/>
                      <wps:spPr>
                        <a:xfrm flipH="1">
                          <a:off x="0" y="0"/>
                          <a:ext cx="457200" cy="3930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435516" id="Straight Arrow Connector 47" o:spid="_x0000_s1026" type="#_x0000_t32" style="position:absolute;margin-left:242.15pt;margin-top:19.25pt;width:36pt;height:30.9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E12737E" wp14:editId="14E56C79">
                <wp:simplePos x="0" y="0"/>
                <wp:positionH relativeFrom="column">
                  <wp:posOffset>2497928</wp:posOffset>
                </wp:positionH>
                <wp:positionV relativeFrom="paragraph">
                  <wp:posOffset>244475</wp:posOffset>
                </wp:positionV>
                <wp:extent cx="457200" cy="393404"/>
                <wp:effectExtent l="0" t="0" r="57150" b="64135"/>
                <wp:wrapNone/>
                <wp:docPr id="44" name="Straight Arrow Connector 44"/>
                <wp:cNvGraphicFramePr/>
                <a:graphic xmlns:a="http://schemas.openxmlformats.org/drawingml/2006/main">
                  <a:graphicData uri="http://schemas.microsoft.com/office/word/2010/wordprocessingShape">
                    <wps:wsp>
                      <wps:cNvCnPr/>
                      <wps:spPr>
                        <a:xfrm>
                          <a:off x="0" y="0"/>
                          <a:ext cx="457200" cy="3934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2C54A" id="Straight Arrow Connector 44" o:spid="_x0000_s1026" type="#_x0000_t32" style="position:absolute;margin-left:196.7pt;margin-top:19.25pt;width:36pt;height:3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" strokecolor="black [3213]" strokeweight=".5pt">
                <v:stroke endarrow="block" joinstyle="miter"/>
              </v:shape>
            </w:pict>
          </mc:Fallback>
        </mc:AlternateContent>
      </w:r>
    </w:p>
    <w:p w14:paraId="0C18062D" w14:textId="77777777" w:rsidR="00AB0B51" w:rsidRDefault="00AB0B51" w:rsidP="00AB0B51">
      <w:pPr>
        <w:tabs>
          <w:tab w:val="left" w:pos="2655"/>
        </w:tabs>
        <w:rPr>
          <w:b/>
          <w:bCs/>
          <w:color w:val="000000" w:themeColor="text1"/>
        </w:rPr>
      </w:pPr>
    </w:p>
    <w:p w14:paraId="10B1AAEA" w14:textId="77777777" w:rsidR="00AB0B51" w:rsidRDefault="00AB0B51" w:rsidP="00AB0B51">
      <w:pPr>
        <w:tabs>
          <w:tab w:val="left" w:pos="2655"/>
        </w:tabs>
        <w:rPr>
          <w:b/>
          <w:bCs/>
          <w:color w:val="000000" w:themeColor="text1"/>
        </w:rPr>
      </w:pPr>
      <w:r>
        <w:rPr>
          <w:noProof/>
        </w:rPr>
        <mc:AlternateContent>
          <mc:Choice Requires="wps">
            <w:drawing>
              <wp:anchor distT="45720" distB="45720" distL="114300" distR="114300" simplePos="0" relativeHeight="251667456" behindDoc="0" locked="0" layoutInCell="1" allowOverlap="1" wp14:anchorId="407F28EC" wp14:editId="6951C873">
                <wp:simplePos x="0" y="0"/>
                <wp:positionH relativeFrom="margin">
                  <wp:posOffset>2518410</wp:posOffset>
                </wp:positionH>
                <wp:positionV relativeFrom="paragraph">
                  <wp:posOffset>90008</wp:posOffset>
                </wp:positionV>
                <wp:extent cx="1041400" cy="648335"/>
                <wp:effectExtent l="0" t="0" r="25400" b="1841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1400" cy="6483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79689BB1" w14:textId="77777777" w:rsidR="00AB0B51" w:rsidRDefault="00AB0B51" w:rsidP="00AB0B51">
                            <w:pPr>
                              <w:spacing w:after="0" w:line="240" w:lineRule="auto"/>
                              <w:jc w:val="center"/>
                            </w:pPr>
                            <w:r>
                              <w:t>Included</w:t>
                            </w:r>
                          </w:p>
                          <w:p w14:paraId="3D29D19B" w14:textId="46AD53BB" w:rsidR="00AB0B51" w:rsidRDefault="00AB0B51" w:rsidP="00AB0B51">
                            <w:pPr>
                              <w:spacing w:after="0" w:line="240" w:lineRule="auto"/>
                              <w:jc w:val="center"/>
                            </w:pPr>
                            <w:r>
                              <w:t xml:space="preserve">n = </w:t>
                            </w:r>
                            <w:r w:rsidR="003852A8">
                              <w:t>44</w:t>
                            </w:r>
                          </w:p>
                          <w:p w14:paraId="085B0E57" w14:textId="5DD6483C" w:rsidR="00AB0B51" w:rsidRDefault="00AB0B51" w:rsidP="00AB0B51">
                            <w:pPr>
                              <w:spacing w:after="0" w:line="240" w:lineRule="auto"/>
                              <w:jc w:val="center"/>
                            </w:pPr>
                            <w:r>
                              <w:t xml:space="preserve">k = </w:t>
                            </w:r>
                            <w:r w:rsidR="003852A8">
                              <w:t>212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407F28EC" id="Text Box 18" o:spid="_x0000_s1055" style="position:absolute;margin-left:198.3pt;margin-top:7.1pt;width:82pt;height:51.0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" fillcolor="#d9e2f3 [660]" strokecolor="#8eaadb [1940]">
                <v:stroke joinstyle="miter"/>
                <v:textbox>
                  <w:txbxContent>
                    <w:p w14:paraId="79689BB1" w14:textId="77777777" w:rsidR="00AB0B51" w:rsidRDefault="00AB0B51" w:rsidP="00AB0B51">
                      <w:pPr>
                        <w:spacing w:after="0" w:line="240" w:lineRule="auto"/>
                        <w:jc w:val="center"/>
                      </w:pPr>
                      <w:r>
                        <w:t>Included</w:t>
                      </w:r>
                    </w:p>
                    <w:p w14:paraId="3D29D19B" w14:textId="46AD53BB" w:rsidR="00AB0B51" w:rsidRDefault="00AB0B51" w:rsidP="00AB0B51">
                      <w:pPr>
                        <w:spacing w:after="0" w:line="240" w:lineRule="auto"/>
                        <w:jc w:val="center"/>
                      </w:pPr>
                      <w:r>
                        <w:t xml:space="preserve">n = </w:t>
                      </w:r>
                      <w:r w:rsidR="003852A8">
                        <w:t>44</w:t>
                      </w:r>
                    </w:p>
                    <w:p w14:paraId="085B0E57" w14:textId="5DD6483C" w:rsidR="00AB0B51" w:rsidRDefault="00AB0B51" w:rsidP="00AB0B51">
                      <w:pPr>
                        <w:spacing w:after="0" w:line="240" w:lineRule="auto"/>
                        <w:jc w:val="center"/>
                      </w:pPr>
                      <w:r>
                        <w:t xml:space="preserve">k = </w:t>
                      </w:r>
                      <w:r w:rsidR="003852A8">
                        <w:t>212</w:t>
                      </w:r>
                    </w:p>
                  </w:txbxContent>
                </v:textbox>
                <w10:wrap type="square" anchorx="margin"/>
              </v:roundrect>
            </w:pict>
          </mc:Fallback>
        </mc:AlternateContent>
      </w:r>
      <w:r w:rsidRPr="0097787D">
        <w:rPr>
          <w:b/>
          <w:bCs/>
          <w:noProof/>
          <w:color w:val="000000" w:themeColor="text1"/>
        </w:rPr>
        <mc:AlternateContent>
          <mc:Choice Requires="wps">
            <w:drawing>
              <wp:anchor distT="45720" distB="45720" distL="114300" distR="114300" simplePos="0" relativeHeight="251674624" behindDoc="0" locked="0" layoutInCell="1" allowOverlap="1" wp14:anchorId="0183DCB7" wp14:editId="3AB71267">
                <wp:simplePos x="0" y="0"/>
                <wp:positionH relativeFrom="margin">
                  <wp:posOffset>-351155</wp:posOffset>
                </wp:positionH>
                <wp:positionV relativeFrom="paragraph">
                  <wp:posOffset>280035</wp:posOffset>
                </wp:positionV>
                <wp:extent cx="977900" cy="24384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7900" cy="243840"/>
                        </a:xfrm>
                        <a:prstGeom prst="rect">
                          <a:avLst/>
                        </a:prstGeom>
                        <a:noFill/>
                        <a:ln w="9525">
                          <a:noFill/>
                          <a:miter lim="800000"/>
                          <a:headEnd/>
                          <a:tailEnd/>
                        </a:ln>
                      </wps:spPr>
                      <wps:txbx>
                        <w:txbxContent>
                          <w:p w14:paraId="7EE44E77" w14:textId="77777777" w:rsidR="00AB0B51" w:rsidRDefault="00AB0B51" w:rsidP="00AB0B51">
                            <w:pPr>
                              <w:jc w:val="center"/>
                            </w:pPr>
                            <w:r>
                              <w:t>Extraction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3DCB7" id="_x0000_s1056" type="#_x0000_t202" style="position:absolute;margin-left:-27.65pt;margin-top:22.05pt;width:77pt;height:19.2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" filled="f" stroked="f">
                <v:textbox>
                  <w:txbxContent>
                    <w:p w14:paraId="7EE44E77" w14:textId="77777777" w:rsidR="00AB0B51" w:rsidRDefault="00AB0B51" w:rsidP="00AB0B51">
                      <w:pPr>
                        <w:jc w:val="center"/>
                      </w:pPr>
                      <w:r>
                        <w:t>Extraction</w:t>
                      </w:r>
                    </w:p>
                  </w:txbxContent>
                </v:textbox>
                <w10:wrap type="square" anchorx="margin"/>
              </v:shape>
            </w:pict>
          </mc:Fallback>
        </mc:AlternateContent>
      </w:r>
      <w:r>
        <w:rPr>
          <w:noProof/>
        </w:rPr>
        <mc:AlternateContent>
          <mc:Choice Requires="wps">
            <w:drawing>
              <wp:anchor distT="0" distB="0" distL="114300" distR="114300" simplePos="0" relativeHeight="251673600" behindDoc="0" locked="0" layoutInCell="1" allowOverlap="1" wp14:anchorId="1C49BC8F" wp14:editId="53D36F4C">
                <wp:simplePos x="0" y="0"/>
                <wp:positionH relativeFrom="column">
                  <wp:posOffset>214630</wp:posOffset>
                </wp:positionH>
                <wp:positionV relativeFrom="paragraph">
                  <wp:posOffset>80645</wp:posOffset>
                </wp:positionV>
                <wp:extent cx="137795" cy="648335"/>
                <wp:effectExtent l="0" t="0" r="14605" b="18415"/>
                <wp:wrapNone/>
                <wp:docPr id="31" name="Left Brace 31"/>
                <wp:cNvGraphicFramePr/>
                <a:graphic xmlns:a="http://schemas.openxmlformats.org/drawingml/2006/main">
                  <a:graphicData uri="http://schemas.microsoft.com/office/word/2010/wordprocessingShape">
                    <wps:wsp>
                      <wps:cNvSpPr/>
                      <wps:spPr>
                        <a:xfrm>
                          <a:off x="0" y="0"/>
                          <a:ext cx="137795" cy="64833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E11A44" id="Left Brace 31" o:spid="_x0000_s1026" type="#_x0000_t87" style="position:absolute;margin-left:16.9pt;margin-top:6.35pt;width:10.85pt;height:51.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" adj="383" strokecolor="black [3213]" strokeweight=".5pt">
                <v:stroke joinstyle="miter"/>
              </v:shape>
            </w:pict>
          </mc:Fallback>
        </mc:AlternateContent>
      </w:r>
    </w:p>
    <w:p w14:paraId="0AF6A030" w14:textId="77777777" w:rsidR="00AB0B51" w:rsidRDefault="00AB0B51" w:rsidP="00AB0B51">
      <w:pPr>
        <w:tabs>
          <w:tab w:val="left" w:pos="2655"/>
        </w:tabs>
        <w:rPr>
          <w:b/>
          <w:bCs/>
          <w:color w:val="000000" w:themeColor="text1"/>
        </w:rPr>
      </w:pPr>
    </w:p>
    <w:p w14:paraId="326C085C" w14:textId="77777777" w:rsidR="00AB0B51" w:rsidRDefault="00AB0B51" w:rsidP="00AB0B51">
      <w:pPr>
        <w:tabs>
          <w:tab w:val="left" w:pos="2655"/>
        </w:tabs>
        <w:rPr>
          <w:b/>
          <w:bCs/>
          <w:color w:val="000000" w:themeColor="text1"/>
        </w:rPr>
      </w:pPr>
    </w:p>
    <w:p w14:paraId="758990BA" w14:textId="77777777" w:rsidR="00AB0B51" w:rsidRDefault="00AB0B51" w:rsidP="00AB0B51">
      <w:pPr>
        <w:tabs>
          <w:tab w:val="left" w:pos="2655"/>
        </w:tabs>
        <w:rPr>
          <w:b/>
          <w:bCs/>
          <w:color w:val="000000" w:themeColor="text1"/>
        </w:rPr>
      </w:pPr>
    </w:p>
    <w:p w14:paraId="39823192" w14:textId="77777777" w:rsidR="00AB0B51" w:rsidRDefault="00AB0B51" w:rsidP="00AB0B51">
      <w:pPr>
        <w:tabs>
          <w:tab w:val="left" w:pos="2655"/>
        </w:tabs>
        <w:rPr>
          <w:b/>
          <w:bCs/>
          <w:color w:val="000000" w:themeColor="text1"/>
        </w:rPr>
      </w:pPr>
    </w:p>
    <w:p w14:paraId="52B48D92" w14:textId="7ED94BB2" w:rsidR="00AB0B51" w:rsidRDefault="00AB0B51" w:rsidP="00AB0B51">
      <w:pPr>
        <w:tabs>
          <w:tab w:val="left" w:pos="2655"/>
        </w:tabs>
      </w:pPr>
      <w:r w:rsidRPr="00142414">
        <w:rPr>
          <w:b/>
          <w:bCs/>
          <w:color w:val="000000" w:themeColor="text1"/>
        </w:rPr>
        <w:t>Figure S</w:t>
      </w:r>
      <w:r w:rsidR="00EA5898">
        <w:rPr>
          <w:b/>
          <w:bCs/>
          <w:color w:val="000000" w:themeColor="text1"/>
        </w:rPr>
        <w:t>1</w:t>
      </w:r>
      <w:r w:rsidRPr="00142414">
        <w:rPr>
          <w:b/>
          <w:bCs/>
          <w:color w:val="000000" w:themeColor="text1"/>
        </w:rPr>
        <w:t xml:space="preserve"> </w:t>
      </w:r>
      <w:r w:rsidRPr="00451633">
        <w:rPr>
          <w:b/>
          <w:bCs/>
          <w:color w:val="000000" w:themeColor="text1"/>
        </w:rPr>
        <w:t>PRISMA flow diagram for the systematic search and screening processes.</w:t>
      </w:r>
      <w:r w:rsidRPr="00142414">
        <w:rPr>
          <w:color w:val="000000" w:themeColor="text1"/>
        </w:rPr>
        <w:t xml:space="preserve"> n = number of studies</w:t>
      </w:r>
      <w:r>
        <w:rPr>
          <w:color w:val="000000" w:themeColor="text1"/>
        </w:rPr>
        <w:t xml:space="preserve"> remaining after that respective stage</w:t>
      </w:r>
      <w:r w:rsidRPr="00142414">
        <w:rPr>
          <w:color w:val="000000" w:themeColor="text1"/>
        </w:rPr>
        <w:t>. k = number of effect sizes.</w:t>
      </w:r>
      <w:r>
        <w:rPr>
          <w:color w:val="000000" w:themeColor="text1"/>
        </w:rPr>
        <w:t xml:space="preserve"> Dashed line = studies that the forward and backward search was conducted upon.</w:t>
      </w:r>
      <w:r w:rsidRPr="00142414">
        <w:rPr>
          <w:color w:val="000000" w:themeColor="text1"/>
        </w:rPr>
        <w:t xml:space="preserve"> </w:t>
      </w:r>
    </w:p>
    <w:p w14:paraId="767AB56B" w14:textId="77777777" w:rsidR="00AB0B51" w:rsidRDefault="00AB0B51" w:rsidP="00912A63"/>
    <w:p w14:paraId="2CEB55D5" w14:textId="77777777" w:rsidR="00903A28" w:rsidRDefault="00903A28" w:rsidP="00912A63"/>
    <w:p w14:paraId="0CC18828" w14:textId="77777777" w:rsidR="00903A28" w:rsidRDefault="00903A28" w:rsidP="00912A63"/>
    <w:p w14:paraId="17123435" w14:textId="77777777" w:rsidR="00903A28" w:rsidRDefault="00903A28" w:rsidP="00912A63"/>
    <w:p w14:paraId="5EF699D7" w14:textId="77777777" w:rsidR="00903A28" w:rsidRDefault="00903A28" w:rsidP="00912A63"/>
    <w:p w14:paraId="743B7A75" w14:textId="77777777" w:rsidR="00903A28" w:rsidRDefault="00903A28" w:rsidP="00912A63"/>
    <w:p w14:paraId="7774322C" w14:textId="77777777" w:rsidR="00903A28" w:rsidRDefault="00903A28" w:rsidP="00912A63"/>
    <w:p w14:paraId="3E24A8F4" w14:textId="77777777" w:rsidR="00903A28" w:rsidRPr="00606A45" w:rsidRDefault="00903A28" w:rsidP="00903A28">
      <w:pPr>
        <w:rPr>
          <w:b/>
          <w:bCs/>
        </w:rPr>
      </w:pPr>
      <w:r>
        <w:rPr>
          <w:b/>
          <w:bCs/>
        </w:rPr>
        <w:lastRenderedPageBreak/>
        <w:t>8</w:t>
      </w:r>
      <w:r w:rsidRPr="00606A45">
        <w:rPr>
          <w:b/>
          <w:bCs/>
        </w:rPr>
        <w:t>.</w:t>
      </w:r>
      <w:r>
        <w:rPr>
          <w:b/>
          <w:bCs/>
        </w:rPr>
        <w:t>4</w:t>
      </w:r>
      <w:r w:rsidRPr="00606A45">
        <w:rPr>
          <w:b/>
          <w:bCs/>
        </w:rPr>
        <w:t xml:space="preserve"> | </w:t>
      </w:r>
      <w:r>
        <w:rPr>
          <w:b/>
          <w:bCs/>
        </w:rPr>
        <w:t>Decision Tree</w:t>
      </w:r>
    </w:p>
    <w:p w14:paraId="1F72612C" w14:textId="77777777" w:rsidR="00903A28" w:rsidRDefault="00903A28" w:rsidP="00903A28">
      <w:pPr>
        <w:rPr>
          <w:b/>
          <w:bCs/>
        </w:rPr>
      </w:pPr>
      <w:r w:rsidRPr="007C49CD">
        <w:rPr>
          <w:b/>
          <w:bCs/>
          <w:noProof/>
        </w:rPr>
        <mc:AlternateContent>
          <mc:Choice Requires="wps">
            <w:drawing>
              <wp:anchor distT="45720" distB="45720" distL="114300" distR="114300" simplePos="0" relativeHeight="251710464" behindDoc="0" locked="0" layoutInCell="1" allowOverlap="1" wp14:anchorId="0C0ABF59" wp14:editId="135B83BD">
                <wp:simplePos x="0" y="0"/>
                <wp:positionH relativeFrom="margin">
                  <wp:align>right</wp:align>
                </wp:positionH>
                <wp:positionV relativeFrom="paragraph">
                  <wp:posOffset>0</wp:posOffset>
                </wp:positionV>
                <wp:extent cx="3648075" cy="266700"/>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8075" cy="266700"/>
                        </a:xfrm>
                        <a:prstGeom prst="rect">
                          <a:avLst/>
                        </a:prstGeom>
                        <a:noFill/>
                        <a:ln w="9525">
                          <a:noFill/>
                          <a:miter lim="800000"/>
                          <a:headEnd/>
                          <a:tailEnd/>
                        </a:ln>
                      </wps:spPr>
                      <wps:txbx>
                        <w:txbxContent>
                          <w:p w14:paraId="6C2576B6" w14:textId="77777777" w:rsidR="00903A28" w:rsidRPr="007C49CD" w:rsidRDefault="00903A28" w:rsidP="00903A28">
                            <w:pPr>
                              <w:jc w:val="center"/>
                              <w:rPr>
                                <w:b/>
                                <w:bCs/>
                              </w:rPr>
                            </w:pPr>
                            <w:r>
                              <w:rPr>
                                <w:b/>
                                <w:bCs/>
                              </w:rPr>
                              <w:t>Full-text Screening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0ABF59" id="_x0000_s1057" type="#_x0000_t202" style="position:absolute;margin-left:236.05pt;margin-top:0;width:287.25pt;height:21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" filled="f" stroked="f">
                <v:textbox>
                  <w:txbxContent>
                    <w:p w14:paraId="6C2576B6" w14:textId="77777777" w:rsidR="00903A28" w:rsidRPr="007C49CD" w:rsidRDefault="00903A28" w:rsidP="00903A28">
                      <w:pPr>
                        <w:jc w:val="center"/>
                        <w:rPr>
                          <w:b/>
                          <w:bCs/>
                        </w:rPr>
                      </w:pPr>
                      <w:r>
                        <w:rPr>
                          <w:b/>
                          <w:bCs/>
                        </w:rPr>
                        <w:t>Full-text Screening</w:t>
                      </w:r>
                    </w:p>
                  </w:txbxContent>
                </v:textbox>
                <w10:wrap type="square" anchorx="margin"/>
              </v:shape>
            </w:pict>
          </mc:Fallback>
        </mc:AlternateContent>
      </w:r>
      <w:r w:rsidRPr="007C49CD">
        <w:rPr>
          <w:b/>
          <w:bCs/>
          <w:noProof/>
        </w:rPr>
        <mc:AlternateContent>
          <mc:Choice Requires="wps">
            <w:drawing>
              <wp:anchor distT="45720" distB="45720" distL="114300" distR="114300" simplePos="0" relativeHeight="251709440" behindDoc="0" locked="0" layoutInCell="1" allowOverlap="1" wp14:anchorId="38D9AB4C" wp14:editId="118D60F2">
                <wp:simplePos x="0" y="0"/>
                <wp:positionH relativeFrom="margin">
                  <wp:align>left</wp:align>
                </wp:positionH>
                <wp:positionV relativeFrom="paragraph">
                  <wp:posOffset>0</wp:posOffset>
                </wp:positionV>
                <wp:extent cx="1543050" cy="266700"/>
                <wp:effectExtent l="0" t="0" r="0" b="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266700"/>
                        </a:xfrm>
                        <a:prstGeom prst="rect">
                          <a:avLst/>
                        </a:prstGeom>
                        <a:noFill/>
                        <a:ln w="9525">
                          <a:noFill/>
                          <a:miter lim="800000"/>
                          <a:headEnd/>
                          <a:tailEnd/>
                        </a:ln>
                      </wps:spPr>
                      <wps:txbx>
                        <w:txbxContent>
                          <w:p w14:paraId="0A39A27E" w14:textId="77777777" w:rsidR="00903A28" w:rsidRPr="007C49CD" w:rsidRDefault="00903A28" w:rsidP="00903A28">
                            <w:pPr>
                              <w:jc w:val="center"/>
                              <w:rPr>
                                <w:b/>
                                <w:bCs/>
                              </w:rPr>
                            </w:pPr>
                            <w:r w:rsidRPr="007C49CD">
                              <w:rPr>
                                <w:b/>
                                <w:bCs/>
                              </w:rPr>
                              <w:t>Abstract Screening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D9AB4C" id="_x0000_s1058" type="#_x0000_t202" style="position:absolute;margin-left:0;margin-top:0;width:121.5pt;height:21pt;z-index:2517094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" filled="f" stroked="f">
                <v:textbox>
                  <w:txbxContent>
                    <w:p w14:paraId="0A39A27E" w14:textId="77777777" w:rsidR="00903A28" w:rsidRPr="007C49CD" w:rsidRDefault="00903A28" w:rsidP="00903A28">
                      <w:pPr>
                        <w:jc w:val="center"/>
                        <w:rPr>
                          <w:b/>
                          <w:bCs/>
                        </w:rPr>
                      </w:pPr>
                      <w:r w:rsidRPr="007C49CD">
                        <w:rPr>
                          <w:b/>
                          <w:bCs/>
                        </w:rPr>
                        <w:t>Abstract Screening</w:t>
                      </w:r>
                    </w:p>
                  </w:txbxContent>
                </v:textbox>
                <w10:wrap type="square" anchorx="margin"/>
              </v:shape>
            </w:pict>
          </mc:Fallback>
        </mc:AlternateContent>
      </w:r>
    </w:p>
    <w:p w14:paraId="0206A83C" w14:textId="77777777" w:rsidR="00903A28" w:rsidRDefault="00903A28" w:rsidP="00903A28">
      <w:pPr>
        <w:rPr>
          <w:b/>
          <w:bCs/>
        </w:rPr>
      </w:pPr>
      <w:r>
        <w:rPr>
          <w:noProof/>
        </w:rPr>
        <mc:AlternateContent>
          <mc:Choice Requires="wps">
            <w:drawing>
              <wp:anchor distT="45720" distB="45720" distL="114300" distR="114300" simplePos="0" relativeHeight="251704320" behindDoc="0" locked="0" layoutInCell="1" allowOverlap="1" wp14:anchorId="77CCF1B0" wp14:editId="0C60DB9C">
                <wp:simplePos x="0" y="0"/>
                <wp:positionH relativeFrom="margin">
                  <wp:align>right</wp:align>
                </wp:positionH>
                <wp:positionV relativeFrom="paragraph">
                  <wp:posOffset>288290</wp:posOffset>
                </wp:positionV>
                <wp:extent cx="1562100" cy="28194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81940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1A61DB13" w14:textId="77777777" w:rsidR="00903A28" w:rsidRPr="00053BEC" w:rsidRDefault="00903A28" w:rsidP="00903A28">
                            <w:r>
                              <w:t xml:space="preserve">Must not include </w:t>
                            </w:r>
                            <w:r w:rsidRPr="00F42EE2">
                              <w:rPr>
                                <w:b/>
                                <w:bCs/>
                              </w:rPr>
                              <w:t>metrics of thermal performance</w:t>
                            </w:r>
                            <w:r>
                              <w:t xml:space="preserve"> (critical thermal maximum, critical thermal minimum, or thermal preference) and </w:t>
                            </w:r>
                            <w:r w:rsidRPr="00F42EE2">
                              <w:rPr>
                                <w:b/>
                                <w:bCs/>
                              </w:rPr>
                              <w:t>not experience hardening</w:t>
                            </w:r>
                            <w:r>
                              <w:t xml:space="preserve"> prior to trait measurement. </w:t>
                            </w:r>
                            <w:r w:rsidRPr="00DB6D9C">
                              <w:rPr>
                                <w:b/>
                                <w:bCs/>
                              </w:rPr>
                              <w:t xml:space="preserve">Acclimation </w:t>
                            </w:r>
                            <w:r w:rsidRPr="00DB6D9C">
                              <w:t>studies</w:t>
                            </w:r>
                            <w:r>
                              <w:t xml:space="preserve"> must </w:t>
                            </w:r>
                            <w:r w:rsidRPr="00DB6D9C">
                              <w:rPr>
                                <w:b/>
                                <w:bCs/>
                              </w:rPr>
                              <w:t>not include morphological</w:t>
                            </w:r>
                            <w:r>
                              <w:t xml:space="preserve"> measurements.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7CCF1B0" id="_x0000_s1059" style="position:absolute;margin-left:71.8pt;margin-top:22.7pt;width:123pt;height:22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" fillcolor="#d9e2f3 [660]" strokecolor="#8eaadb [1940]">
                <v:stroke joinstyle="miter"/>
                <v:textbox>
                  <w:txbxContent>
                    <w:p w14:paraId="1A61DB13" w14:textId="77777777" w:rsidR="00903A28" w:rsidRPr="00053BEC" w:rsidRDefault="00903A28" w:rsidP="00903A28">
                      <w:r>
                        <w:t xml:space="preserve">Must not include </w:t>
                      </w:r>
                      <w:r w:rsidRPr="00F42EE2">
                        <w:rPr>
                          <w:b/>
                          <w:bCs/>
                        </w:rPr>
                        <w:t>metrics of thermal performance</w:t>
                      </w:r>
                      <w:r>
                        <w:t xml:space="preserve"> (critical thermal maximum, critical thermal minimum, or thermal preference) and </w:t>
                      </w:r>
                      <w:r w:rsidRPr="00F42EE2">
                        <w:rPr>
                          <w:b/>
                          <w:bCs/>
                        </w:rPr>
                        <w:t>not experience hardening</w:t>
                      </w:r>
                      <w:r>
                        <w:t xml:space="preserve"> prior to trait measurement. </w:t>
                      </w:r>
                      <w:r w:rsidRPr="00DB6D9C">
                        <w:rPr>
                          <w:b/>
                          <w:bCs/>
                        </w:rPr>
                        <w:t xml:space="preserve">Acclimation </w:t>
                      </w:r>
                      <w:r w:rsidRPr="00DB6D9C">
                        <w:t>studies</w:t>
                      </w:r>
                      <w:r>
                        <w:t xml:space="preserve"> must </w:t>
                      </w:r>
                      <w:r w:rsidRPr="00DB6D9C">
                        <w:rPr>
                          <w:b/>
                          <w:bCs/>
                        </w:rPr>
                        <w:t>not include morphological</w:t>
                      </w:r>
                      <w:r>
                        <w:t xml:space="preserve"> measurements. </w:t>
                      </w:r>
                    </w:p>
                  </w:txbxContent>
                </v:textbox>
                <w10:wrap type="square" anchorx="margin"/>
              </v:roundrect>
            </w:pict>
          </mc:Fallback>
        </mc:AlternateContent>
      </w:r>
      <w:r>
        <w:rPr>
          <w:b/>
          <w:bCs/>
          <w:noProof/>
        </w:rPr>
        <mc:AlternateContent>
          <mc:Choice Requires="wps">
            <w:drawing>
              <wp:anchor distT="0" distB="0" distL="114300" distR="114300" simplePos="0" relativeHeight="251708416" behindDoc="0" locked="0" layoutInCell="1" allowOverlap="1" wp14:anchorId="7AD5AE15" wp14:editId="72846798">
                <wp:simplePos x="0" y="0"/>
                <wp:positionH relativeFrom="margin">
                  <wp:align>right</wp:align>
                </wp:positionH>
                <wp:positionV relativeFrom="paragraph">
                  <wp:posOffset>-1676400</wp:posOffset>
                </wp:positionV>
                <wp:extent cx="247650" cy="3619500"/>
                <wp:effectExtent l="9525" t="0" r="28575" b="28575"/>
                <wp:wrapNone/>
                <wp:docPr id="51" name="Left Brace 51"/>
                <wp:cNvGraphicFramePr/>
                <a:graphic xmlns:a="http://schemas.openxmlformats.org/drawingml/2006/main">
                  <a:graphicData uri="http://schemas.microsoft.com/office/word/2010/wordprocessingShape">
                    <wps:wsp>
                      <wps:cNvSpPr/>
                      <wps:spPr>
                        <a:xfrm rot="5400000">
                          <a:off x="0" y="0"/>
                          <a:ext cx="247650" cy="3619500"/>
                        </a:xfrm>
                        <a:prstGeom prst="leftBrace">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B93282" id="Left Brace 51" o:spid="_x0000_s1026" type="#_x0000_t87" style="position:absolute;margin-left:-31.7pt;margin-top:-132pt;width:19.5pt;height:285pt;rotation:90;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" adj="123" strokecolor="black [3213]" strokeweight=".5pt">
                <v:stroke joinstyle="miter"/>
                <w10:wrap anchorx="margin"/>
              </v:shape>
            </w:pict>
          </mc:Fallback>
        </mc:AlternateContent>
      </w:r>
      <w:r>
        <w:rPr>
          <w:b/>
          <w:bCs/>
          <w:noProof/>
        </w:rPr>
        <mc:AlternateContent>
          <mc:Choice Requires="wps">
            <w:drawing>
              <wp:anchor distT="0" distB="0" distL="114300" distR="114300" simplePos="0" relativeHeight="251707392" behindDoc="0" locked="0" layoutInCell="1" allowOverlap="1" wp14:anchorId="5C8717BF" wp14:editId="45A6D905">
                <wp:simplePos x="0" y="0"/>
                <wp:positionH relativeFrom="margin">
                  <wp:align>left</wp:align>
                </wp:positionH>
                <wp:positionV relativeFrom="paragraph">
                  <wp:posOffset>-647700</wp:posOffset>
                </wp:positionV>
                <wp:extent cx="247650" cy="1562100"/>
                <wp:effectExtent l="9525" t="0" r="28575" b="28575"/>
                <wp:wrapNone/>
                <wp:docPr id="50" name="Left Brace 50"/>
                <wp:cNvGraphicFramePr/>
                <a:graphic xmlns:a="http://schemas.openxmlformats.org/drawingml/2006/main">
                  <a:graphicData uri="http://schemas.microsoft.com/office/word/2010/wordprocessingShape">
                    <wps:wsp>
                      <wps:cNvSpPr/>
                      <wps:spPr>
                        <a:xfrm rot="5400000">
                          <a:off x="0" y="0"/>
                          <a:ext cx="247650" cy="1562100"/>
                        </a:xfrm>
                        <a:prstGeom prst="leftBrace">
                          <a:avLst/>
                        </a:prstGeom>
                        <a:noFill/>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440B3" id="Left Brace 50" o:spid="_x0000_s1026" type="#_x0000_t87" style="position:absolute;margin-left:0;margin-top:-51pt;width:19.5pt;height:123pt;rotation:90;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" adj="285" strokecolor="black [3213]" strokeweight=".5pt">
                <v:stroke joinstyle="miter"/>
                <w10:wrap anchorx="margin"/>
              </v:shape>
            </w:pict>
          </mc:Fallback>
        </mc:AlternateContent>
      </w:r>
    </w:p>
    <w:p w14:paraId="5470B1B4" w14:textId="77777777" w:rsidR="00903A28" w:rsidRDefault="00903A28" w:rsidP="00903A28">
      <w:r>
        <w:rPr>
          <w:noProof/>
        </w:rPr>
        <mc:AlternateContent>
          <mc:Choice Requires="wps">
            <w:drawing>
              <wp:anchor distT="45720" distB="45720" distL="114300" distR="114300" simplePos="0" relativeHeight="251700224" behindDoc="0" locked="0" layoutInCell="1" allowOverlap="1" wp14:anchorId="2CE07E77" wp14:editId="3B60796A">
                <wp:simplePos x="0" y="0"/>
                <wp:positionH relativeFrom="margin">
                  <wp:posOffset>209550</wp:posOffset>
                </wp:positionH>
                <wp:positionV relativeFrom="paragraph">
                  <wp:posOffset>723265</wp:posOffset>
                </wp:positionV>
                <wp:extent cx="371475" cy="276225"/>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1D17FB5B"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07E77" id="_x0000_s1060" type="#_x0000_t202" style="position:absolute;margin-left:16.5pt;margin-top:56.95pt;width:29.25pt;height:21.7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" filled="f" stroked="f">
                <v:textbox>
                  <w:txbxContent>
                    <w:p w14:paraId="1D17FB5B" w14:textId="77777777" w:rsidR="00903A28" w:rsidRDefault="00903A28" w:rsidP="00903A28">
                      <w:r>
                        <w:t>No</w:t>
                      </w:r>
                    </w:p>
                  </w:txbxContent>
                </v:textbox>
                <w10:wrap type="square" anchorx="margin"/>
              </v:shape>
            </w:pict>
          </mc:Fallback>
        </mc:AlternateContent>
      </w:r>
      <w:r>
        <w:rPr>
          <w:noProof/>
        </w:rPr>
        <mc:AlternateContent>
          <mc:Choice Requires="wps">
            <w:drawing>
              <wp:anchor distT="45720" distB="45720" distL="114300" distR="114300" simplePos="0" relativeHeight="251699200" behindDoc="0" locked="0" layoutInCell="1" allowOverlap="1" wp14:anchorId="7F1EBDB5" wp14:editId="5960BFAA">
                <wp:simplePos x="0" y="0"/>
                <wp:positionH relativeFrom="margin">
                  <wp:posOffset>619125</wp:posOffset>
                </wp:positionH>
                <wp:positionV relativeFrom="paragraph">
                  <wp:posOffset>733425</wp:posOffset>
                </wp:positionV>
                <wp:extent cx="847725" cy="26670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2F6B557E"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EBDB5" id="_x0000_s1061" type="#_x0000_t202" style="position:absolute;margin-left:48.75pt;margin-top:57.75pt;width:66.75pt;height:21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" filled="f" stroked="f">
                <v:textbox>
                  <w:txbxContent>
                    <w:p w14:paraId="2F6B557E" w14:textId="77777777" w:rsidR="00903A28" w:rsidRDefault="00903A28" w:rsidP="00903A28">
                      <w:r>
                        <w:t>Yes/Maybe</w:t>
                      </w:r>
                    </w:p>
                  </w:txbxContent>
                </v:textbox>
                <w10:wrap type="square" anchorx="margin"/>
              </v:shape>
            </w:pict>
          </mc:Fallback>
        </mc:AlternateContent>
      </w:r>
      <w:r>
        <w:rPr>
          <w:noProof/>
        </w:rPr>
        <mc:AlternateContent>
          <mc:Choice Requires="wps">
            <w:drawing>
              <wp:anchor distT="0" distB="0" distL="114300" distR="114300" simplePos="0" relativeHeight="251702272" behindDoc="0" locked="0" layoutInCell="1" allowOverlap="1" wp14:anchorId="6FA5C0C9" wp14:editId="44E1CBAA">
                <wp:simplePos x="0" y="0"/>
                <wp:positionH relativeFrom="column">
                  <wp:posOffset>322580</wp:posOffset>
                </wp:positionH>
                <wp:positionV relativeFrom="paragraph">
                  <wp:posOffset>1019175</wp:posOffset>
                </wp:positionV>
                <wp:extent cx="152400" cy="314325"/>
                <wp:effectExtent l="19050" t="0" r="19050" b="47625"/>
                <wp:wrapNone/>
                <wp:docPr id="16" name="Arrow: Down 16"/>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9AAF6C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6" o:spid="_x0000_s1026" type="#_x0000_t67" style="position:absolute;margin-left:25.4pt;margin-top:80.25pt;width:12pt;height:24.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" adj="16364" fillcolor="#1f3763 [1604]" strokecolor="black [3213]" strokeweight="1pt"/>
            </w:pict>
          </mc:Fallback>
        </mc:AlternateContent>
      </w:r>
      <w:r>
        <w:rPr>
          <w:noProof/>
        </w:rPr>
        <mc:AlternateContent>
          <mc:Choice Requires="wps">
            <w:drawing>
              <wp:anchor distT="0" distB="0" distL="114300" distR="114300" simplePos="0" relativeHeight="251697152" behindDoc="0" locked="0" layoutInCell="1" allowOverlap="1" wp14:anchorId="254F2149" wp14:editId="67BCAFE7">
                <wp:simplePos x="0" y="0"/>
                <wp:positionH relativeFrom="column">
                  <wp:posOffset>952500</wp:posOffset>
                </wp:positionH>
                <wp:positionV relativeFrom="paragraph">
                  <wp:posOffset>1018540</wp:posOffset>
                </wp:positionV>
                <wp:extent cx="152400" cy="561975"/>
                <wp:effectExtent l="19050" t="0" r="19050" b="47625"/>
                <wp:wrapNone/>
                <wp:docPr id="8" name="Arrow: Down 8"/>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77BD0" id="Arrow: Down 8" o:spid="_x0000_s1026" type="#_x0000_t67" style="position:absolute;margin-left:75pt;margin-top:80.2pt;width:12pt;height:4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" adj="18671" fillcolor="#1f3763 [1604]" strokecolor="black [3213]" strokeweight="1pt"/>
            </w:pict>
          </mc:Fallback>
        </mc:AlternateContent>
      </w:r>
      <w:r>
        <w:rPr>
          <w:noProof/>
        </w:rPr>
        <mc:AlternateContent>
          <mc:Choice Requires="wps">
            <w:drawing>
              <wp:anchor distT="45720" distB="45720" distL="114300" distR="114300" simplePos="0" relativeHeight="251701248" behindDoc="0" locked="0" layoutInCell="1" allowOverlap="1" wp14:anchorId="4CB52E92" wp14:editId="5DC88854">
                <wp:simplePos x="0" y="0"/>
                <wp:positionH relativeFrom="margin">
                  <wp:posOffset>93980</wp:posOffset>
                </wp:positionH>
                <wp:positionV relativeFrom="paragraph">
                  <wp:posOffset>1333500</wp:posOffset>
                </wp:positionV>
                <wp:extent cx="647700" cy="26670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0D12A021"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B52E92" id="_x0000_s1062" type="#_x0000_t202" style="position:absolute;margin-left:7.4pt;margin-top:105pt;width:51pt;height:21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" filled="f" stroked="f">
                <v:textbox>
                  <w:txbxContent>
                    <w:p w14:paraId="0D12A021" w14:textId="77777777" w:rsidR="00903A28" w:rsidRDefault="00903A28" w:rsidP="00903A28">
                      <w:r>
                        <w:t>Exclude</w:t>
                      </w:r>
                    </w:p>
                  </w:txbxContent>
                </v:textbox>
                <w10:wrap type="square" anchorx="margin"/>
              </v:shape>
            </w:pict>
          </mc:Fallback>
        </mc:AlternateContent>
      </w:r>
      <w:r>
        <w:rPr>
          <w:noProof/>
        </w:rPr>
        <mc:AlternateContent>
          <mc:Choice Requires="wps">
            <w:drawing>
              <wp:anchor distT="45720" distB="45720" distL="114300" distR="114300" simplePos="0" relativeHeight="251703296" behindDoc="0" locked="0" layoutInCell="1" allowOverlap="1" wp14:anchorId="7122F0EE" wp14:editId="6481C24F">
                <wp:simplePos x="0" y="0"/>
                <wp:positionH relativeFrom="margin">
                  <wp:posOffset>2084705</wp:posOffset>
                </wp:positionH>
                <wp:positionV relativeFrom="paragraph">
                  <wp:posOffset>4286250</wp:posOffset>
                </wp:positionV>
                <wp:extent cx="1562100" cy="2238375"/>
                <wp:effectExtent l="0" t="0" r="19050"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23837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716687AD" w14:textId="1310FE88" w:rsidR="00903A28" w:rsidRPr="00053BEC" w:rsidRDefault="00903A28" w:rsidP="00903A28">
                            <w:r>
                              <w:t xml:space="preserve">Treatments must have: all other </w:t>
                            </w:r>
                            <w:r w:rsidRPr="00053BEC">
                              <w:rPr>
                                <w:b/>
                                <w:bCs/>
                              </w:rPr>
                              <w:t>conditions identical</w:t>
                            </w:r>
                            <w:r>
                              <w:t xml:space="preserve">, </w:t>
                            </w:r>
                            <w:r w:rsidR="000F7912">
                              <w:t xml:space="preserve">the </w:t>
                            </w:r>
                            <w:r w:rsidR="000F7912" w:rsidRPr="000F7912">
                              <w:rPr>
                                <w:b/>
                                <w:bCs/>
                              </w:rPr>
                              <w:t>mean</w:t>
                            </w:r>
                            <w:r w:rsidR="000F7912" w:rsidRPr="000F7912">
                              <w:t xml:space="preserve"> of</w:t>
                            </w:r>
                            <w:r w:rsidR="000F7912" w:rsidRPr="000F7912">
                              <w:rPr>
                                <w:b/>
                                <w:bCs/>
                              </w:rPr>
                              <w:t xml:space="preserve"> fluctuations</w:t>
                            </w:r>
                            <w:r w:rsidR="000F7912">
                              <w:t xml:space="preserve"> </w:t>
                            </w:r>
                            <w:r w:rsidR="000F7912" w:rsidRPr="000F7912">
                              <w:rPr>
                                <w:b/>
                                <w:bCs/>
                              </w:rPr>
                              <w:t>match</w:t>
                            </w:r>
                            <w:r w:rsidR="000F7912">
                              <w:t xml:space="preserve"> the </w:t>
                            </w:r>
                            <w:r w:rsidR="000F7912" w:rsidRPr="000F7912">
                              <w:rPr>
                                <w:b/>
                                <w:bCs/>
                              </w:rPr>
                              <w:t>constant temperatures</w:t>
                            </w:r>
                            <w:r>
                              <w:t>,</w:t>
                            </w:r>
                            <w:r>
                              <w:rPr>
                                <w:b/>
                                <w:bCs/>
                              </w:rPr>
                              <w:t xml:space="preserve"> </w:t>
                            </w:r>
                            <w:r w:rsidRPr="00053BEC">
                              <w:t>and</w:t>
                            </w:r>
                            <w:r>
                              <w:t xml:space="preserve"> treatments </w:t>
                            </w:r>
                            <w:r w:rsidRPr="00053BEC">
                              <w:rPr>
                                <w:b/>
                                <w:bCs/>
                              </w:rPr>
                              <w:t>maintained through to phenotypic trait measurement</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122F0EE" id="_x0000_s1063" style="position:absolute;margin-left:164.15pt;margin-top:337.5pt;width:123pt;height:176.2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" fillcolor="#d9e2f3 [660]" strokecolor="#8eaadb [1940]">
                <v:stroke joinstyle="miter"/>
                <v:textbox>
                  <w:txbxContent>
                    <w:p w14:paraId="716687AD" w14:textId="1310FE88" w:rsidR="00903A28" w:rsidRPr="00053BEC" w:rsidRDefault="00903A28" w:rsidP="00903A28">
                      <w:r>
                        <w:t xml:space="preserve">Treatments must have: all other </w:t>
                      </w:r>
                      <w:r w:rsidRPr="00053BEC">
                        <w:rPr>
                          <w:b/>
                          <w:bCs/>
                        </w:rPr>
                        <w:t>conditions identical</w:t>
                      </w:r>
                      <w:r>
                        <w:t xml:space="preserve">, </w:t>
                      </w:r>
                      <w:r w:rsidR="000F7912">
                        <w:t xml:space="preserve">the </w:t>
                      </w:r>
                      <w:r w:rsidR="000F7912" w:rsidRPr="000F7912">
                        <w:rPr>
                          <w:b/>
                          <w:bCs/>
                        </w:rPr>
                        <w:t>mean</w:t>
                      </w:r>
                      <w:r w:rsidR="000F7912" w:rsidRPr="000F7912">
                        <w:t xml:space="preserve"> of</w:t>
                      </w:r>
                      <w:r w:rsidR="000F7912" w:rsidRPr="000F7912">
                        <w:rPr>
                          <w:b/>
                          <w:bCs/>
                        </w:rPr>
                        <w:t xml:space="preserve"> fluctuations</w:t>
                      </w:r>
                      <w:r w:rsidR="000F7912">
                        <w:t xml:space="preserve"> </w:t>
                      </w:r>
                      <w:r w:rsidR="000F7912" w:rsidRPr="000F7912">
                        <w:rPr>
                          <w:b/>
                          <w:bCs/>
                        </w:rPr>
                        <w:t>match</w:t>
                      </w:r>
                      <w:r w:rsidR="000F7912">
                        <w:t xml:space="preserve"> the </w:t>
                      </w:r>
                      <w:r w:rsidR="000F7912" w:rsidRPr="000F7912">
                        <w:rPr>
                          <w:b/>
                          <w:bCs/>
                        </w:rPr>
                        <w:t>constant temperatures</w:t>
                      </w:r>
                      <w:r>
                        <w:t>,</w:t>
                      </w:r>
                      <w:r>
                        <w:rPr>
                          <w:b/>
                          <w:bCs/>
                        </w:rPr>
                        <w:t xml:space="preserve"> </w:t>
                      </w:r>
                      <w:r w:rsidRPr="00053BEC">
                        <w:t>and</w:t>
                      </w:r>
                      <w:r>
                        <w:t xml:space="preserve"> treatments </w:t>
                      </w:r>
                      <w:r w:rsidRPr="00053BEC">
                        <w:rPr>
                          <w:b/>
                          <w:bCs/>
                        </w:rPr>
                        <w:t>maintained through to phenotypic trait measurement</w:t>
                      </w:r>
                      <w:r>
                        <w:t>.</w:t>
                      </w:r>
                    </w:p>
                  </w:txbxContent>
                </v:textbox>
                <w10:wrap type="square" anchorx="margin"/>
              </v:roundrect>
            </w:pict>
          </mc:Fallback>
        </mc:AlternateContent>
      </w:r>
      <w:r>
        <w:rPr>
          <w:noProof/>
        </w:rPr>
        <mc:AlternateContent>
          <mc:Choice Requires="wps">
            <w:drawing>
              <wp:anchor distT="45720" distB="45720" distL="114300" distR="114300" simplePos="0" relativeHeight="251691008" behindDoc="0" locked="0" layoutInCell="1" allowOverlap="1" wp14:anchorId="6108479C" wp14:editId="15B00FA1">
                <wp:simplePos x="0" y="0"/>
                <wp:positionH relativeFrom="margin">
                  <wp:posOffset>2075180</wp:posOffset>
                </wp:positionH>
                <wp:positionV relativeFrom="paragraph">
                  <wp:posOffset>1847850</wp:posOffset>
                </wp:positionV>
                <wp:extent cx="1562100" cy="149542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9542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3415D643" w14:textId="77777777" w:rsidR="00903A28" w:rsidRPr="00053BEC" w:rsidRDefault="00903A28" w:rsidP="00903A28">
                            <w:r>
                              <w:t xml:space="preserve">Treatments must be imposed </w:t>
                            </w:r>
                            <w:r w:rsidRPr="00053BEC">
                              <w:rPr>
                                <w:b/>
                                <w:bCs/>
                              </w:rPr>
                              <w:t>within the lifespan</w:t>
                            </w:r>
                            <w:r>
                              <w:t xml:space="preserve"> of an individual. Not including </w:t>
                            </w:r>
                            <w:r w:rsidRPr="00053BEC">
                              <w:rPr>
                                <w:b/>
                                <w:bCs/>
                              </w:rPr>
                              <w:t>transgenerational studies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108479C" id="_x0000_s1064" style="position:absolute;margin-left:163.4pt;margin-top:145.5pt;width:123pt;height:117.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" fillcolor="#d9e2f3 [660]" strokecolor="#8eaadb [1940]">
                <v:stroke joinstyle="miter"/>
                <v:textbox>
                  <w:txbxContent>
                    <w:p w14:paraId="3415D643" w14:textId="77777777" w:rsidR="00903A28" w:rsidRPr="00053BEC" w:rsidRDefault="00903A28" w:rsidP="00903A28">
                      <w:r>
                        <w:t xml:space="preserve">Treatments must be imposed </w:t>
                      </w:r>
                      <w:r w:rsidRPr="00053BEC">
                        <w:rPr>
                          <w:b/>
                          <w:bCs/>
                        </w:rPr>
                        <w:t>within the lifespan</w:t>
                      </w:r>
                      <w:r>
                        <w:t xml:space="preserve"> of an individual. Not including </w:t>
                      </w:r>
                      <w:r w:rsidRPr="00053BEC">
                        <w:rPr>
                          <w:b/>
                          <w:bCs/>
                        </w:rPr>
                        <w:t>transgenerational studies</w:t>
                      </w:r>
                      <w:r>
                        <w:t>.</w:t>
                      </w:r>
                    </w:p>
                  </w:txbxContent>
                </v:textbox>
                <w10:wrap type="square" anchorx="margin"/>
              </v:roundrect>
            </w:pict>
          </mc:Fallback>
        </mc:AlternateContent>
      </w:r>
      <w:r>
        <w:rPr>
          <w:noProof/>
        </w:rPr>
        <mc:AlternateContent>
          <mc:Choice Requires="wps">
            <w:drawing>
              <wp:anchor distT="45720" distB="45720" distL="114300" distR="114300" simplePos="0" relativeHeight="251692032" behindDoc="0" locked="0" layoutInCell="1" allowOverlap="1" wp14:anchorId="1E5452CE" wp14:editId="23F96EF9">
                <wp:simplePos x="0" y="0"/>
                <wp:positionH relativeFrom="margin">
                  <wp:align>center</wp:align>
                </wp:positionH>
                <wp:positionV relativeFrom="paragraph">
                  <wp:posOffset>0</wp:posOffset>
                </wp:positionV>
                <wp:extent cx="1562100" cy="904875"/>
                <wp:effectExtent l="0" t="0" r="1905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90487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0673AF7B" w14:textId="77777777" w:rsidR="00903A28" w:rsidRPr="00053BEC" w:rsidRDefault="00903A28" w:rsidP="00903A28">
                            <w:r>
                              <w:t xml:space="preserve">Individuals from each treatment must have </w:t>
                            </w:r>
                            <w:r w:rsidRPr="00053BEC">
                              <w:rPr>
                                <w:b/>
                                <w:bCs/>
                              </w:rPr>
                              <w:t>identical housing and habituation periods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1E5452CE" id="_x0000_s1065" style="position:absolute;margin-left:0;margin-top:0;width:123pt;height:71.2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" fillcolor="#d9e2f3 [660]" strokecolor="#8eaadb [1940]">
                <v:stroke joinstyle="miter"/>
                <v:textbox>
                  <w:txbxContent>
                    <w:p w14:paraId="0673AF7B" w14:textId="77777777" w:rsidR="00903A28" w:rsidRPr="00053BEC" w:rsidRDefault="00903A28" w:rsidP="00903A28">
                      <w:r>
                        <w:t xml:space="preserve">Individuals from each treatment must have </w:t>
                      </w:r>
                      <w:r w:rsidRPr="00053BEC">
                        <w:rPr>
                          <w:b/>
                          <w:bCs/>
                        </w:rPr>
                        <w:t>identical housing and habituation periods</w:t>
                      </w:r>
                      <w:r>
                        <w:t>.</w:t>
                      </w:r>
                    </w:p>
                  </w:txbxContent>
                </v:textbox>
                <w10:wrap type="square" anchorx="margin"/>
              </v:roundrect>
            </w:pict>
          </mc:Fallback>
        </mc:AlternateContent>
      </w:r>
      <w:r>
        <w:rPr>
          <w:noProof/>
        </w:rPr>
        <mc:AlternateContent>
          <mc:Choice Requires="wps">
            <w:drawing>
              <wp:anchor distT="45720" distB="45720" distL="114300" distR="114300" simplePos="0" relativeHeight="251694080" behindDoc="0" locked="0" layoutInCell="1" allowOverlap="1" wp14:anchorId="3322FA89" wp14:editId="5FF21676">
                <wp:simplePos x="0" y="0"/>
                <wp:positionH relativeFrom="margin">
                  <wp:align>left</wp:align>
                </wp:positionH>
                <wp:positionV relativeFrom="paragraph">
                  <wp:posOffset>0</wp:posOffset>
                </wp:positionV>
                <wp:extent cx="1562100" cy="7143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71437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1FD187EC" w14:textId="77777777" w:rsidR="00903A28" w:rsidRDefault="00903A28" w:rsidP="00903A28">
                            <w:r>
                              <w:t xml:space="preserve">Must be a </w:t>
                            </w:r>
                            <w:r w:rsidRPr="00606539">
                              <w:rPr>
                                <w:b/>
                                <w:bCs/>
                              </w:rPr>
                              <w:t xml:space="preserve">peer-reviewed </w:t>
                            </w:r>
                            <w:r>
                              <w:t xml:space="preserve">article in </w:t>
                            </w:r>
                            <w:r w:rsidRPr="00606539">
                              <w:rPr>
                                <w:b/>
                                <w:bCs/>
                              </w:rPr>
                              <w:t>English</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322FA89" id="_x0000_s1066" style="position:absolute;margin-left:0;margin-top:0;width:123pt;height:56.25pt;z-index:2516940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" fillcolor="#d9e2f3 [660]" strokecolor="#8eaadb [1940]">
                <v:stroke joinstyle="miter"/>
                <v:textbox>
                  <w:txbxContent>
                    <w:p w14:paraId="1FD187EC" w14:textId="77777777" w:rsidR="00903A28" w:rsidRDefault="00903A28" w:rsidP="00903A28">
                      <w:r>
                        <w:t xml:space="preserve">Must be a </w:t>
                      </w:r>
                      <w:r w:rsidRPr="00606539">
                        <w:rPr>
                          <w:b/>
                          <w:bCs/>
                        </w:rPr>
                        <w:t xml:space="preserve">peer-reviewed </w:t>
                      </w:r>
                      <w:r>
                        <w:t xml:space="preserve">article in </w:t>
                      </w:r>
                      <w:r w:rsidRPr="00606539">
                        <w:rPr>
                          <w:b/>
                          <w:bCs/>
                        </w:rPr>
                        <w:t>English</w:t>
                      </w:r>
                      <w:r>
                        <w:t>.</w:t>
                      </w:r>
                    </w:p>
                  </w:txbxContent>
                </v:textbox>
                <w10:wrap type="square" anchorx="margin"/>
              </v:roundrect>
            </w:pict>
          </mc:Fallback>
        </mc:AlternateContent>
      </w:r>
    </w:p>
    <w:p w14:paraId="025E312B" w14:textId="77777777" w:rsidR="00903A28" w:rsidRPr="0004791F" w:rsidRDefault="00903A28" w:rsidP="00903A28">
      <w:r>
        <w:rPr>
          <w:noProof/>
        </w:rPr>
        <mc:AlternateContent>
          <mc:Choice Requires="wps">
            <w:drawing>
              <wp:anchor distT="0" distB="0" distL="114300" distR="114300" simplePos="0" relativeHeight="251698176" behindDoc="0" locked="0" layoutInCell="1" allowOverlap="1" wp14:anchorId="65548BA6" wp14:editId="777E56E3">
                <wp:simplePos x="0" y="0"/>
                <wp:positionH relativeFrom="margin">
                  <wp:posOffset>1600200</wp:posOffset>
                </wp:positionH>
                <wp:positionV relativeFrom="paragraph">
                  <wp:posOffset>162560</wp:posOffset>
                </wp:positionV>
                <wp:extent cx="381000" cy="6381750"/>
                <wp:effectExtent l="19050" t="76200" r="0" b="95250"/>
                <wp:wrapNone/>
                <wp:docPr id="11" name="Connector: Elbow 11"/>
                <wp:cNvGraphicFramePr/>
                <a:graphic xmlns:a="http://schemas.openxmlformats.org/drawingml/2006/main">
                  <a:graphicData uri="http://schemas.microsoft.com/office/word/2010/wordprocessingShape">
                    <wps:wsp>
                      <wps:cNvCnPr/>
                      <wps:spPr>
                        <a:xfrm flipV="1">
                          <a:off x="0" y="0"/>
                          <a:ext cx="381000" cy="6381750"/>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43E08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26pt;margin-top:12.8pt;width:30pt;height:502.5pt;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" strokecolor="black [3213]" strokeweight=".5pt">
                <v:stroke startarrow="block" endarrow="block"/>
                <w10:wrap anchorx="margin"/>
              </v:shape>
            </w:pict>
          </mc:Fallback>
        </mc:AlternateContent>
      </w:r>
    </w:p>
    <w:p w14:paraId="729102E1" w14:textId="77777777" w:rsidR="00903A28" w:rsidRPr="0004791F" w:rsidRDefault="00903A28" w:rsidP="00903A28"/>
    <w:p w14:paraId="40285DCA" w14:textId="77777777" w:rsidR="00903A28" w:rsidRPr="0004791F" w:rsidRDefault="00903A28" w:rsidP="00903A28">
      <w:r>
        <w:rPr>
          <w:noProof/>
        </w:rPr>
        <mc:AlternateContent>
          <mc:Choice Requires="wps">
            <w:drawing>
              <wp:anchor distT="0" distB="0" distL="114300" distR="114300" simplePos="0" relativeHeight="251725824" behindDoc="0" locked="0" layoutInCell="1" allowOverlap="1" wp14:anchorId="44D83EC5" wp14:editId="36ECF298">
                <wp:simplePos x="0" y="0"/>
                <wp:positionH relativeFrom="column">
                  <wp:posOffset>3028950</wp:posOffset>
                </wp:positionH>
                <wp:positionV relativeFrom="paragraph">
                  <wp:posOffset>342265</wp:posOffset>
                </wp:positionV>
                <wp:extent cx="152400" cy="561975"/>
                <wp:effectExtent l="19050" t="0" r="19050" b="47625"/>
                <wp:wrapNone/>
                <wp:docPr id="202" name="Arrow: Down 202"/>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5C58D" id="Arrow: Down 202" o:spid="_x0000_s1026" type="#_x0000_t67" style="position:absolute;margin-left:238.5pt;margin-top:26.95pt;width:12pt;height:44.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" adj="18671" fillcolor="#1f3763 [1604]" strokecolor="black [3213]" strokeweight="1pt"/>
            </w:pict>
          </mc:Fallback>
        </mc:AlternateContent>
      </w:r>
      <w:r>
        <w:rPr>
          <w:noProof/>
        </w:rPr>
        <mc:AlternateContent>
          <mc:Choice Requires="wps">
            <w:drawing>
              <wp:anchor distT="45720" distB="45720" distL="114300" distR="114300" simplePos="0" relativeHeight="251726848" behindDoc="0" locked="0" layoutInCell="1" allowOverlap="1" wp14:anchorId="3B2381B1" wp14:editId="5C334049">
                <wp:simplePos x="0" y="0"/>
                <wp:positionH relativeFrom="margin">
                  <wp:posOffset>2695575</wp:posOffset>
                </wp:positionH>
                <wp:positionV relativeFrom="paragraph">
                  <wp:posOffset>55245</wp:posOffset>
                </wp:positionV>
                <wp:extent cx="847725" cy="26670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0330B5F1"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381B1" id="_x0000_s1067" type="#_x0000_t202" style="position:absolute;margin-left:212.25pt;margin-top:4.35pt;width:66.75pt;height:21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" filled="f" stroked="f">
                <v:textbox>
                  <w:txbxContent>
                    <w:p w14:paraId="0330B5F1" w14:textId="77777777" w:rsidR="00903A28" w:rsidRDefault="00903A28" w:rsidP="00903A28">
                      <w:r>
                        <w:t>Yes/Maybe</w:t>
                      </w:r>
                    </w:p>
                  </w:txbxContent>
                </v:textbox>
                <w10:wrap type="square" anchorx="margin"/>
              </v:shape>
            </w:pict>
          </mc:Fallback>
        </mc:AlternateContent>
      </w:r>
      <w:r>
        <w:rPr>
          <w:noProof/>
        </w:rPr>
        <mc:AlternateContent>
          <mc:Choice Requires="wps">
            <w:drawing>
              <wp:anchor distT="45720" distB="45720" distL="114300" distR="114300" simplePos="0" relativeHeight="251727872" behindDoc="0" locked="0" layoutInCell="1" allowOverlap="1" wp14:anchorId="35361A52" wp14:editId="779C818B">
                <wp:simplePos x="0" y="0"/>
                <wp:positionH relativeFrom="margin">
                  <wp:posOffset>2286000</wp:posOffset>
                </wp:positionH>
                <wp:positionV relativeFrom="paragraph">
                  <wp:posOffset>45085</wp:posOffset>
                </wp:positionV>
                <wp:extent cx="371475" cy="276225"/>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39F467A5"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61A52" id="_x0000_s1068" type="#_x0000_t202" style="position:absolute;margin-left:180pt;margin-top:3.55pt;width:29.25pt;height:21.7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5d3+wEAANQDAAAOAAAAZHJzL2Uyb0RvYy54bWysU11v2yAUfZ+0/4B4X5x4TtNaIVXXrtOk&#10;7kPq9gMwxjEacBmQ2Nmv7wWnadS9TfMD4nLNufece1hfj0aTvfRBgWV0MZtTIq2AVtktoz9/3L+7&#10;pC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" filled="f" stroked="f">
                <v:textbox>
                  <w:txbxContent>
                    <w:p w14:paraId="39F467A5" w14:textId="77777777" w:rsidR="00903A28" w:rsidRDefault="00903A28" w:rsidP="00903A28">
                      <w:r>
                        <w:t>No</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4A22B5D2" wp14:editId="30A60ABD">
                <wp:simplePos x="0" y="0"/>
                <wp:positionH relativeFrom="margin">
                  <wp:posOffset>2170430</wp:posOffset>
                </wp:positionH>
                <wp:positionV relativeFrom="paragraph">
                  <wp:posOffset>655320</wp:posOffset>
                </wp:positionV>
                <wp:extent cx="647700" cy="26670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53CCE4C3"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22B5D2" id="_x0000_s1069" type="#_x0000_t202" style="position:absolute;margin-left:170.9pt;margin-top:51.6pt;width:51pt;height:21pt;z-index:2517288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" filled="f" stroked="f">
                <v:textbox>
                  <w:txbxContent>
                    <w:p w14:paraId="53CCE4C3" w14:textId="77777777" w:rsidR="00903A28" w:rsidRDefault="00903A28" w:rsidP="00903A28">
                      <w:r>
                        <w:t>Exclude</w:t>
                      </w:r>
                    </w:p>
                  </w:txbxContent>
                </v:textbox>
                <w10:wrap type="square" anchorx="margin"/>
              </v:shape>
            </w:pict>
          </mc:Fallback>
        </mc:AlternateContent>
      </w:r>
      <w:r>
        <w:rPr>
          <w:noProof/>
        </w:rPr>
        <mc:AlternateContent>
          <mc:Choice Requires="wps">
            <w:drawing>
              <wp:anchor distT="0" distB="0" distL="114300" distR="114300" simplePos="0" relativeHeight="251729920" behindDoc="0" locked="0" layoutInCell="1" allowOverlap="1" wp14:anchorId="6CF6B924" wp14:editId="50299B07">
                <wp:simplePos x="0" y="0"/>
                <wp:positionH relativeFrom="column">
                  <wp:posOffset>2399030</wp:posOffset>
                </wp:positionH>
                <wp:positionV relativeFrom="paragraph">
                  <wp:posOffset>342900</wp:posOffset>
                </wp:positionV>
                <wp:extent cx="152400" cy="314325"/>
                <wp:effectExtent l="19050" t="0" r="19050" b="47625"/>
                <wp:wrapNone/>
                <wp:docPr id="206" name="Arrow: Down 206"/>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24D59E" id="Arrow: Down 206" o:spid="_x0000_s1026" type="#_x0000_t67" style="position:absolute;margin-left:188.9pt;margin-top:27pt;width:12pt;height:24.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" adj="16364" fillcolor="#1f3763 [1604]" strokecolor="black [3213]" strokeweight="1pt"/>
            </w:pict>
          </mc:Fallback>
        </mc:AlternateContent>
      </w:r>
    </w:p>
    <w:p w14:paraId="67A2D616" w14:textId="77777777" w:rsidR="00903A28" w:rsidRPr="0004791F" w:rsidRDefault="00903A28" w:rsidP="00903A28">
      <w:r>
        <w:rPr>
          <w:noProof/>
        </w:rPr>
        <mc:AlternateContent>
          <mc:Choice Requires="wps">
            <w:drawing>
              <wp:anchor distT="0" distB="0" distL="114300" distR="114300" simplePos="0" relativeHeight="251750400" behindDoc="0" locked="0" layoutInCell="1" allowOverlap="1" wp14:anchorId="672D4C9C" wp14:editId="4FE0DA2F">
                <wp:simplePos x="0" y="0"/>
                <wp:positionH relativeFrom="margin">
                  <wp:posOffset>3676650</wp:posOffset>
                </wp:positionH>
                <wp:positionV relativeFrom="paragraph">
                  <wp:posOffset>276859</wp:posOffset>
                </wp:positionV>
                <wp:extent cx="381000" cy="5267325"/>
                <wp:effectExtent l="38100" t="76200" r="0" b="85725"/>
                <wp:wrapNone/>
                <wp:docPr id="231" name="Connector: Elbow 231"/>
                <wp:cNvGraphicFramePr/>
                <a:graphic xmlns:a="http://schemas.openxmlformats.org/drawingml/2006/main">
                  <a:graphicData uri="http://schemas.microsoft.com/office/word/2010/wordprocessingShape">
                    <wps:wsp>
                      <wps:cNvCnPr/>
                      <wps:spPr>
                        <a:xfrm flipV="1">
                          <a:off x="0" y="0"/>
                          <a:ext cx="381000" cy="5267325"/>
                        </a:xfrm>
                        <a:prstGeom prst="bentConnector3">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D6B46" id="Connector: Elbow 231" o:spid="_x0000_s1026" type="#_x0000_t34" style="position:absolute;margin-left:289.5pt;margin-top:21.8pt;width:30pt;height:414.75pt;flip:y;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" strokecolor="black [3213]" strokeweight=".5pt">
                <v:stroke startarrow="block" endarrow="block"/>
                <w10:wrap anchorx="margin"/>
              </v:shape>
            </w:pict>
          </mc:Fallback>
        </mc:AlternateContent>
      </w:r>
    </w:p>
    <w:p w14:paraId="6CFC03AC" w14:textId="77777777" w:rsidR="00903A28" w:rsidRPr="0004791F" w:rsidRDefault="00903A28" w:rsidP="00903A28">
      <w:r>
        <w:rPr>
          <w:noProof/>
        </w:rPr>
        <mc:AlternateContent>
          <mc:Choice Requires="wps">
            <w:drawing>
              <wp:anchor distT="45720" distB="45720" distL="114300" distR="114300" simplePos="0" relativeHeight="251693056" behindDoc="0" locked="0" layoutInCell="1" allowOverlap="1" wp14:anchorId="001F0AEE" wp14:editId="41F2F55F">
                <wp:simplePos x="0" y="0"/>
                <wp:positionH relativeFrom="margin">
                  <wp:align>left</wp:align>
                </wp:positionH>
                <wp:positionV relativeFrom="paragraph">
                  <wp:posOffset>229235</wp:posOffset>
                </wp:positionV>
                <wp:extent cx="1562100" cy="1905000"/>
                <wp:effectExtent l="0" t="0" r="1905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90500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414F578" w14:textId="77777777" w:rsidR="00903A28" w:rsidRPr="00606539" w:rsidRDefault="00903A28" w:rsidP="00903A28">
                            <w:r>
                              <w:t xml:space="preserve">Must be a </w:t>
                            </w:r>
                            <w:r w:rsidRPr="00606539">
                              <w:rPr>
                                <w:b/>
                                <w:bCs/>
                              </w:rPr>
                              <w:t>controlled la</w:t>
                            </w:r>
                            <w:r>
                              <w:rPr>
                                <w:b/>
                                <w:bCs/>
                              </w:rPr>
                              <w:t>boratory</w:t>
                            </w:r>
                            <w:r w:rsidRPr="00606539">
                              <w:rPr>
                                <w:b/>
                                <w:bCs/>
                              </w:rPr>
                              <w:t xml:space="preserve"> experiment</w:t>
                            </w:r>
                            <w:r>
                              <w:t>. Not including literature reviews, simulations, theories, data banks, surveys, in situ, reciprocal transplant studies etc.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01F0AEE" id="_x0000_s1070" style="position:absolute;margin-left:0;margin-top:18.05pt;width:123pt;height:150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" fillcolor="#d9e2f3 [660]" strokecolor="#8eaadb [1940]">
                <v:stroke joinstyle="miter"/>
                <v:textbox>
                  <w:txbxContent>
                    <w:p w14:paraId="6414F578" w14:textId="77777777" w:rsidR="00903A28" w:rsidRPr="00606539" w:rsidRDefault="00903A28" w:rsidP="00903A28">
                      <w:r>
                        <w:t xml:space="preserve">Must be a </w:t>
                      </w:r>
                      <w:r w:rsidRPr="00606539">
                        <w:rPr>
                          <w:b/>
                          <w:bCs/>
                        </w:rPr>
                        <w:t>controlled la</w:t>
                      </w:r>
                      <w:r>
                        <w:rPr>
                          <w:b/>
                          <w:bCs/>
                        </w:rPr>
                        <w:t>boratory</w:t>
                      </w:r>
                      <w:r w:rsidRPr="00606539">
                        <w:rPr>
                          <w:b/>
                          <w:bCs/>
                        </w:rPr>
                        <w:t xml:space="preserve"> experiment</w:t>
                      </w:r>
                      <w:r>
                        <w:t>. Not including literature reviews, simulations, theories, data banks, surveys, in situ, reciprocal transplant studies etc.</w:t>
                      </w:r>
                    </w:p>
                  </w:txbxContent>
                </v:textbox>
                <w10:wrap type="square" anchorx="margin"/>
              </v:roundrect>
            </w:pict>
          </mc:Fallback>
        </mc:AlternateContent>
      </w:r>
    </w:p>
    <w:p w14:paraId="1B25DD17" w14:textId="77777777" w:rsidR="00903A28" w:rsidRPr="0004791F" w:rsidRDefault="00903A28" w:rsidP="00903A28"/>
    <w:p w14:paraId="169F7BB9" w14:textId="77777777" w:rsidR="00903A28" w:rsidRPr="0004791F" w:rsidRDefault="00903A28" w:rsidP="00903A28"/>
    <w:p w14:paraId="7F5A1CCE" w14:textId="77777777" w:rsidR="00903A28" w:rsidRPr="0004791F" w:rsidRDefault="00903A28" w:rsidP="00903A28"/>
    <w:p w14:paraId="3F0FF84E" w14:textId="77777777" w:rsidR="00903A28" w:rsidRPr="0004791F" w:rsidRDefault="00903A28" w:rsidP="00903A28">
      <w:r>
        <w:rPr>
          <w:noProof/>
        </w:rPr>
        <mc:AlternateContent>
          <mc:Choice Requires="wps">
            <w:drawing>
              <wp:anchor distT="45720" distB="45720" distL="114300" distR="114300" simplePos="0" relativeHeight="251705344" behindDoc="0" locked="0" layoutInCell="1" allowOverlap="1" wp14:anchorId="20BC1E19" wp14:editId="6BDB6C1D">
                <wp:simplePos x="0" y="0"/>
                <wp:positionH relativeFrom="margin">
                  <wp:posOffset>4150360</wp:posOffset>
                </wp:positionH>
                <wp:positionV relativeFrom="paragraph">
                  <wp:posOffset>1194435</wp:posOffset>
                </wp:positionV>
                <wp:extent cx="1562100" cy="2083435"/>
                <wp:effectExtent l="0" t="0" r="19050" b="1206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083435"/>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621328AF" w14:textId="77777777" w:rsidR="00903A28" w:rsidRPr="00053BEC" w:rsidRDefault="00903A28" w:rsidP="00903A28">
                            <w:r>
                              <w:t xml:space="preserve">Must include all </w:t>
                            </w:r>
                            <w:r w:rsidRPr="00F42EE2">
                              <w:rPr>
                                <w:b/>
                                <w:bCs/>
                              </w:rPr>
                              <w:t>relevant information for a meta-analysis</w:t>
                            </w:r>
                            <w:r>
                              <w:t xml:space="preserve"> (i.e., sample size, mean and error metrics). Not including studies that </w:t>
                            </w:r>
                            <w:r w:rsidRPr="00F42EE2">
                              <w:rPr>
                                <w:b/>
                                <w:bCs/>
                              </w:rPr>
                              <w:t>reports principal components</w:t>
                            </w:r>
                            <w:r>
                              <w:t xml:space="preserve"> or </w:t>
                            </w:r>
                            <w:r w:rsidRPr="00F42EE2">
                              <w:rPr>
                                <w:b/>
                                <w:bCs/>
                              </w:rPr>
                              <w:t>factor loading</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20BC1E19" id="_x0000_s1071" style="position:absolute;margin-left:326.8pt;margin-top:94.05pt;width:123pt;height:164.0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" fillcolor="#d9e2f3 [660]" strokecolor="#8eaadb [1940]">
                <v:stroke joinstyle="miter"/>
                <v:textbox>
                  <w:txbxContent>
                    <w:p w14:paraId="621328AF" w14:textId="77777777" w:rsidR="00903A28" w:rsidRPr="00053BEC" w:rsidRDefault="00903A28" w:rsidP="00903A28">
                      <w:r>
                        <w:t xml:space="preserve">Must include all </w:t>
                      </w:r>
                      <w:r w:rsidRPr="00F42EE2">
                        <w:rPr>
                          <w:b/>
                          <w:bCs/>
                        </w:rPr>
                        <w:t>relevant information for a meta-analysis</w:t>
                      </w:r>
                      <w:r>
                        <w:t xml:space="preserve"> (i.e., sample size, mean and error metrics). Not including studies that </w:t>
                      </w:r>
                      <w:r w:rsidRPr="00F42EE2">
                        <w:rPr>
                          <w:b/>
                          <w:bCs/>
                        </w:rPr>
                        <w:t>reports principal components</w:t>
                      </w:r>
                      <w:r>
                        <w:t xml:space="preserve"> or </w:t>
                      </w:r>
                      <w:r w:rsidRPr="00F42EE2">
                        <w:rPr>
                          <w:b/>
                          <w:bCs/>
                        </w:rPr>
                        <w:t>factor loading</w:t>
                      </w:r>
                      <w:r>
                        <w:t xml:space="preserve">.  </w:t>
                      </w:r>
                    </w:p>
                  </w:txbxContent>
                </v:textbox>
                <w10:wrap type="square" anchorx="margin"/>
              </v:roundrect>
            </w:pict>
          </mc:Fallback>
        </mc:AlternateContent>
      </w:r>
      <w:r>
        <w:rPr>
          <w:noProof/>
        </w:rPr>
        <mc:AlternateContent>
          <mc:Choice Requires="wps">
            <w:drawing>
              <wp:anchor distT="45720" distB="45720" distL="114300" distR="114300" simplePos="0" relativeHeight="251743232" behindDoc="0" locked="0" layoutInCell="1" allowOverlap="1" wp14:anchorId="5BCF75DE" wp14:editId="40E99DB0">
                <wp:simplePos x="0" y="0"/>
                <wp:positionH relativeFrom="margin">
                  <wp:posOffset>4237355</wp:posOffset>
                </wp:positionH>
                <wp:positionV relativeFrom="paragraph">
                  <wp:posOffset>867410</wp:posOffset>
                </wp:positionV>
                <wp:extent cx="647700" cy="266700"/>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4428B25E"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F75DE" id="_x0000_s1072" type="#_x0000_t202" style="position:absolute;margin-left:333.65pt;margin-top:68.3pt;width:51pt;height:21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" filled="f" stroked="f">
                <v:textbox>
                  <w:txbxContent>
                    <w:p w14:paraId="4428B25E" w14:textId="77777777" w:rsidR="00903A28" w:rsidRDefault="00903A28" w:rsidP="00903A28">
                      <w:r>
                        <w:t>Exclude</w:t>
                      </w:r>
                    </w:p>
                  </w:txbxContent>
                </v:textbox>
                <w10:wrap type="square" anchorx="margin"/>
              </v:shape>
            </w:pict>
          </mc:Fallback>
        </mc:AlternateContent>
      </w:r>
      <w:r>
        <w:rPr>
          <w:noProof/>
        </w:rPr>
        <mc:AlternateContent>
          <mc:Choice Requires="wps">
            <w:drawing>
              <wp:anchor distT="45720" distB="45720" distL="114300" distR="114300" simplePos="0" relativeHeight="251742208" behindDoc="0" locked="0" layoutInCell="1" allowOverlap="1" wp14:anchorId="5D53532F" wp14:editId="60AB21A4">
                <wp:simplePos x="0" y="0"/>
                <wp:positionH relativeFrom="margin">
                  <wp:posOffset>4352925</wp:posOffset>
                </wp:positionH>
                <wp:positionV relativeFrom="paragraph">
                  <wp:posOffset>257175</wp:posOffset>
                </wp:positionV>
                <wp:extent cx="371475" cy="276225"/>
                <wp:effectExtent l="0" t="0" r="0" b="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50F5CF08"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3532F" id="_x0000_s1073" type="#_x0000_t202" style="position:absolute;margin-left:342.75pt;margin-top:20.25pt;width:29.25pt;height:21.7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6Hu+wEAANQDAAAOAAAAZHJzL2Uyb0RvYy54bWysU11v2yAUfZ+0/4B4X5x4TtNaIVXXrtOk&#10;7kPq9gMwxjEacBmQ2Nmv7wWnadS9TfMD4nLNufece1hfj0aTvfRBgWV0MZtTIq2AVtktoz9/3L+7&#10;pC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" filled="f" stroked="f">
                <v:textbox>
                  <w:txbxContent>
                    <w:p w14:paraId="50F5CF08" w14:textId="77777777" w:rsidR="00903A28" w:rsidRDefault="00903A28" w:rsidP="00903A28">
                      <w:r>
                        <w:t>No</w:t>
                      </w:r>
                    </w:p>
                  </w:txbxContent>
                </v:textbox>
                <w10:wrap type="square" anchorx="margin"/>
              </v:shape>
            </w:pict>
          </mc:Fallback>
        </mc:AlternateContent>
      </w:r>
      <w:r>
        <w:rPr>
          <w:noProof/>
        </w:rPr>
        <mc:AlternateContent>
          <mc:Choice Requires="wps">
            <w:drawing>
              <wp:anchor distT="45720" distB="45720" distL="114300" distR="114300" simplePos="0" relativeHeight="251741184" behindDoc="0" locked="0" layoutInCell="1" allowOverlap="1" wp14:anchorId="20367C2D" wp14:editId="65469DE4">
                <wp:simplePos x="0" y="0"/>
                <wp:positionH relativeFrom="margin">
                  <wp:posOffset>4762500</wp:posOffset>
                </wp:positionH>
                <wp:positionV relativeFrom="paragraph">
                  <wp:posOffset>267335</wp:posOffset>
                </wp:positionV>
                <wp:extent cx="847725" cy="266700"/>
                <wp:effectExtent l="0" t="0" r="0"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7F23A7F9"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367C2D" id="_x0000_s1074" type="#_x0000_t202" style="position:absolute;margin-left:375pt;margin-top:21.05pt;width:66.75pt;height:21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" filled="f" stroked="f">
                <v:textbox>
                  <w:txbxContent>
                    <w:p w14:paraId="7F23A7F9" w14:textId="77777777" w:rsidR="00903A28" w:rsidRDefault="00903A28" w:rsidP="00903A28">
                      <w:r>
                        <w:t>Yes/Maybe</w:t>
                      </w:r>
                    </w:p>
                  </w:txbxContent>
                </v:textbox>
                <w10:wrap type="square" anchorx="margin"/>
              </v:shape>
            </w:pict>
          </mc:Fallback>
        </mc:AlternateContent>
      </w:r>
      <w:r>
        <w:rPr>
          <w:noProof/>
        </w:rPr>
        <mc:AlternateContent>
          <mc:Choice Requires="wps">
            <w:drawing>
              <wp:anchor distT="0" distB="0" distL="114300" distR="114300" simplePos="0" relativeHeight="251740160" behindDoc="0" locked="0" layoutInCell="1" allowOverlap="1" wp14:anchorId="612421F9" wp14:editId="423827BF">
                <wp:simplePos x="0" y="0"/>
                <wp:positionH relativeFrom="column">
                  <wp:posOffset>5095875</wp:posOffset>
                </wp:positionH>
                <wp:positionV relativeFrom="paragraph">
                  <wp:posOffset>556260</wp:posOffset>
                </wp:positionV>
                <wp:extent cx="152400" cy="561975"/>
                <wp:effectExtent l="19050" t="0" r="19050" b="47625"/>
                <wp:wrapNone/>
                <wp:docPr id="221" name="Arrow: Down 221"/>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6E606" id="Arrow: Down 221" o:spid="_x0000_s1026" type="#_x0000_t67" style="position:absolute;margin-left:401.25pt;margin-top:43.8pt;width:12pt;height:44.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" adj="18671" fillcolor="#1f3763 [1604]" strokecolor="black [3213]" strokeweight="1pt"/>
            </w:pict>
          </mc:Fallback>
        </mc:AlternateContent>
      </w:r>
      <w:r>
        <w:rPr>
          <w:noProof/>
        </w:rPr>
        <mc:AlternateContent>
          <mc:Choice Requires="wps">
            <w:drawing>
              <wp:anchor distT="0" distB="0" distL="114300" distR="114300" simplePos="0" relativeHeight="251744256" behindDoc="0" locked="0" layoutInCell="1" allowOverlap="1" wp14:anchorId="7F599F80" wp14:editId="2C48FEE4">
                <wp:simplePos x="0" y="0"/>
                <wp:positionH relativeFrom="column">
                  <wp:posOffset>4465955</wp:posOffset>
                </wp:positionH>
                <wp:positionV relativeFrom="paragraph">
                  <wp:posOffset>556895</wp:posOffset>
                </wp:positionV>
                <wp:extent cx="152400" cy="314325"/>
                <wp:effectExtent l="19050" t="0" r="19050" b="47625"/>
                <wp:wrapNone/>
                <wp:docPr id="225" name="Arrow: Down 225"/>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813E8D" id="Arrow: Down 225" o:spid="_x0000_s1026" type="#_x0000_t67" style="position:absolute;margin-left:351.65pt;margin-top:43.85pt;width:12pt;height:24.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" adj="16364" fillcolor="#1f3763 [1604]" strokecolor="black [3213]" strokeweight="1pt"/>
            </w:pict>
          </mc:Fallback>
        </mc:AlternateContent>
      </w:r>
      <w:r>
        <w:rPr>
          <w:noProof/>
        </w:rPr>
        <mc:AlternateContent>
          <mc:Choice Requires="wps">
            <w:drawing>
              <wp:anchor distT="0" distB="0" distL="114300" distR="114300" simplePos="0" relativeHeight="251749376" behindDoc="0" locked="0" layoutInCell="1" allowOverlap="1" wp14:anchorId="07674161" wp14:editId="1F43E3D5">
                <wp:simplePos x="0" y="0"/>
                <wp:positionH relativeFrom="column">
                  <wp:posOffset>4467225</wp:posOffset>
                </wp:positionH>
                <wp:positionV relativeFrom="paragraph">
                  <wp:posOffset>3575685</wp:posOffset>
                </wp:positionV>
                <wp:extent cx="152400" cy="314325"/>
                <wp:effectExtent l="19050" t="0" r="19050" b="47625"/>
                <wp:wrapNone/>
                <wp:docPr id="230" name="Arrow: Down 230"/>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C78683" id="Arrow: Down 230" o:spid="_x0000_s1026" type="#_x0000_t67" style="position:absolute;margin-left:351.75pt;margin-top:281.55pt;width:12pt;height:24.7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" adj="16364" fillcolor="#1f3763 [1604]" strokecolor="black [3213]" strokeweight="1pt"/>
            </w:pict>
          </mc:Fallback>
        </mc:AlternateContent>
      </w:r>
      <w:r>
        <w:rPr>
          <w:noProof/>
        </w:rPr>
        <mc:AlternateContent>
          <mc:Choice Requires="wps">
            <w:drawing>
              <wp:anchor distT="45720" distB="45720" distL="114300" distR="114300" simplePos="0" relativeHeight="251748352" behindDoc="0" locked="0" layoutInCell="1" allowOverlap="1" wp14:anchorId="0A8821B2" wp14:editId="23816FCD">
                <wp:simplePos x="0" y="0"/>
                <wp:positionH relativeFrom="margin">
                  <wp:posOffset>4238625</wp:posOffset>
                </wp:positionH>
                <wp:positionV relativeFrom="paragraph">
                  <wp:posOffset>3886200</wp:posOffset>
                </wp:positionV>
                <wp:extent cx="647700" cy="266700"/>
                <wp:effectExtent l="0" t="0" r="0" b="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2FE47EB8"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821B2" id="_x0000_s1075" type="#_x0000_t202" style="position:absolute;margin-left:333.75pt;margin-top:306pt;width:51pt;height:21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" filled="f" stroked="f">
                <v:textbox>
                  <w:txbxContent>
                    <w:p w14:paraId="2FE47EB8" w14:textId="77777777" w:rsidR="00903A28" w:rsidRDefault="00903A28" w:rsidP="00903A28">
                      <w:r>
                        <w:t>Exclude</w:t>
                      </w:r>
                    </w:p>
                  </w:txbxContent>
                </v:textbox>
                <w10:wrap type="square" anchorx="margin"/>
              </v:shape>
            </w:pict>
          </mc:Fallback>
        </mc:AlternateContent>
      </w:r>
      <w:r>
        <w:rPr>
          <w:noProof/>
        </w:rPr>
        <mc:AlternateContent>
          <mc:Choice Requires="wps">
            <w:drawing>
              <wp:anchor distT="45720" distB="45720" distL="114300" distR="114300" simplePos="0" relativeHeight="251747328" behindDoc="0" locked="0" layoutInCell="1" allowOverlap="1" wp14:anchorId="37AABF8C" wp14:editId="2C8340EB">
                <wp:simplePos x="0" y="0"/>
                <wp:positionH relativeFrom="margin">
                  <wp:posOffset>4354195</wp:posOffset>
                </wp:positionH>
                <wp:positionV relativeFrom="paragraph">
                  <wp:posOffset>3275965</wp:posOffset>
                </wp:positionV>
                <wp:extent cx="371475" cy="276225"/>
                <wp:effectExtent l="0" t="0" r="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45DB1A4A"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ABF8C" id="_x0000_s1076" type="#_x0000_t202" style="position:absolute;margin-left:342.85pt;margin-top:257.95pt;width:29.25pt;height:21.75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" filled="f" stroked="f">
                <v:textbox>
                  <w:txbxContent>
                    <w:p w14:paraId="45DB1A4A" w14:textId="77777777" w:rsidR="00903A28" w:rsidRDefault="00903A28" w:rsidP="00903A28">
                      <w:r>
                        <w:t>No</w:t>
                      </w:r>
                    </w:p>
                  </w:txbxContent>
                </v:textbox>
                <w10:wrap type="square" anchorx="margin"/>
              </v:shape>
            </w:pict>
          </mc:Fallback>
        </mc:AlternateContent>
      </w:r>
      <w:r>
        <w:rPr>
          <w:noProof/>
        </w:rPr>
        <mc:AlternateContent>
          <mc:Choice Requires="wps">
            <w:drawing>
              <wp:anchor distT="45720" distB="45720" distL="114300" distR="114300" simplePos="0" relativeHeight="251746304" behindDoc="0" locked="0" layoutInCell="1" allowOverlap="1" wp14:anchorId="425E2FCB" wp14:editId="325C4FF8">
                <wp:simplePos x="0" y="0"/>
                <wp:positionH relativeFrom="margin">
                  <wp:posOffset>4763770</wp:posOffset>
                </wp:positionH>
                <wp:positionV relativeFrom="paragraph">
                  <wp:posOffset>3286125</wp:posOffset>
                </wp:positionV>
                <wp:extent cx="847725" cy="266700"/>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02BC98FC"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E2FCB" id="_x0000_s1077" type="#_x0000_t202" style="position:absolute;margin-left:375.1pt;margin-top:258.75pt;width:66.75pt;height:21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" filled="f" stroked="f">
                <v:textbox>
                  <w:txbxContent>
                    <w:p w14:paraId="02BC98FC" w14:textId="77777777" w:rsidR="00903A28" w:rsidRDefault="00903A28" w:rsidP="00903A28">
                      <w:r>
                        <w:t>Yes/Maybe</w:t>
                      </w:r>
                    </w:p>
                  </w:txbxContent>
                </v:textbox>
                <w10:wrap type="square" anchorx="margin"/>
              </v:shape>
            </w:pict>
          </mc:Fallback>
        </mc:AlternateContent>
      </w:r>
      <w:r>
        <w:rPr>
          <w:noProof/>
        </w:rPr>
        <mc:AlternateContent>
          <mc:Choice Requires="wps">
            <w:drawing>
              <wp:anchor distT="0" distB="0" distL="114300" distR="114300" simplePos="0" relativeHeight="251745280" behindDoc="0" locked="0" layoutInCell="1" allowOverlap="1" wp14:anchorId="1A74B30A" wp14:editId="0A05473A">
                <wp:simplePos x="0" y="0"/>
                <wp:positionH relativeFrom="column">
                  <wp:posOffset>5097145</wp:posOffset>
                </wp:positionH>
                <wp:positionV relativeFrom="paragraph">
                  <wp:posOffset>3575050</wp:posOffset>
                </wp:positionV>
                <wp:extent cx="152400" cy="561975"/>
                <wp:effectExtent l="19050" t="0" r="19050" b="47625"/>
                <wp:wrapNone/>
                <wp:docPr id="226" name="Arrow: Down 226"/>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5E709" id="Arrow: Down 226" o:spid="_x0000_s1026" type="#_x0000_t67" style="position:absolute;margin-left:401.35pt;margin-top:281.5pt;width:12pt;height:4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" adj="18671" fillcolor="#1f3763 [1604]" strokecolor="black [3213]" strokeweight="1pt"/>
            </w:pict>
          </mc:Fallback>
        </mc:AlternateContent>
      </w:r>
      <w:r>
        <w:rPr>
          <w:noProof/>
        </w:rPr>
        <mc:AlternateContent>
          <mc:Choice Requires="wps">
            <w:drawing>
              <wp:anchor distT="45720" distB="45720" distL="114300" distR="114300" simplePos="0" relativeHeight="251706368" behindDoc="0" locked="0" layoutInCell="1" allowOverlap="1" wp14:anchorId="078A1F37" wp14:editId="58DC3BB9">
                <wp:simplePos x="0" y="0"/>
                <wp:positionH relativeFrom="margin">
                  <wp:posOffset>4150360</wp:posOffset>
                </wp:positionH>
                <wp:positionV relativeFrom="paragraph">
                  <wp:posOffset>4230370</wp:posOffset>
                </wp:positionV>
                <wp:extent cx="1562100" cy="28575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8575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44F38F5E" w14:textId="77777777" w:rsidR="00903A28" w:rsidRPr="00F42EE2" w:rsidRDefault="00903A28" w:rsidP="00903A28">
                            <w:pPr>
                              <w:jc w:val="center"/>
                              <w:rPr>
                                <w:b/>
                                <w:bCs/>
                              </w:rPr>
                            </w:pPr>
                            <w:r>
                              <w:rPr>
                                <w:b/>
                                <w:bCs/>
                              </w:rPr>
                              <w:t>Include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078A1F37" id="_x0000_s1078" style="position:absolute;margin-left:326.8pt;margin-top:333.1pt;width:123pt;height:2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" fillcolor="#d9e2f3 [660]" strokecolor="#8eaadb [1940]">
                <v:stroke joinstyle="miter"/>
                <v:textbox>
                  <w:txbxContent>
                    <w:p w14:paraId="44F38F5E" w14:textId="77777777" w:rsidR="00903A28" w:rsidRPr="00F42EE2" w:rsidRDefault="00903A28" w:rsidP="00903A28">
                      <w:pPr>
                        <w:jc w:val="center"/>
                        <w:rPr>
                          <w:b/>
                          <w:bCs/>
                        </w:rPr>
                      </w:pPr>
                      <w:r>
                        <w:rPr>
                          <w:b/>
                          <w:bCs/>
                        </w:rPr>
                        <w:t>Include</w:t>
                      </w:r>
                    </w:p>
                  </w:txbxContent>
                </v:textbox>
                <w10:wrap type="square" anchorx="margin"/>
              </v:roundrect>
            </w:pict>
          </mc:Fallback>
        </mc:AlternateContent>
      </w:r>
    </w:p>
    <w:p w14:paraId="62B5B0B6" w14:textId="77777777" w:rsidR="00903A28" w:rsidRPr="0004791F" w:rsidRDefault="00903A28" w:rsidP="00903A28"/>
    <w:p w14:paraId="6F4910ED" w14:textId="77777777" w:rsidR="00903A28" w:rsidRPr="0004791F" w:rsidRDefault="00903A28" w:rsidP="00903A28">
      <w:r>
        <w:rPr>
          <w:noProof/>
        </w:rPr>
        <mc:AlternateContent>
          <mc:Choice Requires="wps">
            <w:drawing>
              <wp:anchor distT="45720" distB="45720" distL="114300" distR="114300" simplePos="0" relativeHeight="251734016" behindDoc="0" locked="0" layoutInCell="1" allowOverlap="1" wp14:anchorId="13EC11A2" wp14:editId="626D3D21">
                <wp:simplePos x="0" y="0"/>
                <wp:positionH relativeFrom="margin">
                  <wp:posOffset>2170430</wp:posOffset>
                </wp:positionH>
                <wp:positionV relativeFrom="paragraph">
                  <wp:posOffset>808355</wp:posOffset>
                </wp:positionV>
                <wp:extent cx="647700" cy="266700"/>
                <wp:effectExtent l="0" t="0" r="0" b="0"/>
                <wp:wrapSquare wrapText="bothSides"/>
                <wp:docPr id="2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1817478D"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C11A2" id="_x0000_s1079" type="#_x0000_t202" style="position:absolute;margin-left:170.9pt;margin-top:63.65pt;width:51pt;height:21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" filled="f" stroked="f">
                <v:textbox>
                  <w:txbxContent>
                    <w:p w14:paraId="1817478D" w14:textId="77777777" w:rsidR="00903A28" w:rsidRDefault="00903A28" w:rsidP="00903A28">
                      <w:r>
                        <w:t>Exclude</w:t>
                      </w:r>
                    </w:p>
                  </w:txbxContent>
                </v:textbox>
                <w10:wrap type="square" anchorx="margin"/>
              </v:shape>
            </w:pict>
          </mc:Fallback>
        </mc:AlternateContent>
      </w:r>
      <w:r>
        <w:rPr>
          <w:noProof/>
        </w:rPr>
        <mc:AlternateContent>
          <mc:Choice Requires="wps">
            <w:drawing>
              <wp:anchor distT="45720" distB="45720" distL="114300" distR="114300" simplePos="0" relativeHeight="251732992" behindDoc="0" locked="0" layoutInCell="1" allowOverlap="1" wp14:anchorId="13CF0D8F" wp14:editId="0947D003">
                <wp:simplePos x="0" y="0"/>
                <wp:positionH relativeFrom="margin">
                  <wp:posOffset>2286000</wp:posOffset>
                </wp:positionH>
                <wp:positionV relativeFrom="paragraph">
                  <wp:posOffset>198120</wp:posOffset>
                </wp:positionV>
                <wp:extent cx="371475" cy="276225"/>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11D74275"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CF0D8F" id="_x0000_s1080" type="#_x0000_t202" style="position:absolute;margin-left:180pt;margin-top:15.6pt;width:29.25pt;height:21.7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" filled="f" stroked="f">
                <v:textbox>
                  <w:txbxContent>
                    <w:p w14:paraId="11D74275" w14:textId="77777777" w:rsidR="00903A28" w:rsidRDefault="00903A28" w:rsidP="00903A28">
                      <w:r>
                        <w:t>No</w:t>
                      </w:r>
                    </w:p>
                  </w:txbxContent>
                </v:textbox>
                <w10:wrap type="square" anchorx="margin"/>
              </v:shape>
            </w:pict>
          </mc:Fallback>
        </mc:AlternateContent>
      </w:r>
      <w:r>
        <w:rPr>
          <w:noProof/>
        </w:rPr>
        <mc:AlternateContent>
          <mc:Choice Requires="wps">
            <w:drawing>
              <wp:anchor distT="45720" distB="45720" distL="114300" distR="114300" simplePos="0" relativeHeight="251731968" behindDoc="0" locked="0" layoutInCell="1" allowOverlap="1" wp14:anchorId="2303CB3F" wp14:editId="639906A7">
                <wp:simplePos x="0" y="0"/>
                <wp:positionH relativeFrom="margin">
                  <wp:posOffset>2695575</wp:posOffset>
                </wp:positionH>
                <wp:positionV relativeFrom="paragraph">
                  <wp:posOffset>208280</wp:posOffset>
                </wp:positionV>
                <wp:extent cx="847725" cy="26670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1DF76C7F"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03CB3F" id="_x0000_s1081" type="#_x0000_t202" style="position:absolute;margin-left:212.25pt;margin-top:16.4pt;width:66.75pt;height:21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" filled="f" stroked="f">
                <v:textbox>
                  <w:txbxContent>
                    <w:p w14:paraId="1DF76C7F" w14:textId="77777777" w:rsidR="00903A28" w:rsidRDefault="00903A28" w:rsidP="00903A28">
                      <w:r>
                        <w:t>Yes/Maybe</w:t>
                      </w:r>
                    </w:p>
                  </w:txbxContent>
                </v:textbox>
                <w10:wrap type="square" anchorx="margin"/>
              </v:shape>
            </w:pict>
          </mc:Fallback>
        </mc:AlternateContent>
      </w:r>
      <w:r>
        <w:rPr>
          <w:noProof/>
        </w:rPr>
        <mc:AlternateContent>
          <mc:Choice Requires="wps">
            <w:drawing>
              <wp:anchor distT="0" distB="0" distL="114300" distR="114300" simplePos="0" relativeHeight="251730944" behindDoc="0" locked="0" layoutInCell="1" allowOverlap="1" wp14:anchorId="00A11B8C" wp14:editId="3FAA8C65">
                <wp:simplePos x="0" y="0"/>
                <wp:positionH relativeFrom="column">
                  <wp:posOffset>3028950</wp:posOffset>
                </wp:positionH>
                <wp:positionV relativeFrom="paragraph">
                  <wp:posOffset>497205</wp:posOffset>
                </wp:positionV>
                <wp:extent cx="152400" cy="561975"/>
                <wp:effectExtent l="19050" t="0" r="19050" b="47625"/>
                <wp:wrapNone/>
                <wp:docPr id="207" name="Arrow: Down 207"/>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1E0DF" id="Arrow: Down 207" o:spid="_x0000_s1026" type="#_x0000_t67" style="position:absolute;margin-left:238.5pt;margin-top:39.15pt;width:12pt;height:44.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" adj="18671" fillcolor="#1f3763 [1604]" strokecolor="black [3213]" strokeweight="1pt"/>
            </w:pict>
          </mc:Fallback>
        </mc:AlternateContent>
      </w:r>
      <w:r>
        <w:rPr>
          <w:noProof/>
        </w:rPr>
        <mc:AlternateContent>
          <mc:Choice Requires="wps">
            <w:drawing>
              <wp:anchor distT="0" distB="0" distL="114300" distR="114300" simplePos="0" relativeHeight="251735040" behindDoc="0" locked="0" layoutInCell="1" allowOverlap="1" wp14:anchorId="0CD8E3ED" wp14:editId="77ACA2E2">
                <wp:simplePos x="0" y="0"/>
                <wp:positionH relativeFrom="column">
                  <wp:posOffset>2399030</wp:posOffset>
                </wp:positionH>
                <wp:positionV relativeFrom="paragraph">
                  <wp:posOffset>497840</wp:posOffset>
                </wp:positionV>
                <wp:extent cx="152400" cy="314325"/>
                <wp:effectExtent l="19050" t="0" r="19050" b="47625"/>
                <wp:wrapNone/>
                <wp:docPr id="211" name="Arrow: Down 211"/>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BE9206" id="Arrow: Down 211" o:spid="_x0000_s1026" type="#_x0000_t67" style="position:absolute;margin-left:188.9pt;margin-top:39.2pt;width:12pt;height:24.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" adj="16364" fillcolor="#1f3763 [1604]" strokecolor="black [3213]" strokeweight="1pt"/>
            </w:pict>
          </mc:Fallback>
        </mc:AlternateContent>
      </w:r>
    </w:p>
    <w:p w14:paraId="611B59FE" w14:textId="77777777" w:rsidR="00903A28" w:rsidRPr="0004791F" w:rsidRDefault="00903A28" w:rsidP="00903A28">
      <w:r>
        <w:rPr>
          <w:noProof/>
        </w:rPr>
        <mc:AlternateContent>
          <mc:Choice Requires="wps">
            <w:drawing>
              <wp:anchor distT="45720" distB="45720" distL="114300" distR="114300" simplePos="0" relativeHeight="251714560" behindDoc="0" locked="0" layoutInCell="1" allowOverlap="1" wp14:anchorId="34F1A340" wp14:editId="35109E80">
                <wp:simplePos x="0" y="0"/>
                <wp:positionH relativeFrom="margin">
                  <wp:posOffset>95250</wp:posOffset>
                </wp:positionH>
                <wp:positionV relativeFrom="paragraph">
                  <wp:posOffset>752475</wp:posOffset>
                </wp:positionV>
                <wp:extent cx="647700" cy="26670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728C86C6"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F1A340" id="_x0000_s1082" type="#_x0000_t202" style="position:absolute;margin-left:7.5pt;margin-top:59.25pt;width:51pt;height:21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" filled="f" stroked="f">
                <v:textbox>
                  <w:txbxContent>
                    <w:p w14:paraId="728C86C6" w14:textId="77777777" w:rsidR="00903A28" w:rsidRDefault="00903A28" w:rsidP="00903A28">
                      <w:r>
                        <w:t>Exclude</w:t>
                      </w:r>
                    </w:p>
                  </w:txbxContent>
                </v:textbox>
                <w10:wrap type="square" anchorx="margin"/>
              </v:shape>
            </w:pict>
          </mc:Fallback>
        </mc:AlternateContent>
      </w:r>
      <w:r>
        <w:rPr>
          <w:noProof/>
        </w:rPr>
        <mc:AlternateContent>
          <mc:Choice Requires="wps">
            <w:drawing>
              <wp:anchor distT="45720" distB="45720" distL="114300" distR="114300" simplePos="0" relativeHeight="251713536" behindDoc="0" locked="0" layoutInCell="1" allowOverlap="1" wp14:anchorId="599D5C94" wp14:editId="04F58FEE">
                <wp:simplePos x="0" y="0"/>
                <wp:positionH relativeFrom="margin">
                  <wp:posOffset>210820</wp:posOffset>
                </wp:positionH>
                <wp:positionV relativeFrom="paragraph">
                  <wp:posOffset>142240</wp:posOffset>
                </wp:positionV>
                <wp:extent cx="371475" cy="276225"/>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74080E04"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9D5C94" id="_x0000_s1083" type="#_x0000_t202" style="position:absolute;margin-left:16.6pt;margin-top:11.2pt;width:29.25pt;height:21.75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" filled="f" stroked="f">
                <v:textbox>
                  <w:txbxContent>
                    <w:p w14:paraId="74080E04" w14:textId="77777777" w:rsidR="00903A28" w:rsidRDefault="00903A28" w:rsidP="00903A28">
                      <w:r>
                        <w:t>No</w:t>
                      </w:r>
                    </w:p>
                  </w:txbxContent>
                </v:textbox>
                <w10:wrap type="square" anchorx="margin"/>
              </v:shape>
            </w:pict>
          </mc:Fallback>
        </mc:AlternateContent>
      </w:r>
      <w:r>
        <w:rPr>
          <w:noProof/>
        </w:rPr>
        <mc:AlternateContent>
          <mc:Choice Requires="wps">
            <w:drawing>
              <wp:anchor distT="45720" distB="45720" distL="114300" distR="114300" simplePos="0" relativeHeight="251712512" behindDoc="0" locked="0" layoutInCell="1" allowOverlap="1" wp14:anchorId="5B9F6218" wp14:editId="0C831B3F">
                <wp:simplePos x="0" y="0"/>
                <wp:positionH relativeFrom="margin">
                  <wp:posOffset>620395</wp:posOffset>
                </wp:positionH>
                <wp:positionV relativeFrom="paragraph">
                  <wp:posOffset>152400</wp:posOffset>
                </wp:positionV>
                <wp:extent cx="847725" cy="266700"/>
                <wp:effectExtent l="0" t="0" r="0" b="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705C09E2"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F6218" id="_x0000_s1084" type="#_x0000_t202" style="position:absolute;margin-left:48.85pt;margin-top:12pt;width:66.75pt;height:21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" filled="f" stroked="f">
                <v:textbox>
                  <w:txbxContent>
                    <w:p w14:paraId="705C09E2" w14:textId="77777777" w:rsidR="00903A28" w:rsidRDefault="00903A28" w:rsidP="00903A28">
                      <w:r>
                        <w:t>Yes/Maybe</w:t>
                      </w:r>
                    </w:p>
                  </w:txbxContent>
                </v:textbox>
                <w10:wrap type="square" anchorx="margin"/>
              </v:shape>
            </w:pict>
          </mc:Fallback>
        </mc:AlternateContent>
      </w:r>
      <w:r>
        <w:rPr>
          <w:noProof/>
        </w:rPr>
        <mc:AlternateContent>
          <mc:Choice Requires="wps">
            <w:drawing>
              <wp:anchor distT="0" distB="0" distL="114300" distR="114300" simplePos="0" relativeHeight="251711488" behindDoc="0" locked="0" layoutInCell="1" allowOverlap="1" wp14:anchorId="1CB90247" wp14:editId="00990EBA">
                <wp:simplePos x="0" y="0"/>
                <wp:positionH relativeFrom="column">
                  <wp:posOffset>953770</wp:posOffset>
                </wp:positionH>
                <wp:positionV relativeFrom="paragraph">
                  <wp:posOffset>439420</wp:posOffset>
                </wp:positionV>
                <wp:extent cx="152400" cy="561975"/>
                <wp:effectExtent l="19050" t="0" r="19050" b="47625"/>
                <wp:wrapNone/>
                <wp:docPr id="59" name="Arrow: Down 59"/>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D55D" id="Arrow: Down 59" o:spid="_x0000_s1026" type="#_x0000_t67" style="position:absolute;margin-left:75.1pt;margin-top:34.6pt;width:12pt;height:4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" adj="18671" fillcolor="#1f3763 [1604]" strokecolor="black [3213]" strokeweight="1pt"/>
            </w:pict>
          </mc:Fallback>
        </mc:AlternateContent>
      </w:r>
      <w:r>
        <w:rPr>
          <w:noProof/>
        </w:rPr>
        <mc:AlternateContent>
          <mc:Choice Requires="wps">
            <w:drawing>
              <wp:anchor distT="0" distB="0" distL="114300" distR="114300" simplePos="0" relativeHeight="251715584" behindDoc="0" locked="0" layoutInCell="1" allowOverlap="1" wp14:anchorId="0AD69A24" wp14:editId="65E3FCC4">
                <wp:simplePos x="0" y="0"/>
                <wp:positionH relativeFrom="column">
                  <wp:posOffset>323850</wp:posOffset>
                </wp:positionH>
                <wp:positionV relativeFrom="paragraph">
                  <wp:posOffset>440055</wp:posOffset>
                </wp:positionV>
                <wp:extent cx="152400" cy="314325"/>
                <wp:effectExtent l="19050" t="0" r="19050" b="47625"/>
                <wp:wrapNone/>
                <wp:docPr id="63" name="Arrow: Down 63"/>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801E64" id="Arrow: Down 63" o:spid="_x0000_s1026" type="#_x0000_t67" style="position:absolute;margin-left:25.5pt;margin-top:34.65pt;width:12pt;height:24.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" adj="16364" fillcolor="#1f3763 [1604]" strokecolor="black [3213]" strokeweight="1pt"/>
            </w:pict>
          </mc:Fallback>
        </mc:AlternateContent>
      </w:r>
    </w:p>
    <w:p w14:paraId="715855E3" w14:textId="77777777" w:rsidR="00903A28" w:rsidRPr="0004791F" w:rsidRDefault="00903A28" w:rsidP="00903A28"/>
    <w:p w14:paraId="64E3E5E4" w14:textId="77777777" w:rsidR="00903A28" w:rsidRPr="0004791F" w:rsidRDefault="00903A28" w:rsidP="00903A28"/>
    <w:p w14:paraId="15F7428F" w14:textId="77777777" w:rsidR="00903A28" w:rsidRPr="0004791F" w:rsidRDefault="00903A28" w:rsidP="00903A28">
      <w:r>
        <w:rPr>
          <w:noProof/>
        </w:rPr>
        <mc:AlternateContent>
          <mc:Choice Requires="wps">
            <w:drawing>
              <wp:anchor distT="45720" distB="45720" distL="114300" distR="114300" simplePos="0" relativeHeight="251695104" behindDoc="0" locked="0" layoutInCell="1" allowOverlap="1" wp14:anchorId="7664DE8D" wp14:editId="16BACC99">
                <wp:simplePos x="0" y="0"/>
                <wp:positionH relativeFrom="margin">
                  <wp:align>left</wp:align>
                </wp:positionH>
                <wp:positionV relativeFrom="paragraph">
                  <wp:posOffset>230505</wp:posOffset>
                </wp:positionV>
                <wp:extent cx="1562100" cy="3048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0480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526E33E9" w14:textId="77777777" w:rsidR="00903A28" w:rsidRDefault="00903A28" w:rsidP="00903A28">
                            <w:r>
                              <w:t xml:space="preserve">Must be </w:t>
                            </w:r>
                            <w:r w:rsidRPr="00606539">
                              <w:rPr>
                                <w:b/>
                                <w:bCs/>
                              </w:rPr>
                              <w:t>ectothermic</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7664DE8D" id="_x0000_s1085" style="position:absolute;margin-left:0;margin-top:18.15pt;width:123pt;height:24pt;z-index:2516951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" fillcolor="#d9e2f3 [660]" strokecolor="#8eaadb [1940]">
                <v:stroke joinstyle="miter"/>
                <v:textbox>
                  <w:txbxContent>
                    <w:p w14:paraId="526E33E9" w14:textId="77777777" w:rsidR="00903A28" w:rsidRDefault="00903A28" w:rsidP="00903A28">
                      <w:r>
                        <w:t xml:space="preserve">Must be </w:t>
                      </w:r>
                      <w:r w:rsidRPr="00606539">
                        <w:rPr>
                          <w:b/>
                          <w:bCs/>
                        </w:rPr>
                        <w:t>ectothermic</w:t>
                      </w:r>
                      <w:r>
                        <w:t>.</w:t>
                      </w:r>
                    </w:p>
                  </w:txbxContent>
                </v:textbox>
                <w10:wrap type="square" anchorx="margin"/>
              </v:roundrect>
            </w:pict>
          </mc:Fallback>
        </mc:AlternateContent>
      </w:r>
    </w:p>
    <w:p w14:paraId="49C11C8C" w14:textId="77777777" w:rsidR="00903A28" w:rsidRPr="0004791F" w:rsidRDefault="00903A28" w:rsidP="00903A28">
      <w:r>
        <w:rPr>
          <w:noProof/>
        </w:rPr>
        <mc:AlternateContent>
          <mc:Choice Requires="wps">
            <w:drawing>
              <wp:anchor distT="45720" distB="45720" distL="114300" distR="114300" simplePos="0" relativeHeight="251723776" behindDoc="0" locked="0" layoutInCell="1" allowOverlap="1" wp14:anchorId="1747C959" wp14:editId="318C7ED1">
                <wp:simplePos x="0" y="0"/>
                <wp:positionH relativeFrom="margin">
                  <wp:posOffset>95250</wp:posOffset>
                </wp:positionH>
                <wp:positionV relativeFrom="paragraph">
                  <wp:posOffset>2757170</wp:posOffset>
                </wp:positionV>
                <wp:extent cx="647700" cy="266700"/>
                <wp:effectExtent l="0" t="0" r="0" b="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3303CE20"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7C959" id="_x0000_s1086" type="#_x0000_t202" style="position:absolute;margin-left:7.5pt;margin-top:217.1pt;width:51pt;height:21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" filled="f" stroked="f">
                <v:textbox>
                  <w:txbxContent>
                    <w:p w14:paraId="3303CE20" w14:textId="77777777" w:rsidR="00903A28" w:rsidRDefault="00903A28" w:rsidP="00903A28">
                      <w:r>
                        <w:t>Exclude</w:t>
                      </w:r>
                    </w:p>
                  </w:txbxContent>
                </v:textbox>
                <w10:wrap type="square" anchorx="margin"/>
              </v:shape>
            </w:pict>
          </mc:Fallback>
        </mc:AlternateContent>
      </w:r>
      <w:r>
        <w:rPr>
          <w:noProof/>
        </w:rPr>
        <mc:AlternateContent>
          <mc:Choice Requires="wps">
            <w:drawing>
              <wp:anchor distT="45720" distB="45720" distL="114300" distR="114300" simplePos="0" relativeHeight="251722752" behindDoc="0" locked="0" layoutInCell="1" allowOverlap="1" wp14:anchorId="1208E6B9" wp14:editId="75E9DDAE">
                <wp:simplePos x="0" y="0"/>
                <wp:positionH relativeFrom="margin">
                  <wp:posOffset>210820</wp:posOffset>
                </wp:positionH>
                <wp:positionV relativeFrom="paragraph">
                  <wp:posOffset>2114550</wp:posOffset>
                </wp:positionV>
                <wp:extent cx="371475" cy="276225"/>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1DED37D8"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8E6B9" id="_x0000_s1087" type="#_x0000_t202" style="position:absolute;margin-left:16.6pt;margin-top:166.5pt;width:29.25pt;height:21.75pt;z-index:251722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" filled="f" stroked="f">
                <v:textbox>
                  <w:txbxContent>
                    <w:p w14:paraId="1DED37D8" w14:textId="77777777" w:rsidR="00903A28" w:rsidRDefault="00903A28" w:rsidP="00903A28">
                      <w:r>
                        <w:t>No</w:t>
                      </w:r>
                    </w:p>
                  </w:txbxContent>
                </v:textbox>
                <w10:wrap type="square" anchorx="margin"/>
              </v:shape>
            </w:pict>
          </mc:Fallback>
        </mc:AlternateContent>
      </w:r>
      <w:r>
        <w:rPr>
          <w:noProof/>
        </w:rPr>
        <mc:AlternateContent>
          <mc:Choice Requires="wps">
            <w:drawing>
              <wp:anchor distT="0" distB="0" distL="114300" distR="114300" simplePos="0" relativeHeight="251724800" behindDoc="0" locked="0" layoutInCell="1" allowOverlap="1" wp14:anchorId="4F60A975" wp14:editId="27EA6089">
                <wp:simplePos x="0" y="0"/>
                <wp:positionH relativeFrom="column">
                  <wp:posOffset>323850</wp:posOffset>
                </wp:positionH>
                <wp:positionV relativeFrom="paragraph">
                  <wp:posOffset>2416175</wp:posOffset>
                </wp:positionV>
                <wp:extent cx="152400" cy="314325"/>
                <wp:effectExtent l="19050" t="0" r="19050" b="47625"/>
                <wp:wrapNone/>
                <wp:docPr id="201" name="Arrow: Down 201"/>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1A95D3" id="Arrow: Down 201" o:spid="_x0000_s1026" type="#_x0000_t67" style="position:absolute;margin-left:25.5pt;margin-top:190.25pt;width:12pt;height:24.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" adj="16364" fillcolor="#1f3763 [1604]" strokecolor="black [3213]" strokeweight="1pt"/>
            </w:pict>
          </mc:Fallback>
        </mc:AlternateContent>
      </w:r>
      <w:r>
        <w:rPr>
          <w:noProof/>
        </w:rPr>
        <mc:AlternateContent>
          <mc:Choice Requires="wps">
            <w:drawing>
              <wp:anchor distT="45720" distB="45720" distL="114300" distR="114300" simplePos="0" relativeHeight="251719680" behindDoc="0" locked="0" layoutInCell="1" allowOverlap="1" wp14:anchorId="4189A7EA" wp14:editId="4B8DE015">
                <wp:simplePos x="0" y="0"/>
                <wp:positionH relativeFrom="margin">
                  <wp:posOffset>95250</wp:posOffset>
                </wp:positionH>
                <wp:positionV relativeFrom="paragraph">
                  <wp:posOffset>857885</wp:posOffset>
                </wp:positionV>
                <wp:extent cx="647700" cy="26670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5863E9E2"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9A7EA" id="_x0000_s1088" type="#_x0000_t202" style="position:absolute;margin-left:7.5pt;margin-top:67.55pt;width:51pt;height:21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" filled="f" stroked="f">
                <v:textbox>
                  <w:txbxContent>
                    <w:p w14:paraId="5863E9E2" w14:textId="77777777" w:rsidR="00903A28" w:rsidRDefault="00903A28" w:rsidP="00903A28">
                      <w:r>
                        <w:t>Exclude</w:t>
                      </w:r>
                    </w:p>
                  </w:txbxContent>
                </v:textbox>
                <w10:wrap type="square" anchorx="margin"/>
              </v:shape>
            </w:pict>
          </mc:Fallback>
        </mc:AlternateContent>
      </w:r>
      <w:r>
        <w:rPr>
          <w:noProof/>
        </w:rPr>
        <mc:AlternateContent>
          <mc:Choice Requires="wps">
            <w:drawing>
              <wp:anchor distT="45720" distB="45720" distL="114300" distR="114300" simplePos="0" relativeHeight="251718656" behindDoc="0" locked="0" layoutInCell="1" allowOverlap="1" wp14:anchorId="43B3D9E8" wp14:editId="1CDA5CD9">
                <wp:simplePos x="0" y="0"/>
                <wp:positionH relativeFrom="margin">
                  <wp:posOffset>210820</wp:posOffset>
                </wp:positionH>
                <wp:positionV relativeFrom="paragraph">
                  <wp:posOffset>247650</wp:posOffset>
                </wp:positionV>
                <wp:extent cx="371475" cy="276225"/>
                <wp:effectExtent l="0" t="0" r="0" b="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6AD8BA93"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3D9E8" id="_x0000_s1089" type="#_x0000_t202" style="position:absolute;margin-left:16.6pt;margin-top:19.5pt;width:29.25pt;height:21.75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" filled="f" stroked="f">
                <v:textbox>
                  <w:txbxContent>
                    <w:p w14:paraId="6AD8BA93" w14:textId="77777777" w:rsidR="00903A28" w:rsidRDefault="00903A28" w:rsidP="00903A28">
                      <w:r>
                        <w:t>No</w:t>
                      </w:r>
                    </w:p>
                  </w:txbxContent>
                </v:textbox>
                <w10:wrap type="square" anchorx="margin"/>
              </v:shape>
            </w:pict>
          </mc:Fallback>
        </mc:AlternateContent>
      </w:r>
      <w:r>
        <w:rPr>
          <w:noProof/>
        </w:rPr>
        <mc:AlternateContent>
          <mc:Choice Requires="wps">
            <w:drawing>
              <wp:anchor distT="45720" distB="45720" distL="114300" distR="114300" simplePos="0" relativeHeight="251717632" behindDoc="0" locked="0" layoutInCell="1" allowOverlap="1" wp14:anchorId="60B85AE7" wp14:editId="0028B4CC">
                <wp:simplePos x="0" y="0"/>
                <wp:positionH relativeFrom="margin">
                  <wp:posOffset>620395</wp:posOffset>
                </wp:positionH>
                <wp:positionV relativeFrom="paragraph">
                  <wp:posOffset>257810</wp:posOffset>
                </wp:positionV>
                <wp:extent cx="847725" cy="266700"/>
                <wp:effectExtent l="0" t="0" r="0"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523BE578"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85AE7" id="_x0000_s1090" type="#_x0000_t202" style="position:absolute;margin-left:48.85pt;margin-top:20.3pt;width:66.75pt;height:21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" filled="f" stroked="f">
                <v:textbox>
                  <w:txbxContent>
                    <w:p w14:paraId="523BE578" w14:textId="77777777" w:rsidR="00903A28" w:rsidRDefault="00903A28" w:rsidP="00903A28">
                      <w:r>
                        <w:t>Yes/Maybe</w:t>
                      </w:r>
                    </w:p>
                  </w:txbxContent>
                </v:textbox>
                <w10:wrap type="square" anchorx="margin"/>
              </v:shape>
            </w:pict>
          </mc:Fallback>
        </mc:AlternateContent>
      </w:r>
      <w:r>
        <w:rPr>
          <w:noProof/>
        </w:rPr>
        <mc:AlternateContent>
          <mc:Choice Requires="wps">
            <w:drawing>
              <wp:anchor distT="0" distB="0" distL="114300" distR="114300" simplePos="0" relativeHeight="251720704" behindDoc="0" locked="0" layoutInCell="1" allowOverlap="1" wp14:anchorId="388D85C9" wp14:editId="34AC9FEC">
                <wp:simplePos x="0" y="0"/>
                <wp:positionH relativeFrom="column">
                  <wp:posOffset>323850</wp:posOffset>
                </wp:positionH>
                <wp:positionV relativeFrom="paragraph">
                  <wp:posOffset>547370</wp:posOffset>
                </wp:positionV>
                <wp:extent cx="152400" cy="314325"/>
                <wp:effectExtent l="19050" t="0" r="19050" b="47625"/>
                <wp:wrapNone/>
                <wp:docPr id="196" name="Arrow: Down 196"/>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0C2BBB" id="Arrow: Down 196" o:spid="_x0000_s1026" type="#_x0000_t67" style="position:absolute;margin-left:25.5pt;margin-top:43.1pt;width:12pt;height:24.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" adj="16364" fillcolor="#1f3763 [1604]" strokecolor="black [3213]" strokeweight="1pt"/>
            </w:pict>
          </mc:Fallback>
        </mc:AlternateContent>
      </w:r>
      <w:r>
        <w:rPr>
          <w:noProof/>
        </w:rPr>
        <mc:AlternateContent>
          <mc:Choice Requires="wps">
            <w:drawing>
              <wp:anchor distT="45720" distB="45720" distL="114300" distR="114300" simplePos="0" relativeHeight="251721728" behindDoc="0" locked="0" layoutInCell="1" allowOverlap="1" wp14:anchorId="7907C1A8" wp14:editId="65863937">
                <wp:simplePos x="0" y="0"/>
                <wp:positionH relativeFrom="margin">
                  <wp:posOffset>620395</wp:posOffset>
                </wp:positionH>
                <wp:positionV relativeFrom="paragraph">
                  <wp:posOffset>2124710</wp:posOffset>
                </wp:positionV>
                <wp:extent cx="847725" cy="26670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301D1E6F"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7C1A8" id="_x0000_s1091" type="#_x0000_t202" style="position:absolute;margin-left:48.85pt;margin-top:167.3pt;width:66.75pt;height:21pt;z-index:2517217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" filled="f" stroked="f">
                <v:textbox>
                  <w:txbxContent>
                    <w:p w14:paraId="301D1E6F" w14:textId="77777777" w:rsidR="00903A28" w:rsidRDefault="00903A28" w:rsidP="00903A28">
                      <w:r>
                        <w:t>Yes/Maybe</w:t>
                      </w:r>
                    </w:p>
                  </w:txbxContent>
                </v:textbox>
                <w10:wrap type="square" anchorx="margin"/>
              </v:shape>
            </w:pict>
          </mc:Fallback>
        </mc:AlternateContent>
      </w:r>
      <w:r>
        <w:rPr>
          <w:noProof/>
        </w:rPr>
        <mc:AlternateContent>
          <mc:Choice Requires="wps">
            <w:drawing>
              <wp:anchor distT="0" distB="0" distL="114300" distR="114300" simplePos="0" relativeHeight="251716608" behindDoc="0" locked="0" layoutInCell="1" allowOverlap="1" wp14:anchorId="639FE13F" wp14:editId="5D7FE1D9">
                <wp:simplePos x="0" y="0"/>
                <wp:positionH relativeFrom="column">
                  <wp:posOffset>953770</wp:posOffset>
                </wp:positionH>
                <wp:positionV relativeFrom="paragraph">
                  <wp:posOffset>546735</wp:posOffset>
                </wp:positionV>
                <wp:extent cx="152400" cy="561975"/>
                <wp:effectExtent l="19050" t="0" r="19050" b="47625"/>
                <wp:wrapNone/>
                <wp:docPr id="192" name="Arrow: Down 192"/>
                <wp:cNvGraphicFramePr/>
                <a:graphic xmlns:a="http://schemas.openxmlformats.org/drawingml/2006/main">
                  <a:graphicData uri="http://schemas.microsoft.com/office/word/2010/wordprocessingShape">
                    <wps:wsp>
                      <wps:cNvSpPr/>
                      <wps:spPr>
                        <a:xfrm>
                          <a:off x="0" y="0"/>
                          <a:ext cx="152400" cy="56197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70AA7" id="Arrow: Down 192" o:spid="_x0000_s1026" type="#_x0000_t67" style="position:absolute;margin-left:75.1pt;margin-top:43.05pt;width:12pt;height:44.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" adj="18671" fillcolor="#1f3763 [1604]" strokecolor="black [3213]" strokeweight="1pt"/>
            </w:pict>
          </mc:Fallback>
        </mc:AlternateContent>
      </w:r>
    </w:p>
    <w:p w14:paraId="10711455" w14:textId="77777777" w:rsidR="00903A28" w:rsidRPr="0004791F" w:rsidRDefault="00903A28" w:rsidP="00903A28"/>
    <w:p w14:paraId="5D25C2D0" w14:textId="77777777" w:rsidR="00903A28" w:rsidRPr="0004791F" w:rsidRDefault="00903A28" w:rsidP="00903A28"/>
    <w:p w14:paraId="0CAF9FC6" w14:textId="77777777" w:rsidR="00903A28" w:rsidRPr="0004791F" w:rsidRDefault="00903A28" w:rsidP="00903A28"/>
    <w:p w14:paraId="48912C39" w14:textId="77777777" w:rsidR="00903A28" w:rsidRPr="0004791F" w:rsidRDefault="00903A28" w:rsidP="00903A28">
      <w:r>
        <w:rPr>
          <w:noProof/>
        </w:rPr>
        <mc:AlternateContent>
          <mc:Choice Requires="wps">
            <w:drawing>
              <wp:anchor distT="45720" distB="45720" distL="114300" distR="114300" simplePos="0" relativeHeight="251696128" behindDoc="0" locked="0" layoutInCell="1" allowOverlap="1" wp14:anchorId="65887236" wp14:editId="5807C15E">
                <wp:simplePos x="0" y="0"/>
                <wp:positionH relativeFrom="margin">
                  <wp:posOffset>0</wp:posOffset>
                </wp:positionH>
                <wp:positionV relativeFrom="paragraph">
                  <wp:posOffset>40640</wp:posOffset>
                </wp:positionV>
                <wp:extent cx="1562100" cy="933450"/>
                <wp:effectExtent l="0" t="0" r="19050" b="2857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933450"/>
                        </a:xfrm>
                        <a:prstGeom prst="roundRect">
                          <a:avLst/>
                        </a:prstGeom>
                        <a:solidFill>
                          <a:schemeClr val="accent1">
                            <a:lumMod val="20000"/>
                            <a:lumOff val="80000"/>
                          </a:schemeClr>
                        </a:solidFill>
                        <a:ln w="9525">
                          <a:solidFill>
                            <a:schemeClr val="accent1">
                              <a:lumMod val="60000"/>
                              <a:lumOff val="40000"/>
                            </a:schemeClr>
                          </a:solidFill>
                          <a:miter lim="800000"/>
                          <a:headEnd/>
                          <a:tailEnd/>
                        </a:ln>
                      </wps:spPr>
                      <wps:txbx>
                        <w:txbxContent>
                          <w:p w14:paraId="7A063B87" w14:textId="6B6FCDB1" w:rsidR="00903A28" w:rsidRPr="000F7912" w:rsidRDefault="00903A28" w:rsidP="00903A28">
                            <w:pPr>
                              <w:rPr>
                                <w:b/>
                                <w:bCs/>
                              </w:rPr>
                            </w:pPr>
                            <w:r>
                              <w:t xml:space="preserve">Must compare </w:t>
                            </w:r>
                            <w:r w:rsidR="000F7912" w:rsidRPr="000F7912">
                              <w:rPr>
                                <w:b/>
                                <w:bCs/>
                              </w:rPr>
                              <w:t>fluctuating</w:t>
                            </w:r>
                            <w:r w:rsidR="000F7912">
                              <w:t xml:space="preserve"> and </w:t>
                            </w:r>
                            <w:r w:rsidR="000F7912" w:rsidRPr="000F7912">
                              <w:rPr>
                                <w:b/>
                                <w:bCs/>
                              </w:rPr>
                              <w:t>constant phenotypic plasticity.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5887236" id="_x0000_s1092" style="position:absolute;margin-left:0;margin-top:3.2pt;width:123pt;height:73.5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" fillcolor="#d9e2f3 [660]" strokecolor="#8eaadb [1940]">
                <v:stroke joinstyle="miter"/>
                <v:textbox>
                  <w:txbxContent>
                    <w:p w14:paraId="7A063B87" w14:textId="6B6FCDB1" w:rsidR="00903A28" w:rsidRPr="000F7912" w:rsidRDefault="00903A28" w:rsidP="00903A28">
                      <w:pPr>
                        <w:rPr>
                          <w:b/>
                          <w:bCs/>
                        </w:rPr>
                      </w:pPr>
                      <w:r>
                        <w:t xml:space="preserve">Must compare </w:t>
                      </w:r>
                      <w:r w:rsidR="000F7912" w:rsidRPr="000F7912">
                        <w:rPr>
                          <w:b/>
                          <w:bCs/>
                        </w:rPr>
                        <w:t>fluctuating</w:t>
                      </w:r>
                      <w:r w:rsidR="000F7912">
                        <w:t xml:space="preserve"> and </w:t>
                      </w:r>
                      <w:r w:rsidR="000F7912" w:rsidRPr="000F7912">
                        <w:rPr>
                          <w:b/>
                          <w:bCs/>
                        </w:rPr>
                        <w:t>constant phenotypic plasticity.</w:t>
                      </w:r>
                    </w:p>
                  </w:txbxContent>
                </v:textbox>
                <w10:wrap type="square" anchorx="margin"/>
              </v:roundrect>
            </w:pict>
          </mc:Fallback>
        </mc:AlternateContent>
      </w:r>
    </w:p>
    <w:p w14:paraId="045A5084" w14:textId="77777777" w:rsidR="00903A28" w:rsidRPr="0004791F" w:rsidRDefault="00903A28" w:rsidP="00903A28"/>
    <w:p w14:paraId="17CF8836" w14:textId="77777777" w:rsidR="00903A28" w:rsidRPr="0004791F" w:rsidRDefault="00903A28" w:rsidP="00903A28">
      <w:r>
        <w:rPr>
          <w:noProof/>
        </w:rPr>
        <mc:AlternateContent>
          <mc:Choice Requires="wps">
            <w:drawing>
              <wp:anchor distT="45720" distB="45720" distL="114300" distR="114300" simplePos="0" relativeHeight="251736064" behindDoc="0" locked="0" layoutInCell="1" allowOverlap="1" wp14:anchorId="103B8423" wp14:editId="695F388A">
                <wp:simplePos x="0" y="0"/>
                <wp:positionH relativeFrom="margin">
                  <wp:posOffset>2698115</wp:posOffset>
                </wp:positionH>
                <wp:positionV relativeFrom="paragraph">
                  <wp:posOffset>254635</wp:posOffset>
                </wp:positionV>
                <wp:extent cx="847725" cy="26670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66700"/>
                        </a:xfrm>
                        <a:prstGeom prst="rect">
                          <a:avLst/>
                        </a:prstGeom>
                        <a:noFill/>
                        <a:ln w="9525">
                          <a:noFill/>
                          <a:miter lim="800000"/>
                          <a:headEnd/>
                          <a:tailEnd/>
                        </a:ln>
                      </wps:spPr>
                      <wps:txbx>
                        <w:txbxContent>
                          <w:p w14:paraId="4EDA4D30" w14:textId="77777777" w:rsidR="00903A28" w:rsidRDefault="00903A28" w:rsidP="00903A28">
                            <w:r>
                              <w:t>Yes/Maybe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8423" id="_x0000_s1093" type="#_x0000_t202" style="position:absolute;margin-left:212.45pt;margin-top:20.05pt;width:66.75pt;height:21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" filled="f" stroked="f">
                <v:textbox>
                  <w:txbxContent>
                    <w:p w14:paraId="4EDA4D30" w14:textId="77777777" w:rsidR="00903A28" w:rsidRDefault="00903A28" w:rsidP="00903A28">
                      <w:r>
                        <w:t>Yes/Maybe</w:t>
                      </w:r>
                    </w:p>
                  </w:txbxContent>
                </v:textbox>
                <w10:wrap type="square" anchorx="margin"/>
              </v:shape>
            </w:pict>
          </mc:Fallback>
        </mc:AlternateContent>
      </w:r>
      <w:r>
        <w:rPr>
          <w:noProof/>
        </w:rPr>
        <mc:AlternateContent>
          <mc:Choice Requires="wps">
            <w:drawing>
              <wp:anchor distT="45720" distB="45720" distL="114300" distR="114300" simplePos="0" relativeHeight="251738112" behindDoc="0" locked="0" layoutInCell="1" allowOverlap="1" wp14:anchorId="448BA4CB" wp14:editId="05090092">
                <wp:simplePos x="0" y="0"/>
                <wp:positionH relativeFrom="margin">
                  <wp:posOffset>2172970</wp:posOffset>
                </wp:positionH>
                <wp:positionV relativeFrom="paragraph">
                  <wp:posOffset>890270</wp:posOffset>
                </wp:positionV>
                <wp:extent cx="647700" cy="266700"/>
                <wp:effectExtent l="0" t="0" r="0" b="0"/>
                <wp:wrapSquare wrapText="bothSides"/>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66700"/>
                        </a:xfrm>
                        <a:prstGeom prst="rect">
                          <a:avLst/>
                        </a:prstGeom>
                        <a:noFill/>
                        <a:ln w="9525">
                          <a:noFill/>
                          <a:miter lim="800000"/>
                          <a:headEnd/>
                          <a:tailEnd/>
                        </a:ln>
                      </wps:spPr>
                      <wps:txbx>
                        <w:txbxContent>
                          <w:p w14:paraId="721B8B25" w14:textId="77777777" w:rsidR="00903A28" w:rsidRDefault="00903A28" w:rsidP="00903A28">
                            <w:r>
                              <w:t>Exclude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BA4CB" id="_x0000_s1094" type="#_x0000_t202" style="position:absolute;margin-left:171.1pt;margin-top:70.1pt;width:51pt;height:21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" filled="f" stroked="f">
                <v:textbox>
                  <w:txbxContent>
                    <w:p w14:paraId="721B8B25" w14:textId="77777777" w:rsidR="00903A28" w:rsidRDefault="00903A28" w:rsidP="00903A28">
                      <w:r>
                        <w:t>Exclude</w:t>
                      </w:r>
                    </w:p>
                  </w:txbxContent>
                </v:textbox>
                <w10:wrap type="square" anchorx="margin"/>
              </v:shape>
            </w:pict>
          </mc:Fallback>
        </mc:AlternateContent>
      </w:r>
      <w:r>
        <w:rPr>
          <w:noProof/>
        </w:rPr>
        <mc:AlternateContent>
          <mc:Choice Requires="wps">
            <w:drawing>
              <wp:anchor distT="45720" distB="45720" distL="114300" distR="114300" simplePos="0" relativeHeight="251737088" behindDoc="0" locked="0" layoutInCell="1" allowOverlap="1" wp14:anchorId="2C1EBDAC" wp14:editId="45678CDF">
                <wp:simplePos x="0" y="0"/>
                <wp:positionH relativeFrom="margin">
                  <wp:posOffset>2288540</wp:posOffset>
                </wp:positionH>
                <wp:positionV relativeFrom="paragraph">
                  <wp:posOffset>244475</wp:posOffset>
                </wp:positionV>
                <wp:extent cx="371475" cy="276225"/>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 cy="276225"/>
                        </a:xfrm>
                        <a:prstGeom prst="rect">
                          <a:avLst/>
                        </a:prstGeom>
                        <a:noFill/>
                        <a:ln w="9525">
                          <a:noFill/>
                          <a:miter lim="800000"/>
                          <a:headEnd/>
                          <a:tailEnd/>
                        </a:ln>
                      </wps:spPr>
                      <wps:txbx>
                        <w:txbxContent>
                          <w:p w14:paraId="5039B65A" w14:textId="77777777" w:rsidR="00903A28" w:rsidRDefault="00903A28" w:rsidP="00903A28">
                            <w: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EBDAC" id="_x0000_s1095" type="#_x0000_t202" style="position:absolute;margin-left:180.2pt;margin-top:19.25pt;width:29.25pt;height:21.75pt;z-index:251737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" filled="f" stroked="f">
                <v:textbox>
                  <w:txbxContent>
                    <w:p w14:paraId="5039B65A" w14:textId="77777777" w:rsidR="00903A28" w:rsidRDefault="00903A28" w:rsidP="00903A28">
                      <w:r>
                        <w:t>No</w:t>
                      </w:r>
                    </w:p>
                  </w:txbxContent>
                </v:textbox>
                <w10:wrap type="square" anchorx="margin"/>
              </v:shape>
            </w:pict>
          </mc:Fallback>
        </mc:AlternateContent>
      </w:r>
      <w:r>
        <w:rPr>
          <w:noProof/>
        </w:rPr>
        <mc:AlternateContent>
          <mc:Choice Requires="wps">
            <w:drawing>
              <wp:anchor distT="0" distB="0" distL="114300" distR="114300" simplePos="0" relativeHeight="251739136" behindDoc="0" locked="0" layoutInCell="1" allowOverlap="1" wp14:anchorId="0D0E2102" wp14:editId="30942AD1">
                <wp:simplePos x="0" y="0"/>
                <wp:positionH relativeFrom="column">
                  <wp:posOffset>2401570</wp:posOffset>
                </wp:positionH>
                <wp:positionV relativeFrom="paragraph">
                  <wp:posOffset>548005</wp:posOffset>
                </wp:positionV>
                <wp:extent cx="152400" cy="314325"/>
                <wp:effectExtent l="19050" t="0" r="19050" b="47625"/>
                <wp:wrapNone/>
                <wp:docPr id="215" name="Arrow: Down 215"/>
                <wp:cNvGraphicFramePr/>
                <a:graphic xmlns:a="http://schemas.openxmlformats.org/drawingml/2006/main">
                  <a:graphicData uri="http://schemas.microsoft.com/office/word/2010/wordprocessingShape">
                    <wps:wsp>
                      <wps:cNvSpPr/>
                      <wps:spPr>
                        <a:xfrm>
                          <a:off x="0" y="0"/>
                          <a:ext cx="152400" cy="314325"/>
                        </a:xfrm>
                        <a:prstGeom prst="downArrow">
                          <a:avLst/>
                        </a:prstGeom>
                        <a:solidFill>
                          <a:schemeClr val="accent1">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381A5" id="Arrow: Down 215" o:spid="_x0000_s1026" type="#_x0000_t67" style="position:absolute;margin-left:189.1pt;margin-top:43.15pt;width:12pt;height:24.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" adj="16364" fillcolor="#1f3763 [1604]" strokecolor="black [3213]" strokeweight="1pt"/>
            </w:pict>
          </mc:Fallback>
        </mc:AlternateContent>
      </w:r>
    </w:p>
    <w:p w14:paraId="0FA93232" w14:textId="77777777" w:rsidR="00903A28" w:rsidRPr="0004791F" w:rsidRDefault="00903A28" w:rsidP="00903A28"/>
    <w:p w14:paraId="68F772F1" w14:textId="77777777" w:rsidR="00903A28" w:rsidRPr="0004791F" w:rsidRDefault="00903A28" w:rsidP="00903A28"/>
    <w:p w14:paraId="78016C07" w14:textId="77777777" w:rsidR="00903A28" w:rsidRPr="0004791F" w:rsidRDefault="00903A28" w:rsidP="00903A28"/>
    <w:p w14:paraId="699A38A2" w14:textId="77777777" w:rsidR="00903A28" w:rsidRPr="0004791F" w:rsidRDefault="00903A28" w:rsidP="00903A28"/>
    <w:p w14:paraId="5C7B94DD" w14:textId="03420933" w:rsidR="00903A28" w:rsidRDefault="00903A28" w:rsidP="00903A28">
      <w:pPr>
        <w:tabs>
          <w:tab w:val="left" w:pos="2655"/>
        </w:tabs>
      </w:pPr>
      <w:r>
        <w:rPr>
          <w:b/>
          <w:bCs/>
        </w:rPr>
        <w:t>Figure S</w:t>
      </w:r>
      <w:r w:rsidR="00EA5898">
        <w:rPr>
          <w:b/>
          <w:bCs/>
        </w:rPr>
        <w:t>2</w:t>
      </w:r>
      <w:r>
        <w:rPr>
          <w:b/>
          <w:bCs/>
        </w:rPr>
        <w:t xml:space="preserve"> </w:t>
      </w:r>
      <w:r w:rsidRPr="00CA5DA2">
        <w:rPr>
          <w:b/>
          <w:bCs/>
        </w:rPr>
        <w:t>Decision tree</w:t>
      </w:r>
      <w:r w:rsidR="002905DF">
        <w:rPr>
          <w:b/>
          <w:bCs/>
        </w:rPr>
        <w:t xml:space="preserve"> and inclusion criteria.</w:t>
      </w:r>
    </w:p>
    <w:p w14:paraId="4E781EA8" w14:textId="77777777" w:rsidR="00D76FEA" w:rsidRDefault="00D76FEA" w:rsidP="00D76FEA">
      <w:pPr>
        <w:rPr>
          <w:b/>
          <w:bCs/>
        </w:rPr>
      </w:pPr>
      <w:r>
        <w:rPr>
          <w:b/>
          <w:bCs/>
        </w:rPr>
        <w:lastRenderedPageBreak/>
        <w:t>8</w:t>
      </w:r>
      <w:r w:rsidRPr="00606A45">
        <w:rPr>
          <w:b/>
          <w:bCs/>
        </w:rPr>
        <w:t>.</w:t>
      </w:r>
      <w:r>
        <w:rPr>
          <w:b/>
          <w:bCs/>
        </w:rPr>
        <w:t>5</w:t>
      </w:r>
      <w:r w:rsidRPr="00606A45">
        <w:rPr>
          <w:b/>
          <w:bCs/>
        </w:rPr>
        <w:t xml:space="preserve"> | </w:t>
      </w:r>
      <w:r>
        <w:rPr>
          <w:b/>
          <w:bCs/>
        </w:rPr>
        <w:t>List of Included Studies</w:t>
      </w:r>
    </w:p>
    <w:p w14:paraId="72EEBE40"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Arrighi, J. M., Lencer, E. S., Jukar, A., Park, D., Phillips, P. C. and Kaplan, R. H. Daily temperature fluctuations unpredictably influence developmental rate and morphology at a critical early larval stage in a frog. </w:t>
      </w:r>
      <w:r w:rsidRPr="00D76FEA">
        <w:rPr>
          <w:rFonts w:ascii="Calibri" w:hAnsi="Calibri" w:cs="Calibri"/>
          <w:i/>
          <w:noProof/>
          <w:kern w:val="2"/>
          <w:lang w:val="en-US"/>
          <w14:ligatures w14:val="standardContextual"/>
        </w:rPr>
        <w:t>BMC Ecol.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13</w:t>
      </w:r>
      <w:r w:rsidRPr="00D76FEA">
        <w:rPr>
          <w:rFonts w:ascii="Calibri" w:hAnsi="Calibri" w:cs="Calibri"/>
          <w:noProof/>
          <w:kern w:val="2"/>
          <w:lang w:val="en-US"/>
          <w14:ligatures w14:val="standardContextual"/>
        </w:rPr>
        <w:t>, (2013). doi: 10.1186/1472-6785-13-18</w:t>
      </w:r>
    </w:p>
    <w:p w14:paraId="4C05A4DF"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Bahar, H. M., Soroka, J. J. and Dosdall, L. M. Constant versus fluctuating temperatures in the interactions between </w:t>
      </w:r>
      <w:r w:rsidRPr="00D76FEA">
        <w:rPr>
          <w:rFonts w:ascii="Calibri" w:hAnsi="Calibri" w:cs="Calibri"/>
          <w:i/>
          <w:noProof/>
          <w:kern w:val="2"/>
          <w:lang w:val="en-US"/>
          <w14:ligatures w14:val="standardContextual"/>
        </w:rPr>
        <w:t>Plutella xylostella</w:t>
      </w:r>
      <w:r w:rsidRPr="00D76FEA">
        <w:rPr>
          <w:rFonts w:ascii="Calibri" w:hAnsi="Calibri" w:cs="Calibri"/>
          <w:noProof/>
          <w:kern w:val="2"/>
          <w:lang w:val="en-US"/>
          <w14:ligatures w14:val="standardContextual"/>
        </w:rPr>
        <w:t xml:space="preserve"> (Lepidoptera: Plutellidae) and its larval parasitoid </w:t>
      </w:r>
      <w:r w:rsidRPr="00D76FEA">
        <w:rPr>
          <w:rFonts w:ascii="Calibri" w:hAnsi="Calibri" w:cs="Calibri"/>
          <w:i/>
          <w:noProof/>
          <w:kern w:val="2"/>
          <w:lang w:val="en-US"/>
          <w14:ligatures w14:val="standardContextual"/>
        </w:rPr>
        <w:t>Diadegma insulare</w:t>
      </w:r>
      <w:r w:rsidRPr="00D76FEA">
        <w:rPr>
          <w:rFonts w:ascii="Calibri" w:hAnsi="Calibri" w:cs="Calibri"/>
          <w:noProof/>
          <w:kern w:val="2"/>
          <w:lang w:val="en-US"/>
          <w14:ligatures w14:val="standardContextual"/>
        </w:rPr>
        <w:t xml:space="preserve"> (Hymenoptera: Ichneumonidae). </w:t>
      </w:r>
      <w:r w:rsidRPr="00D76FEA">
        <w:rPr>
          <w:rFonts w:ascii="Calibri" w:hAnsi="Calibri" w:cs="Calibri"/>
          <w:i/>
          <w:noProof/>
          <w:kern w:val="2"/>
          <w:lang w:val="en-US"/>
          <w14:ligatures w14:val="standardContextual"/>
        </w:rPr>
        <w:t>Environ. Entomol.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41</w:t>
      </w:r>
      <w:r w:rsidRPr="00D76FEA">
        <w:rPr>
          <w:rFonts w:ascii="Calibri" w:hAnsi="Calibri" w:cs="Calibri"/>
          <w:noProof/>
          <w:kern w:val="2"/>
          <w:lang w:val="en-US"/>
          <w14:ligatures w14:val="standardContextual"/>
        </w:rPr>
        <w:t>, 1653-1661, (2012). doi: 10.1603/EN12156</w:t>
      </w:r>
    </w:p>
    <w:p w14:paraId="0F92D02A"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Bayu, M. S. Y. I., Ullah, M. S., Takano, Y. and Gotoh, T. Impact of constant versus fluctuating temperatures on the development and life history parameters of </w:t>
      </w:r>
      <w:r w:rsidRPr="00D76FEA">
        <w:rPr>
          <w:rFonts w:ascii="Calibri" w:hAnsi="Calibri" w:cs="Calibri"/>
          <w:i/>
          <w:noProof/>
          <w:kern w:val="2"/>
          <w:lang w:val="en-US"/>
          <w14:ligatures w14:val="standardContextual"/>
        </w:rPr>
        <w:t>Tetranychus urticae</w:t>
      </w:r>
      <w:r w:rsidRPr="00D76FEA">
        <w:rPr>
          <w:rFonts w:ascii="Calibri" w:hAnsi="Calibri" w:cs="Calibri"/>
          <w:noProof/>
          <w:kern w:val="2"/>
          <w:lang w:val="en-US"/>
          <w14:ligatures w14:val="standardContextual"/>
        </w:rPr>
        <w:t xml:space="preserve"> (Acari: Tetranychidae). </w:t>
      </w:r>
      <w:r w:rsidRPr="00D76FEA">
        <w:rPr>
          <w:rFonts w:ascii="Calibri" w:hAnsi="Calibri" w:cs="Calibri"/>
          <w:i/>
          <w:noProof/>
          <w:kern w:val="2"/>
          <w:lang w:val="en-US"/>
          <w14:ligatures w14:val="standardContextual"/>
        </w:rPr>
        <w:t>Exp. Appl. Acarol.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72</w:t>
      </w:r>
      <w:r w:rsidRPr="00D76FEA">
        <w:rPr>
          <w:rFonts w:ascii="Calibri" w:hAnsi="Calibri" w:cs="Calibri"/>
          <w:noProof/>
          <w:kern w:val="2"/>
          <w:lang w:val="en-US"/>
          <w14:ligatures w14:val="standardContextual"/>
        </w:rPr>
        <w:t>, 205-227, (2017). doi: 10.1007/s10493-017-0151-9</w:t>
      </w:r>
    </w:p>
    <w:p w14:paraId="0E4883DF"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Boher, F., Trefault, N., Estay, S. A. and Bozinovic, F. Ectotherms in variable thermal landscapes: A physiological evaluation of the invasive potential of fruit flies species. </w:t>
      </w:r>
      <w:r w:rsidRPr="00D76FEA">
        <w:rPr>
          <w:rFonts w:ascii="Calibri" w:hAnsi="Calibri" w:cs="Calibri"/>
          <w:i/>
          <w:noProof/>
          <w:kern w:val="2"/>
          <w:lang w:val="en-US"/>
          <w14:ligatures w14:val="standardContextual"/>
        </w:rPr>
        <w:t>Front. Physiol.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7</w:t>
      </w:r>
      <w:r w:rsidRPr="00D76FEA">
        <w:rPr>
          <w:rFonts w:ascii="Calibri" w:hAnsi="Calibri" w:cs="Calibri"/>
          <w:noProof/>
          <w:kern w:val="2"/>
          <w:lang w:val="en-US"/>
          <w14:ligatures w14:val="standardContextual"/>
        </w:rPr>
        <w:t>, (2016). doi: 10.3389/fphys.2016.00302</w:t>
      </w:r>
    </w:p>
    <w:p w14:paraId="0EF7C6B9"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Brakefield, P. M. and Kesbeke, F. Genotype-environment interactions for insect growth in constant and fluctuating temperature regimes. </w:t>
      </w:r>
      <w:r w:rsidRPr="00D76FEA">
        <w:rPr>
          <w:rFonts w:ascii="Calibri" w:hAnsi="Calibri" w:cs="Calibri"/>
          <w:i/>
          <w:noProof/>
          <w:kern w:val="2"/>
          <w:lang w:val="en-US"/>
          <w14:ligatures w14:val="standardContextual"/>
        </w:rPr>
        <w:t>Proc. R. Soc. B-Biol. Sci.</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264</w:t>
      </w:r>
      <w:r w:rsidRPr="00D76FEA">
        <w:rPr>
          <w:rFonts w:ascii="Calibri" w:hAnsi="Calibri" w:cs="Calibri"/>
          <w:noProof/>
          <w:kern w:val="2"/>
          <w:lang w:val="en-US"/>
          <w14:ligatures w14:val="standardContextual"/>
        </w:rPr>
        <w:t>, 717-723, (1997). doi: 10.1098/rspb.1997.0102</w:t>
      </w:r>
    </w:p>
    <w:p w14:paraId="528F7056"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Bryant, S. R., Bale, J. S. and Thomas, C. D. Comparison of development and growth of nettle-feeding larvae of Nymphalidae (Lepidoptera) under constant and alternating temperature regimes. </w:t>
      </w:r>
      <w:r w:rsidRPr="00D76FEA">
        <w:rPr>
          <w:rFonts w:ascii="Calibri" w:hAnsi="Calibri" w:cs="Calibri"/>
          <w:i/>
          <w:noProof/>
          <w:kern w:val="2"/>
          <w:lang w:val="en-US"/>
          <w14:ligatures w14:val="standardContextual"/>
        </w:rPr>
        <w:t>Eur. J. Entomol.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96</w:t>
      </w:r>
      <w:r w:rsidRPr="00D76FEA">
        <w:rPr>
          <w:rFonts w:ascii="Calibri" w:hAnsi="Calibri" w:cs="Calibri"/>
          <w:noProof/>
          <w:kern w:val="2"/>
          <w:lang w:val="en-US"/>
          <w14:ligatures w14:val="standardContextual"/>
        </w:rPr>
        <w:t xml:space="preserve">, 143-148, (1999). doi: </w:t>
      </w:r>
    </w:p>
    <w:p w14:paraId="63D577DE"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Carrington, L. B., Armijos, M. V., Lambrechts, L., Barker, C. M. and Scott, T. W. Effects of fluctuating daily temperatures at critical thermal extremes on </w:t>
      </w:r>
      <w:r w:rsidRPr="00D76FEA">
        <w:rPr>
          <w:rFonts w:ascii="Calibri" w:hAnsi="Calibri" w:cs="Calibri"/>
          <w:i/>
          <w:noProof/>
          <w:kern w:val="2"/>
          <w:lang w:val="en-US"/>
          <w14:ligatures w14:val="standardContextual"/>
        </w:rPr>
        <w:t xml:space="preserve">Aedes aegypti </w:t>
      </w:r>
      <w:r w:rsidRPr="00D76FEA">
        <w:rPr>
          <w:rFonts w:ascii="Calibri" w:hAnsi="Calibri" w:cs="Calibri"/>
          <w:noProof/>
          <w:kern w:val="2"/>
          <w:lang w:val="en-US"/>
          <w14:ligatures w14:val="standardContextual"/>
        </w:rPr>
        <w:t xml:space="preserve">life-history traits. </w:t>
      </w:r>
      <w:r w:rsidRPr="00D76FEA">
        <w:rPr>
          <w:rFonts w:ascii="Calibri" w:hAnsi="Calibri" w:cs="Calibri"/>
          <w:i/>
          <w:noProof/>
          <w:kern w:val="2"/>
          <w:lang w:val="en-US"/>
          <w14:ligatures w14:val="standardContextual"/>
        </w:rPr>
        <w:t>PLoS One</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8</w:t>
      </w:r>
      <w:r w:rsidRPr="00D76FEA">
        <w:rPr>
          <w:rFonts w:ascii="Calibri" w:hAnsi="Calibri" w:cs="Calibri"/>
          <w:noProof/>
          <w:kern w:val="2"/>
          <w:lang w:val="en-US"/>
          <w14:ligatures w14:val="standardContextual"/>
        </w:rPr>
        <w:t>, (2013). doi: 10.1371/journal.pone.0058824</w:t>
      </w:r>
    </w:p>
    <w:p w14:paraId="0F647DAE"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Cavieres, G., Bogdanovich, J. M. and Bozinovic, F. Ontogenetic thermal tolerance and performance of ectotherms at variable temperatures. </w:t>
      </w:r>
      <w:r w:rsidRPr="00D76FEA">
        <w:rPr>
          <w:rFonts w:ascii="Calibri" w:hAnsi="Calibri" w:cs="Calibri"/>
          <w:i/>
          <w:noProof/>
          <w:kern w:val="2"/>
          <w:lang w:val="en-US"/>
          <w14:ligatures w14:val="standardContextual"/>
        </w:rPr>
        <w:t>J. Evol. Biol.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29</w:t>
      </w:r>
      <w:r w:rsidRPr="00D76FEA">
        <w:rPr>
          <w:rFonts w:ascii="Calibri" w:hAnsi="Calibri" w:cs="Calibri"/>
          <w:noProof/>
          <w:kern w:val="2"/>
          <w:lang w:val="en-US"/>
          <w14:ligatures w14:val="standardContextual"/>
        </w:rPr>
        <w:t>, 1462-1468, (2016). doi: 10.1111/jeb.12886</w:t>
      </w:r>
    </w:p>
    <w:p w14:paraId="1D36439F"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Chen, C. Y., Chiu, M. C. and Kuo, M. H. Effect of warming with temperature oscillations on a low-latitude aphid, </w:t>
      </w:r>
      <w:r w:rsidRPr="00D76FEA">
        <w:rPr>
          <w:rFonts w:ascii="Calibri" w:hAnsi="Calibri" w:cs="Calibri"/>
          <w:i/>
          <w:noProof/>
          <w:kern w:val="2"/>
          <w:lang w:val="en-US"/>
          <w14:ligatures w14:val="standardContextual"/>
        </w:rPr>
        <w:t>Aphis craccivora</w:t>
      </w:r>
      <w:r w:rsidRPr="00D76FEA">
        <w:rPr>
          <w:rFonts w:ascii="Calibri" w:hAnsi="Calibri" w:cs="Calibri"/>
          <w:noProof/>
          <w:kern w:val="2"/>
          <w:lang w:val="en-US"/>
          <w14:ligatures w14:val="standardContextual"/>
        </w:rPr>
        <w:t xml:space="preserve">. </w:t>
      </w:r>
      <w:r w:rsidRPr="00D76FEA">
        <w:rPr>
          <w:rFonts w:ascii="Calibri" w:hAnsi="Calibri" w:cs="Calibri"/>
          <w:i/>
          <w:noProof/>
          <w:kern w:val="2"/>
          <w:lang w:val="en-US"/>
          <w14:ligatures w14:val="standardContextual"/>
        </w:rPr>
        <w:t>Bull. Entomol. Res.</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103</w:t>
      </w:r>
      <w:r w:rsidRPr="00D76FEA">
        <w:rPr>
          <w:rFonts w:ascii="Calibri" w:hAnsi="Calibri" w:cs="Calibri"/>
          <w:noProof/>
          <w:kern w:val="2"/>
          <w:lang w:val="en-US"/>
          <w14:ligatures w14:val="standardContextual"/>
        </w:rPr>
        <w:t>, 406-413, (2013). doi: 10.1017/S0007485312000867</w:t>
      </w:r>
    </w:p>
    <w:p w14:paraId="45CCE235"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Chen, W., Yang, L., Ren, L., Shang, Y., Wang, S. and Guo, Y. Impact of constant versus fluctuating temperatures on the development and life history parameters of </w:t>
      </w:r>
      <w:r w:rsidRPr="00D76FEA">
        <w:rPr>
          <w:rFonts w:ascii="Calibri" w:hAnsi="Calibri" w:cs="Calibri"/>
          <w:i/>
          <w:noProof/>
          <w:kern w:val="2"/>
          <w:lang w:val="en-US"/>
          <w14:ligatures w14:val="standardContextual"/>
        </w:rPr>
        <w:t>Aldrichina grahami</w:t>
      </w:r>
      <w:r w:rsidRPr="00D76FEA">
        <w:rPr>
          <w:rFonts w:ascii="Calibri" w:hAnsi="Calibri" w:cs="Calibri"/>
          <w:noProof/>
          <w:kern w:val="2"/>
          <w:lang w:val="en-US"/>
          <w14:ligatures w14:val="standardContextual"/>
        </w:rPr>
        <w:t xml:space="preserve"> (Diptera: Calliphoridae). </w:t>
      </w:r>
      <w:r w:rsidRPr="00D76FEA">
        <w:rPr>
          <w:rFonts w:ascii="Calibri" w:hAnsi="Calibri" w:cs="Calibri"/>
          <w:i/>
          <w:noProof/>
          <w:kern w:val="2"/>
          <w:lang w:val="en-US"/>
          <w14:ligatures w14:val="standardContextual"/>
        </w:rPr>
        <w:t>Insects</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10</w:t>
      </w:r>
      <w:r w:rsidRPr="00D76FEA">
        <w:rPr>
          <w:rFonts w:ascii="Calibri" w:hAnsi="Calibri" w:cs="Calibri"/>
          <w:noProof/>
          <w:kern w:val="2"/>
          <w:lang w:val="en-US"/>
          <w14:ligatures w14:val="standardContextual"/>
        </w:rPr>
        <w:t>, (2019). doi: 10.3390/insects10070184</w:t>
      </w:r>
    </w:p>
    <w:p w14:paraId="600EF4FA"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Chown, S. L., Haupt, T. M. and Sinclair, B. J. Similar metabolic rate-temperature relationships after acclimation at constant and fluctuating temperatures in caterpillars of a sub-Antarctic moth. </w:t>
      </w:r>
      <w:r w:rsidRPr="00D76FEA">
        <w:rPr>
          <w:rFonts w:ascii="Calibri" w:hAnsi="Calibri" w:cs="Calibri"/>
          <w:i/>
          <w:noProof/>
          <w:kern w:val="2"/>
          <w:lang w:val="en-US"/>
          <w14:ligatures w14:val="standardContextual"/>
        </w:rPr>
        <w:t>J. Insect Physiol.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85</w:t>
      </w:r>
      <w:r w:rsidRPr="00D76FEA">
        <w:rPr>
          <w:rFonts w:ascii="Calibri" w:hAnsi="Calibri" w:cs="Calibri"/>
          <w:noProof/>
          <w:kern w:val="2"/>
          <w:lang w:val="en-US"/>
          <w14:ligatures w14:val="standardContextual"/>
        </w:rPr>
        <w:t>, 10-16, (2016). doi: 10.1016/j.jinsphys.2015.11.010</w:t>
      </w:r>
    </w:p>
    <w:p w14:paraId="38D8FFF9"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Czarnoleski, M., Cooper, B. S., Kierat, J. and Angilletta Jr, M. J. Flies developed small bodies and small cells in warm and in thermally fluctuating environments. </w:t>
      </w:r>
      <w:r w:rsidRPr="00D76FEA">
        <w:rPr>
          <w:rFonts w:ascii="Calibri" w:hAnsi="Calibri" w:cs="Calibri"/>
          <w:i/>
          <w:noProof/>
          <w:kern w:val="2"/>
          <w:lang w:val="en-US"/>
          <w14:ligatures w14:val="standardContextual"/>
        </w:rPr>
        <w:t>J. Exp. Biol.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216</w:t>
      </w:r>
      <w:r w:rsidRPr="00D76FEA">
        <w:rPr>
          <w:rFonts w:ascii="Calibri" w:hAnsi="Calibri" w:cs="Calibri"/>
          <w:noProof/>
          <w:kern w:val="2"/>
          <w:lang w:val="en-US"/>
          <w14:ligatures w14:val="standardContextual"/>
        </w:rPr>
        <w:t>, 2896-2901, (2013). doi: 10.1242/jeb.083535</w:t>
      </w:r>
    </w:p>
    <w:p w14:paraId="77E0D589"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de Majo, M. S., Zanotti, G., Campos, R. E. and Fischer, S. Effects of constant and fluctuating low temperatures on the development of </w:t>
      </w:r>
      <w:r w:rsidRPr="00D76FEA">
        <w:rPr>
          <w:rFonts w:ascii="Calibri" w:hAnsi="Calibri" w:cs="Calibri"/>
          <w:i/>
          <w:noProof/>
          <w:kern w:val="2"/>
          <w:lang w:val="en-US"/>
          <w14:ligatures w14:val="standardContextual"/>
        </w:rPr>
        <w:t>Aedes aegypti</w:t>
      </w:r>
      <w:r w:rsidRPr="00D76FEA">
        <w:rPr>
          <w:rFonts w:ascii="Calibri" w:hAnsi="Calibri" w:cs="Calibri"/>
          <w:noProof/>
          <w:kern w:val="2"/>
          <w:lang w:val="en-US"/>
          <w14:ligatures w14:val="standardContextual"/>
        </w:rPr>
        <w:t xml:space="preserve"> (Diptera: Culicidae) from a temperate region. </w:t>
      </w:r>
      <w:r w:rsidRPr="00D76FEA">
        <w:rPr>
          <w:rFonts w:ascii="Calibri" w:hAnsi="Calibri" w:cs="Calibri"/>
          <w:i/>
          <w:noProof/>
          <w:kern w:val="2"/>
          <w:lang w:val="en-US"/>
          <w14:ligatures w14:val="standardContextual"/>
        </w:rPr>
        <w:t>J. Med. Entomol.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56</w:t>
      </w:r>
      <w:r w:rsidRPr="00D76FEA">
        <w:rPr>
          <w:rFonts w:ascii="Calibri" w:hAnsi="Calibri" w:cs="Calibri"/>
          <w:noProof/>
          <w:kern w:val="2"/>
          <w:lang w:val="en-US"/>
          <w14:ligatures w14:val="standardContextual"/>
        </w:rPr>
        <w:t>, 1661-1668, (2019). doi: 10.1093/jme/tjz087</w:t>
      </w:r>
    </w:p>
    <w:p w14:paraId="076CE00F"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Dhaliwal, N. K. and Aggarwal, N. Development and survival of brinjal shoot and fruit borer </w:t>
      </w:r>
      <w:r w:rsidRPr="00D76FEA">
        <w:rPr>
          <w:rFonts w:ascii="Calibri" w:hAnsi="Calibri" w:cs="Calibri"/>
          <w:i/>
          <w:noProof/>
          <w:kern w:val="2"/>
          <w:lang w:val="en-US"/>
          <w14:ligatures w14:val="standardContextual"/>
        </w:rPr>
        <w:t>Leucinodes orbonalis</w:t>
      </w:r>
      <w:r w:rsidRPr="00D76FEA">
        <w:rPr>
          <w:rFonts w:ascii="Calibri" w:hAnsi="Calibri" w:cs="Calibri"/>
          <w:noProof/>
          <w:kern w:val="2"/>
          <w:lang w:val="en-US"/>
          <w14:ligatures w14:val="standardContextual"/>
        </w:rPr>
        <w:t xml:space="preserve"> Guenee (Crambidae: Lepidoptera) at constant and alternating temperatures. </w:t>
      </w:r>
      <w:r w:rsidRPr="00D76FEA">
        <w:rPr>
          <w:rFonts w:ascii="Calibri" w:hAnsi="Calibri" w:cs="Calibri"/>
          <w:i/>
          <w:noProof/>
          <w:kern w:val="2"/>
          <w:lang w:val="en-US"/>
          <w14:ligatures w14:val="standardContextual"/>
        </w:rPr>
        <w:t>Int. J. Trop. Insect Sci.</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41</w:t>
      </w:r>
      <w:r w:rsidRPr="00D76FEA">
        <w:rPr>
          <w:rFonts w:ascii="Calibri" w:hAnsi="Calibri" w:cs="Calibri"/>
          <w:noProof/>
          <w:kern w:val="2"/>
          <w:lang w:val="en-US"/>
          <w14:ligatures w14:val="standardContextual"/>
        </w:rPr>
        <w:t>, 1717-1728, (2021). doi: 10.1007/s42690-020-00376-5</w:t>
      </w:r>
    </w:p>
    <w:p w14:paraId="76DC5984"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Dhillon, R. S. and Fox, M. G. Growth-independent effects of a fluctuating thermal regime on the life-history traits of the Japanese medaka (</w:t>
      </w:r>
      <w:r w:rsidRPr="00D76FEA">
        <w:rPr>
          <w:rFonts w:ascii="Calibri" w:hAnsi="Calibri" w:cs="Calibri"/>
          <w:i/>
          <w:noProof/>
          <w:kern w:val="2"/>
          <w:lang w:val="en-US"/>
          <w14:ligatures w14:val="standardContextual"/>
        </w:rPr>
        <w:t>Oryzias latipes</w:t>
      </w:r>
      <w:r w:rsidRPr="00D76FEA">
        <w:rPr>
          <w:rFonts w:ascii="Calibri" w:hAnsi="Calibri" w:cs="Calibri"/>
          <w:noProof/>
          <w:kern w:val="2"/>
          <w:lang w:val="en-US"/>
          <w14:ligatures w14:val="standardContextual"/>
        </w:rPr>
        <w:t xml:space="preserve">). </w:t>
      </w:r>
      <w:r w:rsidRPr="00D76FEA">
        <w:rPr>
          <w:rFonts w:ascii="Calibri" w:hAnsi="Calibri" w:cs="Calibri"/>
          <w:i/>
          <w:noProof/>
          <w:kern w:val="2"/>
          <w:lang w:val="en-US"/>
          <w14:ligatures w14:val="standardContextual"/>
        </w:rPr>
        <w:t>Ecol. Freshw. Fish</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16</w:t>
      </w:r>
      <w:r w:rsidRPr="00D76FEA">
        <w:rPr>
          <w:rFonts w:ascii="Calibri" w:hAnsi="Calibri" w:cs="Calibri"/>
          <w:noProof/>
          <w:kern w:val="2"/>
          <w:lang w:val="en-US"/>
          <w14:ligatures w14:val="standardContextual"/>
        </w:rPr>
        <w:t>, 425-431, (2007). doi: 10.1111/j.1600-0633.2007.00240.x</w:t>
      </w:r>
    </w:p>
    <w:p w14:paraId="7E631463"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Dong, Y. and Dong, S. Growth and oxygen consumption of the juvenile sea cucumber </w:t>
      </w:r>
      <w:r w:rsidRPr="00D76FEA">
        <w:rPr>
          <w:rFonts w:ascii="Calibri" w:hAnsi="Calibri" w:cs="Calibri"/>
          <w:i/>
          <w:noProof/>
          <w:kern w:val="2"/>
          <w:lang w:val="en-US"/>
          <w14:ligatures w14:val="standardContextual"/>
        </w:rPr>
        <w:t>Apostichopus japonicus</w:t>
      </w:r>
      <w:r w:rsidRPr="00D76FEA">
        <w:rPr>
          <w:rFonts w:ascii="Calibri" w:hAnsi="Calibri" w:cs="Calibri"/>
          <w:noProof/>
          <w:kern w:val="2"/>
          <w:lang w:val="en-US"/>
          <w14:ligatures w14:val="standardContextual"/>
        </w:rPr>
        <w:t xml:space="preserve"> (Selenka) at constant and fluctuating water temperatures. </w:t>
      </w:r>
      <w:r w:rsidRPr="00D76FEA">
        <w:rPr>
          <w:rFonts w:ascii="Calibri" w:hAnsi="Calibri" w:cs="Calibri"/>
          <w:i/>
          <w:noProof/>
          <w:kern w:val="2"/>
          <w:lang w:val="en-US"/>
          <w14:ligatures w14:val="standardContextual"/>
        </w:rPr>
        <w:t>Aquac. Res.</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37</w:t>
      </w:r>
      <w:r w:rsidRPr="00D76FEA">
        <w:rPr>
          <w:rFonts w:ascii="Calibri" w:hAnsi="Calibri" w:cs="Calibri"/>
          <w:noProof/>
          <w:kern w:val="2"/>
          <w:lang w:val="en-US"/>
          <w14:ligatures w14:val="standardContextual"/>
        </w:rPr>
        <w:t>, 1327-1333, (2006). doi: 10.1111/j.1365-2109.2006.01570.x</w:t>
      </w:r>
    </w:p>
    <w:p w14:paraId="3A12087C"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lastRenderedPageBreak/>
        <w:t xml:space="preserve">Dong, Y., Dong, S., Tian, X., Wang, F. and Zhang, M. Effects of diel temperature fluctuations on growth, oxygen consumption and proximate body composition in the sea cucumber </w:t>
      </w:r>
      <w:r w:rsidRPr="00D76FEA">
        <w:rPr>
          <w:rFonts w:ascii="Calibri" w:hAnsi="Calibri" w:cs="Calibri"/>
          <w:i/>
          <w:noProof/>
          <w:kern w:val="2"/>
          <w:lang w:val="en-US"/>
          <w14:ligatures w14:val="standardContextual"/>
        </w:rPr>
        <w:t>Apostichopus japonicus</w:t>
      </w:r>
      <w:r w:rsidRPr="00D76FEA">
        <w:rPr>
          <w:rFonts w:ascii="Calibri" w:hAnsi="Calibri" w:cs="Calibri"/>
          <w:noProof/>
          <w:kern w:val="2"/>
          <w:lang w:val="en-US"/>
          <w14:ligatures w14:val="standardContextual"/>
        </w:rPr>
        <w:t xml:space="preserve"> Selenka. </w:t>
      </w:r>
      <w:r w:rsidRPr="00D76FEA">
        <w:rPr>
          <w:rFonts w:ascii="Calibri" w:hAnsi="Calibri" w:cs="Calibri"/>
          <w:i/>
          <w:noProof/>
          <w:kern w:val="2"/>
          <w:lang w:val="en-US"/>
          <w14:ligatures w14:val="standardContextual"/>
        </w:rPr>
        <w:t>Aquaculture</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255</w:t>
      </w:r>
      <w:r w:rsidRPr="00D76FEA">
        <w:rPr>
          <w:rFonts w:ascii="Calibri" w:hAnsi="Calibri" w:cs="Calibri"/>
          <w:noProof/>
          <w:kern w:val="2"/>
          <w:lang w:val="en-US"/>
          <w14:ligatures w14:val="standardContextual"/>
        </w:rPr>
        <w:t>, 514-521, (2006). doi: 10.1016/j.aquaculture.2005.12.013</w:t>
      </w:r>
    </w:p>
    <w:p w14:paraId="60DC53E3"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Du, W. G. and Feng, J. H. Phenotypic effects of thermal mean and fluctuations on embryonic development and hatchling traits in a lacertid lizard, </w:t>
      </w:r>
      <w:r w:rsidRPr="00D76FEA">
        <w:rPr>
          <w:rFonts w:ascii="Calibri" w:hAnsi="Calibri" w:cs="Calibri"/>
          <w:i/>
          <w:noProof/>
          <w:kern w:val="2"/>
          <w:lang w:val="en-US"/>
          <w14:ligatures w14:val="standardContextual"/>
        </w:rPr>
        <w:t>Takydromus septentrionalis</w:t>
      </w:r>
      <w:r w:rsidRPr="00D76FEA">
        <w:rPr>
          <w:rFonts w:ascii="Calibri" w:hAnsi="Calibri" w:cs="Calibri"/>
          <w:noProof/>
          <w:kern w:val="2"/>
          <w:lang w:val="en-US"/>
          <w14:ligatures w14:val="standardContextual"/>
        </w:rPr>
        <w:t xml:space="preserve">. </w:t>
      </w:r>
      <w:r w:rsidRPr="00D76FEA">
        <w:rPr>
          <w:rFonts w:ascii="Calibri" w:hAnsi="Calibri" w:cs="Calibri"/>
          <w:i/>
          <w:noProof/>
          <w:kern w:val="2"/>
          <w:lang w:val="en-US"/>
          <w14:ligatures w14:val="standardContextual"/>
        </w:rPr>
        <w:t>J. Exp. Zool. Part A</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309</w:t>
      </w:r>
      <w:r w:rsidRPr="00D76FEA">
        <w:rPr>
          <w:rFonts w:ascii="Calibri" w:hAnsi="Calibri" w:cs="Calibri"/>
          <w:noProof/>
          <w:kern w:val="2"/>
          <w:lang w:val="en-US"/>
          <w14:ligatures w14:val="standardContextual"/>
        </w:rPr>
        <w:t>, 138-146, (2008). doi: 10.1002/jez.442</w:t>
      </w:r>
    </w:p>
    <w:p w14:paraId="7F8B194E"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Fischer, K., Kölzow, N., Höltje, H. and Karl, I. Assay conditions in laboratory experiments: Is the use of constant rather than fluctuating temperatures justified when investigating temperature-induced plasticity? </w:t>
      </w:r>
      <w:r w:rsidRPr="00D76FEA">
        <w:rPr>
          <w:rFonts w:ascii="Calibri" w:hAnsi="Calibri" w:cs="Calibri"/>
          <w:i/>
          <w:noProof/>
          <w:kern w:val="2"/>
          <w:lang w:val="en-US"/>
          <w14:ligatures w14:val="standardContextual"/>
        </w:rPr>
        <w:t>Oecologia</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166</w:t>
      </w:r>
      <w:r w:rsidRPr="00D76FEA">
        <w:rPr>
          <w:rFonts w:ascii="Calibri" w:hAnsi="Calibri" w:cs="Calibri"/>
          <w:noProof/>
          <w:kern w:val="2"/>
          <w:lang w:val="en-US"/>
          <w14:ligatures w14:val="standardContextual"/>
        </w:rPr>
        <w:t>, 23-33, (2011). doi: 10.1007/s00442-011-1917-0</w:t>
      </w:r>
    </w:p>
    <w:p w14:paraId="1656D07B"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Foray, V., Desouhant, E. and Gibert, P. The impact of thermal fluctuations on reaction norms in specialist and generalist parasitic wasps. </w:t>
      </w:r>
      <w:r w:rsidRPr="00D76FEA">
        <w:rPr>
          <w:rFonts w:ascii="Calibri" w:hAnsi="Calibri" w:cs="Calibri"/>
          <w:i/>
          <w:noProof/>
          <w:kern w:val="2"/>
          <w:lang w:val="en-US"/>
          <w14:ligatures w14:val="standardContextual"/>
        </w:rPr>
        <w:t>Funct. Ecol.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28</w:t>
      </w:r>
      <w:r w:rsidRPr="00D76FEA">
        <w:rPr>
          <w:rFonts w:ascii="Calibri" w:hAnsi="Calibri" w:cs="Calibri"/>
          <w:noProof/>
          <w:kern w:val="2"/>
          <w:lang w:val="en-US"/>
          <w14:ligatures w14:val="standardContextual"/>
        </w:rPr>
        <w:t>, 411-423, (2014). doi: 10.1111/1365-2435.12171</w:t>
      </w:r>
    </w:p>
    <w:p w14:paraId="1B88BE00"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Hagstrum, D. W. and Milliken, G. A. Modeling differences in insect developmental times between constant and fluctuating temperatures. </w:t>
      </w:r>
      <w:r w:rsidRPr="00D76FEA">
        <w:rPr>
          <w:rFonts w:ascii="Calibri" w:hAnsi="Calibri" w:cs="Calibri"/>
          <w:i/>
          <w:noProof/>
          <w:kern w:val="2"/>
          <w:lang w:val="en-US"/>
          <w14:ligatures w14:val="standardContextual"/>
        </w:rPr>
        <w:t>Ann. Entomol. Soc. Am.</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84</w:t>
      </w:r>
      <w:r w:rsidRPr="00D76FEA">
        <w:rPr>
          <w:rFonts w:ascii="Calibri" w:hAnsi="Calibri" w:cs="Calibri"/>
          <w:noProof/>
          <w:kern w:val="2"/>
          <w:lang w:val="en-US"/>
          <w14:ligatures w14:val="standardContextual"/>
        </w:rPr>
        <w:t>, 369-379, (1991). doi: 10.1093/aesa/84.4.369</w:t>
      </w:r>
    </w:p>
    <w:p w14:paraId="67EDCC21"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Hall, J. M. and Warner, D. A. Ecologically relevant thermal fluctuations enhance offspring fitness: Biological and methodological implications for studies of thermal developmental plasticity. </w:t>
      </w:r>
      <w:r w:rsidRPr="00D76FEA">
        <w:rPr>
          <w:rFonts w:ascii="Calibri" w:hAnsi="Calibri" w:cs="Calibri"/>
          <w:i/>
          <w:noProof/>
          <w:kern w:val="2"/>
          <w:lang w:val="en-US"/>
          <w14:ligatures w14:val="standardContextual"/>
        </w:rPr>
        <w:t>J. Exp. Biol.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223</w:t>
      </w:r>
      <w:r w:rsidRPr="00D76FEA">
        <w:rPr>
          <w:rFonts w:ascii="Calibri" w:hAnsi="Calibri" w:cs="Calibri"/>
          <w:noProof/>
          <w:kern w:val="2"/>
          <w:lang w:val="en-US"/>
          <w14:ligatures w14:val="standardContextual"/>
        </w:rPr>
        <w:t>, (2020). doi: 10.1242/jeb.231902</w:t>
      </w:r>
    </w:p>
    <w:p w14:paraId="28BD0ECB"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Jiang, L., Sun, Y. F., Zhang, Y. Y., Zhou, G. W., Li, X. B., McCook, L. J., Lian, J. S., Lei, X. M., Liu, S., Cai, L., Qian, P. Y. and Huang, H. Impact of diurnal temperature fluctuations on larval settlement and growth of the reef coral </w:t>
      </w:r>
      <w:r w:rsidRPr="00D76FEA">
        <w:rPr>
          <w:rFonts w:ascii="Calibri" w:hAnsi="Calibri" w:cs="Calibri"/>
          <w:i/>
          <w:noProof/>
          <w:kern w:val="2"/>
          <w:lang w:val="en-US"/>
          <w14:ligatures w14:val="standardContextual"/>
        </w:rPr>
        <w:t>Pocillopora damicornis</w:t>
      </w:r>
      <w:r w:rsidRPr="00D76FEA">
        <w:rPr>
          <w:rFonts w:ascii="Calibri" w:hAnsi="Calibri" w:cs="Calibri"/>
          <w:noProof/>
          <w:kern w:val="2"/>
          <w:lang w:val="en-US"/>
          <w14:ligatures w14:val="standardContextual"/>
        </w:rPr>
        <w:t xml:space="preserve">. </w:t>
      </w:r>
      <w:r w:rsidRPr="00D76FEA">
        <w:rPr>
          <w:rFonts w:ascii="Calibri" w:hAnsi="Calibri" w:cs="Calibri"/>
          <w:i/>
          <w:noProof/>
          <w:kern w:val="2"/>
          <w:lang w:val="en-US"/>
          <w14:ligatures w14:val="standardContextual"/>
        </w:rPr>
        <w:t>Biogeosciences</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14</w:t>
      </w:r>
      <w:r w:rsidRPr="00D76FEA">
        <w:rPr>
          <w:rFonts w:ascii="Calibri" w:hAnsi="Calibri" w:cs="Calibri"/>
          <w:noProof/>
          <w:kern w:val="2"/>
          <w:lang w:val="en-US"/>
          <w14:ligatures w14:val="standardContextual"/>
        </w:rPr>
        <w:t>, 5741-5752, (2017). doi: 10.5194/bg-14-5741-2017</w:t>
      </w:r>
    </w:p>
    <w:p w14:paraId="77ED3E6F"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Joshi, D. S. Effect of fluctuating and constant temperatures on development, adult longevity and fecundity in the mosquito </w:t>
      </w:r>
      <w:r w:rsidRPr="00D76FEA">
        <w:rPr>
          <w:rFonts w:ascii="Calibri" w:hAnsi="Calibri" w:cs="Calibri"/>
          <w:i/>
          <w:noProof/>
          <w:kern w:val="2"/>
          <w:lang w:val="en-US"/>
          <w14:ligatures w14:val="standardContextual"/>
        </w:rPr>
        <w:t>Aedes krombeini</w:t>
      </w:r>
      <w:r w:rsidRPr="00D76FEA">
        <w:rPr>
          <w:rFonts w:ascii="Calibri" w:hAnsi="Calibri" w:cs="Calibri"/>
          <w:noProof/>
          <w:kern w:val="2"/>
          <w:lang w:val="en-US"/>
          <w14:ligatures w14:val="standardContextual"/>
        </w:rPr>
        <w:t xml:space="preserve">. </w:t>
      </w:r>
      <w:r w:rsidRPr="00D76FEA">
        <w:rPr>
          <w:rFonts w:ascii="Calibri" w:hAnsi="Calibri" w:cs="Calibri"/>
          <w:i/>
          <w:noProof/>
          <w:kern w:val="2"/>
          <w:lang w:val="en-US"/>
          <w14:ligatures w14:val="standardContextual"/>
        </w:rPr>
        <w:t>J. Therm. Biol.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21</w:t>
      </w:r>
      <w:r w:rsidRPr="00D76FEA">
        <w:rPr>
          <w:rFonts w:ascii="Calibri" w:hAnsi="Calibri" w:cs="Calibri"/>
          <w:noProof/>
          <w:kern w:val="2"/>
          <w:lang w:val="en-US"/>
          <w14:ligatures w14:val="standardContextual"/>
        </w:rPr>
        <w:t>, 151-154, (1996). doi: 10.1016/0306-4565(95)00035-6</w:t>
      </w:r>
    </w:p>
    <w:p w14:paraId="63812D78"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Ketola, T., Kellermann, V., Kristensen, T. N. and Loeschcke, V. Constant, cycling, hot and cold thermal environments: Strong effects on mean viability but not on genetic estimates. </w:t>
      </w:r>
      <w:r w:rsidRPr="00D76FEA">
        <w:rPr>
          <w:rFonts w:ascii="Calibri" w:hAnsi="Calibri" w:cs="Calibri"/>
          <w:i/>
          <w:noProof/>
          <w:kern w:val="2"/>
          <w:lang w:val="en-US"/>
          <w14:ligatures w14:val="standardContextual"/>
        </w:rPr>
        <w:t>J. Evol. Biol.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25</w:t>
      </w:r>
      <w:r w:rsidRPr="00D76FEA">
        <w:rPr>
          <w:rFonts w:ascii="Calibri" w:hAnsi="Calibri" w:cs="Calibri"/>
          <w:noProof/>
          <w:kern w:val="2"/>
          <w:lang w:val="en-US"/>
          <w14:ligatures w14:val="standardContextual"/>
        </w:rPr>
        <w:t>, 1209-1215, (2012). doi: 10.1111/j.1420-9101.2012.02513.x</w:t>
      </w:r>
    </w:p>
    <w:p w14:paraId="6DBA4C40"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Kingsolver, J. G., Higgins, J. K. and Augustine, K. E. Fluctuating temperatures and ectotherm growth: Distinguishing non-linear and time-dependent effects. </w:t>
      </w:r>
      <w:r w:rsidRPr="00D76FEA">
        <w:rPr>
          <w:rFonts w:ascii="Calibri" w:hAnsi="Calibri" w:cs="Calibri"/>
          <w:i/>
          <w:noProof/>
          <w:kern w:val="2"/>
          <w:lang w:val="en-US"/>
          <w14:ligatures w14:val="standardContextual"/>
        </w:rPr>
        <w:t>J. Exp. Biol.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218</w:t>
      </w:r>
      <w:r w:rsidRPr="00D76FEA">
        <w:rPr>
          <w:rFonts w:ascii="Calibri" w:hAnsi="Calibri" w:cs="Calibri"/>
          <w:noProof/>
          <w:kern w:val="2"/>
          <w:lang w:val="en-US"/>
          <w14:ligatures w14:val="standardContextual"/>
        </w:rPr>
        <w:t>, 2218-2225, (2015). doi: 10.1242/jeb.120733</w:t>
      </w:r>
    </w:p>
    <w:p w14:paraId="1F0C3687"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Kingsolver, J. G., Moore, M. E., Hill, C. A. and Augustine, K. E. Growth, stress, and acclimation responses to fluctuating temperatures in field and domesticated populations of </w:t>
      </w:r>
      <w:r w:rsidRPr="00D76FEA">
        <w:rPr>
          <w:rFonts w:ascii="Calibri" w:hAnsi="Calibri" w:cs="Calibri"/>
          <w:i/>
          <w:noProof/>
          <w:kern w:val="2"/>
          <w:lang w:val="en-US"/>
          <w14:ligatures w14:val="standardContextual"/>
        </w:rPr>
        <w:t>Manduca sexta</w:t>
      </w:r>
      <w:r w:rsidRPr="00D76FEA">
        <w:rPr>
          <w:rFonts w:ascii="Calibri" w:hAnsi="Calibri" w:cs="Calibri"/>
          <w:noProof/>
          <w:kern w:val="2"/>
          <w:lang w:val="en-US"/>
          <w14:ligatures w14:val="standardContextual"/>
        </w:rPr>
        <w:t xml:space="preserve">. </w:t>
      </w:r>
      <w:r w:rsidRPr="00D76FEA">
        <w:rPr>
          <w:rFonts w:ascii="Calibri" w:hAnsi="Calibri" w:cs="Calibri"/>
          <w:i/>
          <w:noProof/>
          <w:kern w:val="2"/>
          <w:lang w:val="en-US"/>
          <w14:ligatures w14:val="standardContextual"/>
        </w:rPr>
        <w:t>Ecol. Evol.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10</w:t>
      </w:r>
      <w:r w:rsidRPr="00D76FEA">
        <w:rPr>
          <w:rFonts w:ascii="Calibri" w:hAnsi="Calibri" w:cs="Calibri"/>
          <w:noProof/>
          <w:kern w:val="2"/>
          <w:lang w:val="en-US"/>
          <w14:ligatures w14:val="standardContextual"/>
        </w:rPr>
        <w:t>, 13980-13989, (2020). doi: 10.1002/ece3.6991</w:t>
      </w:r>
    </w:p>
    <w:p w14:paraId="32949583"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Les, H. L., Paitz, R. T. and Bowden, R. M. Living at extremes: Development at the edges of viable temperature under constant and fluctuating conditions. </w:t>
      </w:r>
      <w:r w:rsidRPr="00D76FEA">
        <w:rPr>
          <w:rFonts w:ascii="Calibri" w:hAnsi="Calibri" w:cs="Calibri"/>
          <w:i/>
          <w:noProof/>
          <w:kern w:val="2"/>
          <w:lang w:val="en-US"/>
          <w14:ligatures w14:val="standardContextual"/>
        </w:rPr>
        <w:t>Physiol. Biochem. Zool.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82</w:t>
      </w:r>
      <w:r w:rsidRPr="00D76FEA">
        <w:rPr>
          <w:rFonts w:ascii="Calibri" w:hAnsi="Calibri" w:cs="Calibri"/>
          <w:noProof/>
          <w:kern w:val="2"/>
          <w:lang w:val="en-US"/>
          <w14:ligatures w14:val="standardContextual"/>
        </w:rPr>
        <w:t>, 105-112, (2009). doi: 10.1086/590263</w:t>
      </w:r>
    </w:p>
    <w:p w14:paraId="09388C79"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Malek, D., Drobniak, S., Gozdek, A., Pawlik, K. and Kramarz, P. Response of body size and developmental time of </w:t>
      </w:r>
      <w:r w:rsidRPr="00D76FEA">
        <w:rPr>
          <w:rFonts w:ascii="Calibri" w:hAnsi="Calibri" w:cs="Calibri"/>
          <w:i/>
          <w:noProof/>
          <w:kern w:val="2"/>
          <w:lang w:val="en-US"/>
          <w14:ligatures w14:val="standardContextual"/>
        </w:rPr>
        <w:t>Tribolium castaneum</w:t>
      </w:r>
      <w:r w:rsidRPr="00D76FEA">
        <w:rPr>
          <w:rFonts w:ascii="Calibri" w:hAnsi="Calibri" w:cs="Calibri"/>
          <w:noProof/>
          <w:kern w:val="2"/>
          <w:lang w:val="en-US"/>
          <w14:ligatures w14:val="standardContextual"/>
        </w:rPr>
        <w:t xml:space="preserve"> to constant versus fluctuating thermal conditions. </w:t>
      </w:r>
      <w:r w:rsidRPr="00D76FEA">
        <w:rPr>
          <w:rFonts w:ascii="Calibri" w:hAnsi="Calibri" w:cs="Calibri"/>
          <w:i/>
          <w:noProof/>
          <w:kern w:val="2"/>
          <w:lang w:val="en-US"/>
          <w14:ligatures w14:val="standardContextual"/>
        </w:rPr>
        <w:t>J. Therm. Biol.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51</w:t>
      </w:r>
      <w:r w:rsidRPr="00D76FEA">
        <w:rPr>
          <w:rFonts w:ascii="Calibri" w:hAnsi="Calibri" w:cs="Calibri"/>
          <w:noProof/>
          <w:kern w:val="2"/>
          <w:lang w:val="en-US"/>
          <w14:ligatures w14:val="standardContextual"/>
        </w:rPr>
        <w:t>, 110-118, (2015). doi: 10.1016/j.jtherbio.2015.04.002</w:t>
      </w:r>
    </w:p>
    <w:p w14:paraId="5971B52E"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Meyers, D. G. Egg development of a chydorid cladoceran, </w:t>
      </w:r>
      <w:r w:rsidRPr="00D76FEA">
        <w:rPr>
          <w:rFonts w:ascii="Calibri" w:hAnsi="Calibri" w:cs="Calibri"/>
          <w:i/>
          <w:noProof/>
          <w:kern w:val="2"/>
          <w:lang w:val="en-US"/>
          <w14:ligatures w14:val="standardContextual"/>
        </w:rPr>
        <w:t>Chydorus sphaericus</w:t>
      </w:r>
      <w:r w:rsidRPr="00D76FEA">
        <w:rPr>
          <w:rFonts w:ascii="Calibri" w:hAnsi="Calibri" w:cs="Calibri"/>
          <w:noProof/>
          <w:kern w:val="2"/>
          <w:lang w:val="en-US"/>
          <w14:ligatures w14:val="standardContextual"/>
        </w:rPr>
        <w:t xml:space="preserve">, exposed to constant and alternating temperatures: Significance to secondary productivity in fresh waters. </w:t>
      </w:r>
      <w:r w:rsidRPr="00D76FEA">
        <w:rPr>
          <w:rFonts w:ascii="Calibri" w:hAnsi="Calibri" w:cs="Calibri"/>
          <w:i/>
          <w:noProof/>
          <w:kern w:val="2"/>
          <w:lang w:val="en-US"/>
          <w14:ligatures w14:val="standardContextual"/>
        </w:rPr>
        <w:t>Ecology</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65</w:t>
      </w:r>
      <w:r w:rsidRPr="00D76FEA">
        <w:rPr>
          <w:rFonts w:ascii="Calibri" w:hAnsi="Calibri" w:cs="Calibri"/>
          <w:noProof/>
          <w:kern w:val="2"/>
          <w:lang w:val="en-US"/>
          <w14:ligatures w14:val="standardContextual"/>
        </w:rPr>
        <w:t>, 309-320, (1984). doi: 10.2307/1939483</w:t>
      </w:r>
    </w:p>
    <w:p w14:paraId="7A407A87"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Moore, M. E., Hill, C. A. and Kingsolver, J. G. Differing thermal sensitivities in a host–parasitoid interaction: High, fluctuating developmental temperatures produce dead wasps and giant caterpillars. </w:t>
      </w:r>
      <w:r w:rsidRPr="00D76FEA">
        <w:rPr>
          <w:rFonts w:ascii="Calibri" w:hAnsi="Calibri" w:cs="Calibri"/>
          <w:i/>
          <w:noProof/>
          <w:kern w:val="2"/>
          <w:lang w:val="en-US"/>
          <w14:ligatures w14:val="standardContextual"/>
        </w:rPr>
        <w:t>Funct. Ecol.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35</w:t>
      </w:r>
      <w:r w:rsidRPr="00D76FEA">
        <w:rPr>
          <w:rFonts w:ascii="Calibri" w:hAnsi="Calibri" w:cs="Calibri"/>
          <w:noProof/>
          <w:kern w:val="2"/>
          <w:lang w:val="en-US"/>
          <w14:ligatures w14:val="standardContextual"/>
        </w:rPr>
        <w:t>, 675-685, (2021). doi: 10.1111/1365-2435.13748</w:t>
      </w:r>
    </w:p>
    <w:p w14:paraId="16A97E90"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Orcutt Jr., J. D. and Porter, K. G. Diel vertical migration by zooplankton: Constant and fluctuating temperature effects on life history parameters of </w:t>
      </w:r>
      <w:r w:rsidRPr="00D76FEA">
        <w:rPr>
          <w:rFonts w:ascii="Calibri" w:hAnsi="Calibri" w:cs="Calibri"/>
          <w:i/>
          <w:noProof/>
          <w:kern w:val="2"/>
          <w:lang w:val="en-US"/>
          <w14:ligatures w14:val="standardContextual"/>
        </w:rPr>
        <w:t>Daphnia</w:t>
      </w:r>
      <w:r w:rsidRPr="00D76FEA">
        <w:rPr>
          <w:rFonts w:ascii="Calibri" w:hAnsi="Calibri" w:cs="Calibri"/>
          <w:noProof/>
          <w:kern w:val="2"/>
          <w:lang w:val="en-US"/>
          <w14:ligatures w14:val="standardContextual"/>
        </w:rPr>
        <w:t xml:space="preserve">. </w:t>
      </w:r>
      <w:r w:rsidRPr="00D76FEA">
        <w:rPr>
          <w:rFonts w:ascii="Calibri" w:hAnsi="Calibri" w:cs="Calibri"/>
          <w:i/>
          <w:noProof/>
          <w:kern w:val="2"/>
          <w:lang w:val="en-US"/>
          <w14:ligatures w14:val="standardContextual"/>
        </w:rPr>
        <w:t>Limnol. Oceanogr.</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28</w:t>
      </w:r>
      <w:r w:rsidRPr="00D76FEA">
        <w:rPr>
          <w:rFonts w:ascii="Calibri" w:hAnsi="Calibri" w:cs="Calibri"/>
          <w:noProof/>
          <w:kern w:val="2"/>
          <w:lang w:val="en-US"/>
          <w14:ligatures w14:val="standardContextual"/>
        </w:rPr>
        <w:t>, 720-730, (1983). doi: 10.4319/lo.1983.28.4.0720</w:t>
      </w:r>
    </w:p>
    <w:p w14:paraId="7F6914FA"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lastRenderedPageBreak/>
        <w:t xml:space="preserve">Paaijmans, K. P., Blanford, S., Bell, A. S., Blanford, J. I., Read, A. F. and Thomas, M. B. Influence of climate on malaria transmission depends on daily temperature variation. </w:t>
      </w:r>
      <w:r w:rsidRPr="00D76FEA">
        <w:rPr>
          <w:rFonts w:ascii="Calibri" w:hAnsi="Calibri" w:cs="Calibri"/>
          <w:i/>
          <w:noProof/>
          <w:kern w:val="2"/>
          <w:lang w:val="en-US"/>
          <w14:ligatures w14:val="standardContextual"/>
        </w:rPr>
        <w:t>Proc. Natl. Acad. Sci. U. S. A.</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107</w:t>
      </w:r>
      <w:r w:rsidRPr="00D76FEA">
        <w:rPr>
          <w:rFonts w:ascii="Calibri" w:hAnsi="Calibri" w:cs="Calibri"/>
          <w:noProof/>
          <w:kern w:val="2"/>
          <w:lang w:val="en-US"/>
          <w14:ligatures w14:val="standardContextual"/>
        </w:rPr>
        <w:t>, 15135-15139, (2010). doi: 10.1073/pnas.1006422107</w:t>
      </w:r>
    </w:p>
    <w:p w14:paraId="7D56C3A3"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Patterson, L. D. and Blouin-Demers, G. The effect of constant and fluctuating incubation temperatures on the phenotype of black ratsnakes (</w:t>
      </w:r>
      <w:r w:rsidRPr="00D76FEA">
        <w:rPr>
          <w:rFonts w:ascii="Calibri" w:hAnsi="Calibri" w:cs="Calibri"/>
          <w:i/>
          <w:noProof/>
          <w:kern w:val="2"/>
          <w:lang w:val="en-US"/>
          <w14:ligatures w14:val="standardContextual"/>
        </w:rPr>
        <w:t>Elaphe obsoleta</w:t>
      </w:r>
      <w:r w:rsidRPr="00D76FEA">
        <w:rPr>
          <w:rFonts w:ascii="Calibri" w:hAnsi="Calibri" w:cs="Calibri"/>
          <w:noProof/>
          <w:kern w:val="2"/>
          <w:lang w:val="en-US"/>
          <w14:ligatures w14:val="standardContextual"/>
        </w:rPr>
        <w:t xml:space="preserve">). </w:t>
      </w:r>
      <w:r w:rsidRPr="00D76FEA">
        <w:rPr>
          <w:rFonts w:ascii="Calibri" w:hAnsi="Calibri" w:cs="Calibri"/>
          <w:i/>
          <w:noProof/>
          <w:kern w:val="2"/>
          <w:lang w:val="en-US"/>
          <w14:ligatures w14:val="standardContextual"/>
        </w:rPr>
        <w:t>Can. J. Zool.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86</w:t>
      </w:r>
      <w:r w:rsidRPr="00D76FEA">
        <w:rPr>
          <w:rFonts w:ascii="Calibri" w:hAnsi="Calibri" w:cs="Calibri"/>
          <w:noProof/>
          <w:kern w:val="2"/>
          <w:lang w:val="en-US"/>
          <w14:ligatures w14:val="standardContextual"/>
        </w:rPr>
        <w:t>, 882-889, (2008). doi: 10.1139/Z08-067</w:t>
      </w:r>
    </w:p>
    <w:p w14:paraId="049C3822"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Salo, T., Kropf, T., Burdon, F. J. and Seppälä, O. Diurnal variation around an optimum and near-critically high temperature does not alter the performance of an ectothermic aquatic grazer. </w:t>
      </w:r>
      <w:r w:rsidRPr="00D76FEA">
        <w:rPr>
          <w:rFonts w:ascii="Calibri" w:hAnsi="Calibri" w:cs="Calibri"/>
          <w:i/>
          <w:noProof/>
          <w:kern w:val="2"/>
          <w:lang w:val="en-US"/>
          <w14:ligatures w14:val="standardContextual"/>
        </w:rPr>
        <w:t>Ecol. Evol.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9</w:t>
      </w:r>
      <w:r w:rsidRPr="00D76FEA">
        <w:rPr>
          <w:rFonts w:ascii="Calibri" w:hAnsi="Calibri" w:cs="Calibri"/>
          <w:noProof/>
          <w:kern w:val="2"/>
          <w:lang w:val="en-US"/>
          <w14:ligatures w14:val="standardContextual"/>
        </w:rPr>
        <w:t>, 11695-11706, (2019). doi: 10.1002/ece3.5666</w:t>
      </w:r>
    </w:p>
    <w:p w14:paraId="782223D3"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Spanoudis, C. G., Andreadis, S. S., Tsaknis, N. K., Petrou, A. P., Gkeka, C. D. and Savopoulou–Soultani, M. Effect of temperature on biological parameters of the west Nile virus vector </w:t>
      </w:r>
      <w:r w:rsidRPr="00D76FEA">
        <w:rPr>
          <w:rFonts w:ascii="Calibri" w:hAnsi="Calibri" w:cs="Calibri"/>
          <w:i/>
          <w:noProof/>
          <w:kern w:val="2"/>
          <w:lang w:val="en-US"/>
          <w14:ligatures w14:val="standardContextual"/>
        </w:rPr>
        <w:t xml:space="preserve">Culex pipiens </w:t>
      </w:r>
      <w:r w:rsidRPr="00D76FEA">
        <w:rPr>
          <w:rFonts w:ascii="Calibri" w:hAnsi="Calibri" w:cs="Calibri"/>
          <w:noProof/>
          <w:kern w:val="2"/>
          <w:lang w:val="en-US"/>
          <w14:ligatures w14:val="standardContextual"/>
        </w:rPr>
        <w:t xml:space="preserve">form ‘molestus’ (Diptera: Culicidae) in Greece: Constant vs fluctuating temperatures. </w:t>
      </w:r>
      <w:r w:rsidRPr="00D76FEA">
        <w:rPr>
          <w:rFonts w:ascii="Calibri" w:hAnsi="Calibri" w:cs="Calibri"/>
          <w:i/>
          <w:noProof/>
          <w:kern w:val="2"/>
          <w:lang w:val="en-US"/>
          <w14:ligatures w14:val="standardContextual"/>
        </w:rPr>
        <w:t>J. Med. Entomol.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56</w:t>
      </w:r>
      <w:r w:rsidRPr="00D76FEA">
        <w:rPr>
          <w:rFonts w:ascii="Calibri" w:hAnsi="Calibri" w:cs="Calibri"/>
          <w:noProof/>
          <w:kern w:val="2"/>
          <w:lang w:val="en-US"/>
          <w14:ligatures w14:val="standardContextual"/>
        </w:rPr>
        <w:t>, 641-650, (2019). doi: 10.1093/jme/tjy224</w:t>
      </w:r>
    </w:p>
    <w:p w14:paraId="50C54DB0"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Steele, A. L. and Warner, D. A. Sex-specific effects of developmental temperature on morphology, growth and survival of offspring in a lizard with temperature-dependent sex determination. </w:t>
      </w:r>
      <w:r w:rsidRPr="00D76FEA">
        <w:rPr>
          <w:rFonts w:ascii="Calibri" w:hAnsi="Calibri" w:cs="Calibri"/>
          <w:i/>
          <w:noProof/>
          <w:kern w:val="2"/>
          <w:lang w:val="en-US"/>
          <w14:ligatures w14:val="standardContextual"/>
        </w:rPr>
        <w:t>Biol. J. Linnean Soc.</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130</w:t>
      </w:r>
      <w:r w:rsidRPr="00D76FEA">
        <w:rPr>
          <w:rFonts w:ascii="Calibri" w:hAnsi="Calibri" w:cs="Calibri"/>
          <w:noProof/>
          <w:kern w:val="2"/>
          <w:lang w:val="en-US"/>
          <w14:ligatures w14:val="standardContextual"/>
        </w:rPr>
        <w:t>, 320-335, (2020). doi: 10.1093/biolinnean/blaa038</w:t>
      </w:r>
    </w:p>
    <w:p w14:paraId="3C42327A"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Theys, C., Verheyen, J., Tüzün, N. and Stoks, R. Higher mean and fluctuating temperatures jointly determine the impact of the pesticide chlorpyrifos on the growth rate and leaf consumption of a freshwater isopod. </w:t>
      </w:r>
      <w:r w:rsidRPr="00D76FEA">
        <w:rPr>
          <w:rFonts w:ascii="Calibri" w:hAnsi="Calibri" w:cs="Calibri"/>
          <w:i/>
          <w:noProof/>
          <w:kern w:val="2"/>
          <w:lang w:val="en-US"/>
          <w14:ligatures w14:val="standardContextual"/>
        </w:rPr>
        <w:t>Chemosphere</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273</w:t>
      </w:r>
      <w:r w:rsidRPr="00D76FEA">
        <w:rPr>
          <w:rFonts w:ascii="Calibri" w:hAnsi="Calibri" w:cs="Calibri"/>
          <w:noProof/>
          <w:kern w:val="2"/>
          <w:lang w:val="en-US"/>
          <w14:ligatures w14:val="standardContextual"/>
        </w:rPr>
        <w:t>, (2021). doi: 10.1016/j.chemosphere.2020.128528</w:t>
      </w:r>
    </w:p>
    <w:p w14:paraId="52974E7B"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Tian, X. and Dong, S. The effects of thermal amplitude on the growth of Chinese shrimp </w:t>
      </w:r>
      <w:r w:rsidRPr="00D76FEA">
        <w:rPr>
          <w:rFonts w:ascii="Calibri" w:hAnsi="Calibri" w:cs="Calibri"/>
          <w:i/>
          <w:noProof/>
          <w:kern w:val="2"/>
          <w:lang w:val="en-US"/>
          <w14:ligatures w14:val="standardContextual"/>
        </w:rPr>
        <w:t>Fenneropenaeus chinensis</w:t>
      </w:r>
      <w:r w:rsidRPr="00D76FEA">
        <w:rPr>
          <w:rFonts w:ascii="Calibri" w:hAnsi="Calibri" w:cs="Calibri"/>
          <w:noProof/>
          <w:kern w:val="2"/>
          <w:lang w:val="en-US"/>
          <w14:ligatures w14:val="standardContextual"/>
        </w:rPr>
        <w:t xml:space="preserve"> (Osbeck, 1765). </w:t>
      </w:r>
      <w:r w:rsidRPr="00D76FEA">
        <w:rPr>
          <w:rFonts w:ascii="Calibri" w:hAnsi="Calibri" w:cs="Calibri"/>
          <w:i/>
          <w:noProof/>
          <w:kern w:val="2"/>
          <w:lang w:val="en-US"/>
          <w14:ligatures w14:val="standardContextual"/>
        </w:rPr>
        <w:t>Aquaculture</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251</w:t>
      </w:r>
      <w:r w:rsidRPr="00D76FEA">
        <w:rPr>
          <w:rFonts w:ascii="Calibri" w:hAnsi="Calibri" w:cs="Calibri"/>
          <w:noProof/>
          <w:kern w:val="2"/>
          <w:lang w:val="en-US"/>
          <w14:ligatures w14:val="standardContextual"/>
        </w:rPr>
        <w:t>, 516-524, (2006). doi: 10.1016/j.aquaculture.2005.05.031</w:t>
      </w:r>
    </w:p>
    <w:p w14:paraId="11AAAE8F"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Tian, X., Dong, S., Wang, F. and Wu, L. The growth of juvenile Chinese shrimp, </w:t>
      </w:r>
      <w:r w:rsidRPr="00D76FEA">
        <w:rPr>
          <w:rFonts w:ascii="Calibri" w:hAnsi="Calibri" w:cs="Calibri"/>
          <w:i/>
          <w:noProof/>
          <w:kern w:val="2"/>
          <w:lang w:val="en-US"/>
          <w14:ligatures w14:val="standardContextual"/>
        </w:rPr>
        <w:t>Fenneropenaeus chinensis</w:t>
      </w:r>
      <w:r w:rsidRPr="00D76FEA">
        <w:rPr>
          <w:rFonts w:ascii="Calibri" w:hAnsi="Calibri" w:cs="Calibri"/>
          <w:noProof/>
          <w:kern w:val="2"/>
          <w:lang w:val="en-US"/>
          <w14:ligatures w14:val="standardContextual"/>
        </w:rPr>
        <w:t xml:space="preserve"> Osbeck, at constant and diel fluctuating temperatures. </w:t>
      </w:r>
      <w:r w:rsidRPr="00D76FEA">
        <w:rPr>
          <w:rFonts w:ascii="Calibri" w:hAnsi="Calibri" w:cs="Calibri"/>
          <w:i/>
          <w:noProof/>
          <w:kern w:val="2"/>
          <w:lang w:val="en-US"/>
          <w14:ligatures w14:val="standardContextual"/>
        </w:rPr>
        <w:t>J. Shellfish Res.</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25</w:t>
      </w:r>
      <w:r w:rsidRPr="00D76FEA">
        <w:rPr>
          <w:rFonts w:ascii="Calibri" w:hAnsi="Calibri" w:cs="Calibri"/>
          <w:noProof/>
          <w:kern w:val="2"/>
          <w:lang w:val="en-US"/>
          <w14:ligatures w14:val="standardContextual"/>
        </w:rPr>
        <w:t>, 1007-1011, (2006). doi: 10.2983/0730-8000(2006)25[1007:TGOJCS]2.0.CO;2</w:t>
      </w:r>
    </w:p>
    <w:p w14:paraId="5BF770AD"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Uvarov, A. V. and Scheu, S. Effects of temperature regime on the respiratory activity of developmental stages of </w:t>
      </w:r>
      <w:r w:rsidRPr="00D76FEA">
        <w:rPr>
          <w:rFonts w:ascii="Calibri" w:hAnsi="Calibri" w:cs="Calibri"/>
          <w:i/>
          <w:noProof/>
          <w:kern w:val="2"/>
          <w:lang w:val="en-US"/>
          <w14:ligatures w14:val="standardContextual"/>
        </w:rPr>
        <w:t>Lumbricus rubellus</w:t>
      </w:r>
      <w:r w:rsidRPr="00D76FEA">
        <w:rPr>
          <w:rFonts w:ascii="Calibri" w:hAnsi="Calibri" w:cs="Calibri"/>
          <w:noProof/>
          <w:kern w:val="2"/>
          <w:lang w:val="en-US"/>
          <w14:ligatures w14:val="standardContextual"/>
        </w:rPr>
        <w:t xml:space="preserve"> (Lumbricidae). </w:t>
      </w:r>
      <w:r w:rsidRPr="00D76FEA">
        <w:rPr>
          <w:rFonts w:ascii="Calibri" w:hAnsi="Calibri" w:cs="Calibri"/>
          <w:i/>
          <w:noProof/>
          <w:kern w:val="2"/>
          <w:lang w:val="en-US"/>
          <w14:ligatures w14:val="standardContextual"/>
        </w:rPr>
        <w:t>Pedobiologia</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48</w:t>
      </w:r>
      <w:r w:rsidRPr="00D76FEA">
        <w:rPr>
          <w:rFonts w:ascii="Calibri" w:hAnsi="Calibri" w:cs="Calibri"/>
          <w:noProof/>
          <w:kern w:val="2"/>
          <w:lang w:val="en-US"/>
          <w14:ligatures w14:val="standardContextual"/>
        </w:rPr>
        <w:t>, 365-371, (2004). doi: 10.1016/j.pedobi.2004.05.002</w:t>
      </w:r>
    </w:p>
    <w:p w14:paraId="3EAA76B0" w14:textId="77777777" w:rsidR="00D76FEA"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Vangansbeke, D., Nguyen, D. T., Audenaert, J., Verhoeven, R., Gobin, B., Tirry, L. and De Clercq, P. Prey consumption by phytoseiid spider mite predators as affected by diurnal temperature variations. </w:t>
      </w:r>
      <w:r w:rsidRPr="00D76FEA">
        <w:rPr>
          <w:rFonts w:ascii="Calibri" w:hAnsi="Calibri" w:cs="Calibri"/>
          <w:i/>
          <w:noProof/>
          <w:kern w:val="2"/>
          <w:lang w:val="en-US"/>
          <w14:ligatures w14:val="standardContextual"/>
        </w:rPr>
        <w:t>Biocontrol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60</w:t>
      </w:r>
      <w:r w:rsidRPr="00D76FEA">
        <w:rPr>
          <w:rFonts w:ascii="Calibri" w:hAnsi="Calibri" w:cs="Calibri"/>
          <w:noProof/>
          <w:kern w:val="2"/>
          <w:lang w:val="en-US"/>
          <w14:ligatures w14:val="standardContextual"/>
        </w:rPr>
        <w:t>, 595-603, (2015). doi: 10.1007/s10526-015-9677-0</w:t>
      </w:r>
    </w:p>
    <w:p w14:paraId="7DE33C86" w14:textId="77777777" w:rsid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rFonts w:ascii="Calibri" w:hAnsi="Calibri" w:cs="Calibri"/>
          <w:noProof/>
          <w:kern w:val="2"/>
          <w:lang w:val="en-US"/>
          <w14:ligatures w14:val="standardContextual"/>
        </w:rPr>
        <w:t xml:space="preserve">Verheyen, J. and Stoks, R. Temperature variation makes an ectotherm more sensitive to global warming unless thermal evolution occurs. </w:t>
      </w:r>
      <w:r w:rsidRPr="00D76FEA">
        <w:rPr>
          <w:rFonts w:ascii="Calibri" w:hAnsi="Calibri" w:cs="Calibri"/>
          <w:i/>
          <w:noProof/>
          <w:kern w:val="2"/>
          <w:lang w:val="en-US"/>
          <w14:ligatures w14:val="standardContextual"/>
        </w:rPr>
        <w:t>J. Anim. Ecol.</w:t>
      </w:r>
      <w:r w:rsidRPr="00D76FEA">
        <w:rPr>
          <w:rFonts w:ascii="Calibri" w:hAnsi="Calibri" w:cs="Calibri"/>
          <w:noProof/>
          <w:kern w:val="2"/>
          <w:lang w:val="en-US"/>
          <w14:ligatures w14:val="standardContextual"/>
        </w:rPr>
        <w:t xml:space="preserve"> </w:t>
      </w:r>
      <w:r w:rsidRPr="00D76FEA">
        <w:rPr>
          <w:rFonts w:ascii="Calibri" w:hAnsi="Calibri" w:cs="Calibri"/>
          <w:b/>
          <w:noProof/>
          <w:kern w:val="2"/>
          <w:lang w:val="en-US"/>
          <w14:ligatures w14:val="standardContextual"/>
        </w:rPr>
        <w:t>88</w:t>
      </w:r>
      <w:r w:rsidRPr="00D76FEA">
        <w:rPr>
          <w:rFonts w:ascii="Calibri" w:hAnsi="Calibri" w:cs="Calibri"/>
          <w:noProof/>
          <w:kern w:val="2"/>
          <w:lang w:val="en-US"/>
          <w14:ligatures w14:val="standardContextual"/>
        </w:rPr>
        <w:t>, 624-636, (2019). doi: 10.1111/1365-2656.12946</w:t>
      </w:r>
    </w:p>
    <w:p w14:paraId="372A4853" w14:textId="5AF180B3" w:rsidR="00903A28" w:rsidRPr="00D76FEA" w:rsidRDefault="00D76FEA" w:rsidP="00D76FEA">
      <w:pPr>
        <w:spacing w:after="0" w:line="240" w:lineRule="auto"/>
        <w:ind w:left="720" w:hanging="720"/>
        <w:rPr>
          <w:rFonts w:ascii="Calibri" w:hAnsi="Calibri" w:cs="Calibri"/>
          <w:noProof/>
          <w:kern w:val="2"/>
          <w:lang w:val="en-US"/>
          <w14:ligatures w14:val="standardContextual"/>
        </w:rPr>
      </w:pPr>
      <w:r w:rsidRPr="00D76FEA">
        <w:rPr>
          <w:noProof/>
          <w:kern w:val="2"/>
          <w14:ligatures w14:val="standardContextual"/>
        </w:rPr>
        <w:t xml:space="preserve">Verheyen, J. and Stoks, R. Negative bioenergetic responses to pesticides in damselfly larvae are more likely when it is hotter and when temperatures fluctuate. </w:t>
      </w:r>
      <w:r w:rsidRPr="00D76FEA">
        <w:rPr>
          <w:i/>
          <w:noProof/>
          <w:kern w:val="2"/>
          <w14:ligatures w14:val="standardContextual"/>
        </w:rPr>
        <w:t>Chemosphere</w:t>
      </w:r>
      <w:r w:rsidRPr="00D76FEA">
        <w:rPr>
          <w:noProof/>
          <w:kern w:val="2"/>
          <w14:ligatures w14:val="standardContextual"/>
        </w:rPr>
        <w:t xml:space="preserve"> </w:t>
      </w:r>
      <w:r w:rsidRPr="00D76FEA">
        <w:rPr>
          <w:b/>
          <w:noProof/>
          <w:kern w:val="2"/>
          <w14:ligatures w14:val="standardContextual"/>
        </w:rPr>
        <w:t>243</w:t>
      </w:r>
      <w:r w:rsidRPr="00D76FEA">
        <w:rPr>
          <w:noProof/>
          <w:kern w:val="2"/>
          <w14:ligatures w14:val="standardContextual"/>
        </w:rPr>
        <w:t>, (2020). doi: 10.1016/j.chemosphere.2019.125369</w:t>
      </w:r>
    </w:p>
    <w:p w14:paraId="16C2DCA1" w14:textId="77777777" w:rsidR="00D76FEA" w:rsidRDefault="00D76FEA" w:rsidP="00912A63"/>
    <w:p w14:paraId="5079FF71" w14:textId="77777777" w:rsidR="00D76FEA" w:rsidRDefault="00D76FEA" w:rsidP="00912A63"/>
    <w:p w14:paraId="64356A8E" w14:textId="77777777" w:rsidR="00D76FEA" w:rsidRDefault="00D76FEA" w:rsidP="00912A63"/>
    <w:p w14:paraId="3FE2617D" w14:textId="77777777" w:rsidR="00D76FEA" w:rsidRDefault="00D76FEA" w:rsidP="00912A63"/>
    <w:p w14:paraId="4C28D407" w14:textId="77777777" w:rsidR="00D76FEA" w:rsidRDefault="00D76FEA" w:rsidP="00912A63"/>
    <w:p w14:paraId="1EAD22F2" w14:textId="77777777" w:rsidR="00D76FEA" w:rsidRDefault="00D76FEA" w:rsidP="00912A63"/>
    <w:p w14:paraId="075CB236" w14:textId="77777777" w:rsidR="00D76FEA" w:rsidRDefault="00D76FEA" w:rsidP="00912A63"/>
    <w:p w14:paraId="0B260016" w14:textId="77777777" w:rsidR="00D76FEA" w:rsidRDefault="00D76FEA" w:rsidP="00912A63"/>
    <w:p w14:paraId="1FA124A1" w14:textId="77777777" w:rsidR="00D76FEA" w:rsidRDefault="00D76FEA" w:rsidP="00912A63"/>
    <w:p w14:paraId="23E1BBE8" w14:textId="77777777" w:rsidR="00FB384C" w:rsidRDefault="00FB384C" w:rsidP="00D76FEA">
      <w:pPr>
        <w:rPr>
          <w:b/>
          <w:bCs/>
        </w:rPr>
        <w:sectPr w:rsidR="00FB384C" w:rsidSect="00816D8B">
          <w:pgSz w:w="11906" w:h="16838"/>
          <w:pgMar w:top="1440" w:right="1440" w:bottom="1440" w:left="1440" w:header="708" w:footer="708" w:gutter="0"/>
          <w:cols w:space="708"/>
          <w:docGrid w:linePitch="360"/>
        </w:sectPr>
      </w:pPr>
    </w:p>
    <w:p w14:paraId="5AF4E62F" w14:textId="77777777" w:rsidR="00D76FEA" w:rsidRPr="00606A45" w:rsidRDefault="00D76FEA" w:rsidP="00D76FEA">
      <w:pPr>
        <w:rPr>
          <w:b/>
          <w:bCs/>
        </w:rPr>
      </w:pPr>
      <w:r>
        <w:rPr>
          <w:b/>
          <w:bCs/>
        </w:rPr>
        <w:lastRenderedPageBreak/>
        <w:t>8</w:t>
      </w:r>
      <w:r w:rsidRPr="00606A45">
        <w:rPr>
          <w:b/>
          <w:bCs/>
        </w:rPr>
        <w:t>.</w:t>
      </w:r>
      <w:r>
        <w:rPr>
          <w:b/>
          <w:bCs/>
        </w:rPr>
        <w:t>6</w:t>
      </w:r>
      <w:r w:rsidRPr="00606A45">
        <w:rPr>
          <w:b/>
          <w:bCs/>
        </w:rPr>
        <w:t xml:space="preserve"> | </w:t>
      </w:r>
      <w:r>
        <w:rPr>
          <w:b/>
          <w:bCs/>
        </w:rPr>
        <w:t>Developmental Exposure Period Adjustments and Categorisation</w:t>
      </w:r>
    </w:p>
    <w:p w14:paraId="627EEE11" w14:textId="19DF23A1" w:rsidR="00FB384C" w:rsidRPr="00070650" w:rsidRDefault="00FB384C" w:rsidP="00FB384C">
      <w:r>
        <w:rPr>
          <w:b/>
          <w:bCs/>
        </w:rPr>
        <w:t>Table S2</w:t>
      </w:r>
      <w:r w:rsidR="000A0B30">
        <w:rPr>
          <w:b/>
          <w:bCs/>
        </w:rPr>
        <w:t xml:space="preserve"> Embryo development.</w:t>
      </w:r>
      <w:r>
        <w:rPr>
          <w:b/>
          <w:bCs/>
        </w:rPr>
        <w:t xml:space="preserve"> </w:t>
      </w:r>
      <w:r w:rsidRPr="000A0B30">
        <w:t>The consistency adjustments</w:t>
      </w:r>
      <w:r w:rsidR="000A0B30" w:rsidRPr="000A0B30">
        <w:t xml:space="preserve"> (if any)</w:t>
      </w:r>
      <w:r w:rsidRPr="000A0B30">
        <w:t xml:space="preserve"> for treatment exposure periods that were categorised as occurring during Embryo development. </w:t>
      </w:r>
      <w:r>
        <w:t xml:space="preserve">These records were used for the meta-regression analysis of the developmental subset with exposure period as a moderator. Number of studies, species and effects sizes are totals from the subset of data with developmental plasticity treatments. </w:t>
      </w:r>
    </w:p>
    <w:tbl>
      <w:tblPr>
        <w:tblW w:w="11339" w:type="dxa"/>
        <w:jc w:val="center"/>
        <w:tblLook w:val="04A0" w:firstRow="1" w:lastRow="0" w:firstColumn="1" w:lastColumn="0" w:noHBand="0" w:noVBand="1"/>
      </w:tblPr>
      <w:tblGrid>
        <w:gridCol w:w="3402"/>
        <w:gridCol w:w="3685"/>
        <w:gridCol w:w="1417"/>
        <w:gridCol w:w="1417"/>
        <w:gridCol w:w="1418"/>
      </w:tblGrid>
      <w:tr w:rsidR="005660F7" w:rsidRPr="005660F7" w14:paraId="5DF5FA96" w14:textId="77777777" w:rsidTr="003E1CFA">
        <w:trPr>
          <w:trHeight w:val="288"/>
          <w:jc w:val="center"/>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center"/>
            <w:hideMark/>
          </w:tcPr>
          <w:p w14:paraId="035138A0"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Embryo Category</w:t>
            </w:r>
          </w:p>
        </w:tc>
      </w:tr>
      <w:tr w:rsidR="005660F7" w:rsidRPr="005660F7" w14:paraId="2460A3DD" w14:textId="77777777" w:rsidTr="003E1CFA">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409B29A1"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1B98EDDE"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54EA1219"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32C5289E"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bottom"/>
            <w:hideMark/>
          </w:tcPr>
          <w:p w14:paraId="50B3FF94"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Effect Sizes</w:t>
            </w:r>
          </w:p>
        </w:tc>
      </w:tr>
      <w:tr w:rsidR="005660F7" w:rsidRPr="005660F7" w14:paraId="251D137C" w14:textId="77777777" w:rsidTr="003E1CFA">
        <w:trPr>
          <w:trHeight w:val="288"/>
          <w:jc w:val="center"/>
        </w:trPr>
        <w:tc>
          <w:tcPr>
            <w:tcW w:w="3402" w:type="dxa"/>
            <w:tcBorders>
              <w:top w:val="nil"/>
              <w:left w:val="single" w:sz="4" w:space="0" w:color="auto"/>
              <w:bottom w:val="nil"/>
              <w:right w:val="single" w:sz="4" w:space="0" w:color="auto"/>
            </w:tcBorders>
            <w:shd w:val="clear" w:color="auto" w:fill="auto"/>
            <w:noWrap/>
            <w:vAlign w:val="bottom"/>
            <w:hideMark/>
          </w:tcPr>
          <w:p w14:paraId="2A7B199F" w14:textId="77777777" w:rsidR="005660F7" w:rsidRPr="005660F7" w:rsidRDefault="005660F7" w:rsidP="005660F7">
            <w:pPr>
              <w:spacing w:after="0" w:line="240" w:lineRule="auto"/>
              <w:rPr>
                <w:rFonts w:ascii="Calibri" w:eastAsia="Times New Roman" w:hAnsi="Calibri" w:cs="Calibri"/>
                <w:color w:val="000000"/>
                <w:lang w:eastAsia="en-AU"/>
              </w:rPr>
            </w:pPr>
            <w:r w:rsidRPr="005660F7">
              <w:rPr>
                <w:rFonts w:ascii="Calibri" w:eastAsia="Times New Roman" w:hAnsi="Calibri" w:cs="Calibri"/>
                <w:color w:val="000000"/>
                <w:lang w:eastAsia="en-AU"/>
              </w:rPr>
              <w:t>Egg Incubation</w:t>
            </w:r>
          </w:p>
        </w:tc>
        <w:tc>
          <w:tcPr>
            <w:tcW w:w="3685" w:type="dxa"/>
            <w:tcBorders>
              <w:top w:val="nil"/>
              <w:left w:val="nil"/>
              <w:bottom w:val="single" w:sz="4" w:space="0" w:color="auto"/>
              <w:right w:val="single" w:sz="4" w:space="0" w:color="auto"/>
            </w:tcBorders>
            <w:shd w:val="clear" w:color="auto" w:fill="auto"/>
            <w:noWrap/>
            <w:vAlign w:val="bottom"/>
            <w:hideMark/>
          </w:tcPr>
          <w:p w14:paraId="4F92B56A" w14:textId="77777777" w:rsidR="005660F7" w:rsidRPr="005660F7" w:rsidRDefault="005660F7" w:rsidP="005660F7">
            <w:pPr>
              <w:spacing w:after="0" w:line="240" w:lineRule="auto"/>
              <w:rPr>
                <w:rFonts w:ascii="Calibri" w:eastAsia="Times New Roman" w:hAnsi="Calibri" w:cs="Calibri"/>
                <w:color w:val="000000"/>
                <w:lang w:eastAsia="en-AU"/>
              </w:rPr>
            </w:pPr>
            <w:r w:rsidRPr="005660F7">
              <w:rPr>
                <w:rFonts w:ascii="Calibri" w:eastAsia="Times New Roman" w:hAnsi="Calibri" w:cs="Calibri"/>
                <w:color w:val="000000"/>
                <w:lang w:eastAsia="en-AU"/>
              </w:rPr>
              <w:t>Egg Incubation</w:t>
            </w:r>
          </w:p>
        </w:tc>
        <w:tc>
          <w:tcPr>
            <w:tcW w:w="1417" w:type="dxa"/>
            <w:tcBorders>
              <w:top w:val="nil"/>
              <w:left w:val="nil"/>
              <w:bottom w:val="single" w:sz="4" w:space="0" w:color="auto"/>
              <w:right w:val="single" w:sz="4" w:space="0" w:color="auto"/>
            </w:tcBorders>
            <w:shd w:val="clear" w:color="auto" w:fill="auto"/>
            <w:noWrap/>
            <w:vAlign w:val="bottom"/>
            <w:hideMark/>
          </w:tcPr>
          <w:p w14:paraId="4A467661" w14:textId="77777777" w:rsidR="005660F7" w:rsidRPr="005660F7" w:rsidRDefault="005660F7" w:rsidP="005660F7">
            <w:pPr>
              <w:spacing w:after="0" w:line="240" w:lineRule="auto"/>
              <w:jc w:val="center"/>
              <w:rPr>
                <w:rFonts w:ascii="Calibri" w:eastAsia="Times New Roman" w:hAnsi="Calibri" w:cs="Calibri"/>
                <w:color w:val="000000"/>
                <w:lang w:eastAsia="en-AU"/>
              </w:rPr>
            </w:pPr>
            <w:r w:rsidRPr="005660F7">
              <w:rPr>
                <w:rFonts w:ascii="Calibri" w:eastAsia="Times New Roman" w:hAnsi="Calibri" w:cs="Calibri"/>
                <w:color w:val="000000"/>
                <w:lang w:eastAsia="en-AU"/>
              </w:rPr>
              <w:t>15</w:t>
            </w:r>
          </w:p>
        </w:tc>
        <w:tc>
          <w:tcPr>
            <w:tcW w:w="1417" w:type="dxa"/>
            <w:tcBorders>
              <w:top w:val="nil"/>
              <w:left w:val="nil"/>
              <w:bottom w:val="single" w:sz="4" w:space="0" w:color="auto"/>
              <w:right w:val="single" w:sz="4" w:space="0" w:color="auto"/>
            </w:tcBorders>
            <w:shd w:val="clear" w:color="auto" w:fill="auto"/>
            <w:noWrap/>
            <w:vAlign w:val="bottom"/>
            <w:hideMark/>
          </w:tcPr>
          <w:p w14:paraId="0C383D09" w14:textId="77777777" w:rsidR="005660F7" w:rsidRPr="005660F7" w:rsidRDefault="005660F7" w:rsidP="005660F7">
            <w:pPr>
              <w:spacing w:after="0" w:line="240" w:lineRule="auto"/>
              <w:jc w:val="center"/>
              <w:rPr>
                <w:rFonts w:ascii="Calibri" w:eastAsia="Times New Roman" w:hAnsi="Calibri" w:cs="Calibri"/>
                <w:color w:val="000000"/>
                <w:lang w:eastAsia="en-AU"/>
              </w:rPr>
            </w:pPr>
            <w:r w:rsidRPr="005660F7">
              <w:rPr>
                <w:rFonts w:ascii="Calibri" w:eastAsia="Times New Roman" w:hAnsi="Calibri" w:cs="Calibri"/>
                <w:color w:val="000000"/>
                <w:lang w:eastAsia="en-AU"/>
              </w:rPr>
              <w:t>16</w:t>
            </w:r>
          </w:p>
        </w:tc>
        <w:tc>
          <w:tcPr>
            <w:tcW w:w="1418" w:type="dxa"/>
            <w:tcBorders>
              <w:top w:val="nil"/>
              <w:left w:val="nil"/>
              <w:bottom w:val="single" w:sz="4" w:space="0" w:color="auto"/>
              <w:right w:val="single" w:sz="4" w:space="0" w:color="auto"/>
            </w:tcBorders>
            <w:shd w:val="clear" w:color="auto" w:fill="auto"/>
            <w:noWrap/>
            <w:vAlign w:val="bottom"/>
            <w:hideMark/>
          </w:tcPr>
          <w:p w14:paraId="648A34EB" w14:textId="77777777" w:rsidR="005660F7" w:rsidRPr="005660F7" w:rsidRDefault="005660F7" w:rsidP="005660F7">
            <w:pPr>
              <w:spacing w:after="0" w:line="240" w:lineRule="auto"/>
              <w:jc w:val="center"/>
              <w:rPr>
                <w:rFonts w:ascii="Calibri" w:eastAsia="Times New Roman" w:hAnsi="Calibri" w:cs="Calibri"/>
                <w:color w:val="000000"/>
                <w:lang w:eastAsia="en-AU"/>
              </w:rPr>
            </w:pPr>
            <w:r w:rsidRPr="005660F7">
              <w:rPr>
                <w:rFonts w:ascii="Calibri" w:eastAsia="Times New Roman" w:hAnsi="Calibri" w:cs="Calibri"/>
                <w:color w:val="000000"/>
                <w:lang w:eastAsia="en-AU"/>
              </w:rPr>
              <w:t>68</w:t>
            </w:r>
          </w:p>
        </w:tc>
      </w:tr>
      <w:tr w:rsidR="005660F7" w:rsidRPr="005660F7" w14:paraId="7CB018EB" w14:textId="77777777" w:rsidTr="003E1CFA">
        <w:trPr>
          <w:trHeight w:val="288"/>
          <w:jc w:val="center"/>
        </w:trPr>
        <w:tc>
          <w:tcPr>
            <w:tcW w:w="3402" w:type="dxa"/>
            <w:tcBorders>
              <w:top w:val="nil"/>
              <w:left w:val="single" w:sz="4" w:space="0" w:color="auto"/>
              <w:bottom w:val="nil"/>
              <w:right w:val="single" w:sz="4" w:space="0" w:color="auto"/>
            </w:tcBorders>
            <w:shd w:val="clear" w:color="auto" w:fill="auto"/>
            <w:noWrap/>
            <w:vAlign w:val="bottom"/>
            <w:hideMark/>
          </w:tcPr>
          <w:p w14:paraId="6781360A" w14:textId="77777777" w:rsidR="005660F7" w:rsidRPr="005660F7" w:rsidRDefault="005660F7" w:rsidP="005660F7">
            <w:pPr>
              <w:spacing w:after="0" w:line="240" w:lineRule="auto"/>
              <w:rPr>
                <w:rFonts w:ascii="Calibri" w:eastAsia="Times New Roman" w:hAnsi="Calibri" w:cs="Calibri"/>
                <w:color w:val="000000"/>
                <w:lang w:eastAsia="en-AU"/>
              </w:rPr>
            </w:pPr>
            <w:r w:rsidRPr="005660F7">
              <w:rPr>
                <w:rFonts w:ascii="Calibri" w:eastAsia="Times New Roman" w:hAnsi="Calibri" w:cs="Calibri"/>
                <w:color w:val="000000"/>
                <w:lang w:eastAsia="en-AU"/>
              </w:rPr>
              <w:t> </w:t>
            </w:r>
          </w:p>
        </w:tc>
        <w:tc>
          <w:tcPr>
            <w:tcW w:w="3685" w:type="dxa"/>
            <w:tcBorders>
              <w:top w:val="nil"/>
              <w:left w:val="nil"/>
              <w:bottom w:val="single" w:sz="4" w:space="0" w:color="auto"/>
              <w:right w:val="single" w:sz="4" w:space="0" w:color="auto"/>
            </w:tcBorders>
            <w:shd w:val="clear" w:color="auto" w:fill="auto"/>
            <w:noWrap/>
            <w:vAlign w:val="bottom"/>
            <w:hideMark/>
          </w:tcPr>
          <w:p w14:paraId="63030E19" w14:textId="77777777" w:rsidR="005660F7" w:rsidRPr="005660F7" w:rsidRDefault="005660F7" w:rsidP="005660F7">
            <w:pPr>
              <w:spacing w:after="0" w:line="240" w:lineRule="auto"/>
              <w:rPr>
                <w:rFonts w:ascii="Calibri" w:eastAsia="Times New Roman" w:hAnsi="Calibri" w:cs="Calibri"/>
                <w:color w:val="000000"/>
                <w:lang w:eastAsia="en-AU"/>
              </w:rPr>
            </w:pPr>
            <w:r w:rsidRPr="005660F7">
              <w:rPr>
                <w:rFonts w:ascii="Calibri" w:eastAsia="Times New Roman" w:hAnsi="Calibri" w:cs="Calibri"/>
                <w:color w:val="000000"/>
                <w:lang w:eastAsia="en-AU"/>
              </w:rPr>
              <w:t>Egg to Larvae</w:t>
            </w:r>
          </w:p>
        </w:tc>
        <w:tc>
          <w:tcPr>
            <w:tcW w:w="1417" w:type="dxa"/>
            <w:tcBorders>
              <w:top w:val="nil"/>
              <w:left w:val="nil"/>
              <w:bottom w:val="single" w:sz="4" w:space="0" w:color="auto"/>
              <w:right w:val="single" w:sz="4" w:space="0" w:color="auto"/>
            </w:tcBorders>
            <w:shd w:val="clear" w:color="auto" w:fill="auto"/>
            <w:noWrap/>
            <w:vAlign w:val="bottom"/>
            <w:hideMark/>
          </w:tcPr>
          <w:p w14:paraId="0740C794" w14:textId="77777777" w:rsidR="005660F7" w:rsidRPr="005660F7" w:rsidRDefault="005660F7" w:rsidP="005660F7">
            <w:pPr>
              <w:spacing w:after="0" w:line="240" w:lineRule="auto"/>
              <w:jc w:val="center"/>
              <w:rPr>
                <w:rFonts w:ascii="Calibri" w:eastAsia="Times New Roman" w:hAnsi="Calibri" w:cs="Calibri"/>
                <w:color w:val="000000"/>
                <w:lang w:eastAsia="en-AU"/>
              </w:rPr>
            </w:pPr>
            <w:r w:rsidRPr="005660F7">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B351ADB" w14:textId="77777777" w:rsidR="005660F7" w:rsidRPr="005660F7" w:rsidRDefault="005660F7" w:rsidP="005660F7">
            <w:pPr>
              <w:spacing w:after="0" w:line="240" w:lineRule="auto"/>
              <w:jc w:val="center"/>
              <w:rPr>
                <w:rFonts w:ascii="Calibri" w:eastAsia="Times New Roman" w:hAnsi="Calibri" w:cs="Calibri"/>
                <w:color w:val="000000"/>
                <w:lang w:eastAsia="en-AU"/>
              </w:rPr>
            </w:pPr>
            <w:r w:rsidRPr="005660F7">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F543634" w14:textId="77777777" w:rsidR="005660F7" w:rsidRPr="005660F7" w:rsidRDefault="005660F7" w:rsidP="005660F7">
            <w:pPr>
              <w:spacing w:after="0" w:line="240" w:lineRule="auto"/>
              <w:jc w:val="center"/>
              <w:rPr>
                <w:rFonts w:ascii="Calibri" w:eastAsia="Times New Roman" w:hAnsi="Calibri" w:cs="Calibri"/>
                <w:color w:val="000000"/>
                <w:lang w:eastAsia="en-AU"/>
              </w:rPr>
            </w:pPr>
            <w:r w:rsidRPr="005660F7">
              <w:rPr>
                <w:rFonts w:ascii="Calibri" w:eastAsia="Times New Roman" w:hAnsi="Calibri" w:cs="Calibri"/>
                <w:color w:val="000000"/>
                <w:lang w:eastAsia="en-AU"/>
              </w:rPr>
              <w:t>2</w:t>
            </w:r>
          </w:p>
        </w:tc>
      </w:tr>
      <w:tr w:rsidR="005660F7" w:rsidRPr="005660F7" w14:paraId="53BA7A1A" w14:textId="77777777" w:rsidTr="003E1CFA">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AB8D9C6" w14:textId="77777777" w:rsidR="005660F7" w:rsidRPr="005660F7" w:rsidRDefault="005660F7" w:rsidP="005660F7">
            <w:pPr>
              <w:spacing w:after="0" w:line="240" w:lineRule="auto"/>
              <w:rPr>
                <w:rFonts w:ascii="Calibri" w:eastAsia="Times New Roman" w:hAnsi="Calibri" w:cs="Calibri"/>
                <w:color w:val="000000"/>
                <w:lang w:eastAsia="en-AU"/>
              </w:rPr>
            </w:pPr>
            <w:r w:rsidRPr="005660F7">
              <w:rPr>
                <w:rFonts w:ascii="Calibri" w:eastAsia="Times New Roman" w:hAnsi="Calibri" w:cs="Calibri"/>
                <w:color w:val="000000"/>
                <w:lang w:eastAsia="en-AU"/>
              </w:rPr>
              <w:t> </w:t>
            </w:r>
          </w:p>
        </w:tc>
        <w:tc>
          <w:tcPr>
            <w:tcW w:w="3685" w:type="dxa"/>
            <w:tcBorders>
              <w:top w:val="nil"/>
              <w:left w:val="nil"/>
              <w:bottom w:val="single" w:sz="4" w:space="0" w:color="auto"/>
              <w:right w:val="single" w:sz="4" w:space="0" w:color="auto"/>
            </w:tcBorders>
            <w:shd w:val="clear" w:color="auto" w:fill="auto"/>
            <w:noWrap/>
            <w:vAlign w:val="bottom"/>
            <w:hideMark/>
          </w:tcPr>
          <w:p w14:paraId="708731B5" w14:textId="77777777" w:rsidR="005660F7" w:rsidRPr="005660F7" w:rsidRDefault="005660F7" w:rsidP="005660F7">
            <w:pPr>
              <w:spacing w:after="0" w:line="240" w:lineRule="auto"/>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0D8AD01D"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16</w:t>
            </w:r>
          </w:p>
        </w:tc>
        <w:tc>
          <w:tcPr>
            <w:tcW w:w="1417" w:type="dxa"/>
            <w:tcBorders>
              <w:top w:val="nil"/>
              <w:left w:val="nil"/>
              <w:bottom w:val="single" w:sz="4" w:space="0" w:color="auto"/>
              <w:right w:val="single" w:sz="4" w:space="0" w:color="auto"/>
            </w:tcBorders>
            <w:shd w:val="clear" w:color="auto" w:fill="auto"/>
            <w:noWrap/>
            <w:vAlign w:val="bottom"/>
            <w:hideMark/>
          </w:tcPr>
          <w:p w14:paraId="215E969E"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17</w:t>
            </w:r>
          </w:p>
        </w:tc>
        <w:tc>
          <w:tcPr>
            <w:tcW w:w="1418" w:type="dxa"/>
            <w:tcBorders>
              <w:top w:val="nil"/>
              <w:left w:val="nil"/>
              <w:bottom w:val="single" w:sz="4" w:space="0" w:color="auto"/>
              <w:right w:val="single" w:sz="4" w:space="0" w:color="auto"/>
            </w:tcBorders>
            <w:shd w:val="clear" w:color="auto" w:fill="auto"/>
            <w:noWrap/>
            <w:vAlign w:val="bottom"/>
            <w:hideMark/>
          </w:tcPr>
          <w:p w14:paraId="44C4FA13"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70</w:t>
            </w:r>
          </w:p>
        </w:tc>
      </w:tr>
      <w:tr w:rsidR="005660F7" w:rsidRPr="005660F7" w14:paraId="7E17C8DD" w14:textId="77777777" w:rsidTr="003E1CFA">
        <w:trPr>
          <w:trHeight w:val="288"/>
          <w:jc w:val="center"/>
        </w:trPr>
        <w:tc>
          <w:tcPr>
            <w:tcW w:w="3402" w:type="dxa"/>
            <w:tcBorders>
              <w:top w:val="nil"/>
              <w:left w:val="nil"/>
              <w:bottom w:val="nil"/>
              <w:right w:val="nil"/>
            </w:tcBorders>
            <w:shd w:val="clear" w:color="auto" w:fill="auto"/>
            <w:noWrap/>
            <w:vAlign w:val="bottom"/>
            <w:hideMark/>
          </w:tcPr>
          <w:p w14:paraId="33EB1110"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5BFA4F94" w14:textId="77777777" w:rsidR="005660F7" w:rsidRPr="005660F7" w:rsidRDefault="005660F7" w:rsidP="005660F7">
            <w:pPr>
              <w:spacing w:after="0" w:line="240" w:lineRule="auto"/>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2CCBC685"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16</w:t>
            </w:r>
          </w:p>
        </w:tc>
        <w:tc>
          <w:tcPr>
            <w:tcW w:w="1417" w:type="dxa"/>
            <w:tcBorders>
              <w:top w:val="nil"/>
              <w:left w:val="nil"/>
              <w:bottom w:val="single" w:sz="4" w:space="0" w:color="auto"/>
              <w:right w:val="single" w:sz="4" w:space="0" w:color="auto"/>
            </w:tcBorders>
            <w:shd w:val="clear" w:color="000000" w:fill="D9E1F2"/>
            <w:noWrap/>
            <w:vAlign w:val="bottom"/>
            <w:hideMark/>
          </w:tcPr>
          <w:p w14:paraId="208BA96B"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17</w:t>
            </w:r>
          </w:p>
        </w:tc>
        <w:tc>
          <w:tcPr>
            <w:tcW w:w="1418" w:type="dxa"/>
            <w:tcBorders>
              <w:top w:val="nil"/>
              <w:left w:val="nil"/>
              <w:bottom w:val="single" w:sz="4" w:space="0" w:color="auto"/>
              <w:right w:val="single" w:sz="4" w:space="0" w:color="auto"/>
            </w:tcBorders>
            <w:shd w:val="clear" w:color="000000" w:fill="D9E1F2"/>
            <w:noWrap/>
            <w:vAlign w:val="bottom"/>
            <w:hideMark/>
          </w:tcPr>
          <w:p w14:paraId="28EF4431" w14:textId="77777777" w:rsidR="005660F7" w:rsidRPr="005660F7" w:rsidRDefault="005660F7" w:rsidP="005660F7">
            <w:pPr>
              <w:spacing w:after="0" w:line="240" w:lineRule="auto"/>
              <w:jc w:val="center"/>
              <w:rPr>
                <w:rFonts w:ascii="Calibri" w:eastAsia="Times New Roman" w:hAnsi="Calibri" w:cs="Calibri"/>
                <w:b/>
                <w:bCs/>
                <w:color w:val="000000"/>
                <w:lang w:eastAsia="en-AU"/>
              </w:rPr>
            </w:pPr>
            <w:r w:rsidRPr="005660F7">
              <w:rPr>
                <w:rFonts w:ascii="Calibri" w:eastAsia="Times New Roman" w:hAnsi="Calibri" w:cs="Calibri"/>
                <w:b/>
                <w:bCs/>
                <w:color w:val="000000"/>
                <w:lang w:eastAsia="en-AU"/>
              </w:rPr>
              <w:t>70</w:t>
            </w:r>
          </w:p>
        </w:tc>
      </w:tr>
    </w:tbl>
    <w:p w14:paraId="19D52B32" w14:textId="77777777" w:rsidR="00D76FEA" w:rsidRDefault="00D76FEA" w:rsidP="00912A63"/>
    <w:p w14:paraId="31011CAE" w14:textId="6E4DD556" w:rsidR="00D76FEA" w:rsidRDefault="00FB384C" w:rsidP="00912A63">
      <w:r>
        <w:rPr>
          <w:b/>
          <w:bCs/>
        </w:rPr>
        <w:t>Table S3</w:t>
      </w:r>
      <w:r w:rsidR="000A0B30">
        <w:rPr>
          <w:b/>
          <w:bCs/>
        </w:rPr>
        <w:t xml:space="preserve"> Larval development.</w:t>
      </w:r>
      <w:r>
        <w:rPr>
          <w:b/>
          <w:bCs/>
        </w:rPr>
        <w:t xml:space="preserve"> </w:t>
      </w:r>
      <w:r w:rsidRPr="000A0B30">
        <w:t>The consistency adjustments</w:t>
      </w:r>
      <w:r w:rsidR="000A0B30" w:rsidRPr="000A0B30">
        <w:t xml:space="preserve"> (if any)</w:t>
      </w:r>
      <w:r w:rsidRPr="000A0B30">
        <w:t xml:space="preserve"> for treatment exposure periods that were categorised as occurring during Larva development.</w:t>
      </w:r>
      <w:r w:rsidRPr="0028573D">
        <w:rPr>
          <w:b/>
          <w:bCs/>
        </w:rPr>
        <w:t xml:space="preserve"> </w:t>
      </w:r>
      <w:r>
        <w:t>These records were used for the meta-regression analysis of the developmental subset with exposure period as a moderator. Number of studies, species and effects sizes are totals from the subset of data with developmental plasticity treatments.</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02C17919" w14:textId="77777777" w:rsidTr="003E1CFA">
        <w:trPr>
          <w:trHeight w:val="288"/>
          <w:jc w:val="center"/>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B742BD0"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Larva Category</w:t>
            </w:r>
          </w:p>
        </w:tc>
      </w:tr>
      <w:tr w:rsidR="00FB384C" w:rsidRPr="00FB384C" w14:paraId="537D1B47" w14:textId="77777777" w:rsidTr="003E1CFA">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534F5FD7"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271C97F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0EFDEB6B"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3E3D2CC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7" w:type="dxa"/>
            <w:tcBorders>
              <w:top w:val="nil"/>
              <w:left w:val="nil"/>
              <w:bottom w:val="single" w:sz="4" w:space="0" w:color="auto"/>
              <w:right w:val="single" w:sz="4" w:space="0" w:color="auto"/>
            </w:tcBorders>
            <w:shd w:val="clear" w:color="000000" w:fill="D9E1F2"/>
            <w:noWrap/>
            <w:vAlign w:val="bottom"/>
            <w:hideMark/>
          </w:tcPr>
          <w:p w14:paraId="4BECB8DF"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5BAF3337" w14:textId="77777777" w:rsidTr="003E1CFA">
        <w:trPr>
          <w:trHeight w:val="288"/>
          <w:jc w:val="center"/>
        </w:trPr>
        <w:tc>
          <w:tcPr>
            <w:tcW w:w="3402" w:type="dxa"/>
            <w:tcBorders>
              <w:top w:val="nil"/>
              <w:left w:val="single" w:sz="4" w:space="0" w:color="auto"/>
              <w:bottom w:val="nil"/>
              <w:right w:val="nil"/>
            </w:tcBorders>
            <w:shd w:val="clear" w:color="auto" w:fill="auto"/>
            <w:noWrap/>
            <w:vAlign w:val="bottom"/>
            <w:hideMark/>
          </w:tcPr>
          <w:p w14:paraId="018C4B96"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Larvae Period</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E3C7655"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Larvae Development</w:t>
            </w:r>
          </w:p>
        </w:tc>
        <w:tc>
          <w:tcPr>
            <w:tcW w:w="1417" w:type="dxa"/>
            <w:tcBorders>
              <w:top w:val="nil"/>
              <w:left w:val="nil"/>
              <w:bottom w:val="single" w:sz="4" w:space="0" w:color="auto"/>
              <w:right w:val="single" w:sz="4" w:space="0" w:color="auto"/>
            </w:tcBorders>
            <w:shd w:val="clear" w:color="auto" w:fill="auto"/>
            <w:noWrap/>
            <w:vAlign w:val="bottom"/>
            <w:hideMark/>
          </w:tcPr>
          <w:p w14:paraId="70948799"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D22F38B"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0E5D1D3"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12</w:t>
            </w:r>
          </w:p>
        </w:tc>
      </w:tr>
      <w:tr w:rsidR="00FB384C" w:rsidRPr="00FB384C" w14:paraId="1E5BB45C" w14:textId="77777777" w:rsidTr="003E1CFA">
        <w:trPr>
          <w:trHeight w:val="288"/>
          <w:jc w:val="center"/>
        </w:trPr>
        <w:tc>
          <w:tcPr>
            <w:tcW w:w="3402" w:type="dxa"/>
            <w:tcBorders>
              <w:top w:val="nil"/>
              <w:left w:val="single" w:sz="4" w:space="0" w:color="auto"/>
              <w:bottom w:val="nil"/>
              <w:right w:val="nil"/>
            </w:tcBorders>
            <w:shd w:val="clear" w:color="auto" w:fill="auto"/>
            <w:noWrap/>
            <w:vAlign w:val="bottom"/>
            <w:hideMark/>
          </w:tcPr>
          <w:p w14:paraId="6B4C9B38"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4EBB62A"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Larvae Period</w:t>
            </w:r>
          </w:p>
        </w:tc>
        <w:tc>
          <w:tcPr>
            <w:tcW w:w="1417" w:type="dxa"/>
            <w:tcBorders>
              <w:top w:val="nil"/>
              <w:left w:val="nil"/>
              <w:bottom w:val="single" w:sz="4" w:space="0" w:color="auto"/>
              <w:right w:val="single" w:sz="4" w:space="0" w:color="auto"/>
            </w:tcBorders>
            <w:shd w:val="clear" w:color="auto" w:fill="auto"/>
            <w:noWrap/>
            <w:vAlign w:val="bottom"/>
            <w:hideMark/>
          </w:tcPr>
          <w:p w14:paraId="11B86F28"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6</w:t>
            </w:r>
          </w:p>
        </w:tc>
        <w:tc>
          <w:tcPr>
            <w:tcW w:w="1417" w:type="dxa"/>
            <w:tcBorders>
              <w:top w:val="nil"/>
              <w:left w:val="nil"/>
              <w:bottom w:val="single" w:sz="4" w:space="0" w:color="auto"/>
              <w:right w:val="single" w:sz="4" w:space="0" w:color="auto"/>
            </w:tcBorders>
            <w:shd w:val="clear" w:color="auto" w:fill="auto"/>
            <w:noWrap/>
            <w:vAlign w:val="bottom"/>
            <w:hideMark/>
          </w:tcPr>
          <w:p w14:paraId="6B8D1BC8"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9</w:t>
            </w:r>
          </w:p>
        </w:tc>
        <w:tc>
          <w:tcPr>
            <w:tcW w:w="1417" w:type="dxa"/>
            <w:tcBorders>
              <w:top w:val="nil"/>
              <w:left w:val="nil"/>
              <w:bottom w:val="single" w:sz="4" w:space="0" w:color="auto"/>
              <w:right w:val="single" w:sz="4" w:space="0" w:color="auto"/>
            </w:tcBorders>
            <w:shd w:val="clear" w:color="auto" w:fill="auto"/>
            <w:noWrap/>
            <w:vAlign w:val="bottom"/>
            <w:hideMark/>
          </w:tcPr>
          <w:p w14:paraId="1F6FC816"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18</w:t>
            </w:r>
          </w:p>
        </w:tc>
      </w:tr>
      <w:tr w:rsidR="00FB384C" w:rsidRPr="00FB384C" w14:paraId="6E20FD87" w14:textId="77777777" w:rsidTr="003E1CFA">
        <w:trPr>
          <w:trHeight w:val="288"/>
          <w:jc w:val="center"/>
        </w:trPr>
        <w:tc>
          <w:tcPr>
            <w:tcW w:w="3402" w:type="dxa"/>
            <w:tcBorders>
              <w:top w:val="nil"/>
              <w:left w:val="single" w:sz="4" w:space="0" w:color="auto"/>
              <w:bottom w:val="nil"/>
              <w:right w:val="nil"/>
            </w:tcBorders>
            <w:shd w:val="clear" w:color="auto" w:fill="auto"/>
            <w:noWrap/>
            <w:vAlign w:val="bottom"/>
            <w:hideMark/>
          </w:tcPr>
          <w:p w14:paraId="3F22E206"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845C74A"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Larval Development</w:t>
            </w:r>
          </w:p>
        </w:tc>
        <w:tc>
          <w:tcPr>
            <w:tcW w:w="1417" w:type="dxa"/>
            <w:tcBorders>
              <w:top w:val="nil"/>
              <w:left w:val="nil"/>
              <w:bottom w:val="single" w:sz="4" w:space="0" w:color="auto"/>
              <w:right w:val="single" w:sz="4" w:space="0" w:color="auto"/>
            </w:tcBorders>
            <w:shd w:val="clear" w:color="auto" w:fill="auto"/>
            <w:noWrap/>
            <w:vAlign w:val="bottom"/>
            <w:hideMark/>
          </w:tcPr>
          <w:p w14:paraId="67FB23D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89A0323"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7771302"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10</w:t>
            </w:r>
          </w:p>
        </w:tc>
      </w:tr>
      <w:tr w:rsidR="00FB384C" w:rsidRPr="00FB384C" w14:paraId="29C6F0AE" w14:textId="77777777" w:rsidTr="003E1CFA">
        <w:trPr>
          <w:trHeight w:val="288"/>
          <w:jc w:val="center"/>
        </w:trPr>
        <w:tc>
          <w:tcPr>
            <w:tcW w:w="3402" w:type="dxa"/>
            <w:tcBorders>
              <w:top w:val="nil"/>
              <w:left w:val="single" w:sz="4" w:space="0" w:color="auto"/>
              <w:bottom w:val="nil"/>
              <w:right w:val="nil"/>
            </w:tcBorders>
            <w:shd w:val="clear" w:color="auto" w:fill="auto"/>
            <w:noWrap/>
            <w:vAlign w:val="bottom"/>
            <w:hideMark/>
          </w:tcPr>
          <w:p w14:paraId="02AB2107"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A1EBC1E"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Larval Period</w:t>
            </w:r>
          </w:p>
        </w:tc>
        <w:tc>
          <w:tcPr>
            <w:tcW w:w="1417" w:type="dxa"/>
            <w:tcBorders>
              <w:top w:val="nil"/>
              <w:left w:val="nil"/>
              <w:bottom w:val="single" w:sz="4" w:space="0" w:color="auto"/>
              <w:right w:val="single" w:sz="4" w:space="0" w:color="auto"/>
            </w:tcBorders>
            <w:shd w:val="clear" w:color="auto" w:fill="auto"/>
            <w:noWrap/>
            <w:vAlign w:val="bottom"/>
            <w:hideMark/>
          </w:tcPr>
          <w:p w14:paraId="0823BC0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c>
          <w:tcPr>
            <w:tcW w:w="1417" w:type="dxa"/>
            <w:tcBorders>
              <w:top w:val="nil"/>
              <w:left w:val="nil"/>
              <w:bottom w:val="single" w:sz="4" w:space="0" w:color="auto"/>
              <w:right w:val="single" w:sz="4" w:space="0" w:color="auto"/>
            </w:tcBorders>
            <w:shd w:val="clear" w:color="auto" w:fill="auto"/>
            <w:noWrap/>
            <w:vAlign w:val="bottom"/>
            <w:hideMark/>
          </w:tcPr>
          <w:p w14:paraId="5DF1C730"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c>
          <w:tcPr>
            <w:tcW w:w="1417" w:type="dxa"/>
            <w:tcBorders>
              <w:top w:val="nil"/>
              <w:left w:val="nil"/>
              <w:bottom w:val="single" w:sz="4" w:space="0" w:color="auto"/>
              <w:right w:val="single" w:sz="4" w:space="0" w:color="auto"/>
            </w:tcBorders>
            <w:shd w:val="clear" w:color="auto" w:fill="auto"/>
            <w:noWrap/>
            <w:vAlign w:val="bottom"/>
            <w:hideMark/>
          </w:tcPr>
          <w:p w14:paraId="1F736A6F"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15</w:t>
            </w:r>
          </w:p>
        </w:tc>
      </w:tr>
      <w:tr w:rsidR="00FB384C" w:rsidRPr="00FB384C" w14:paraId="67FEDEB1" w14:textId="77777777" w:rsidTr="003E1CFA">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500BFA35"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68AA987"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40969DE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12</w:t>
            </w:r>
          </w:p>
        </w:tc>
        <w:tc>
          <w:tcPr>
            <w:tcW w:w="1417" w:type="dxa"/>
            <w:tcBorders>
              <w:top w:val="nil"/>
              <w:left w:val="nil"/>
              <w:bottom w:val="single" w:sz="4" w:space="0" w:color="auto"/>
              <w:right w:val="single" w:sz="4" w:space="0" w:color="auto"/>
            </w:tcBorders>
            <w:shd w:val="clear" w:color="auto" w:fill="auto"/>
            <w:noWrap/>
            <w:vAlign w:val="bottom"/>
            <w:hideMark/>
          </w:tcPr>
          <w:p w14:paraId="6D35469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12</w:t>
            </w:r>
          </w:p>
        </w:tc>
        <w:tc>
          <w:tcPr>
            <w:tcW w:w="1417" w:type="dxa"/>
            <w:tcBorders>
              <w:top w:val="nil"/>
              <w:left w:val="nil"/>
              <w:bottom w:val="single" w:sz="4" w:space="0" w:color="auto"/>
              <w:right w:val="single" w:sz="4" w:space="0" w:color="auto"/>
            </w:tcBorders>
            <w:shd w:val="clear" w:color="auto" w:fill="auto"/>
            <w:noWrap/>
            <w:vAlign w:val="bottom"/>
            <w:hideMark/>
          </w:tcPr>
          <w:p w14:paraId="2FE10EBB"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55</w:t>
            </w:r>
          </w:p>
        </w:tc>
      </w:tr>
      <w:tr w:rsidR="00FB384C" w:rsidRPr="00FB384C" w14:paraId="5E5398E1" w14:textId="77777777" w:rsidTr="003E1CFA">
        <w:trPr>
          <w:trHeight w:val="288"/>
          <w:jc w:val="center"/>
        </w:trPr>
        <w:tc>
          <w:tcPr>
            <w:tcW w:w="3402" w:type="dxa"/>
            <w:tcBorders>
              <w:top w:val="nil"/>
              <w:left w:val="nil"/>
              <w:bottom w:val="nil"/>
              <w:right w:val="nil"/>
            </w:tcBorders>
            <w:shd w:val="clear" w:color="auto" w:fill="auto"/>
            <w:noWrap/>
            <w:vAlign w:val="bottom"/>
            <w:hideMark/>
          </w:tcPr>
          <w:p w14:paraId="37B2266F" w14:textId="77777777" w:rsidR="00FB384C" w:rsidRPr="00FB384C" w:rsidRDefault="00FB384C" w:rsidP="00FB384C">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48794D03"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708C3A03"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12</w:t>
            </w:r>
          </w:p>
        </w:tc>
        <w:tc>
          <w:tcPr>
            <w:tcW w:w="1417" w:type="dxa"/>
            <w:tcBorders>
              <w:top w:val="nil"/>
              <w:left w:val="nil"/>
              <w:bottom w:val="single" w:sz="4" w:space="0" w:color="auto"/>
              <w:right w:val="single" w:sz="4" w:space="0" w:color="auto"/>
            </w:tcBorders>
            <w:shd w:val="clear" w:color="000000" w:fill="D9E1F2"/>
            <w:noWrap/>
            <w:vAlign w:val="bottom"/>
            <w:hideMark/>
          </w:tcPr>
          <w:p w14:paraId="4E9A81B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12</w:t>
            </w:r>
          </w:p>
        </w:tc>
        <w:tc>
          <w:tcPr>
            <w:tcW w:w="1417" w:type="dxa"/>
            <w:tcBorders>
              <w:top w:val="nil"/>
              <w:left w:val="nil"/>
              <w:bottom w:val="single" w:sz="4" w:space="0" w:color="auto"/>
              <w:right w:val="single" w:sz="4" w:space="0" w:color="auto"/>
            </w:tcBorders>
            <w:shd w:val="clear" w:color="000000" w:fill="D9E1F2"/>
            <w:noWrap/>
            <w:vAlign w:val="bottom"/>
            <w:hideMark/>
          </w:tcPr>
          <w:p w14:paraId="186E6634"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55</w:t>
            </w:r>
          </w:p>
        </w:tc>
      </w:tr>
    </w:tbl>
    <w:p w14:paraId="6C7EF554" w14:textId="77777777" w:rsidR="00D76FEA" w:rsidRDefault="00D76FEA" w:rsidP="00912A63"/>
    <w:p w14:paraId="6178B7F8" w14:textId="77777777" w:rsidR="00FB384C" w:rsidRDefault="00FB384C" w:rsidP="00FB384C">
      <w:pPr>
        <w:rPr>
          <w:b/>
          <w:bCs/>
        </w:rPr>
      </w:pPr>
    </w:p>
    <w:p w14:paraId="18B6283D" w14:textId="77777777" w:rsidR="00FB384C" w:rsidRDefault="00FB384C" w:rsidP="00FB384C">
      <w:pPr>
        <w:rPr>
          <w:b/>
          <w:bCs/>
        </w:rPr>
      </w:pPr>
    </w:p>
    <w:p w14:paraId="3289F7E2" w14:textId="4C6D6706" w:rsidR="00FB384C" w:rsidRPr="00070650" w:rsidRDefault="00FB384C" w:rsidP="00FB384C">
      <w:r>
        <w:rPr>
          <w:b/>
          <w:bCs/>
        </w:rPr>
        <w:lastRenderedPageBreak/>
        <w:t>Table S</w:t>
      </w:r>
      <w:r w:rsidR="002F73BD">
        <w:rPr>
          <w:b/>
          <w:bCs/>
        </w:rPr>
        <w:t>4</w:t>
      </w:r>
      <w:r w:rsidR="000A0B30">
        <w:rPr>
          <w:b/>
          <w:bCs/>
        </w:rPr>
        <w:t xml:space="preserve"> Juvenile development.</w:t>
      </w:r>
      <w:r>
        <w:rPr>
          <w:b/>
          <w:bCs/>
        </w:rPr>
        <w:t xml:space="preserve"> </w:t>
      </w:r>
      <w:r w:rsidRPr="000A0B30">
        <w:t>The consistency adjustments</w:t>
      </w:r>
      <w:r w:rsidR="000A0B30" w:rsidRPr="000A0B30">
        <w:t xml:space="preserve"> (if any)</w:t>
      </w:r>
      <w:r w:rsidRPr="000A0B30">
        <w:t xml:space="preserve"> for treatment exposure periods that were categorised as occurring during Juvenile development.</w:t>
      </w:r>
      <w:r>
        <w:t xml:space="preserve"> These records were used for the meta-regression analysis of the developmental subset with exposure period as a moderator. Number of studies, species and effects sizes are totals from the subset of data with developmental plasticity treatments. </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1B87EE56" w14:textId="77777777" w:rsidTr="003E1CFA">
        <w:trPr>
          <w:trHeight w:val="288"/>
          <w:jc w:val="center"/>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57B055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Juvenile Category</w:t>
            </w:r>
          </w:p>
        </w:tc>
      </w:tr>
      <w:tr w:rsidR="00FB384C" w:rsidRPr="00FB384C" w14:paraId="53B2AEFE" w14:textId="77777777" w:rsidTr="003E1CFA">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48CF210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4D32BD78"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2E9B79B7"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1D992225"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bottom"/>
            <w:hideMark/>
          </w:tcPr>
          <w:p w14:paraId="16BFB5EB"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6AC27323" w14:textId="77777777" w:rsidTr="003E1CFA">
        <w:trPr>
          <w:trHeight w:val="288"/>
          <w:jc w:val="center"/>
        </w:trPr>
        <w:tc>
          <w:tcPr>
            <w:tcW w:w="3402" w:type="dxa"/>
            <w:tcBorders>
              <w:top w:val="nil"/>
              <w:left w:val="single" w:sz="4" w:space="0" w:color="auto"/>
              <w:bottom w:val="nil"/>
              <w:right w:val="nil"/>
            </w:tcBorders>
            <w:shd w:val="clear" w:color="auto" w:fill="auto"/>
            <w:noWrap/>
            <w:vAlign w:val="bottom"/>
            <w:hideMark/>
          </w:tcPr>
          <w:p w14:paraId="08F03013"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Juvenile Period</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1710EAA"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Juvenile Period</w:t>
            </w:r>
          </w:p>
        </w:tc>
        <w:tc>
          <w:tcPr>
            <w:tcW w:w="1417" w:type="dxa"/>
            <w:tcBorders>
              <w:top w:val="nil"/>
              <w:left w:val="nil"/>
              <w:bottom w:val="single" w:sz="4" w:space="0" w:color="auto"/>
              <w:right w:val="single" w:sz="4" w:space="0" w:color="auto"/>
            </w:tcBorders>
            <w:shd w:val="clear" w:color="auto" w:fill="auto"/>
            <w:noWrap/>
            <w:vAlign w:val="bottom"/>
            <w:hideMark/>
          </w:tcPr>
          <w:p w14:paraId="694C475A"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E5A3F5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73D6E6F"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3</w:t>
            </w:r>
          </w:p>
        </w:tc>
      </w:tr>
      <w:tr w:rsidR="00FB384C" w:rsidRPr="00FB384C" w14:paraId="1D72105C" w14:textId="77777777" w:rsidTr="003E1CFA">
        <w:trPr>
          <w:trHeight w:val="288"/>
          <w:jc w:val="center"/>
        </w:trPr>
        <w:tc>
          <w:tcPr>
            <w:tcW w:w="3402" w:type="dxa"/>
            <w:tcBorders>
              <w:top w:val="nil"/>
              <w:left w:val="single" w:sz="4" w:space="0" w:color="auto"/>
              <w:bottom w:val="nil"/>
              <w:right w:val="nil"/>
            </w:tcBorders>
            <w:shd w:val="clear" w:color="auto" w:fill="auto"/>
            <w:noWrap/>
            <w:vAlign w:val="bottom"/>
            <w:hideMark/>
          </w:tcPr>
          <w:p w14:paraId="40C7E540"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FB2926E"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Newborn to Maturity</w:t>
            </w:r>
          </w:p>
        </w:tc>
        <w:tc>
          <w:tcPr>
            <w:tcW w:w="1417" w:type="dxa"/>
            <w:tcBorders>
              <w:top w:val="nil"/>
              <w:left w:val="nil"/>
              <w:bottom w:val="single" w:sz="4" w:space="0" w:color="auto"/>
              <w:right w:val="single" w:sz="4" w:space="0" w:color="auto"/>
            </w:tcBorders>
            <w:shd w:val="clear" w:color="auto" w:fill="auto"/>
            <w:noWrap/>
            <w:vAlign w:val="bottom"/>
            <w:hideMark/>
          </w:tcPr>
          <w:p w14:paraId="10A8590F"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56D58C9"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6EF3E3AB"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7</w:t>
            </w:r>
          </w:p>
        </w:tc>
      </w:tr>
      <w:tr w:rsidR="00FB384C" w:rsidRPr="00FB384C" w14:paraId="5B4C76CC" w14:textId="77777777" w:rsidTr="003E1CFA">
        <w:trPr>
          <w:trHeight w:val="288"/>
          <w:jc w:val="center"/>
        </w:trPr>
        <w:tc>
          <w:tcPr>
            <w:tcW w:w="3402" w:type="dxa"/>
            <w:tcBorders>
              <w:top w:val="nil"/>
              <w:left w:val="single" w:sz="4" w:space="0" w:color="auto"/>
              <w:bottom w:val="nil"/>
              <w:right w:val="nil"/>
            </w:tcBorders>
            <w:shd w:val="clear" w:color="auto" w:fill="auto"/>
            <w:noWrap/>
            <w:vAlign w:val="bottom"/>
            <w:hideMark/>
          </w:tcPr>
          <w:p w14:paraId="3BEA4900"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5FF6BF4"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Until Adult</w:t>
            </w:r>
          </w:p>
        </w:tc>
        <w:tc>
          <w:tcPr>
            <w:tcW w:w="1417" w:type="dxa"/>
            <w:tcBorders>
              <w:top w:val="nil"/>
              <w:left w:val="nil"/>
              <w:bottom w:val="single" w:sz="4" w:space="0" w:color="auto"/>
              <w:right w:val="single" w:sz="4" w:space="0" w:color="auto"/>
            </w:tcBorders>
            <w:shd w:val="clear" w:color="auto" w:fill="auto"/>
            <w:noWrap/>
            <w:vAlign w:val="bottom"/>
            <w:hideMark/>
          </w:tcPr>
          <w:p w14:paraId="52DD3925"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BE6218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6A1E149"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262EDDEA" w14:textId="77777777" w:rsidTr="003E1CFA">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1F7662AD"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BB45646"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705E8395"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c>
          <w:tcPr>
            <w:tcW w:w="1417" w:type="dxa"/>
            <w:tcBorders>
              <w:top w:val="nil"/>
              <w:left w:val="nil"/>
              <w:bottom w:val="single" w:sz="4" w:space="0" w:color="auto"/>
              <w:right w:val="single" w:sz="4" w:space="0" w:color="auto"/>
            </w:tcBorders>
            <w:shd w:val="clear" w:color="auto" w:fill="auto"/>
            <w:noWrap/>
            <w:vAlign w:val="bottom"/>
            <w:hideMark/>
          </w:tcPr>
          <w:p w14:paraId="74EAE84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c>
          <w:tcPr>
            <w:tcW w:w="1418" w:type="dxa"/>
            <w:tcBorders>
              <w:top w:val="nil"/>
              <w:left w:val="nil"/>
              <w:bottom w:val="single" w:sz="4" w:space="0" w:color="auto"/>
              <w:right w:val="single" w:sz="4" w:space="0" w:color="auto"/>
            </w:tcBorders>
            <w:shd w:val="clear" w:color="auto" w:fill="auto"/>
            <w:noWrap/>
            <w:vAlign w:val="bottom"/>
            <w:hideMark/>
          </w:tcPr>
          <w:p w14:paraId="72DD1300"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11</w:t>
            </w:r>
          </w:p>
        </w:tc>
      </w:tr>
      <w:tr w:rsidR="00FB384C" w:rsidRPr="00FB384C" w14:paraId="4137AC7C" w14:textId="77777777" w:rsidTr="003E1CFA">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6F0417AC"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Nymphal Period</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B0D0E22"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Nymphal to Adult</w:t>
            </w:r>
          </w:p>
        </w:tc>
        <w:tc>
          <w:tcPr>
            <w:tcW w:w="1417" w:type="dxa"/>
            <w:tcBorders>
              <w:top w:val="nil"/>
              <w:left w:val="nil"/>
              <w:bottom w:val="single" w:sz="4" w:space="0" w:color="auto"/>
              <w:right w:val="single" w:sz="4" w:space="0" w:color="auto"/>
            </w:tcBorders>
            <w:shd w:val="clear" w:color="auto" w:fill="auto"/>
            <w:noWrap/>
            <w:vAlign w:val="bottom"/>
            <w:hideMark/>
          </w:tcPr>
          <w:p w14:paraId="0EE3F084"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98EBA5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38F72E5"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r>
      <w:tr w:rsidR="00FB384C" w:rsidRPr="00FB384C" w14:paraId="7CDE065E" w14:textId="77777777" w:rsidTr="003E1CFA">
        <w:trPr>
          <w:trHeight w:val="288"/>
          <w:jc w:val="center"/>
        </w:trPr>
        <w:tc>
          <w:tcPr>
            <w:tcW w:w="3402" w:type="dxa"/>
            <w:tcBorders>
              <w:top w:val="nil"/>
              <w:left w:val="nil"/>
              <w:bottom w:val="nil"/>
              <w:right w:val="nil"/>
            </w:tcBorders>
            <w:shd w:val="clear" w:color="auto" w:fill="auto"/>
            <w:noWrap/>
            <w:vAlign w:val="bottom"/>
            <w:hideMark/>
          </w:tcPr>
          <w:p w14:paraId="0FE0DD1A" w14:textId="77777777" w:rsidR="00FB384C" w:rsidRPr="00FB384C" w:rsidRDefault="00FB384C" w:rsidP="00FB384C">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408EEFEF"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4697743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7" w:type="dxa"/>
            <w:tcBorders>
              <w:top w:val="nil"/>
              <w:left w:val="nil"/>
              <w:bottom w:val="single" w:sz="4" w:space="0" w:color="auto"/>
              <w:right w:val="single" w:sz="4" w:space="0" w:color="auto"/>
            </w:tcBorders>
            <w:shd w:val="clear" w:color="000000" w:fill="D9E1F2"/>
            <w:noWrap/>
            <w:vAlign w:val="bottom"/>
            <w:hideMark/>
          </w:tcPr>
          <w:p w14:paraId="3B5284BA"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8" w:type="dxa"/>
            <w:tcBorders>
              <w:top w:val="nil"/>
              <w:left w:val="nil"/>
              <w:bottom w:val="single" w:sz="4" w:space="0" w:color="auto"/>
              <w:right w:val="single" w:sz="4" w:space="0" w:color="auto"/>
            </w:tcBorders>
            <w:shd w:val="clear" w:color="000000" w:fill="D9E1F2"/>
            <w:noWrap/>
            <w:vAlign w:val="bottom"/>
            <w:hideMark/>
          </w:tcPr>
          <w:p w14:paraId="67BA9B20"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13</w:t>
            </w:r>
          </w:p>
        </w:tc>
      </w:tr>
    </w:tbl>
    <w:p w14:paraId="70A13521" w14:textId="77777777" w:rsidR="00D76FEA" w:rsidRDefault="00D76FEA" w:rsidP="00912A63"/>
    <w:p w14:paraId="6D0345CB" w14:textId="77777777" w:rsidR="00FB384C" w:rsidRDefault="00FB384C" w:rsidP="00FB384C">
      <w:pPr>
        <w:rPr>
          <w:b/>
          <w:bCs/>
        </w:rPr>
      </w:pPr>
    </w:p>
    <w:p w14:paraId="658CA85B" w14:textId="77777777" w:rsidR="00FB384C" w:rsidRDefault="00FB384C" w:rsidP="00FB384C">
      <w:pPr>
        <w:rPr>
          <w:b/>
          <w:bCs/>
        </w:rPr>
      </w:pPr>
    </w:p>
    <w:p w14:paraId="4DD39B8B" w14:textId="77777777" w:rsidR="00FB384C" w:rsidRDefault="00FB384C" w:rsidP="00FB384C">
      <w:pPr>
        <w:rPr>
          <w:b/>
          <w:bCs/>
        </w:rPr>
      </w:pPr>
    </w:p>
    <w:p w14:paraId="732496BA" w14:textId="77777777" w:rsidR="00FB384C" w:rsidRDefault="00FB384C" w:rsidP="00FB384C">
      <w:pPr>
        <w:rPr>
          <w:b/>
          <w:bCs/>
        </w:rPr>
      </w:pPr>
    </w:p>
    <w:p w14:paraId="5B5C4BB7" w14:textId="77777777" w:rsidR="00FB384C" w:rsidRDefault="00FB384C" w:rsidP="00FB384C">
      <w:pPr>
        <w:rPr>
          <w:b/>
          <w:bCs/>
        </w:rPr>
      </w:pPr>
    </w:p>
    <w:p w14:paraId="4BA8D646" w14:textId="77777777" w:rsidR="00FB384C" w:rsidRDefault="00FB384C" w:rsidP="00FB384C">
      <w:pPr>
        <w:rPr>
          <w:b/>
          <w:bCs/>
        </w:rPr>
      </w:pPr>
    </w:p>
    <w:p w14:paraId="20ED0B09" w14:textId="77777777" w:rsidR="00FB384C" w:rsidRDefault="00FB384C" w:rsidP="00FB384C">
      <w:pPr>
        <w:rPr>
          <w:b/>
          <w:bCs/>
        </w:rPr>
      </w:pPr>
    </w:p>
    <w:p w14:paraId="15A46BEC" w14:textId="77777777" w:rsidR="00FB384C" w:rsidRDefault="00FB384C" w:rsidP="00FB384C">
      <w:pPr>
        <w:rPr>
          <w:b/>
          <w:bCs/>
        </w:rPr>
      </w:pPr>
    </w:p>
    <w:p w14:paraId="5752B4D1" w14:textId="77777777" w:rsidR="00FB384C" w:rsidRDefault="00FB384C" w:rsidP="00FB384C">
      <w:pPr>
        <w:rPr>
          <w:b/>
          <w:bCs/>
        </w:rPr>
      </w:pPr>
    </w:p>
    <w:p w14:paraId="776A75D5" w14:textId="77777777" w:rsidR="00FB384C" w:rsidRDefault="00FB384C" w:rsidP="00FB384C">
      <w:pPr>
        <w:rPr>
          <w:b/>
          <w:bCs/>
        </w:rPr>
      </w:pPr>
    </w:p>
    <w:p w14:paraId="49D7B2B0" w14:textId="77777777" w:rsidR="00FB384C" w:rsidRDefault="00FB384C" w:rsidP="00FB384C">
      <w:pPr>
        <w:rPr>
          <w:b/>
          <w:bCs/>
        </w:rPr>
      </w:pPr>
    </w:p>
    <w:p w14:paraId="48E5436A" w14:textId="4A3762D7" w:rsidR="00FB384C" w:rsidRDefault="00FB384C" w:rsidP="00FB384C">
      <w:pPr>
        <w:rPr>
          <w:b/>
          <w:bCs/>
        </w:rPr>
      </w:pPr>
      <w:r>
        <w:rPr>
          <w:b/>
          <w:bCs/>
        </w:rPr>
        <w:lastRenderedPageBreak/>
        <w:t>8</w:t>
      </w:r>
      <w:r w:rsidRPr="00606A45">
        <w:rPr>
          <w:b/>
          <w:bCs/>
        </w:rPr>
        <w:t>.</w:t>
      </w:r>
      <w:r>
        <w:rPr>
          <w:b/>
          <w:bCs/>
        </w:rPr>
        <w:t>7</w:t>
      </w:r>
      <w:r w:rsidRPr="00606A45">
        <w:rPr>
          <w:b/>
          <w:bCs/>
        </w:rPr>
        <w:t xml:space="preserve"> | </w:t>
      </w:r>
      <w:r>
        <w:rPr>
          <w:b/>
          <w:bCs/>
        </w:rPr>
        <w:t>Acclimation Life-history Stages Adjustments and Categorisation</w:t>
      </w:r>
    </w:p>
    <w:p w14:paraId="162AA824" w14:textId="4DD67E0B" w:rsidR="00D76FEA" w:rsidRDefault="00FB384C" w:rsidP="00FB384C">
      <w:r>
        <w:rPr>
          <w:b/>
          <w:bCs/>
        </w:rPr>
        <w:t>Table S</w:t>
      </w:r>
      <w:r w:rsidR="002F73BD">
        <w:rPr>
          <w:b/>
          <w:bCs/>
        </w:rPr>
        <w:t>5</w:t>
      </w:r>
      <w:r w:rsidR="000A0B30">
        <w:rPr>
          <w:b/>
          <w:bCs/>
        </w:rPr>
        <w:t xml:space="preserve"> Embryo stage.</w:t>
      </w:r>
      <w:r>
        <w:rPr>
          <w:b/>
          <w:bCs/>
        </w:rPr>
        <w:t xml:space="preserve"> </w:t>
      </w:r>
      <w:r w:rsidRPr="000A0B30">
        <w:t>The consistency adjustments</w:t>
      </w:r>
      <w:r w:rsidR="000A0B30" w:rsidRPr="000A0B30">
        <w:t xml:space="preserve"> (if any)</w:t>
      </w:r>
      <w:r w:rsidRPr="000A0B30">
        <w:t xml:space="preserve"> for the life-history stages of individuals that were categorised as experiencing the acclimation treatments during the Embryo stage. </w:t>
      </w:r>
      <w:r>
        <w:t>These records were used for the meta-regression analysis of the acclimation subset with life-history stage as a moderator. Number of studies, species and effect sizes are totals from the subset of data with acclimation treatments.</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2E8C3E0D" w14:textId="77777777" w:rsidTr="003E1CFA">
        <w:trPr>
          <w:trHeight w:val="288"/>
          <w:jc w:val="center"/>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22EB0E31"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Embryo Category</w:t>
            </w:r>
          </w:p>
        </w:tc>
      </w:tr>
      <w:tr w:rsidR="00FB384C" w:rsidRPr="00FB384C" w14:paraId="0F92135D" w14:textId="77777777" w:rsidTr="003E1CFA">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553540CD"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7703EEA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center"/>
            <w:hideMark/>
          </w:tcPr>
          <w:p w14:paraId="6CE6A7D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center"/>
            <w:hideMark/>
          </w:tcPr>
          <w:p w14:paraId="67C2185B"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center"/>
            <w:hideMark/>
          </w:tcPr>
          <w:p w14:paraId="1C2D43E3"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0A3796E6" w14:textId="77777777" w:rsidTr="003E1CFA">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1FD9D97"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Egg</w:t>
            </w:r>
          </w:p>
        </w:tc>
        <w:tc>
          <w:tcPr>
            <w:tcW w:w="3685" w:type="dxa"/>
            <w:tcBorders>
              <w:top w:val="nil"/>
              <w:left w:val="nil"/>
              <w:bottom w:val="single" w:sz="4" w:space="0" w:color="auto"/>
              <w:right w:val="single" w:sz="4" w:space="0" w:color="auto"/>
            </w:tcBorders>
            <w:shd w:val="clear" w:color="auto" w:fill="auto"/>
            <w:noWrap/>
            <w:vAlign w:val="bottom"/>
            <w:hideMark/>
          </w:tcPr>
          <w:p w14:paraId="29939CA6"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Eggs</w:t>
            </w:r>
          </w:p>
        </w:tc>
        <w:tc>
          <w:tcPr>
            <w:tcW w:w="1417" w:type="dxa"/>
            <w:tcBorders>
              <w:top w:val="nil"/>
              <w:left w:val="nil"/>
              <w:bottom w:val="single" w:sz="4" w:space="0" w:color="auto"/>
              <w:right w:val="single" w:sz="4" w:space="0" w:color="auto"/>
            </w:tcBorders>
            <w:shd w:val="clear" w:color="auto" w:fill="auto"/>
            <w:noWrap/>
            <w:vAlign w:val="bottom"/>
            <w:hideMark/>
          </w:tcPr>
          <w:p w14:paraId="1EED4A46"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0471B3A"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2EC319A"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3</w:t>
            </w:r>
          </w:p>
        </w:tc>
      </w:tr>
      <w:tr w:rsidR="00FB384C" w:rsidRPr="00FB384C" w14:paraId="4BE775C8" w14:textId="77777777" w:rsidTr="003E1CFA">
        <w:trPr>
          <w:trHeight w:val="288"/>
          <w:jc w:val="center"/>
        </w:trPr>
        <w:tc>
          <w:tcPr>
            <w:tcW w:w="3402" w:type="dxa"/>
            <w:tcBorders>
              <w:top w:val="nil"/>
              <w:left w:val="nil"/>
              <w:bottom w:val="nil"/>
              <w:right w:val="nil"/>
            </w:tcBorders>
            <w:shd w:val="clear" w:color="auto" w:fill="auto"/>
            <w:noWrap/>
            <w:vAlign w:val="bottom"/>
            <w:hideMark/>
          </w:tcPr>
          <w:p w14:paraId="11A4A0A4" w14:textId="77777777" w:rsidR="00FB384C" w:rsidRPr="00FB384C" w:rsidRDefault="00FB384C" w:rsidP="00FB384C">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73B3780F"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4711D867"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w:t>
            </w:r>
          </w:p>
        </w:tc>
        <w:tc>
          <w:tcPr>
            <w:tcW w:w="1417" w:type="dxa"/>
            <w:tcBorders>
              <w:top w:val="nil"/>
              <w:left w:val="nil"/>
              <w:bottom w:val="single" w:sz="4" w:space="0" w:color="auto"/>
              <w:right w:val="single" w:sz="4" w:space="0" w:color="auto"/>
            </w:tcBorders>
            <w:shd w:val="clear" w:color="000000" w:fill="D9E1F2"/>
            <w:noWrap/>
            <w:vAlign w:val="bottom"/>
            <w:hideMark/>
          </w:tcPr>
          <w:p w14:paraId="12A7B220"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w:t>
            </w:r>
          </w:p>
        </w:tc>
        <w:tc>
          <w:tcPr>
            <w:tcW w:w="1418" w:type="dxa"/>
            <w:tcBorders>
              <w:top w:val="nil"/>
              <w:left w:val="nil"/>
              <w:bottom w:val="single" w:sz="4" w:space="0" w:color="auto"/>
              <w:right w:val="single" w:sz="4" w:space="0" w:color="auto"/>
            </w:tcBorders>
            <w:shd w:val="clear" w:color="000000" w:fill="D9E1F2"/>
            <w:noWrap/>
            <w:vAlign w:val="bottom"/>
            <w:hideMark/>
          </w:tcPr>
          <w:p w14:paraId="46692CC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r>
    </w:tbl>
    <w:p w14:paraId="707E79AF" w14:textId="77777777" w:rsidR="00FB384C" w:rsidRDefault="00FB384C" w:rsidP="00FB384C">
      <w:pPr>
        <w:rPr>
          <w:b/>
          <w:bCs/>
        </w:rPr>
      </w:pPr>
    </w:p>
    <w:p w14:paraId="46FF4140" w14:textId="5EEA4DD1" w:rsidR="00FB384C" w:rsidRDefault="00FB384C" w:rsidP="00FB384C">
      <w:r>
        <w:rPr>
          <w:b/>
          <w:bCs/>
        </w:rPr>
        <w:t>Table S</w:t>
      </w:r>
      <w:r w:rsidR="002F73BD">
        <w:rPr>
          <w:b/>
          <w:bCs/>
        </w:rPr>
        <w:t>6</w:t>
      </w:r>
      <w:r w:rsidR="000A0B30">
        <w:rPr>
          <w:b/>
          <w:bCs/>
        </w:rPr>
        <w:t xml:space="preserve"> Larval stage.</w:t>
      </w:r>
      <w:r>
        <w:rPr>
          <w:b/>
          <w:bCs/>
        </w:rPr>
        <w:t xml:space="preserve"> </w:t>
      </w:r>
      <w:r w:rsidRPr="000A0B30">
        <w:t>The consistency adjustments</w:t>
      </w:r>
      <w:r w:rsidR="000A0B30" w:rsidRPr="000A0B30">
        <w:t xml:space="preserve"> (if any)</w:t>
      </w:r>
      <w:r w:rsidRPr="000A0B30">
        <w:t xml:space="preserve"> for the life-history stages of individuals that were categorised as experiencing the acclimation treatments during the Larva stage.</w:t>
      </w:r>
      <w:r>
        <w:t xml:space="preserve"> These records were used for the meta-regression analysis of the acclimation subset with life-history stage as a moderator. Number of studies, species and effect sizes are totals from the subset of data with acclimation treatments. </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0C9B3478" w14:textId="77777777" w:rsidTr="006A14C7">
        <w:trPr>
          <w:trHeight w:val="288"/>
          <w:jc w:val="center"/>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1F26F0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Larva Category</w:t>
            </w:r>
          </w:p>
        </w:tc>
      </w:tr>
      <w:tr w:rsidR="00FB384C" w:rsidRPr="00FB384C" w14:paraId="3A0B8867"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3938A4E7"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4D1B0C6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center"/>
            <w:hideMark/>
          </w:tcPr>
          <w:p w14:paraId="21B8C1FD"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center"/>
            <w:hideMark/>
          </w:tcPr>
          <w:p w14:paraId="47F6BB3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center"/>
            <w:hideMark/>
          </w:tcPr>
          <w:p w14:paraId="5F78D83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32E26477"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677CA9C3"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Cocoon</w:t>
            </w:r>
          </w:p>
        </w:tc>
        <w:tc>
          <w:tcPr>
            <w:tcW w:w="3685" w:type="dxa"/>
            <w:tcBorders>
              <w:top w:val="nil"/>
              <w:left w:val="nil"/>
              <w:bottom w:val="single" w:sz="4" w:space="0" w:color="auto"/>
              <w:right w:val="single" w:sz="4" w:space="0" w:color="auto"/>
            </w:tcBorders>
            <w:shd w:val="clear" w:color="auto" w:fill="auto"/>
            <w:noWrap/>
            <w:vAlign w:val="bottom"/>
            <w:hideMark/>
          </w:tcPr>
          <w:p w14:paraId="34898F95"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Cocoons</w:t>
            </w:r>
          </w:p>
        </w:tc>
        <w:tc>
          <w:tcPr>
            <w:tcW w:w="1417" w:type="dxa"/>
            <w:tcBorders>
              <w:top w:val="nil"/>
              <w:left w:val="nil"/>
              <w:bottom w:val="single" w:sz="4" w:space="0" w:color="auto"/>
              <w:right w:val="single" w:sz="4" w:space="0" w:color="auto"/>
            </w:tcBorders>
            <w:shd w:val="clear" w:color="auto" w:fill="auto"/>
            <w:noWrap/>
            <w:vAlign w:val="bottom"/>
            <w:hideMark/>
          </w:tcPr>
          <w:p w14:paraId="1C5616A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DAEED9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2ADE72AF"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2FEB743D"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234E83F"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Larvae</w:t>
            </w:r>
          </w:p>
        </w:tc>
        <w:tc>
          <w:tcPr>
            <w:tcW w:w="3685" w:type="dxa"/>
            <w:tcBorders>
              <w:top w:val="nil"/>
              <w:left w:val="nil"/>
              <w:bottom w:val="single" w:sz="4" w:space="0" w:color="auto"/>
              <w:right w:val="single" w:sz="4" w:space="0" w:color="auto"/>
            </w:tcBorders>
            <w:shd w:val="clear" w:color="auto" w:fill="auto"/>
            <w:noWrap/>
            <w:vAlign w:val="bottom"/>
            <w:hideMark/>
          </w:tcPr>
          <w:p w14:paraId="32BE8983"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Larvae</w:t>
            </w:r>
          </w:p>
        </w:tc>
        <w:tc>
          <w:tcPr>
            <w:tcW w:w="1417" w:type="dxa"/>
            <w:tcBorders>
              <w:top w:val="nil"/>
              <w:left w:val="nil"/>
              <w:bottom w:val="single" w:sz="4" w:space="0" w:color="auto"/>
              <w:right w:val="single" w:sz="4" w:space="0" w:color="auto"/>
            </w:tcBorders>
            <w:shd w:val="clear" w:color="auto" w:fill="auto"/>
            <w:noWrap/>
            <w:vAlign w:val="bottom"/>
            <w:hideMark/>
          </w:tcPr>
          <w:p w14:paraId="52AE2B26"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3</w:t>
            </w:r>
          </w:p>
        </w:tc>
        <w:tc>
          <w:tcPr>
            <w:tcW w:w="1417" w:type="dxa"/>
            <w:tcBorders>
              <w:top w:val="nil"/>
              <w:left w:val="nil"/>
              <w:bottom w:val="single" w:sz="4" w:space="0" w:color="auto"/>
              <w:right w:val="single" w:sz="4" w:space="0" w:color="auto"/>
            </w:tcBorders>
            <w:shd w:val="clear" w:color="auto" w:fill="auto"/>
            <w:noWrap/>
            <w:vAlign w:val="bottom"/>
            <w:hideMark/>
          </w:tcPr>
          <w:p w14:paraId="7EBA325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c>
          <w:tcPr>
            <w:tcW w:w="1418" w:type="dxa"/>
            <w:tcBorders>
              <w:top w:val="nil"/>
              <w:left w:val="nil"/>
              <w:bottom w:val="single" w:sz="4" w:space="0" w:color="auto"/>
              <w:right w:val="single" w:sz="4" w:space="0" w:color="auto"/>
            </w:tcBorders>
            <w:shd w:val="clear" w:color="auto" w:fill="auto"/>
            <w:noWrap/>
            <w:vAlign w:val="bottom"/>
            <w:hideMark/>
          </w:tcPr>
          <w:p w14:paraId="482AE04B"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29</w:t>
            </w:r>
          </w:p>
        </w:tc>
      </w:tr>
      <w:tr w:rsidR="00FB384C" w:rsidRPr="00FB384C" w14:paraId="4F3F138B" w14:textId="77777777" w:rsidTr="006A14C7">
        <w:trPr>
          <w:trHeight w:val="288"/>
          <w:jc w:val="center"/>
        </w:trPr>
        <w:tc>
          <w:tcPr>
            <w:tcW w:w="3402" w:type="dxa"/>
            <w:tcBorders>
              <w:top w:val="nil"/>
              <w:left w:val="nil"/>
              <w:bottom w:val="nil"/>
              <w:right w:val="nil"/>
            </w:tcBorders>
            <w:shd w:val="clear" w:color="auto" w:fill="auto"/>
            <w:noWrap/>
            <w:vAlign w:val="bottom"/>
            <w:hideMark/>
          </w:tcPr>
          <w:p w14:paraId="76D71D93" w14:textId="77777777" w:rsidR="00FB384C" w:rsidRPr="00FB384C" w:rsidRDefault="00FB384C" w:rsidP="00FB384C">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3596934E"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6C9DD76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7" w:type="dxa"/>
            <w:tcBorders>
              <w:top w:val="nil"/>
              <w:left w:val="nil"/>
              <w:bottom w:val="single" w:sz="4" w:space="0" w:color="auto"/>
              <w:right w:val="single" w:sz="4" w:space="0" w:color="auto"/>
            </w:tcBorders>
            <w:shd w:val="clear" w:color="000000" w:fill="D9E1F2"/>
            <w:noWrap/>
            <w:vAlign w:val="bottom"/>
            <w:hideMark/>
          </w:tcPr>
          <w:p w14:paraId="7E5D4981"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c>
          <w:tcPr>
            <w:tcW w:w="1418" w:type="dxa"/>
            <w:tcBorders>
              <w:top w:val="nil"/>
              <w:left w:val="nil"/>
              <w:bottom w:val="single" w:sz="4" w:space="0" w:color="auto"/>
              <w:right w:val="single" w:sz="4" w:space="0" w:color="auto"/>
            </w:tcBorders>
            <w:shd w:val="clear" w:color="000000" w:fill="D9E1F2"/>
            <w:noWrap/>
            <w:vAlign w:val="bottom"/>
            <w:hideMark/>
          </w:tcPr>
          <w:p w14:paraId="5BD9D7F7"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30</w:t>
            </w:r>
          </w:p>
        </w:tc>
      </w:tr>
    </w:tbl>
    <w:p w14:paraId="61850E52" w14:textId="77777777" w:rsidR="00D76FEA" w:rsidRDefault="00D76FEA" w:rsidP="00912A63"/>
    <w:p w14:paraId="3179ECBF" w14:textId="426F58F1" w:rsidR="00FB384C" w:rsidRDefault="00FB384C" w:rsidP="00912A63">
      <w:r>
        <w:rPr>
          <w:b/>
          <w:bCs/>
        </w:rPr>
        <w:t>Table S</w:t>
      </w:r>
      <w:r w:rsidR="002F73BD">
        <w:rPr>
          <w:b/>
          <w:bCs/>
        </w:rPr>
        <w:t>7</w:t>
      </w:r>
      <w:r w:rsidR="000A0B30">
        <w:rPr>
          <w:b/>
          <w:bCs/>
        </w:rPr>
        <w:t xml:space="preserve"> Juvenile stage.</w:t>
      </w:r>
      <w:r>
        <w:rPr>
          <w:b/>
          <w:bCs/>
        </w:rPr>
        <w:t xml:space="preserve"> </w:t>
      </w:r>
      <w:r w:rsidRPr="000A0B30">
        <w:t>The consistency adjustments</w:t>
      </w:r>
      <w:r w:rsidR="000A0B30" w:rsidRPr="000A0B30">
        <w:t xml:space="preserve"> (if any)</w:t>
      </w:r>
      <w:r w:rsidRPr="000A0B30">
        <w:t xml:space="preserve"> for the life-history stages of individuals that were categorised as experiencing the acclimation treatments during the Juvenile stage.</w:t>
      </w:r>
      <w:r>
        <w:t xml:space="preserve"> These records were used for the meta-regression analysis of the acclimation subset with life-history stage as a moderator. Number of studies, species and effect sizes are totals from the subset of data with acclimation treatments.</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31B91E43" w14:textId="77777777" w:rsidTr="006A14C7">
        <w:trPr>
          <w:trHeight w:val="288"/>
          <w:jc w:val="center"/>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BF93027"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Juvenile Category</w:t>
            </w:r>
          </w:p>
        </w:tc>
      </w:tr>
      <w:tr w:rsidR="00FB384C" w:rsidRPr="00FB384C" w14:paraId="08152660"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25CABED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6E090BE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center"/>
            <w:hideMark/>
          </w:tcPr>
          <w:p w14:paraId="6C1ACB80"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center"/>
            <w:hideMark/>
          </w:tcPr>
          <w:p w14:paraId="5AFDD008"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center"/>
            <w:hideMark/>
          </w:tcPr>
          <w:p w14:paraId="5622975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733D579C" w14:textId="77777777" w:rsidTr="006A14C7">
        <w:trPr>
          <w:trHeight w:val="288"/>
          <w:jc w:val="center"/>
        </w:trPr>
        <w:tc>
          <w:tcPr>
            <w:tcW w:w="3402" w:type="dxa"/>
            <w:tcBorders>
              <w:top w:val="nil"/>
              <w:left w:val="single" w:sz="4" w:space="0" w:color="auto"/>
              <w:bottom w:val="nil"/>
              <w:right w:val="single" w:sz="4" w:space="0" w:color="auto"/>
            </w:tcBorders>
            <w:shd w:val="clear" w:color="auto" w:fill="auto"/>
            <w:noWrap/>
            <w:vAlign w:val="bottom"/>
            <w:hideMark/>
          </w:tcPr>
          <w:p w14:paraId="2E6DD9B6"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Juvenile</w:t>
            </w:r>
          </w:p>
        </w:tc>
        <w:tc>
          <w:tcPr>
            <w:tcW w:w="3685" w:type="dxa"/>
            <w:tcBorders>
              <w:top w:val="nil"/>
              <w:left w:val="nil"/>
              <w:bottom w:val="single" w:sz="4" w:space="0" w:color="auto"/>
              <w:right w:val="single" w:sz="4" w:space="0" w:color="auto"/>
            </w:tcBorders>
            <w:shd w:val="clear" w:color="auto" w:fill="auto"/>
            <w:noWrap/>
            <w:vAlign w:val="bottom"/>
            <w:hideMark/>
          </w:tcPr>
          <w:p w14:paraId="4745F4BB"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Juvenile</w:t>
            </w:r>
          </w:p>
        </w:tc>
        <w:tc>
          <w:tcPr>
            <w:tcW w:w="1417" w:type="dxa"/>
            <w:tcBorders>
              <w:top w:val="nil"/>
              <w:left w:val="nil"/>
              <w:bottom w:val="single" w:sz="4" w:space="0" w:color="auto"/>
              <w:right w:val="single" w:sz="4" w:space="0" w:color="auto"/>
            </w:tcBorders>
            <w:shd w:val="clear" w:color="auto" w:fill="auto"/>
            <w:noWrap/>
            <w:vAlign w:val="bottom"/>
            <w:hideMark/>
          </w:tcPr>
          <w:p w14:paraId="61CA8D10"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3</w:t>
            </w:r>
          </w:p>
        </w:tc>
        <w:tc>
          <w:tcPr>
            <w:tcW w:w="1417" w:type="dxa"/>
            <w:tcBorders>
              <w:top w:val="nil"/>
              <w:left w:val="nil"/>
              <w:bottom w:val="single" w:sz="4" w:space="0" w:color="auto"/>
              <w:right w:val="single" w:sz="4" w:space="0" w:color="auto"/>
            </w:tcBorders>
            <w:shd w:val="clear" w:color="auto" w:fill="auto"/>
            <w:noWrap/>
            <w:vAlign w:val="bottom"/>
            <w:hideMark/>
          </w:tcPr>
          <w:p w14:paraId="3292849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c>
          <w:tcPr>
            <w:tcW w:w="1418" w:type="dxa"/>
            <w:tcBorders>
              <w:top w:val="nil"/>
              <w:left w:val="nil"/>
              <w:bottom w:val="single" w:sz="4" w:space="0" w:color="auto"/>
              <w:right w:val="single" w:sz="4" w:space="0" w:color="auto"/>
            </w:tcBorders>
            <w:shd w:val="clear" w:color="auto" w:fill="auto"/>
            <w:noWrap/>
            <w:vAlign w:val="bottom"/>
            <w:hideMark/>
          </w:tcPr>
          <w:p w14:paraId="39F47BC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14</w:t>
            </w:r>
          </w:p>
        </w:tc>
      </w:tr>
      <w:tr w:rsidR="00FB384C" w:rsidRPr="00FB384C" w14:paraId="25581EAD" w14:textId="77777777" w:rsidTr="006A14C7">
        <w:trPr>
          <w:trHeight w:val="288"/>
          <w:jc w:val="center"/>
        </w:trPr>
        <w:tc>
          <w:tcPr>
            <w:tcW w:w="3402" w:type="dxa"/>
            <w:tcBorders>
              <w:top w:val="nil"/>
              <w:left w:val="single" w:sz="4" w:space="0" w:color="auto"/>
              <w:bottom w:val="nil"/>
              <w:right w:val="single" w:sz="4" w:space="0" w:color="auto"/>
            </w:tcBorders>
            <w:shd w:val="clear" w:color="auto" w:fill="auto"/>
            <w:noWrap/>
            <w:vAlign w:val="bottom"/>
            <w:hideMark/>
          </w:tcPr>
          <w:p w14:paraId="1356DF1B"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nil"/>
              <w:bottom w:val="single" w:sz="4" w:space="0" w:color="auto"/>
              <w:right w:val="single" w:sz="4" w:space="0" w:color="auto"/>
            </w:tcBorders>
            <w:shd w:val="clear" w:color="auto" w:fill="auto"/>
            <w:noWrap/>
            <w:vAlign w:val="bottom"/>
            <w:hideMark/>
          </w:tcPr>
          <w:p w14:paraId="06B9C3C9"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Juveniles</w:t>
            </w:r>
          </w:p>
        </w:tc>
        <w:tc>
          <w:tcPr>
            <w:tcW w:w="1417" w:type="dxa"/>
            <w:tcBorders>
              <w:top w:val="nil"/>
              <w:left w:val="nil"/>
              <w:bottom w:val="single" w:sz="4" w:space="0" w:color="auto"/>
              <w:right w:val="single" w:sz="4" w:space="0" w:color="auto"/>
            </w:tcBorders>
            <w:shd w:val="clear" w:color="auto" w:fill="auto"/>
            <w:noWrap/>
            <w:vAlign w:val="bottom"/>
            <w:hideMark/>
          </w:tcPr>
          <w:p w14:paraId="1F98B99B"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115430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67B85314"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0C9D19C6"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09DA8B7"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nil"/>
              <w:bottom w:val="single" w:sz="4" w:space="0" w:color="auto"/>
              <w:right w:val="single" w:sz="4" w:space="0" w:color="auto"/>
            </w:tcBorders>
            <w:shd w:val="clear" w:color="auto" w:fill="auto"/>
            <w:noWrap/>
            <w:vAlign w:val="bottom"/>
            <w:hideMark/>
          </w:tcPr>
          <w:p w14:paraId="7B5E5476"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6CDB26DB"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7" w:type="dxa"/>
            <w:tcBorders>
              <w:top w:val="nil"/>
              <w:left w:val="nil"/>
              <w:bottom w:val="single" w:sz="4" w:space="0" w:color="auto"/>
              <w:right w:val="single" w:sz="4" w:space="0" w:color="auto"/>
            </w:tcBorders>
            <w:shd w:val="clear" w:color="auto" w:fill="auto"/>
            <w:noWrap/>
            <w:vAlign w:val="bottom"/>
            <w:hideMark/>
          </w:tcPr>
          <w:p w14:paraId="2E6E804B"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c>
          <w:tcPr>
            <w:tcW w:w="1418" w:type="dxa"/>
            <w:tcBorders>
              <w:top w:val="nil"/>
              <w:left w:val="nil"/>
              <w:bottom w:val="single" w:sz="4" w:space="0" w:color="auto"/>
              <w:right w:val="single" w:sz="4" w:space="0" w:color="auto"/>
            </w:tcBorders>
            <w:shd w:val="clear" w:color="auto" w:fill="auto"/>
            <w:noWrap/>
            <w:vAlign w:val="bottom"/>
            <w:hideMark/>
          </w:tcPr>
          <w:p w14:paraId="603C83E7"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15</w:t>
            </w:r>
          </w:p>
        </w:tc>
      </w:tr>
      <w:tr w:rsidR="00FB384C" w:rsidRPr="00FB384C" w14:paraId="314F4C34" w14:textId="77777777" w:rsidTr="006A14C7">
        <w:trPr>
          <w:trHeight w:val="288"/>
          <w:jc w:val="center"/>
        </w:trPr>
        <w:tc>
          <w:tcPr>
            <w:tcW w:w="3402" w:type="dxa"/>
            <w:tcBorders>
              <w:top w:val="nil"/>
              <w:left w:val="nil"/>
              <w:bottom w:val="nil"/>
              <w:right w:val="nil"/>
            </w:tcBorders>
            <w:shd w:val="clear" w:color="auto" w:fill="auto"/>
            <w:noWrap/>
            <w:vAlign w:val="bottom"/>
            <w:hideMark/>
          </w:tcPr>
          <w:p w14:paraId="01F28724"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50372B1F"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6F7E233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7" w:type="dxa"/>
            <w:tcBorders>
              <w:top w:val="nil"/>
              <w:left w:val="nil"/>
              <w:bottom w:val="single" w:sz="4" w:space="0" w:color="auto"/>
              <w:right w:val="single" w:sz="4" w:space="0" w:color="auto"/>
            </w:tcBorders>
            <w:shd w:val="clear" w:color="000000" w:fill="D9E1F2"/>
            <w:noWrap/>
            <w:vAlign w:val="bottom"/>
            <w:hideMark/>
          </w:tcPr>
          <w:p w14:paraId="55192B53"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c>
          <w:tcPr>
            <w:tcW w:w="1418" w:type="dxa"/>
            <w:tcBorders>
              <w:top w:val="nil"/>
              <w:left w:val="nil"/>
              <w:bottom w:val="single" w:sz="4" w:space="0" w:color="auto"/>
              <w:right w:val="single" w:sz="4" w:space="0" w:color="auto"/>
            </w:tcBorders>
            <w:shd w:val="clear" w:color="000000" w:fill="D9E1F2"/>
            <w:noWrap/>
            <w:vAlign w:val="bottom"/>
            <w:hideMark/>
          </w:tcPr>
          <w:p w14:paraId="419FFA3A"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15</w:t>
            </w:r>
          </w:p>
        </w:tc>
      </w:tr>
    </w:tbl>
    <w:p w14:paraId="6F29916E" w14:textId="35484300" w:rsidR="00D76FEA" w:rsidRDefault="00FB384C" w:rsidP="00912A63">
      <w:r>
        <w:rPr>
          <w:b/>
          <w:bCs/>
        </w:rPr>
        <w:lastRenderedPageBreak/>
        <w:t>Table S</w:t>
      </w:r>
      <w:r w:rsidR="002F73BD">
        <w:rPr>
          <w:b/>
          <w:bCs/>
        </w:rPr>
        <w:t>8</w:t>
      </w:r>
      <w:r w:rsidR="000A0B30">
        <w:rPr>
          <w:b/>
          <w:bCs/>
        </w:rPr>
        <w:t xml:space="preserve"> Adult stage.</w:t>
      </w:r>
      <w:r>
        <w:rPr>
          <w:b/>
          <w:bCs/>
        </w:rPr>
        <w:t xml:space="preserve"> </w:t>
      </w:r>
      <w:r w:rsidRPr="000A0B30">
        <w:t>The consistency adjustments</w:t>
      </w:r>
      <w:r w:rsidR="000A0B30" w:rsidRPr="000A0B30">
        <w:t xml:space="preserve"> (if any)</w:t>
      </w:r>
      <w:r w:rsidRPr="000A0B30">
        <w:t xml:space="preserve"> for the life-history stages of individuals that were categorised as experiencing the acclimation treatments during the </w:t>
      </w:r>
      <w:proofErr w:type="gramStart"/>
      <w:r w:rsidRPr="000A0B30">
        <w:t>Adult</w:t>
      </w:r>
      <w:proofErr w:type="gramEnd"/>
      <w:r w:rsidRPr="000A0B30">
        <w:t xml:space="preserve"> stage.</w:t>
      </w:r>
      <w:r>
        <w:t xml:space="preserve"> These records were used for the meta-regression analysis of the acclimation subset with life-history stage as a moderator. Number of studies, species and effect sizes are totals from the subset of data with acclimation treatments.</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01A04E2E" w14:textId="77777777" w:rsidTr="006A14C7">
        <w:trPr>
          <w:trHeight w:val="288"/>
          <w:jc w:val="center"/>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AD8938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Adult Category</w:t>
            </w:r>
          </w:p>
        </w:tc>
      </w:tr>
      <w:tr w:rsidR="00FB384C" w:rsidRPr="00FB384C" w14:paraId="65537286"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7DE3EDA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2C215A04"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center"/>
            <w:hideMark/>
          </w:tcPr>
          <w:p w14:paraId="168726F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center"/>
            <w:hideMark/>
          </w:tcPr>
          <w:p w14:paraId="59EDBD1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center"/>
            <w:hideMark/>
          </w:tcPr>
          <w:p w14:paraId="107B4D5C"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469CA4C1" w14:textId="77777777" w:rsidTr="006A14C7">
        <w:trPr>
          <w:trHeight w:val="288"/>
          <w:jc w:val="center"/>
        </w:trPr>
        <w:tc>
          <w:tcPr>
            <w:tcW w:w="3402" w:type="dxa"/>
            <w:tcBorders>
              <w:top w:val="nil"/>
              <w:left w:val="single" w:sz="4" w:space="0" w:color="auto"/>
              <w:bottom w:val="nil"/>
              <w:right w:val="single" w:sz="4" w:space="0" w:color="auto"/>
            </w:tcBorders>
            <w:shd w:val="clear" w:color="auto" w:fill="auto"/>
            <w:noWrap/>
            <w:vAlign w:val="bottom"/>
            <w:hideMark/>
          </w:tcPr>
          <w:p w14:paraId="4D5D700C"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Adult</w:t>
            </w:r>
          </w:p>
        </w:tc>
        <w:tc>
          <w:tcPr>
            <w:tcW w:w="3685" w:type="dxa"/>
            <w:tcBorders>
              <w:top w:val="nil"/>
              <w:left w:val="nil"/>
              <w:bottom w:val="single" w:sz="4" w:space="0" w:color="auto"/>
              <w:right w:val="single" w:sz="4" w:space="0" w:color="auto"/>
            </w:tcBorders>
            <w:shd w:val="clear" w:color="auto" w:fill="auto"/>
            <w:noWrap/>
            <w:vAlign w:val="bottom"/>
            <w:hideMark/>
          </w:tcPr>
          <w:p w14:paraId="14A04F62"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Adult</w:t>
            </w:r>
          </w:p>
        </w:tc>
        <w:tc>
          <w:tcPr>
            <w:tcW w:w="1417" w:type="dxa"/>
            <w:tcBorders>
              <w:top w:val="nil"/>
              <w:left w:val="nil"/>
              <w:bottom w:val="single" w:sz="4" w:space="0" w:color="auto"/>
              <w:right w:val="single" w:sz="4" w:space="0" w:color="auto"/>
            </w:tcBorders>
            <w:shd w:val="clear" w:color="auto" w:fill="auto"/>
            <w:noWrap/>
            <w:vAlign w:val="bottom"/>
            <w:hideMark/>
          </w:tcPr>
          <w:p w14:paraId="65121FF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3613DDF"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448F4025"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9</w:t>
            </w:r>
          </w:p>
        </w:tc>
      </w:tr>
      <w:tr w:rsidR="00FB384C" w:rsidRPr="00FB384C" w14:paraId="76B167A0" w14:textId="77777777" w:rsidTr="006A14C7">
        <w:trPr>
          <w:trHeight w:val="288"/>
          <w:jc w:val="center"/>
        </w:trPr>
        <w:tc>
          <w:tcPr>
            <w:tcW w:w="3402" w:type="dxa"/>
            <w:tcBorders>
              <w:top w:val="nil"/>
              <w:left w:val="single" w:sz="4" w:space="0" w:color="auto"/>
              <w:bottom w:val="nil"/>
              <w:right w:val="single" w:sz="4" w:space="0" w:color="auto"/>
            </w:tcBorders>
            <w:shd w:val="clear" w:color="auto" w:fill="auto"/>
            <w:noWrap/>
            <w:vAlign w:val="bottom"/>
            <w:hideMark/>
          </w:tcPr>
          <w:p w14:paraId="02696DBD"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nil"/>
              <w:bottom w:val="single" w:sz="4" w:space="0" w:color="auto"/>
              <w:right w:val="single" w:sz="4" w:space="0" w:color="auto"/>
            </w:tcBorders>
            <w:shd w:val="clear" w:color="auto" w:fill="auto"/>
            <w:noWrap/>
            <w:vAlign w:val="bottom"/>
            <w:hideMark/>
          </w:tcPr>
          <w:p w14:paraId="21A3952C"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Adults</w:t>
            </w:r>
          </w:p>
        </w:tc>
        <w:tc>
          <w:tcPr>
            <w:tcW w:w="1417" w:type="dxa"/>
            <w:tcBorders>
              <w:top w:val="nil"/>
              <w:left w:val="nil"/>
              <w:bottom w:val="single" w:sz="4" w:space="0" w:color="auto"/>
              <w:right w:val="single" w:sz="4" w:space="0" w:color="auto"/>
            </w:tcBorders>
            <w:shd w:val="clear" w:color="auto" w:fill="auto"/>
            <w:noWrap/>
            <w:vAlign w:val="bottom"/>
            <w:hideMark/>
          </w:tcPr>
          <w:p w14:paraId="1B9E8498"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3</w:t>
            </w:r>
          </w:p>
        </w:tc>
        <w:tc>
          <w:tcPr>
            <w:tcW w:w="1417" w:type="dxa"/>
            <w:tcBorders>
              <w:top w:val="nil"/>
              <w:left w:val="nil"/>
              <w:bottom w:val="single" w:sz="4" w:space="0" w:color="auto"/>
              <w:right w:val="single" w:sz="4" w:space="0" w:color="auto"/>
            </w:tcBorders>
            <w:shd w:val="clear" w:color="auto" w:fill="auto"/>
            <w:noWrap/>
            <w:vAlign w:val="bottom"/>
            <w:hideMark/>
          </w:tcPr>
          <w:p w14:paraId="2B5169E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c>
          <w:tcPr>
            <w:tcW w:w="1418" w:type="dxa"/>
            <w:tcBorders>
              <w:top w:val="nil"/>
              <w:left w:val="nil"/>
              <w:bottom w:val="single" w:sz="4" w:space="0" w:color="auto"/>
              <w:right w:val="single" w:sz="4" w:space="0" w:color="auto"/>
            </w:tcBorders>
            <w:shd w:val="clear" w:color="auto" w:fill="auto"/>
            <w:noWrap/>
            <w:vAlign w:val="bottom"/>
            <w:hideMark/>
          </w:tcPr>
          <w:p w14:paraId="6D587C9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7</w:t>
            </w:r>
          </w:p>
        </w:tc>
      </w:tr>
      <w:tr w:rsidR="00FB384C" w:rsidRPr="00FB384C" w14:paraId="23573996"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EE1682E"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nil"/>
              <w:bottom w:val="single" w:sz="4" w:space="0" w:color="auto"/>
              <w:right w:val="single" w:sz="4" w:space="0" w:color="auto"/>
            </w:tcBorders>
            <w:shd w:val="clear" w:color="auto" w:fill="auto"/>
            <w:noWrap/>
            <w:vAlign w:val="bottom"/>
            <w:hideMark/>
          </w:tcPr>
          <w:p w14:paraId="78665458"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08BEB78C"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7" w:type="dxa"/>
            <w:tcBorders>
              <w:top w:val="nil"/>
              <w:left w:val="nil"/>
              <w:bottom w:val="single" w:sz="4" w:space="0" w:color="auto"/>
              <w:right w:val="single" w:sz="4" w:space="0" w:color="auto"/>
            </w:tcBorders>
            <w:shd w:val="clear" w:color="auto" w:fill="auto"/>
            <w:noWrap/>
            <w:vAlign w:val="bottom"/>
            <w:hideMark/>
          </w:tcPr>
          <w:p w14:paraId="179427D7"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5</w:t>
            </w:r>
          </w:p>
        </w:tc>
        <w:tc>
          <w:tcPr>
            <w:tcW w:w="1418" w:type="dxa"/>
            <w:tcBorders>
              <w:top w:val="nil"/>
              <w:left w:val="nil"/>
              <w:bottom w:val="single" w:sz="4" w:space="0" w:color="auto"/>
              <w:right w:val="single" w:sz="4" w:space="0" w:color="auto"/>
            </w:tcBorders>
            <w:shd w:val="clear" w:color="auto" w:fill="auto"/>
            <w:noWrap/>
            <w:vAlign w:val="bottom"/>
            <w:hideMark/>
          </w:tcPr>
          <w:p w14:paraId="29C91C81"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16</w:t>
            </w:r>
          </w:p>
        </w:tc>
      </w:tr>
      <w:tr w:rsidR="00FB384C" w:rsidRPr="00FB384C" w14:paraId="26BD5F8E" w14:textId="77777777" w:rsidTr="006A14C7">
        <w:trPr>
          <w:trHeight w:val="288"/>
          <w:jc w:val="center"/>
        </w:trPr>
        <w:tc>
          <w:tcPr>
            <w:tcW w:w="3402" w:type="dxa"/>
            <w:tcBorders>
              <w:top w:val="nil"/>
              <w:left w:val="nil"/>
              <w:bottom w:val="nil"/>
              <w:right w:val="nil"/>
            </w:tcBorders>
            <w:shd w:val="clear" w:color="auto" w:fill="auto"/>
            <w:noWrap/>
            <w:vAlign w:val="bottom"/>
            <w:hideMark/>
          </w:tcPr>
          <w:p w14:paraId="6448F63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5E1AD487"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4658277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7" w:type="dxa"/>
            <w:tcBorders>
              <w:top w:val="nil"/>
              <w:left w:val="nil"/>
              <w:bottom w:val="single" w:sz="4" w:space="0" w:color="auto"/>
              <w:right w:val="single" w:sz="4" w:space="0" w:color="auto"/>
            </w:tcBorders>
            <w:shd w:val="clear" w:color="000000" w:fill="D9E1F2"/>
            <w:noWrap/>
            <w:vAlign w:val="bottom"/>
            <w:hideMark/>
          </w:tcPr>
          <w:p w14:paraId="3EEFEE8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5</w:t>
            </w:r>
          </w:p>
        </w:tc>
        <w:tc>
          <w:tcPr>
            <w:tcW w:w="1418" w:type="dxa"/>
            <w:tcBorders>
              <w:top w:val="nil"/>
              <w:left w:val="nil"/>
              <w:bottom w:val="single" w:sz="4" w:space="0" w:color="auto"/>
              <w:right w:val="single" w:sz="4" w:space="0" w:color="auto"/>
            </w:tcBorders>
            <w:shd w:val="clear" w:color="000000" w:fill="D9E1F2"/>
            <w:noWrap/>
            <w:vAlign w:val="bottom"/>
            <w:hideMark/>
          </w:tcPr>
          <w:p w14:paraId="159F9900"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16</w:t>
            </w:r>
          </w:p>
        </w:tc>
      </w:tr>
    </w:tbl>
    <w:p w14:paraId="7B8AC5E2" w14:textId="77777777" w:rsidR="00D76FEA" w:rsidRDefault="00D76FEA" w:rsidP="00912A63"/>
    <w:p w14:paraId="5AFADD3A" w14:textId="77777777" w:rsidR="00D76FEA" w:rsidRDefault="00D76FEA" w:rsidP="00912A63"/>
    <w:p w14:paraId="14752DD2" w14:textId="77777777" w:rsidR="00FB384C" w:rsidRDefault="00FB384C" w:rsidP="00912A63"/>
    <w:p w14:paraId="2C783465" w14:textId="77777777" w:rsidR="00FB384C" w:rsidRDefault="00FB384C" w:rsidP="00912A63"/>
    <w:p w14:paraId="0FCC1AD7" w14:textId="77777777" w:rsidR="00FB384C" w:rsidRDefault="00FB384C" w:rsidP="00912A63"/>
    <w:p w14:paraId="24471218" w14:textId="77777777" w:rsidR="00FB384C" w:rsidRDefault="00FB384C" w:rsidP="00912A63"/>
    <w:p w14:paraId="3E2E0486" w14:textId="77777777" w:rsidR="00FB384C" w:rsidRDefault="00FB384C" w:rsidP="00912A63"/>
    <w:p w14:paraId="21F6092E" w14:textId="77777777" w:rsidR="00FB384C" w:rsidRDefault="00FB384C" w:rsidP="00912A63"/>
    <w:p w14:paraId="5FB6CA8E" w14:textId="77777777" w:rsidR="00FB384C" w:rsidRDefault="00FB384C" w:rsidP="00912A63"/>
    <w:p w14:paraId="5B1A8FB6" w14:textId="77777777" w:rsidR="00FB384C" w:rsidRDefault="00FB384C" w:rsidP="00912A63"/>
    <w:p w14:paraId="439DD4BA" w14:textId="77777777" w:rsidR="00FB384C" w:rsidRDefault="00FB384C" w:rsidP="00912A63"/>
    <w:p w14:paraId="4ECFBFAB" w14:textId="77777777" w:rsidR="00FB384C" w:rsidRDefault="00FB384C" w:rsidP="00912A63"/>
    <w:p w14:paraId="6EE00AF2" w14:textId="77777777" w:rsidR="00FB384C" w:rsidRDefault="00FB384C" w:rsidP="00912A63"/>
    <w:p w14:paraId="32C1339E" w14:textId="77777777" w:rsidR="00FB384C" w:rsidRDefault="00FB384C" w:rsidP="00912A63"/>
    <w:p w14:paraId="7116C9AC" w14:textId="77777777" w:rsidR="00FB384C" w:rsidRDefault="00FB384C" w:rsidP="00FB384C">
      <w:pPr>
        <w:rPr>
          <w:b/>
          <w:bCs/>
        </w:rPr>
      </w:pPr>
      <w:r>
        <w:rPr>
          <w:b/>
          <w:bCs/>
        </w:rPr>
        <w:lastRenderedPageBreak/>
        <w:t>8</w:t>
      </w:r>
      <w:r w:rsidRPr="00606A45">
        <w:rPr>
          <w:b/>
          <w:bCs/>
        </w:rPr>
        <w:t>.</w:t>
      </w:r>
      <w:r>
        <w:rPr>
          <w:b/>
          <w:bCs/>
        </w:rPr>
        <w:t>8</w:t>
      </w:r>
      <w:r w:rsidRPr="00606A45">
        <w:rPr>
          <w:b/>
          <w:bCs/>
        </w:rPr>
        <w:t xml:space="preserve"> |</w:t>
      </w:r>
      <w:r>
        <w:rPr>
          <w:b/>
          <w:bCs/>
        </w:rPr>
        <w:t xml:space="preserve"> Phenotypic Trait Measurements Adjustments and Categorisation</w:t>
      </w:r>
    </w:p>
    <w:p w14:paraId="68A3DB09" w14:textId="0A5657D9" w:rsidR="00FB384C" w:rsidRDefault="00FB384C" w:rsidP="00FB384C">
      <w:r>
        <w:rPr>
          <w:b/>
          <w:bCs/>
        </w:rPr>
        <w:t>Table S</w:t>
      </w:r>
      <w:r w:rsidR="002F73BD">
        <w:rPr>
          <w:b/>
          <w:bCs/>
        </w:rPr>
        <w:t>9</w:t>
      </w:r>
      <w:r w:rsidR="000A0B30">
        <w:rPr>
          <w:b/>
          <w:bCs/>
        </w:rPr>
        <w:t xml:space="preserve"> Behavioural traits.</w:t>
      </w:r>
      <w:r>
        <w:rPr>
          <w:b/>
          <w:bCs/>
        </w:rPr>
        <w:t xml:space="preserve"> </w:t>
      </w:r>
      <w:r w:rsidRPr="000A0B30">
        <w:t>The consistency adjustments</w:t>
      </w:r>
      <w:r w:rsidR="000A0B30" w:rsidRPr="000A0B30">
        <w:t xml:space="preserve"> (if any)</w:t>
      </w:r>
      <w:r w:rsidRPr="000A0B30">
        <w:t xml:space="preserve"> for the phenotypic measurements that were categorised as Behavioural traits. </w:t>
      </w:r>
      <w:r>
        <w:t xml:space="preserve">These records were used in all MLMAs and meta-regressions as either a part of the measurement random effect, phenotypic trait category moderator and/or the specific phenotypic trait moderator. Number of studies, species and effects sizes are totals from the overall data set. </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20DF511A" w14:textId="77777777" w:rsidTr="006A14C7">
        <w:trPr>
          <w:trHeight w:val="288"/>
          <w:jc w:val="center"/>
        </w:trPr>
        <w:tc>
          <w:tcPr>
            <w:tcW w:w="11339" w:type="dxa"/>
            <w:gridSpan w:val="5"/>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E8A0B4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Behavioural Category</w:t>
            </w:r>
          </w:p>
        </w:tc>
      </w:tr>
      <w:tr w:rsidR="00FB384C" w:rsidRPr="00FB384C" w14:paraId="78FBBA66"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32370FAA"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0560AF9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693D34F4"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6C257391"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bottom"/>
            <w:hideMark/>
          </w:tcPr>
          <w:p w14:paraId="73CF765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02846857"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6C2AD051"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Food Consumption</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186979B"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Feeding Rate</w:t>
            </w:r>
          </w:p>
        </w:tc>
        <w:tc>
          <w:tcPr>
            <w:tcW w:w="1417" w:type="dxa"/>
            <w:tcBorders>
              <w:top w:val="nil"/>
              <w:left w:val="nil"/>
              <w:bottom w:val="single" w:sz="4" w:space="0" w:color="auto"/>
              <w:right w:val="single" w:sz="4" w:space="0" w:color="auto"/>
            </w:tcBorders>
            <w:shd w:val="clear" w:color="auto" w:fill="auto"/>
            <w:noWrap/>
            <w:vAlign w:val="bottom"/>
            <w:hideMark/>
          </w:tcPr>
          <w:p w14:paraId="6372E99A"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A78A00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0A0C3CE"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2B58BD4D"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2CA3956B"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AA7EC1D"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Food Consumption</w:t>
            </w:r>
          </w:p>
        </w:tc>
        <w:tc>
          <w:tcPr>
            <w:tcW w:w="1417" w:type="dxa"/>
            <w:tcBorders>
              <w:top w:val="nil"/>
              <w:left w:val="nil"/>
              <w:bottom w:val="single" w:sz="4" w:space="0" w:color="auto"/>
              <w:right w:val="single" w:sz="4" w:space="0" w:color="auto"/>
            </w:tcBorders>
            <w:shd w:val="clear" w:color="auto" w:fill="auto"/>
            <w:noWrap/>
            <w:vAlign w:val="bottom"/>
            <w:hideMark/>
          </w:tcPr>
          <w:p w14:paraId="3719CE88"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74150182"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c>
          <w:tcPr>
            <w:tcW w:w="1418" w:type="dxa"/>
            <w:tcBorders>
              <w:top w:val="nil"/>
              <w:left w:val="nil"/>
              <w:bottom w:val="single" w:sz="4" w:space="0" w:color="auto"/>
              <w:right w:val="single" w:sz="4" w:space="0" w:color="auto"/>
            </w:tcBorders>
            <w:shd w:val="clear" w:color="auto" w:fill="auto"/>
            <w:noWrap/>
            <w:vAlign w:val="bottom"/>
            <w:hideMark/>
          </w:tcPr>
          <w:p w14:paraId="64E7CAB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r>
      <w:tr w:rsidR="00FB384C" w:rsidRPr="00FB384C" w14:paraId="598A4380" w14:textId="77777777" w:rsidTr="006A14C7">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0662FF41"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EE710A5"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21764DFA"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529A46F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c>
          <w:tcPr>
            <w:tcW w:w="1418" w:type="dxa"/>
            <w:tcBorders>
              <w:top w:val="nil"/>
              <w:left w:val="nil"/>
              <w:bottom w:val="single" w:sz="4" w:space="0" w:color="auto"/>
              <w:right w:val="single" w:sz="4" w:space="0" w:color="auto"/>
            </w:tcBorders>
            <w:shd w:val="clear" w:color="auto" w:fill="auto"/>
            <w:noWrap/>
            <w:vAlign w:val="bottom"/>
            <w:hideMark/>
          </w:tcPr>
          <w:p w14:paraId="03A12EBA"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r>
      <w:tr w:rsidR="00FB384C" w:rsidRPr="00FB384C" w14:paraId="34ED3EDC"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284C6C9A" w14:textId="73F86518"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Righting Time</w:t>
            </w:r>
          </w:p>
        </w:tc>
        <w:tc>
          <w:tcPr>
            <w:tcW w:w="3685" w:type="dxa"/>
            <w:tcBorders>
              <w:top w:val="nil"/>
              <w:left w:val="nil"/>
              <w:bottom w:val="single" w:sz="4" w:space="0" w:color="auto"/>
              <w:right w:val="single" w:sz="4" w:space="0" w:color="auto"/>
            </w:tcBorders>
            <w:shd w:val="clear" w:color="auto" w:fill="auto"/>
            <w:noWrap/>
            <w:vAlign w:val="bottom"/>
            <w:hideMark/>
          </w:tcPr>
          <w:p w14:paraId="16EF2764"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Righting Time</w:t>
            </w:r>
          </w:p>
        </w:tc>
        <w:tc>
          <w:tcPr>
            <w:tcW w:w="1417" w:type="dxa"/>
            <w:tcBorders>
              <w:top w:val="nil"/>
              <w:left w:val="nil"/>
              <w:bottom w:val="single" w:sz="4" w:space="0" w:color="auto"/>
              <w:right w:val="single" w:sz="4" w:space="0" w:color="auto"/>
            </w:tcBorders>
            <w:shd w:val="clear" w:color="auto" w:fill="auto"/>
            <w:noWrap/>
            <w:vAlign w:val="bottom"/>
            <w:hideMark/>
          </w:tcPr>
          <w:p w14:paraId="6FC6D9D4"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A9F843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49F0E1E"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2C61C602" w14:textId="77777777" w:rsidTr="006A14C7">
        <w:trPr>
          <w:trHeight w:val="288"/>
          <w:jc w:val="center"/>
        </w:trPr>
        <w:tc>
          <w:tcPr>
            <w:tcW w:w="3402" w:type="dxa"/>
            <w:tcBorders>
              <w:top w:val="nil"/>
              <w:left w:val="nil"/>
              <w:bottom w:val="nil"/>
              <w:right w:val="nil"/>
            </w:tcBorders>
            <w:shd w:val="clear" w:color="auto" w:fill="auto"/>
            <w:noWrap/>
            <w:vAlign w:val="bottom"/>
            <w:hideMark/>
          </w:tcPr>
          <w:p w14:paraId="0C914CFA" w14:textId="77777777" w:rsidR="00FB384C" w:rsidRPr="00FB384C" w:rsidRDefault="00FB384C" w:rsidP="00FB384C">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3D42B823"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439EDBB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c>
          <w:tcPr>
            <w:tcW w:w="1417" w:type="dxa"/>
            <w:tcBorders>
              <w:top w:val="nil"/>
              <w:left w:val="nil"/>
              <w:bottom w:val="single" w:sz="4" w:space="0" w:color="auto"/>
              <w:right w:val="single" w:sz="4" w:space="0" w:color="auto"/>
            </w:tcBorders>
            <w:shd w:val="clear" w:color="000000" w:fill="D9E1F2"/>
            <w:noWrap/>
            <w:vAlign w:val="bottom"/>
            <w:hideMark/>
          </w:tcPr>
          <w:p w14:paraId="40602D36"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8" w:type="dxa"/>
            <w:tcBorders>
              <w:top w:val="nil"/>
              <w:left w:val="nil"/>
              <w:bottom w:val="single" w:sz="4" w:space="0" w:color="auto"/>
              <w:right w:val="single" w:sz="4" w:space="0" w:color="auto"/>
            </w:tcBorders>
            <w:shd w:val="clear" w:color="000000" w:fill="D9E1F2"/>
            <w:noWrap/>
            <w:vAlign w:val="bottom"/>
            <w:hideMark/>
          </w:tcPr>
          <w:p w14:paraId="44B344C3"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r>
    </w:tbl>
    <w:p w14:paraId="2DE6E911" w14:textId="77777777" w:rsidR="00D76FEA" w:rsidRDefault="00D76FEA" w:rsidP="00912A63"/>
    <w:p w14:paraId="3B862C82" w14:textId="77777777" w:rsidR="00FB384C" w:rsidRDefault="00FB384C" w:rsidP="00FB384C">
      <w:pPr>
        <w:rPr>
          <w:b/>
          <w:bCs/>
        </w:rPr>
      </w:pPr>
    </w:p>
    <w:p w14:paraId="61ED4316" w14:textId="77777777" w:rsidR="00FB384C" w:rsidRDefault="00FB384C" w:rsidP="00FB384C">
      <w:pPr>
        <w:rPr>
          <w:b/>
          <w:bCs/>
        </w:rPr>
      </w:pPr>
    </w:p>
    <w:p w14:paraId="6367E519" w14:textId="77777777" w:rsidR="00FB384C" w:rsidRDefault="00FB384C" w:rsidP="00FB384C">
      <w:pPr>
        <w:rPr>
          <w:b/>
          <w:bCs/>
        </w:rPr>
      </w:pPr>
    </w:p>
    <w:p w14:paraId="03232C22" w14:textId="77777777" w:rsidR="00FB384C" w:rsidRDefault="00FB384C" w:rsidP="00FB384C">
      <w:pPr>
        <w:rPr>
          <w:b/>
          <w:bCs/>
        </w:rPr>
      </w:pPr>
    </w:p>
    <w:p w14:paraId="57859A30" w14:textId="77777777" w:rsidR="00FB384C" w:rsidRDefault="00FB384C" w:rsidP="00FB384C">
      <w:pPr>
        <w:rPr>
          <w:b/>
          <w:bCs/>
        </w:rPr>
      </w:pPr>
    </w:p>
    <w:p w14:paraId="2DAA46AC" w14:textId="77777777" w:rsidR="00FB384C" w:rsidRDefault="00FB384C" w:rsidP="00FB384C">
      <w:pPr>
        <w:rPr>
          <w:b/>
          <w:bCs/>
        </w:rPr>
      </w:pPr>
    </w:p>
    <w:p w14:paraId="79C84B4B" w14:textId="77777777" w:rsidR="00FB384C" w:rsidRDefault="00FB384C" w:rsidP="00FB384C">
      <w:pPr>
        <w:rPr>
          <w:b/>
          <w:bCs/>
        </w:rPr>
      </w:pPr>
    </w:p>
    <w:p w14:paraId="7D20AA97" w14:textId="77777777" w:rsidR="00FB384C" w:rsidRDefault="00FB384C" w:rsidP="00FB384C">
      <w:pPr>
        <w:rPr>
          <w:b/>
          <w:bCs/>
        </w:rPr>
      </w:pPr>
    </w:p>
    <w:p w14:paraId="7510911E" w14:textId="77777777" w:rsidR="00FB384C" w:rsidRDefault="00FB384C" w:rsidP="00FB384C">
      <w:pPr>
        <w:rPr>
          <w:b/>
          <w:bCs/>
        </w:rPr>
      </w:pPr>
    </w:p>
    <w:p w14:paraId="5E09CB1E" w14:textId="77777777" w:rsidR="00FB384C" w:rsidRDefault="00FB384C" w:rsidP="00FB384C">
      <w:pPr>
        <w:rPr>
          <w:b/>
          <w:bCs/>
        </w:rPr>
      </w:pPr>
    </w:p>
    <w:p w14:paraId="4850BFC7" w14:textId="1B4B4B46" w:rsidR="00FB384C" w:rsidRPr="00726868" w:rsidRDefault="00FB384C" w:rsidP="00FB384C">
      <w:r>
        <w:rPr>
          <w:b/>
          <w:bCs/>
        </w:rPr>
        <w:lastRenderedPageBreak/>
        <w:t>Table S1</w:t>
      </w:r>
      <w:r w:rsidR="002F73BD">
        <w:rPr>
          <w:b/>
          <w:bCs/>
        </w:rPr>
        <w:t>0</w:t>
      </w:r>
      <w:r w:rsidR="000A0B30">
        <w:rPr>
          <w:b/>
          <w:bCs/>
        </w:rPr>
        <w:t xml:space="preserve"> Biochemical traits.</w:t>
      </w:r>
      <w:r>
        <w:rPr>
          <w:b/>
          <w:bCs/>
        </w:rPr>
        <w:t xml:space="preserve"> </w:t>
      </w:r>
      <w:r w:rsidRPr="000A0B30">
        <w:t>The consistency adjustments</w:t>
      </w:r>
      <w:r w:rsidR="000A0B30" w:rsidRPr="000A0B30">
        <w:t xml:space="preserve"> (if any)</w:t>
      </w:r>
      <w:r w:rsidRPr="000A0B30">
        <w:t xml:space="preserve"> for the phenotypic measurements that were categorised as Biochemical Assay traits. </w:t>
      </w:r>
      <w:r>
        <w:t xml:space="preserve">These records were used in all MLMAs and meta-regressions as either a part of the measurement random effect, phenotypic trait category moderator and/or the specific phenotypic trait moderator. Number of studies, species and effects sizes are totals from the overall data set. </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2EA1860F" w14:textId="77777777" w:rsidTr="006A14C7">
        <w:trPr>
          <w:trHeight w:val="288"/>
          <w:jc w:val="center"/>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3180A0B1"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Biochemical Assay</w:t>
            </w:r>
          </w:p>
        </w:tc>
      </w:tr>
      <w:tr w:rsidR="00FB384C" w:rsidRPr="00FB384C" w14:paraId="2FD117F7"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05A0CC8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04D36A81"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3DA99C53"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2EDEDE3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bottom"/>
            <w:hideMark/>
          </w:tcPr>
          <w:p w14:paraId="3700ABF1"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125DA526"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391294A"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Ash Content</w:t>
            </w:r>
          </w:p>
        </w:tc>
        <w:tc>
          <w:tcPr>
            <w:tcW w:w="3685" w:type="dxa"/>
            <w:tcBorders>
              <w:top w:val="nil"/>
              <w:left w:val="nil"/>
              <w:bottom w:val="single" w:sz="4" w:space="0" w:color="auto"/>
              <w:right w:val="single" w:sz="4" w:space="0" w:color="auto"/>
            </w:tcBorders>
            <w:shd w:val="clear" w:color="auto" w:fill="auto"/>
            <w:noWrap/>
            <w:vAlign w:val="bottom"/>
            <w:hideMark/>
          </w:tcPr>
          <w:p w14:paraId="72E9A517"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Ash Content</w:t>
            </w:r>
          </w:p>
        </w:tc>
        <w:tc>
          <w:tcPr>
            <w:tcW w:w="1417" w:type="dxa"/>
            <w:tcBorders>
              <w:top w:val="nil"/>
              <w:left w:val="nil"/>
              <w:bottom w:val="single" w:sz="4" w:space="0" w:color="auto"/>
              <w:right w:val="single" w:sz="4" w:space="0" w:color="auto"/>
            </w:tcBorders>
            <w:shd w:val="clear" w:color="auto" w:fill="auto"/>
            <w:noWrap/>
            <w:vAlign w:val="bottom"/>
            <w:hideMark/>
          </w:tcPr>
          <w:p w14:paraId="086F5FD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3BB7D2A"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3ABD7C7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5075AF79"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2D955F33" w14:textId="5D8F2512"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Bleaching Index</w:t>
            </w:r>
          </w:p>
        </w:tc>
        <w:tc>
          <w:tcPr>
            <w:tcW w:w="3685" w:type="dxa"/>
            <w:tcBorders>
              <w:top w:val="nil"/>
              <w:left w:val="nil"/>
              <w:bottom w:val="single" w:sz="4" w:space="0" w:color="auto"/>
              <w:right w:val="single" w:sz="4" w:space="0" w:color="auto"/>
            </w:tcBorders>
            <w:shd w:val="clear" w:color="auto" w:fill="auto"/>
            <w:noWrap/>
            <w:vAlign w:val="bottom"/>
            <w:hideMark/>
          </w:tcPr>
          <w:p w14:paraId="5671EA70"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Bleaching Index</w:t>
            </w:r>
          </w:p>
        </w:tc>
        <w:tc>
          <w:tcPr>
            <w:tcW w:w="1417" w:type="dxa"/>
            <w:tcBorders>
              <w:top w:val="nil"/>
              <w:left w:val="nil"/>
              <w:bottom w:val="single" w:sz="4" w:space="0" w:color="auto"/>
              <w:right w:val="single" w:sz="4" w:space="0" w:color="auto"/>
            </w:tcBorders>
            <w:shd w:val="clear" w:color="auto" w:fill="auto"/>
            <w:noWrap/>
            <w:vAlign w:val="bottom"/>
            <w:hideMark/>
          </w:tcPr>
          <w:p w14:paraId="6B3BAC64"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6B517322"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2EBAD47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75461D96"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4DD9916B"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Catalase Activity</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EAC9542"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CAT Activity</w:t>
            </w:r>
          </w:p>
        </w:tc>
        <w:tc>
          <w:tcPr>
            <w:tcW w:w="1417" w:type="dxa"/>
            <w:tcBorders>
              <w:top w:val="nil"/>
              <w:left w:val="nil"/>
              <w:bottom w:val="single" w:sz="4" w:space="0" w:color="auto"/>
              <w:right w:val="single" w:sz="4" w:space="0" w:color="auto"/>
            </w:tcBorders>
            <w:shd w:val="clear" w:color="auto" w:fill="auto"/>
            <w:noWrap/>
            <w:vAlign w:val="bottom"/>
            <w:hideMark/>
          </w:tcPr>
          <w:p w14:paraId="2DE6C138"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88F5CAF"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7EE36928"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r>
      <w:tr w:rsidR="00FB384C" w:rsidRPr="00FB384C" w14:paraId="5FC2D337" w14:textId="77777777" w:rsidTr="006A14C7">
        <w:trPr>
          <w:trHeight w:val="288"/>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E9FFA7"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ETS Activity</w:t>
            </w:r>
          </w:p>
        </w:tc>
        <w:tc>
          <w:tcPr>
            <w:tcW w:w="3685" w:type="dxa"/>
            <w:tcBorders>
              <w:top w:val="nil"/>
              <w:left w:val="nil"/>
              <w:bottom w:val="single" w:sz="4" w:space="0" w:color="auto"/>
              <w:right w:val="single" w:sz="4" w:space="0" w:color="auto"/>
            </w:tcBorders>
            <w:shd w:val="clear" w:color="auto" w:fill="auto"/>
            <w:noWrap/>
            <w:vAlign w:val="bottom"/>
            <w:hideMark/>
          </w:tcPr>
          <w:p w14:paraId="35015C65"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ETS Activity</w:t>
            </w:r>
          </w:p>
        </w:tc>
        <w:tc>
          <w:tcPr>
            <w:tcW w:w="1417" w:type="dxa"/>
            <w:tcBorders>
              <w:top w:val="nil"/>
              <w:left w:val="nil"/>
              <w:bottom w:val="single" w:sz="4" w:space="0" w:color="auto"/>
              <w:right w:val="single" w:sz="4" w:space="0" w:color="auto"/>
            </w:tcBorders>
            <w:shd w:val="clear" w:color="auto" w:fill="auto"/>
            <w:noWrap/>
            <w:vAlign w:val="bottom"/>
            <w:hideMark/>
          </w:tcPr>
          <w:p w14:paraId="10426769"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E85DD04"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07CD34B"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r>
      <w:tr w:rsidR="00FB384C" w:rsidRPr="00FB384C" w14:paraId="1E9323F4"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502DBF32"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Fat Content</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60CAF51"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Fat Content</w:t>
            </w:r>
          </w:p>
        </w:tc>
        <w:tc>
          <w:tcPr>
            <w:tcW w:w="1417" w:type="dxa"/>
            <w:tcBorders>
              <w:top w:val="nil"/>
              <w:left w:val="nil"/>
              <w:bottom w:val="single" w:sz="4" w:space="0" w:color="auto"/>
              <w:right w:val="single" w:sz="4" w:space="0" w:color="auto"/>
            </w:tcBorders>
            <w:shd w:val="clear" w:color="auto" w:fill="auto"/>
            <w:noWrap/>
            <w:vAlign w:val="bottom"/>
            <w:hideMark/>
          </w:tcPr>
          <w:p w14:paraId="2FAE7B36"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3B996B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1D7CAFE"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r>
      <w:tr w:rsidR="00FB384C" w:rsidRPr="00FB384C" w14:paraId="49ABB44A" w14:textId="77777777" w:rsidTr="006A14C7">
        <w:trPr>
          <w:trHeight w:val="288"/>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D70B87"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Haemocytes</w:t>
            </w:r>
          </w:p>
        </w:tc>
        <w:tc>
          <w:tcPr>
            <w:tcW w:w="3685" w:type="dxa"/>
            <w:tcBorders>
              <w:top w:val="nil"/>
              <w:left w:val="nil"/>
              <w:bottom w:val="single" w:sz="4" w:space="0" w:color="auto"/>
              <w:right w:val="single" w:sz="4" w:space="0" w:color="auto"/>
            </w:tcBorders>
            <w:shd w:val="clear" w:color="auto" w:fill="auto"/>
            <w:noWrap/>
            <w:vAlign w:val="bottom"/>
            <w:hideMark/>
          </w:tcPr>
          <w:p w14:paraId="0DE20340"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Number of Haemocytes</w:t>
            </w:r>
          </w:p>
        </w:tc>
        <w:tc>
          <w:tcPr>
            <w:tcW w:w="1417" w:type="dxa"/>
            <w:tcBorders>
              <w:top w:val="nil"/>
              <w:left w:val="nil"/>
              <w:bottom w:val="single" w:sz="4" w:space="0" w:color="auto"/>
              <w:right w:val="single" w:sz="4" w:space="0" w:color="auto"/>
            </w:tcBorders>
            <w:shd w:val="clear" w:color="auto" w:fill="auto"/>
            <w:noWrap/>
            <w:vAlign w:val="bottom"/>
            <w:hideMark/>
          </w:tcPr>
          <w:p w14:paraId="32A3737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3922F98"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A38A200"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r>
      <w:tr w:rsidR="00FB384C" w:rsidRPr="00FB384C" w14:paraId="04E5C92C"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5B305000"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Lipid Content</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779F706"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Crude Lipid Content</w:t>
            </w:r>
          </w:p>
        </w:tc>
        <w:tc>
          <w:tcPr>
            <w:tcW w:w="1417" w:type="dxa"/>
            <w:tcBorders>
              <w:top w:val="nil"/>
              <w:left w:val="nil"/>
              <w:bottom w:val="single" w:sz="4" w:space="0" w:color="auto"/>
              <w:right w:val="single" w:sz="4" w:space="0" w:color="auto"/>
            </w:tcBorders>
            <w:shd w:val="clear" w:color="auto" w:fill="auto"/>
            <w:noWrap/>
            <w:vAlign w:val="bottom"/>
            <w:hideMark/>
          </w:tcPr>
          <w:p w14:paraId="4D069804"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102AE7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2EEAE87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05DCCA62" w14:textId="77777777" w:rsidTr="006A14C7">
        <w:trPr>
          <w:trHeight w:val="288"/>
          <w:jc w:val="center"/>
        </w:trPr>
        <w:tc>
          <w:tcPr>
            <w:tcW w:w="3402" w:type="dxa"/>
            <w:tcBorders>
              <w:top w:val="single" w:sz="4" w:space="0" w:color="auto"/>
              <w:left w:val="single" w:sz="4" w:space="0" w:color="auto"/>
              <w:bottom w:val="nil"/>
              <w:right w:val="nil"/>
            </w:tcBorders>
            <w:shd w:val="clear" w:color="auto" w:fill="auto"/>
            <w:noWrap/>
            <w:vAlign w:val="bottom"/>
            <w:hideMark/>
          </w:tcPr>
          <w:p w14:paraId="7E635494" w14:textId="01A51138"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MDA Levels</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3B0A96D"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MDA</w:t>
            </w:r>
          </w:p>
        </w:tc>
        <w:tc>
          <w:tcPr>
            <w:tcW w:w="1417" w:type="dxa"/>
            <w:tcBorders>
              <w:top w:val="nil"/>
              <w:left w:val="nil"/>
              <w:bottom w:val="single" w:sz="4" w:space="0" w:color="auto"/>
              <w:right w:val="single" w:sz="4" w:space="0" w:color="auto"/>
            </w:tcBorders>
            <w:shd w:val="clear" w:color="auto" w:fill="auto"/>
            <w:noWrap/>
            <w:vAlign w:val="bottom"/>
            <w:hideMark/>
          </w:tcPr>
          <w:p w14:paraId="6B609795"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73A418E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795D283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r>
      <w:tr w:rsidR="00FB384C" w:rsidRPr="00FB384C" w14:paraId="7D34DAF9" w14:textId="77777777" w:rsidTr="006A14C7">
        <w:trPr>
          <w:trHeight w:val="288"/>
          <w:jc w:val="center"/>
        </w:trPr>
        <w:tc>
          <w:tcPr>
            <w:tcW w:w="3402" w:type="dxa"/>
            <w:tcBorders>
              <w:top w:val="single" w:sz="4" w:space="0" w:color="auto"/>
              <w:left w:val="single" w:sz="4" w:space="0" w:color="auto"/>
              <w:bottom w:val="nil"/>
              <w:right w:val="nil"/>
            </w:tcBorders>
            <w:shd w:val="clear" w:color="auto" w:fill="auto"/>
            <w:noWrap/>
            <w:vAlign w:val="bottom"/>
            <w:hideMark/>
          </w:tcPr>
          <w:p w14:paraId="024CC395"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PO Activity</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5F7E486"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PO Activity</w:t>
            </w:r>
          </w:p>
        </w:tc>
        <w:tc>
          <w:tcPr>
            <w:tcW w:w="1417" w:type="dxa"/>
            <w:tcBorders>
              <w:top w:val="nil"/>
              <w:left w:val="nil"/>
              <w:bottom w:val="single" w:sz="4" w:space="0" w:color="auto"/>
              <w:right w:val="single" w:sz="4" w:space="0" w:color="auto"/>
            </w:tcBorders>
            <w:shd w:val="clear" w:color="auto" w:fill="auto"/>
            <w:noWrap/>
            <w:vAlign w:val="bottom"/>
            <w:hideMark/>
          </w:tcPr>
          <w:p w14:paraId="2206C7C5"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792A87EF"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6FADE4F1"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r>
      <w:tr w:rsidR="00FB384C" w:rsidRPr="00FB384C" w14:paraId="67A8F960"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6FC1722C"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B45FB97"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Total PO Activity</w:t>
            </w:r>
          </w:p>
        </w:tc>
        <w:tc>
          <w:tcPr>
            <w:tcW w:w="1417" w:type="dxa"/>
            <w:tcBorders>
              <w:top w:val="nil"/>
              <w:left w:val="nil"/>
              <w:bottom w:val="single" w:sz="4" w:space="0" w:color="auto"/>
              <w:right w:val="single" w:sz="4" w:space="0" w:color="auto"/>
            </w:tcBorders>
            <w:shd w:val="clear" w:color="auto" w:fill="auto"/>
            <w:noWrap/>
            <w:vAlign w:val="bottom"/>
            <w:hideMark/>
          </w:tcPr>
          <w:p w14:paraId="76D1C890"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69082E20"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79DE7E87"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r>
      <w:tr w:rsidR="00FB384C" w:rsidRPr="00FB384C" w14:paraId="79A276E1" w14:textId="77777777" w:rsidTr="006A14C7">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5873CD49"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D975B8F"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62A0685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3ECEF6D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2</w:t>
            </w:r>
          </w:p>
        </w:tc>
        <w:tc>
          <w:tcPr>
            <w:tcW w:w="1418" w:type="dxa"/>
            <w:tcBorders>
              <w:top w:val="nil"/>
              <w:left w:val="nil"/>
              <w:bottom w:val="single" w:sz="4" w:space="0" w:color="auto"/>
              <w:right w:val="single" w:sz="4" w:space="0" w:color="auto"/>
            </w:tcBorders>
            <w:shd w:val="clear" w:color="auto" w:fill="auto"/>
            <w:noWrap/>
            <w:vAlign w:val="bottom"/>
            <w:hideMark/>
          </w:tcPr>
          <w:p w14:paraId="24E17DC3"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6</w:t>
            </w:r>
          </w:p>
        </w:tc>
      </w:tr>
      <w:tr w:rsidR="00FB384C" w:rsidRPr="00FB384C" w14:paraId="42A900F6"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68B79C28"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Protein Content</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6EEA5A3"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Crude Protein Content</w:t>
            </w:r>
          </w:p>
        </w:tc>
        <w:tc>
          <w:tcPr>
            <w:tcW w:w="1417" w:type="dxa"/>
            <w:tcBorders>
              <w:top w:val="nil"/>
              <w:left w:val="nil"/>
              <w:bottom w:val="single" w:sz="4" w:space="0" w:color="auto"/>
              <w:right w:val="single" w:sz="4" w:space="0" w:color="auto"/>
            </w:tcBorders>
            <w:shd w:val="clear" w:color="auto" w:fill="auto"/>
            <w:noWrap/>
            <w:vAlign w:val="bottom"/>
            <w:hideMark/>
          </w:tcPr>
          <w:p w14:paraId="6C5548C3"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ED545E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76E8238E"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r>
      <w:tr w:rsidR="00FB384C" w:rsidRPr="00FB384C" w14:paraId="33EA4F6C" w14:textId="77777777" w:rsidTr="006A14C7">
        <w:trPr>
          <w:trHeight w:val="288"/>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6B94D"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SOD Activity</w:t>
            </w:r>
          </w:p>
        </w:tc>
        <w:tc>
          <w:tcPr>
            <w:tcW w:w="3685" w:type="dxa"/>
            <w:tcBorders>
              <w:top w:val="nil"/>
              <w:left w:val="nil"/>
              <w:bottom w:val="single" w:sz="4" w:space="0" w:color="auto"/>
              <w:right w:val="single" w:sz="4" w:space="0" w:color="auto"/>
            </w:tcBorders>
            <w:shd w:val="clear" w:color="auto" w:fill="auto"/>
            <w:noWrap/>
            <w:vAlign w:val="bottom"/>
            <w:hideMark/>
          </w:tcPr>
          <w:p w14:paraId="794FBA4D"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SOD Activity</w:t>
            </w:r>
          </w:p>
        </w:tc>
        <w:tc>
          <w:tcPr>
            <w:tcW w:w="1417" w:type="dxa"/>
            <w:tcBorders>
              <w:top w:val="nil"/>
              <w:left w:val="nil"/>
              <w:bottom w:val="single" w:sz="4" w:space="0" w:color="auto"/>
              <w:right w:val="single" w:sz="4" w:space="0" w:color="auto"/>
            </w:tcBorders>
            <w:shd w:val="clear" w:color="auto" w:fill="auto"/>
            <w:noWrap/>
            <w:vAlign w:val="bottom"/>
            <w:hideMark/>
          </w:tcPr>
          <w:p w14:paraId="02AB1B6E"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7947FD62"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9D0A22C"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4</w:t>
            </w:r>
          </w:p>
        </w:tc>
      </w:tr>
      <w:tr w:rsidR="00FB384C" w:rsidRPr="00FB384C" w14:paraId="37D2E744" w14:textId="77777777" w:rsidTr="006A14C7">
        <w:trPr>
          <w:trHeight w:val="288"/>
          <w:jc w:val="center"/>
        </w:trPr>
        <w:tc>
          <w:tcPr>
            <w:tcW w:w="3402" w:type="dxa"/>
            <w:tcBorders>
              <w:top w:val="nil"/>
              <w:left w:val="nil"/>
              <w:bottom w:val="nil"/>
              <w:right w:val="nil"/>
            </w:tcBorders>
            <w:shd w:val="clear" w:color="auto" w:fill="auto"/>
            <w:noWrap/>
            <w:vAlign w:val="bottom"/>
            <w:hideMark/>
          </w:tcPr>
          <w:p w14:paraId="3EF5A91E" w14:textId="77777777" w:rsidR="00FB384C" w:rsidRPr="00FB384C" w:rsidRDefault="00FB384C" w:rsidP="00FB384C">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7165B74A"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66359874"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7" w:type="dxa"/>
            <w:tcBorders>
              <w:top w:val="nil"/>
              <w:left w:val="nil"/>
              <w:bottom w:val="single" w:sz="4" w:space="0" w:color="auto"/>
              <w:right w:val="single" w:sz="4" w:space="0" w:color="auto"/>
            </w:tcBorders>
            <w:shd w:val="clear" w:color="000000" w:fill="D9E1F2"/>
            <w:noWrap/>
            <w:vAlign w:val="bottom"/>
            <w:hideMark/>
          </w:tcPr>
          <w:p w14:paraId="31267CAC"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c>
          <w:tcPr>
            <w:tcW w:w="1418" w:type="dxa"/>
            <w:tcBorders>
              <w:top w:val="nil"/>
              <w:left w:val="nil"/>
              <w:bottom w:val="single" w:sz="4" w:space="0" w:color="auto"/>
              <w:right w:val="single" w:sz="4" w:space="0" w:color="auto"/>
            </w:tcBorders>
            <w:shd w:val="clear" w:color="000000" w:fill="D9E1F2"/>
            <w:noWrap/>
            <w:vAlign w:val="bottom"/>
            <w:hideMark/>
          </w:tcPr>
          <w:p w14:paraId="2C89A6DB"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32</w:t>
            </w:r>
          </w:p>
        </w:tc>
      </w:tr>
    </w:tbl>
    <w:p w14:paraId="0F670051" w14:textId="77777777" w:rsidR="00D76FEA" w:rsidRDefault="00D76FEA" w:rsidP="00912A63"/>
    <w:p w14:paraId="780D9987" w14:textId="77777777" w:rsidR="00FB384C" w:rsidRDefault="00FB384C" w:rsidP="00FB384C">
      <w:pPr>
        <w:rPr>
          <w:b/>
          <w:bCs/>
        </w:rPr>
      </w:pPr>
    </w:p>
    <w:p w14:paraId="594A8A19" w14:textId="77777777" w:rsidR="00FB384C" w:rsidRDefault="00FB384C" w:rsidP="00FB384C">
      <w:pPr>
        <w:rPr>
          <w:b/>
          <w:bCs/>
        </w:rPr>
      </w:pPr>
    </w:p>
    <w:p w14:paraId="00A59C1C" w14:textId="77777777" w:rsidR="00FB384C" w:rsidRDefault="00FB384C" w:rsidP="00FB384C">
      <w:pPr>
        <w:rPr>
          <w:b/>
          <w:bCs/>
        </w:rPr>
      </w:pPr>
    </w:p>
    <w:p w14:paraId="1A161A87" w14:textId="77777777" w:rsidR="00FB384C" w:rsidRDefault="00FB384C" w:rsidP="00FB384C">
      <w:pPr>
        <w:rPr>
          <w:b/>
          <w:bCs/>
        </w:rPr>
      </w:pPr>
    </w:p>
    <w:p w14:paraId="0CF4949C" w14:textId="77777777" w:rsidR="00FB384C" w:rsidRDefault="00FB384C" w:rsidP="00FB384C">
      <w:pPr>
        <w:rPr>
          <w:b/>
          <w:bCs/>
        </w:rPr>
      </w:pPr>
    </w:p>
    <w:p w14:paraId="0C70F8AB" w14:textId="057CD8C7" w:rsidR="00FB384C" w:rsidRDefault="00FB384C" w:rsidP="00FB384C">
      <w:r>
        <w:rPr>
          <w:b/>
          <w:bCs/>
        </w:rPr>
        <w:lastRenderedPageBreak/>
        <w:t>Table S1</w:t>
      </w:r>
      <w:r w:rsidR="002F73BD">
        <w:rPr>
          <w:b/>
          <w:bCs/>
        </w:rPr>
        <w:t>1</w:t>
      </w:r>
      <w:r w:rsidR="000A0B30">
        <w:rPr>
          <w:b/>
          <w:bCs/>
        </w:rPr>
        <w:t xml:space="preserve"> Gene expression traits.</w:t>
      </w:r>
      <w:r>
        <w:rPr>
          <w:b/>
          <w:bCs/>
        </w:rPr>
        <w:t xml:space="preserve"> </w:t>
      </w:r>
      <w:r w:rsidRPr="000A0B30">
        <w:t>The consistency adjustments</w:t>
      </w:r>
      <w:r w:rsidR="000A0B30" w:rsidRPr="000A0B30">
        <w:t xml:space="preserve"> (if any)</w:t>
      </w:r>
      <w:r w:rsidRPr="000A0B30">
        <w:t xml:space="preserve"> for the phenotypic measurements that were categorised as Gene Expression traits.</w:t>
      </w:r>
      <w:r>
        <w:rPr>
          <w:b/>
          <w:bCs/>
        </w:rPr>
        <w:t xml:space="preserve"> </w:t>
      </w:r>
      <w:r>
        <w:t>These records were used in all MLMAs and meta-regressions as either a part of the measurement random effect, phenotypic trait category moderator and/or the specific phenotypic trait moderator. Number of studies, species and effects sizes are totals from the overall data set.</w:t>
      </w:r>
    </w:p>
    <w:tbl>
      <w:tblPr>
        <w:tblW w:w="11339" w:type="dxa"/>
        <w:jc w:val="center"/>
        <w:tblLook w:val="04A0" w:firstRow="1" w:lastRow="0" w:firstColumn="1" w:lastColumn="0" w:noHBand="0" w:noVBand="1"/>
      </w:tblPr>
      <w:tblGrid>
        <w:gridCol w:w="3402"/>
        <w:gridCol w:w="3685"/>
        <w:gridCol w:w="1417"/>
        <w:gridCol w:w="1417"/>
        <w:gridCol w:w="1418"/>
      </w:tblGrid>
      <w:tr w:rsidR="00FB384C" w:rsidRPr="00FB384C" w14:paraId="4CC9427B" w14:textId="77777777" w:rsidTr="006A14C7">
        <w:trPr>
          <w:trHeight w:val="288"/>
          <w:jc w:val="center"/>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31134EF8"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Gene Expression Category</w:t>
            </w:r>
          </w:p>
        </w:tc>
      </w:tr>
      <w:tr w:rsidR="00FB384C" w:rsidRPr="00FB384C" w14:paraId="7560CFFB"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60083FF9"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378B24C0"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700DA5CD"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569E9152"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bottom"/>
            <w:hideMark/>
          </w:tcPr>
          <w:p w14:paraId="1C39EDB4"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Effect Sizes</w:t>
            </w:r>
          </w:p>
        </w:tc>
      </w:tr>
      <w:tr w:rsidR="00FB384C" w:rsidRPr="00FB384C" w14:paraId="65F5C704"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1E17B5DD"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hsp70</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EA8A57F"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hsp70</w:t>
            </w:r>
          </w:p>
        </w:tc>
        <w:tc>
          <w:tcPr>
            <w:tcW w:w="1417" w:type="dxa"/>
            <w:tcBorders>
              <w:top w:val="nil"/>
              <w:left w:val="nil"/>
              <w:bottom w:val="single" w:sz="4" w:space="0" w:color="auto"/>
              <w:right w:val="single" w:sz="4" w:space="0" w:color="auto"/>
            </w:tcBorders>
            <w:shd w:val="clear" w:color="auto" w:fill="auto"/>
            <w:noWrap/>
            <w:vAlign w:val="bottom"/>
            <w:hideMark/>
          </w:tcPr>
          <w:p w14:paraId="76E1B42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BCA27A5"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255FC42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r>
      <w:tr w:rsidR="00FB384C" w:rsidRPr="00FB384C" w14:paraId="7F132E46" w14:textId="77777777" w:rsidTr="006A14C7">
        <w:trPr>
          <w:trHeight w:val="288"/>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0C809"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hsp90</w:t>
            </w:r>
          </w:p>
        </w:tc>
        <w:tc>
          <w:tcPr>
            <w:tcW w:w="3685" w:type="dxa"/>
            <w:tcBorders>
              <w:top w:val="nil"/>
              <w:left w:val="nil"/>
              <w:bottom w:val="single" w:sz="4" w:space="0" w:color="auto"/>
              <w:right w:val="single" w:sz="4" w:space="0" w:color="auto"/>
            </w:tcBorders>
            <w:shd w:val="clear" w:color="auto" w:fill="auto"/>
            <w:noWrap/>
            <w:vAlign w:val="bottom"/>
            <w:hideMark/>
          </w:tcPr>
          <w:p w14:paraId="6A66C41A" w14:textId="77777777" w:rsidR="00FB384C" w:rsidRPr="00FB384C" w:rsidRDefault="00FB384C" w:rsidP="00FB384C">
            <w:pPr>
              <w:spacing w:after="0" w:line="240" w:lineRule="auto"/>
              <w:rPr>
                <w:rFonts w:ascii="Calibri" w:eastAsia="Times New Roman" w:hAnsi="Calibri" w:cs="Calibri"/>
                <w:color w:val="000000"/>
                <w:lang w:eastAsia="en-AU"/>
              </w:rPr>
            </w:pPr>
            <w:r w:rsidRPr="00FB384C">
              <w:rPr>
                <w:rFonts w:ascii="Calibri" w:eastAsia="Times New Roman" w:hAnsi="Calibri" w:cs="Calibri"/>
                <w:color w:val="000000"/>
                <w:lang w:eastAsia="en-AU"/>
              </w:rPr>
              <w:t>hsp90</w:t>
            </w:r>
          </w:p>
        </w:tc>
        <w:tc>
          <w:tcPr>
            <w:tcW w:w="1417" w:type="dxa"/>
            <w:tcBorders>
              <w:top w:val="nil"/>
              <w:left w:val="nil"/>
              <w:bottom w:val="single" w:sz="4" w:space="0" w:color="auto"/>
              <w:right w:val="single" w:sz="4" w:space="0" w:color="auto"/>
            </w:tcBorders>
            <w:shd w:val="clear" w:color="auto" w:fill="auto"/>
            <w:noWrap/>
            <w:vAlign w:val="bottom"/>
            <w:hideMark/>
          </w:tcPr>
          <w:p w14:paraId="037E1A8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7CD456D"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c>
          <w:tcPr>
            <w:tcW w:w="1418" w:type="dxa"/>
            <w:tcBorders>
              <w:top w:val="nil"/>
              <w:left w:val="nil"/>
              <w:bottom w:val="single" w:sz="4" w:space="0" w:color="auto"/>
              <w:right w:val="single" w:sz="4" w:space="0" w:color="auto"/>
            </w:tcBorders>
            <w:shd w:val="clear" w:color="auto" w:fill="auto"/>
            <w:noWrap/>
            <w:vAlign w:val="bottom"/>
            <w:hideMark/>
          </w:tcPr>
          <w:p w14:paraId="38ED34E6" w14:textId="77777777" w:rsidR="00FB384C" w:rsidRPr="00FB384C" w:rsidRDefault="00FB384C" w:rsidP="00FB384C">
            <w:pPr>
              <w:spacing w:after="0" w:line="240" w:lineRule="auto"/>
              <w:jc w:val="center"/>
              <w:rPr>
                <w:rFonts w:ascii="Calibri" w:eastAsia="Times New Roman" w:hAnsi="Calibri" w:cs="Calibri"/>
                <w:color w:val="000000"/>
                <w:lang w:eastAsia="en-AU"/>
              </w:rPr>
            </w:pPr>
            <w:r w:rsidRPr="00FB384C">
              <w:rPr>
                <w:rFonts w:ascii="Calibri" w:eastAsia="Times New Roman" w:hAnsi="Calibri" w:cs="Calibri"/>
                <w:color w:val="000000"/>
                <w:lang w:eastAsia="en-AU"/>
              </w:rPr>
              <w:t>2</w:t>
            </w:r>
          </w:p>
        </w:tc>
      </w:tr>
      <w:tr w:rsidR="00FB384C" w:rsidRPr="00FB384C" w14:paraId="437BD7CE" w14:textId="77777777" w:rsidTr="006A14C7">
        <w:trPr>
          <w:trHeight w:val="288"/>
          <w:jc w:val="center"/>
        </w:trPr>
        <w:tc>
          <w:tcPr>
            <w:tcW w:w="3402" w:type="dxa"/>
            <w:tcBorders>
              <w:top w:val="nil"/>
              <w:left w:val="nil"/>
              <w:bottom w:val="nil"/>
              <w:right w:val="nil"/>
            </w:tcBorders>
            <w:shd w:val="clear" w:color="auto" w:fill="auto"/>
            <w:noWrap/>
            <w:vAlign w:val="bottom"/>
            <w:hideMark/>
          </w:tcPr>
          <w:p w14:paraId="1DE321A7" w14:textId="77777777" w:rsidR="00FB384C" w:rsidRPr="00FB384C" w:rsidRDefault="00FB384C" w:rsidP="00FB384C">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2D8EBEA3" w14:textId="77777777" w:rsidR="00FB384C" w:rsidRPr="00FB384C" w:rsidRDefault="00FB384C" w:rsidP="00FB384C">
            <w:pPr>
              <w:spacing w:after="0" w:line="240" w:lineRule="auto"/>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58344B2E"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2</w:t>
            </w:r>
          </w:p>
        </w:tc>
        <w:tc>
          <w:tcPr>
            <w:tcW w:w="1417" w:type="dxa"/>
            <w:tcBorders>
              <w:top w:val="nil"/>
              <w:left w:val="nil"/>
              <w:bottom w:val="single" w:sz="4" w:space="0" w:color="auto"/>
              <w:right w:val="single" w:sz="4" w:space="0" w:color="auto"/>
            </w:tcBorders>
            <w:shd w:val="clear" w:color="000000" w:fill="D9E1F2"/>
            <w:noWrap/>
            <w:vAlign w:val="bottom"/>
            <w:hideMark/>
          </w:tcPr>
          <w:p w14:paraId="693506FD"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3</w:t>
            </w:r>
          </w:p>
        </w:tc>
        <w:tc>
          <w:tcPr>
            <w:tcW w:w="1418" w:type="dxa"/>
            <w:tcBorders>
              <w:top w:val="nil"/>
              <w:left w:val="nil"/>
              <w:bottom w:val="single" w:sz="4" w:space="0" w:color="auto"/>
              <w:right w:val="single" w:sz="4" w:space="0" w:color="auto"/>
            </w:tcBorders>
            <w:shd w:val="clear" w:color="000000" w:fill="D9E1F2"/>
            <w:noWrap/>
            <w:vAlign w:val="bottom"/>
            <w:hideMark/>
          </w:tcPr>
          <w:p w14:paraId="325A0B9A" w14:textId="77777777" w:rsidR="00FB384C" w:rsidRPr="00FB384C" w:rsidRDefault="00FB384C" w:rsidP="00FB384C">
            <w:pPr>
              <w:spacing w:after="0" w:line="240" w:lineRule="auto"/>
              <w:jc w:val="center"/>
              <w:rPr>
                <w:rFonts w:ascii="Calibri" w:eastAsia="Times New Roman" w:hAnsi="Calibri" w:cs="Calibri"/>
                <w:b/>
                <w:bCs/>
                <w:color w:val="000000"/>
                <w:lang w:eastAsia="en-AU"/>
              </w:rPr>
            </w:pPr>
            <w:r w:rsidRPr="00FB384C">
              <w:rPr>
                <w:rFonts w:ascii="Calibri" w:eastAsia="Times New Roman" w:hAnsi="Calibri" w:cs="Calibri"/>
                <w:b/>
                <w:bCs/>
                <w:color w:val="000000"/>
                <w:lang w:eastAsia="en-AU"/>
              </w:rPr>
              <w:t>4</w:t>
            </w:r>
          </w:p>
        </w:tc>
      </w:tr>
    </w:tbl>
    <w:p w14:paraId="45D54DB8" w14:textId="77777777" w:rsidR="00D76FEA" w:rsidRDefault="00D76FEA" w:rsidP="00912A63"/>
    <w:p w14:paraId="4C98B455" w14:textId="77777777" w:rsidR="00FB384C" w:rsidRDefault="00FB384C" w:rsidP="00FB384C">
      <w:pPr>
        <w:rPr>
          <w:b/>
          <w:bCs/>
        </w:rPr>
      </w:pPr>
    </w:p>
    <w:p w14:paraId="6E4A41F3" w14:textId="77777777" w:rsidR="00FB384C" w:rsidRDefault="00FB384C" w:rsidP="00FB384C">
      <w:pPr>
        <w:rPr>
          <w:b/>
          <w:bCs/>
        </w:rPr>
      </w:pPr>
    </w:p>
    <w:p w14:paraId="3A91B16F" w14:textId="77777777" w:rsidR="00FB384C" w:rsidRDefault="00FB384C" w:rsidP="00FB384C">
      <w:pPr>
        <w:rPr>
          <w:b/>
          <w:bCs/>
        </w:rPr>
      </w:pPr>
    </w:p>
    <w:p w14:paraId="7078BF78" w14:textId="77777777" w:rsidR="00FB384C" w:rsidRDefault="00FB384C" w:rsidP="00FB384C">
      <w:pPr>
        <w:rPr>
          <w:b/>
          <w:bCs/>
        </w:rPr>
      </w:pPr>
    </w:p>
    <w:p w14:paraId="0332045B" w14:textId="77777777" w:rsidR="00FB384C" w:rsidRDefault="00FB384C" w:rsidP="00FB384C">
      <w:pPr>
        <w:rPr>
          <w:b/>
          <w:bCs/>
        </w:rPr>
      </w:pPr>
    </w:p>
    <w:p w14:paraId="46BB6670" w14:textId="77777777" w:rsidR="00FB384C" w:rsidRDefault="00FB384C" w:rsidP="00FB384C">
      <w:pPr>
        <w:rPr>
          <w:b/>
          <w:bCs/>
        </w:rPr>
      </w:pPr>
    </w:p>
    <w:p w14:paraId="56C40F56" w14:textId="77777777" w:rsidR="00FB384C" w:rsidRDefault="00FB384C" w:rsidP="00FB384C">
      <w:pPr>
        <w:rPr>
          <w:b/>
          <w:bCs/>
        </w:rPr>
      </w:pPr>
    </w:p>
    <w:p w14:paraId="581B090A" w14:textId="77777777" w:rsidR="00FB384C" w:rsidRDefault="00FB384C" w:rsidP="00FB384C">
      <w:pPr>
        <w:rPr>
          <w:b/>
          <w:bCs/>
        </w:rPr>
      </w:pPr>
    </w:p>
    <w:p w14:paraId="698FE375" w14:textId="77777777" w:rsidR="00FB384C" w:rsidRDefault="00FB384C" w:rsidP="00FB384C">
      <w:pPr>
        <w:rPr>
          <w:b/>
          <w:bCs/>
        </w:rPr>
      </w:pPr>
    </w:p>
    <w:p w14:paraId="72200C8D" w14:textId="77777777" w:rsidR="00FB384C" w:rsidRDefault="00FB384C" w:rsidP="00FB384C">
      <w:pPr>
        <w:rPr>
          <w:b/>
          <w:bCs/>
        </w:rPr>
      </w:pPr>
    </w:p>
    <w:p w14:paraId="3D2FAA36" w14:textId="77777777" w:rsidR="00FB384C" w:rsidRDefault="00FB384C" w:rsidP="00FB384C">
      <w:pPr>
        <w:rPr>
          <w:b/>
          <w:bCs/>
        </w:rPr>
      </w:pPr>
    </w:p>
    <w:p w14:paraId="1C719812" w14:textId="77777777" w:rsidR="00FB384C" w:rsidRDefault="00FB384C" w:rsidP="00FB384C">
      <w:pPr>
        <w:rPr>
          <w:b/>
          <w:bCs/>
        </w:rPr>
      </w:pPr>
    </w:p>
    <w:p w14:paraId="6ACCEC43" w14:textId="77777777" w:rsidR="00D14BF0" w:rsidRDefault="00D14BF0" w:rsidP="00FB384C">
      <w:pPr>
        <w:rPr>
          <w:b/>
          <w:bCs/>
        </w:rPr>
      </w:pPr>
    </w:p>
    <w:p w14:paraId="7E85980A" w14:textId="16FDF598" w:rsidR="00FB384C" w:rsidRDefault="00FB384C" w:rsidP="00FB384C">
      <w:r>
        <w:rPr>
          <w:b/>
          <w:bCs/>
        </w:rPr>
        <w:lastRenderedPageBreak/>
        <w:t>Table S1</w:t>
      </w:r>
      <w:r w:rsidR="002F73BD">
        <w:rPr>
          <w:b/>
          <w:bCs/>
        </w:rPr>
        <w:t>2</w:t>
      </w:r>
      <w:r w:rsidR="000A0B30">
        <w:rPr>
          <w:b/>
          <w:bCs/>
        </w:rPr>
        <w:t xml:space="preserve"> Life-history traits.</w:t>
      </w:r>
      <w:r>
        <w:rPr>
          <w:b/>
          <w:bCs/>
        </w:rPr>
        <w:t xml:space="preserve"> </w:t>
      </w:r>
      <w:r w:rsidRPr="000A0B30">
        <w:t>The consistency adjustments</w:t>
      </w:r>
      <w:r w:rsidR="000A0B30" w:rsidRPr="000A0B30">
        <w:t xml:space="preserve"> (if any)</w:t>
      </w:r>
      <w:r w:rsidRPr="000A0B30">
        <w:t xml:space="preserve"> for the phenotypic measurements that were categorised as Life-history </w:t>
      </w:r>
      <w:r w:rsidR="001C33E2">
        <w:t>t</w:t>
      </w:r>
      <w:r w:rsidRPr="000A0B30">
        <w:t>raits.</w:t>
      </w:r>
      <w:r>
        <w:rPr>
          <w:b/>
          <w:bCs/>
        </w:rPr>
        <w:t xml:space="preserve"> </w:t>
      </w:r>
      <w:r>
        <w:t>These records were used in all MLMAs and meta-regressions as either a part of the measurement random effect, phenotypic trait category moderator and/or the specific phenotypic trait moderator. Number of studies, species and effects sizes are totals from the overall data set.</w:t>
      </w:r>
    </w:p>
    <w:tbl>
      <w:tblPr>
        <w:tblW w:w="11339" w:type="dxa"/>
        <w:jc w:val="center"/>
        <w:tblLook w:val="04A0" w:firstRow="1" w:lastRow="0" w:firstColumn="1" w:lastColumn="0" w:noHBand="0" w:noVBand="1"/>
      </w:tblPr>
      <w:tblGrid>
        <w:gridCol w:w="3402"/>
        <w:gridCol w:w="3685"/>
        <w:gridCol w:w="1417"/>
        <w:gridCol w:w="1417"/>
        <w:gridCol w:w="1418"/>
      </w:tblGrid>
      <w:tr w:rsidR="00FB43FA" w:rsidRPr="00FB43FA" w14:paraId="7096D6B1" w14:textId="77777777" w:rsidTr="006A14C7">
        <w:trPr>
          <w:trHeight w:val="288"/>
          <w:jc w:val="center"/>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318258D6"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Life-history Traits Category</w:t>
            </w:r>
          </w:p>
        </w:tc>
      </w:tr>
      <w:tr w:rsidR="00FB43FA" w:rsidRPr="00FB43FA" w14:paraId="1731E5F8"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65B7330B"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402E18D1"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437AF260"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5EB12EA8"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bottom"/>
            <w:hideMark/>
          </w:tcPr>
          <w:p w14:paraId="4E57BE71"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Effect Sizes</w:t>
            </w:r>
          </w:p>
        </w:tc>
      </w:tr>
      <w:tr w:rsidR="00FB43FA" w:rsidRPr="00FB43FA" w14:paraId="2C80FC4A"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70502AAA"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Brood Duration</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E81B837"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Brood Duration</w:t>
            </w:r>
          </w:p>
        </w:tc>
        <w:tc>
          <w:tcPr>
            <w:tcW w:w="1417" w:type="dxa"/>
            <w:tcBorders>
              <w:top w:val="nil"/>
              <w:left w:val="nil"/>
              <w:bottom w:val="single" w:sz="4" w:space="0" w:color="auto"/>
              <w:right w:val="single" w:sz="4" w:space="0" w:color="auto"/>
            </w:tcBorders>
            <w:shd w:val="clear" w:color="auto" w:fill="auto"/>
            <w:noWrap/>
            <w:vAlign w:val="bottom"/>
            <w:hideMark/>
          </w:tcPr>
          <w:p w14:paraId="6184E494"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241F05C"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76AED727"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3C8D7532" w14:textId="77777777" w:rsidTr="006A14C7">
        <w:trPr>
          <w:trHeight w:val="288"/>
          <w:jc w:val="center"/>
        </w:trPr>
        <w:tc>
          <w:tcPr>
            <w:tcW w:w="3402" w:type="dxa"/>
            <w:tcBorders>
              <w:top w:val="single" w:sz="4" w:space="0" w:color="auto"/>
              <w:left w:val="single" w:sz="4" w:space="0" w:color="auto"/>
              <w:bottom w:val="nil"/>
              <w:right w:val="nil"/>
            </w:tcBorders>
            <w:shd w:val="clear" w:color="auto" w:fill="auto"/>
            <w:noWrap/>
            <w:vAlign w:val="bottom"/>
            <w:hideMark/>
          </w:tcPr>
          <w:p w14:paraId="6B5B65F1"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Brood Size</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C62BE32"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Brood Number</w:t>
            </w:r>
          </w:p>
        </w:tc>
        <w:tc>
          <w:tcPr>
            <w:tcW w:w="1417" w:type="dxa"/>
            <w:tcBorders>
              <w:top w:val="nil"/>
              <w:left w:val="nil"/>
              <w:bottom w:val="single" w:sz="4" w:space="0" w:color="auto"/>
              <w:right w:val="single" w:sz="4" w:space="0" w:color="auto"/>
            </w:tcBorders>
            <w:shd w:val="clear" w:color="auto" w:fill="auto"/>
            <w:noWrap/>
            <w:vAlign w:val="bottom"/>
            <w:hideMark/>
          </w:tcPr>
          <w:p w14:paraId="63275084"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7648B550"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E60A457"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007EAD9F"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19D5E5F8"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DE416AA"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Brood Size</w:t>
            </w:r>
          </w:p>
        </w:tc>
        <w:tc>
          <w:tcPr>
            <w:tcW w:w="1417" w:type="dxa"/>
            <w:tcBorders>
              <w:top w:val="nil"/>
              <w:left w:val="nil"/>
              <w:bottom w:val="single" w:sz="4" w:space="0" w:color="auto"/>
              <w:right w:val="single" w:sz="4" w:space="0" w:color="auto"/>
            </w:tcBorders>
            <w:shd w:val="clear" w:color="auto" w:fill="auto"/>
            <w:noWrap/>
            <w:vAlign w:val="bottom"/>
            <w:hideMark/>
          </w:tcPr>
          <w:p w14:paraId="72463ABE"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B4873B4"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758B6A6C"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03D06061" w14:textId="77777777" w:rsidTr="006A14C7">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16D74DF5"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CD67563" w14:textId="77777777" w:rsidR="00FB43FA" w:rsidRPr="00FB43FA" w:rsidRDefault="00FB43FA" w:rsidP="00FB43FA">
            <w:pPr>
              <w:spacing w:after="0" w:line="240" w:lineRule="auto"/>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2A6243F3"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6D58F81"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9EF139E"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2</w:t>
            </w:r>
          </w:p>
        </w:tc>
      </w:tr>
      <w:tr w:rsidR="00FB43FA" w:rsidRPr="00FB43FA" w14:paraId="42B7E9AB"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6C0E23C1"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Development Time</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57E9DFE"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Age at Maturity</w:t>
            </w:r>
          </w:p>
        </w:tc>
        <w:tc>
          <w:tcPr>
            <w:tcW w:w="1417" w:type="dxa"/>
            <w:tcBorders>
              <w:top w:val="nil"/>
              <w:left w:val="nil"/>
              <w:bottom w:val="single" w:sz="4" w:space="0" w:color="auto"/>
              <w:right w:val="single" w:sz="4" w:space="0" w:color="auto"/>
            </w:tcBorders>
            <w:shd w:val="clear" w:color="auto" w:fill="auto"/>
            <w:noWrap/>
            <w:vAlign w:val="bottom"/>
            <w:hideMark/>
          </w:tcPr>
          <w:p w14:paraId="15801548"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6DBD364F"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0ED955A9"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50FAE0BB"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248C2495"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F642B57"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Age at Reproduction</w:t>
            </w:r>
          </w:p>
        </w:tc>
        <w:tc>
          <w:tcPr>
            <w:tcW w:w="1417" w:type="dxa"/>
            <w:tcBorders>
              <w:top w:val="nil"/>
              <w:left w:val="nil"/>
              <w:bottom w:val="single" w:sz="4" w:space="0" w:color="auto"/>
              <w:right w:val="single" w:sz="4" w:space="0" w:color="auto"/>
            </w:tcBorders>
            <w:shd w:val="clear" w:color="auto" w:fill="auto"/>
            <w:noWrap/>
            <w:vAlign w:val="bottom"/>
            <w:hideMark/>
          </w:tcPr>
          <w:p w14:paraId="30DF7FD3"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937859E"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320DA836"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089A957C"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438C39DA"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5944AD1"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Development Rate</w:t>
            </w:r>
          </w:p>
        </w:tc>
        <w:tc>
          <w:tcPr>
            <w:tcW w:w="1417" w:type="dxa"/>
            <w:tcBorders>
              <w:top w:val="nil"/>
              <w:left w:val="nil"/>
              <w:bottom w:val="single" w:sz="4" w:space="0" w:color="auto"/>
              <w:right w:val="single" w:sz="4" w:space="0" w:color="auto"/>
            </w:tcBorders>
            <w:shd w:val="clear" w:color="auto" w:fill="auto"/>
            <w:noWrap/>
            <w:vAlign w:val="bottom"/>
            <w:hideMark/>
          </w:tcPr>
          <w:p w14:paraId="55071FF9"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D626A9A"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3A052F1"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2B883072"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2D6576C9"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88AD476"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Development Time</w:t>
            </w:r>
          </w:p>
        </w:tc>
        <w:tc>
          <w:tcPr>
            <w:tcW w:w="1417" w:type="dxa"/>
            <w:tcBorders>
              <w:top w:val="nil"/>
              <w:left w:val="nil"/>
              <w:bottom w:val="single" w:sz="4" w:space="0" w:color="auto"/>
              <w:right w:val="single" w:sz="4" w:space="0" w:color="auto"/>
            </w:tcBorders>
            <w:shd w:val="clear" w:color="auto" w:fill="auto"/>
            <w:noWrap/>
            <w:vAlign w:val="bottom"/>
            <w:hideMark/>
          </w:tcPr>
          <w:p w14:paraId="71058BBB"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17</w:t>
            </w:r>
          </w:p>
        </w:tc>
        <w:tc>
          <w:tcPr>
            <w:tcW w:w="1417" w:type="dxa"/>
            <w:tcBorders>
              <w:top w:val="nil"/>
              <w:left w:val="nil"/>
              <w:bottom w:val="single" w:sz="4" w:space="0" w:color="auto"/>
              <w:right w:val="single" w:sz="4" w:space="0" w:color="auto"/>
            </w:tcBorders>
            <w:shd w:val="clear" w:color="auto" w:fill="auto"/>
            <w:noWrap/>
            <w:vAlign w:val="bottom"/>
            <w:hideMark/>
          </w:tcPr>
          <w:p w14:paraId="7CCE6F1B"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19</w:t>
            </w:r>
          </w:p>
        </w:tc>
        <w:tc>
          <w:tcPr>
            <w:tcW w:w="1418" w:type="dxa"/>
            <w:tcBorders>
              <w:top w:val="nil"/>
              <w:left w:val="nil"/>
              <w:bottom w:val="single" w:sz="4" w:space="0" w:color="auto"/>
              <w:right w:val="single" w:sz="4" w:space="0" w:color="auto"/>
            </w:tcBorders>
            <w:shd w:val="clear" w:color="auto" w:fill="auto"/>
            <w:noWrap/>
            <w:vAlign w:val="bottom"/>
            <w:hideMark/>
          </w:tcPr>
          <w:p w14:paraId="1689477C"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33</w:t>
            </w:r>
          </w:p>
        </w:tc>
      </w:tr>
      <w:tr w:rsidR="00FB43FA" w:rsidRPr="00FB43FA" w14:paraId="5A6E5FBB"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22B75B6F"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F3B78E1"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Development time</w:t>
            </w:r>
          </w:p>
        </w:tc>
        <w:tc>
          <w:tcPr>
            <w:tcW w:w="1417" w:type="dxa"/>
            <w:tcBorders>
              <w:top w:val="nil"/>
              <w:left w:val="nil"/>
              <w:bottom w:val="single" w:sz="4" w:space="0" w:color="auto"/>
              <w:right w:val="single" w:sz="4" w:space="0" w:color="auto"/>
            </w:tcBorders>
            <w:shd w:val="clear" w:color="auto" w:fill="auto"/>
            <w:noWrap/>
            <w:vAlign w:val="bottom"/>
            <w:hideMark/>
          </w:tcPr>
          <w:p w14:paraId="57993B7C"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C8BE5AE"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0DF711B1"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586E06F1"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575B7E1F"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C024865"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Developmental Rate</w:t>
            </w:r>
          </w:p>
        </w:tc>
        <w:tc>
          <w:tcPr>
            <w:tcW w:w="1417" w:type="dxa"/>
            <w:tcBorders>
              <w:top w:val="nil"/>
              <w:left w:val="nil"/>
              <w:bottom w:val="single" w:sz="4" w:space="0" w:color="auto"/>
              <w:right w:val="single" w:sz="4" w:space="0" w:color="auto"/>
            </w:tcBorders>
            <w:shd w:val="clear" w:color="auto" w:fill="auto"/>
            <w:noWrap/>
            <w:vAlign w:val="bottom"/>
            <w:hideMark/>
          </w:tcPr>
          <w:p w14:paraId="2EA0426E"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52133A0"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75C66DC5"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248CAB46"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100D2671"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3887D30" w14:textId="77777777" w:rsidR="00FB43FA" w:rsidRPr="00FB43FA" w:rsidRDefault="00FB43FA" w:rsidP="00FB43FA">
            <w:pPr>
              <w:spacing w:after="0" w:line="240" w:lineRule="auto"/>
              <w:rPr>
                <w:rFonts w:ascii="Calibri" w:eastAsia="Times New Roman" w:hAnsi="Calibri" w:cs="Calibri"/>
                <w:color w:val="000000"/>
                <w:lang w:eastAsia="en-AU"/>
              </w:rPr>
            </w:pPr>
            <w:proofErr w:type="spellStart"/>
            <w:r w:rsidRPr="00FB43FA">
              <w:rPr>
                <w:rFonts w:ascii="Calibri" w:eastAsia="Times New Roman" w:hAnsi="Calibri" w:cs="Calibri"/>
                <w:color w:val="000000"/>
                <w:lang w:eastAsia="en-AU"/>
              </w:rPr>
              <w:t>Gosner</w:t>
            </w:r>
            <w:proofErr w:type="spellEnd"/>
            <w:r w:rsidRPr="00FB43FA">
              <w:rPr>
                <w:rFonts w:ascii="Calibri" w:eastAsia="Times New Roman" w:hAnsi="Calibri" w:cs="Calibri"/>
                <w:color w:val="000000"/>
                <w:lang w:eastAsia="en-AU"/>
              </w:rPr>
              <w:t xml:space="preserve"> Stage</w:t>
            </w:r>
          </w:p>
        </w:tc>
        <w:tc>
          <w:tcPr>
            <w:tcW w:w="1417" w:type="dxa"/>
            <w:tcBorders>
              <w:top w:val="nil"/>
              <w:left w:val="nil"/>
              <w:bottom w:val="single" w:sz="4" w:space="0" w:color="auto"/>
              <w:right w:val="single" w:sz="4" w:space="0" w:color="auto"/>
            </w:tcBorders>
            <w:shd w:val="clear" w:color="auto" w:fill="auto"/>
            <w:noWrap/>
            <w:vAlign w:val="bottom"/>
            <w:hideMark/>
          </w:tcPr>
          <w:p w14:paraId="063786DD"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B3D7965"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2066D882"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6477593E"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4393712C"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A698F89"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Incubation Duration</w:t>
            </w:r>
          </w:p>
        </w:tc>
        <w:tc>
          <w:tcPr>
            <w:tcW w:w="1417" w:type="dxa"/>
            <w:tcBorders>
              <w:top w:val="nil"/>
              <w:left w:val="nil"/>
              <w:bottom w:val="single" w:sz="4" w:space="0" w:color="auto"/>
              <w:right w:val="single" w:sz="4" w:space="0" w:color="auto"/>
            </w:tcBorders>
            <w:shd w:val="clear" w:color="auto" w:fill="auto"/>
            <w:noWrap/>
            <w:vAlign w:val="bottom"/>
            <w:hideMark/>
          </w:tcPr>
          <w:p w14:paraId="0EB4397D"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30E2529"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40B46AF0"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2</w:t>
            </w:r>
          </w:p>
        </w:tc>
      </w:tr>
      <w:tr w:rsidR="00FB43FA" w:rsidRPr="00FB43FA" w14:paraId="0D4D20C1"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51A79A7B"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5DE3D4C"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Incubation Period</w:t>
            </w:r>
          </w:p>
        </w:tc>
        <w:tc>
          <w:tcPr>
            <w:tcW w:w="1417" w:type="dxa"/>
            <w:tcBorders>
              <w:top w:val="nil"/>
              <w:left w:val="nil"/>
              <w:bottom w:val="single" w:sz="4" w:space="0" w:color="auto"/>
              <w:right w:val="single" w:sz="4" w:space="0" w:color="auto"/>
            </w:tcBorders>
            <w:shd w:val="clear" w:color="auto" w:fill="auto"/>
            <w:noWrap/>
            <w:vAlign w:val="bottom"/>
            <w:hideMark/>
          </w:tcPr>
          <w:p w14:paraId="59E25391"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AACBC0A"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2FB6A7B9"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0A525B07"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62EE3699"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7B1650B"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Larval Development</w:t>
            </w:r>
          </w:p>
        </w:tc>
        <w:tc>
          <w:tcPr>
            <w:tcW w:w="1417" w:type="dxa"/>
            <w:tcBorders>
              <w:top w:val="nil"/>
              <w:left w:val="nil"/>
              <w:bottom w:val="single" w:sz="4" w:space="0" w:color="auto"/>
              <w:right w:val="single" w:sz="4" w:space="0" w:color="auto"/>
            </w:tcBorders>
            <w:shd w:val="clear" w:color="auto" w:fill="auto"/>
            <w:noWrap/>
            <w:vAlign w:val="bottom"/>
            <w:hideMark/>
          </w:tcPr>
          <w:p w14:paraId="1B7E528E"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831D937"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0B6705B3"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2</w:t>
            </w:r>
          </w:p>
        </w:tc>
      </w:tr>
      <w:tr w:rsidR="00FB43FA" w:rsidRPr="00FB43FA" w14:paraId="6FCAAB1A"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147ADB76"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4841EF05"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Pupal Development</w:t>
            </w:r>
          </w:p>
        </w:tc>
        <w:tc>
          <w:tcPr>
            <w:tcW w:w="1417" w:type="dxa"/>
            <w:tcBorders>
              <w:top w:val="nil"/>
              <w:left w:val="nil"/>
              <w:bottom w:val="single" w:sz="4" w:space="0" w:color="auto"/>
              <w:right w:val="single" w:sz="4" w:space="0" w:color="auto"/>
            </w:tcBorders>
            <w:shd w:val="clear" w:color="auto" w:fill="auto"/>
            <w:noWrap/>
            <w:vAlign w:val="bottom"/>
            <w:hideMark/>
          </w:tcPr>
          <w:p w14:paraId="247B72A7"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EEA305C"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694DFC08"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2</w:t>
            </w:r>
          </w:p>
        </w:tc>
      </w:tr>
      <w:tr w:rsidR="00FB43FA" w:rsidRPr="00FB43FA" w14:paraId="136EE01D" w14:textId="77777777" w:rsidTr="006A14C7">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4D12E960"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98FD520" w14:textId="77777777" w:rsidR="00FB43FA" w:rsidRPr="00FB43FA" w:rsidRDefault="00FB43FA" w:rsidP="00FB43FA">
            <w:pPr>
              <w:spacing w:after="0" w:line="240" w:lineRule="auto"/>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4DF010E1"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26</w:t>
            </w:r>
          </w:p>
        </w:tc>
        <w:tc>
          <w:tcPr>
            <w:tcW w:w="1417" w:type="dxa"/>
            <w:tcBorders>
              <w:top w:val="nil"/>
              <w:left w:val="nil"/>
              <w:bottom w:val="single" w:sz="4" w:space="0" w:color="auto"/>
              <w:right w:val="single" w:sz="4" w:space="0" w:color="auto"/>
            </w:tcBorders>
            <w:shd w:val="clear" w:color="auto" w:fill="auto"/>
            <w:noWrap/>
            <w:vAlign w:val="bottom"/>
            <w:hideMark/>
          </w:tcPr>
          <w:p w14:paraId="0DC462EE"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27</w:t>
            </w:r>
          </w:p>
        </w:tc>
        <w:tc>
          <w:tcPr>
            <w:tcW w:w="1418" w:type="dxa"/>
            <w:tcBorders>
              <w:top w:val="nil"/>
              <w:left w:val="nil"/>
              <w:bottom w:val="single" w:sz="4" w:space="0" w:color="auto"/>
              <w:right w:val="single" w:sz="4" w:space="0" w:color="auto"/>
            </w:tcBorders>
            <w:shd w:val="clear" w:color="auto" w:fill="auto"/>
            <w:noWrap/>
            <w:vAlign w:val="bottom"/>
            <w:hideMark/>
          </w:tcPr>
          <w:p w14:paraId="4213FA1C"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46</w:t>
            </w:r>
          </w:p>
        </w:tc>
      </w:tr>
      <w:tr w:rsidR="00FB43FA" w:rsidRPr="00FB43FA" w14:paraId="57DD2ADD"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1F986725"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Fecundity</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4B9A92B"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Fecundity</w:t>
            </w:r>
          </w:p>
        </w:tc>
        <w:tc>
          <w:tcPr>
            <w:tcW w:w="1417" w:type="dxa"/>
            <w:tcBorders>
              <w:top w:val="nil"/>
              <w:left w:val="nil"/>
              <w:bottom w:val="single" w:sz="4" w:space="0" w:color="auto"/>
              <w:right w:val="single" w:sz="4" w:space="0" w:color="auto"/>
            </w:tcBorders>
            <w:shd w:val="clear" w:color="auto" w:fill="auto"/>
            <w:noWrap/>
            <w:vAlign w:val="bottom"/>
            <w:hideMark/>
          </w:tcPr>
          <w:p w14:paraId="519BAF56"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6</w:t>
            </w:r>
          </w:p>
        </w:tc>
        <w:tc>
          <w:tcPr>
            <w:tcW w:w="1417" w:type="dxa"/>
            <w:tcBorders>
              <w:top w:val="nil"/>
              <w:left w:val="nil"/>
              <w:bottom w:val="single" w:sz="4" w:space="0" w:color="auto"/>
              <w:right w:val="single" w:sz="4" w:space="0" w:color="auto"/>
            </w:tcBorders>
            <w:shd w:val="clear" w:color="auto" w:fill="auto"/>
            <w:noWrap/>
            <w:vAlign w:val="bottom"/>
            <w:hideMark/>
          </w:tcPr>
          <w:p w14:paraId="5CA2527A"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7</w:t>
            </w:r>
          </w:p>
        </w:tc>
        <w:tc>
          <w:tcPr>
            <w:tcW w:w="1418" w:type="dxa"/>
            <w:tcBorders>
              <w:top w:val="nil"/>
              <w:left w:val="nil"/>
              <w:bottom w:val="single" w:sz="4" w:space="0" w:color="auto"/>
              <w:right w:val="single" w:sz="4" w:space="0" w:color="auto"/>
            </w:tcBorders>
            <w:shd w:val="clear" w:color="auto" w:fill="auto"/>
            <w:noWrap/>
            <w:vAlign w:val="bottom"/>
            <w:hideMark/>
          </w:tcPr>
          <w:p w14:paraId="5A430329"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7</w:t>
            </w:r>
          </w:p>
        </w:tc>
      </w:tr>
      <w:tr w:rsidR="00FB43FA" w:rsidRPr="00FB43FA" w14:paraId="119A932A" w14:textId="77777777" w:rsidTr="006A14C7">
        <w:trPr>
          <w:trHeight w:val="288"/>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C23A7F"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Individual Growth Rate</w:t>
            </w:r>
          </w:p>
        </w:tc>
        <w:tc>
          <w:tcPr>
            <w:tcW w:w="3685" w:type="dxa"/>
            <w:tcBorders>
              <w:top w:val="nil"/>
              <w:left w:val="nil"/>
              <w:bottom w:val="single" w:sz="4" w:space="0" w:color="auto"/>
              <w:right w:val="single" w:sz="4" w:space="0" w:color="auto"/>
            </w:tcBorders>
            <w:shd w:val="clear" w:color="auto" w:fill="auto"/>
            <w:noWrap/>
            <w:vAlign w:val="bottom"/>
            <w:hideMark/>
          </w:tcPr>
          <w:p w14:paraId="684B0EA6"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Individual Growth Rate</w:t>
            </w:r>
          </w:p>
        </w:tc>
        <w:tc>
          <w:tcPr>
            <w:tcW w:w="1417" w:type="dxa"/>
            <w:tcBorders>
              <w:top w:val="nil"/>
              <w:left w:val="nil"/>
              <w:bottom w:val="single" w:sz="4" w:space="0" w:color="auto"/>
              <w:right w:val="single" w:sz="4" w:space="0" w:color="auto"/>
            </w:tcBorders>
            <w:shd w:val="clear" w:color="auto" w:fill="auto"/>
            <w:noWrap/>
            <w:vAlign w:val="bottom"/>
            <w:hideMark/>
          </w:tcPr>
          <w:p w14:paraId="227DE174"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23EEF3D"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36CD7AB"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2</w:t>
            </w:r>
          </w:p>
        </w:tc>
      </w:tr>
      <w:tr w:rsidR="00FB43FA" w:rsidRPr="00FB43FA" w14:paraId="621BC0C3"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720C7624"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Longevity</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31D32A5"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Adult Longevity</w:t>
            </w:r>
          </w:p>
        </w:tc>
        <w:tc>
          <w:tcPr>
            <w:tcW w:w="1417" w:type="dxa"/>
            <w:tcBorders>
              <w:top w:val="nil"/>
              <w:left w:val="nil"/>
              <w:bottom w:val="single" w:sz="4" w:space="0" w:color="auto"/>
              <w:right w:val="single" w:sz="4" w:space="0" w:color="auto"/>
            </w:tcBorders>
            <w:shd w:val="clear" w:color="auto" w:fill="auto"/>
            <w:noWrap/>
            <w:vAlign w:val="bottom"/>
            <w:hideMark/>
          </w:tcPr>
          <w:p w14:paraId="722CCF9C"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C25948D"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08C0A8E3"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2</w:t>
            </w:r>
          </w:p>
        </w:tc>
      </w:tr>
      <w:tr w:rsidR="00FB43FA" w:rsidRPr="00FB43FA" w14:paraId="5C4F14AA"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5DBEF0CC"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0128BAE6"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Lifespan</w:t>
            </w:r>
          </w:p>
        </w:tc>
        <w:tc>
          <w:tcPr>
            <w:tcW w:w="1417" w:type="dxa"/>
            <w:tcBorders>
              <w:top w:val="nil"/>
              <w:left w:val="nil"/>
              <w:bottom w:val="single" w:sz="4" w:space="0" w:color="auto"/>
              <w:right w:val="single" w:sz="4" w:space="0" w:color="auto"/>
            </w:tcBorders>
            <w:shd w:val="clear" w:color="auto" w:fill="auto"/>
            <w:noWrap/>
            <w:vAlign w:val="bottom"/>
            <w:hideMark/>
          </w:tcPr>
          <w:p w14:paraId="1296B58A"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ABF3A83"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5348E97"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r>
      <w:tr w:rsidR="00FB43FA" w:rsidRPr="00FB43FA" w14:paraId="5B287BB4"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60D8A77B"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29DFED6"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Longevity</w:t>
            </w:r>
          </w:p>
        </w:tc>
        <w:tc>
          <w:tcPr>
            <w:tcW w:w="1417" w:type="dxa"/>
            <w:tcBorders>
              <w:top w:val="nil"/>
              <w:left w:val="nil"/>
              <w:bottom w:val="single" w:sz="4" w:space="0" w:color="auto"/>
              <w:right w:val="single" w:sz="4" w:space="0" w:color="auto"/>
            </w:tcBorders>
            <w:shd w:val="clear" w:color="auto" w:fill="auto"/>
            <w:noWrap/>
            <w:vAlign w:val="bottom"/>
            <w:hideMark/>
          </w:tcPr>
          <w:p w14:paraId="324639D3"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3</w:t>
            </w:r>
          </w:p>
        </w:tc>
        <w:tc>
          <w:tcPr>
            <w:tcW w:w="1417" w:type="dxa"/>
            <w:tcBorders>
              <w:top w:val="nil"/>
              <w:left w:val="nil"/>
              <w:bottom w:val="single" w:sz="4" w:space="0" w:color="auto"/>
              <w:right w:val="single" w:sz="4" w:space="0" w:color="auto"/>
            </w:tcBorders>
            <w:shd w:val="clear" w:color="auto" w:fill="auto"/>
            <w:noWrap/>
            <w:vAlign w:val="bottom"/>
            <w:hideMark/>
          </w:tcPr>
          <w:p w14:paraId="4B2524A6"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3</w:t>
            </w:r>
          </w:p>
        </w:tc>
        <w:tc>
          <w:tcPr>
            <w:tcW w:w="1418" w:type="dxa"/>
            <w:tcBorders>
              <w:top w:val="nil"/>
              <w:left w:val="nil"/>
              <w:bottom w:val="single" w:sz="4" w:space="0" w:color="auto"/>
              <w:right w:val="single" w:sz="4" w:space="0" w:color="auto"/>
            </w:tcBorders>
            <w:shd w:val="clear" w:color="auto" w:fill="auto"/>
            <w:noWrap/>
            <w:vAlign w:val="bottom"/>
            <w:hideMark/>
          </w:tcPr>
          <w:p w14:paraId="6AFBDBB4"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4</w:t>
            </w:r>
          </w:p>
        </w:tc>
      </w:tr>
      <w:tr w:rsidR="00FB43FA" w:rsidRPr="00FB43FA" w14:paraId="2F31076E" w14:textId="77777777" w:rsidTr="006A14C7">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3B1E9736"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F9BBEE6" w14:textId="77777777" w:rsidR="00FB43FA" w:rsidRPr="00FB43FA" w:rsidRDefault="00FB43FA" w:rsidP="00FB43FA">
            <w:pPr>
              <w:spacing w:after="0" w:line="240" w:lineRule="auto"/>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34F72D96"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5</w:t>
            </w:r>
          </w:p>
        </w:tc>
        <w:tc>
          <w:tcPr>
            <w:tcW w:w="1417" w:type="dxa"/>
            <w:tcBorders>
              <w:top w:val="nil"/>
              <w:left w:val="nil"/>
              <w:bottom w:val="single" w:sz="4" w:space="0" w:color="auto"/>
              <w:right w:val="single" w:sz="4" w:space="0" w:color="auto"/>
            </w:tcBorders>
            <w:shd w:val="clear" w:color="auto" w:fill="auto"/>
            <w:noWrap/>
            <w:vAlign w:val="bottom"/>
            <w:hideMark/>
          </w:tcPr>
          <w:p w14:paraId="099C9788"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5</w:t>
            </w:r>
          </w:p>
        </w:tc>
        <w:tc>
          <w:tcPr>
            <w:tcW w:w="1418" w:type="dxa"/>
            <w:tcBorders>
              <w:top w:val="nil"/>
              <w:left w:val="nil"/>
              <w:bottom w:val="single" w:sz="4" w:space="0" w:color="auto"/>
              <w:right w:val="single" w:sz="4" w:space="0" w:color="auto"/>
            </w:tcBorders>
            <w:shd w:val="clear" w:color="auto" w:fill="auto"/>
            <w:noWrap/>
            <w:vAlign w:val="bottom"/>
            <w:hideMark/>
          </w:tcPr>
          <w:p w14:paraId="576DED2F"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7</w:t>
            </w:r>
          </w:p>
        </w:tc>
      </w:tr>
      <w:tr w:rsidR="00FB43FA" w:rsidRPr="00FB43FA" w14:paraId="07CD0775"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6F6DB42"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Reproductive Rate</w:t>
            </w:r>
          </w:p>
        </w:tc>
        <w:tc>
          <w:tcPr>
            <w:tcW w:w="3685" w:type="dxa"/>
            <w:tcBorders>
              <w:top w:val="nil"/>
              <w:left w:val="nil"/>
              <w:bottom w:val="single" w:sz="4" w:space="0" w:color="auto"/>
              <w:right w:val="single" w:sz="4" w:space="0" w:color="auto"/>
            </w:tcBorders>
            <w:shd w:val="clear" w:color="auto" w:fill="auto"/>
            <w:noWrap/>
            <w:vAlign w:val="bottom"/>
            <w:hideMark/>
          </w:tcPr>
          <w:p w14:paraId="474633B7" w14:textId="77777777" w:rsidR="00FB43FA" w:rsidRPr="00FB43FA" w:rsidRDefault="00FB43FA" w:rsidP="00FB43FA">
            <w:pPr>
              <w:spacing w:after="0" w:line="240" w:lineRule="auto"/>
              <w:rPr>
                <w:rFonts w:ascii="Calibri" w:eastAsia="Times New Roman" w:hAnsi="Calibri" w:cs="Calibri"/>
                <w:color w:val="000000"/>
                <w:lang w:eastAsia="en-AU"/>
              </w:rPr>
            </w:pPr>
            <w:r w:rsidRPr="00FB43FA">
              <w:rPr>
                <w:rFonts w:ascii="Calibri" w:eastAsia="Times New Roman" w:hAnsi="Calibri" w:cs="Calibri"/>
                <w:color w:val="000000"/>
                <w:lang w:eastAsia="en-AU"/>
              </w:rPr>
              <w:t>Reproductive Output</w:t>
            </w:r>
          </w:p>
        </w:tc>
        <w:tc>
          <w:tcPr>
            <w:tcW w:w="1417" w:type="dxa"/>
            <w:tcBorders>
              <w:top w:val="nil"/>
              <w:left w:val="nil"/>
              <w:bottom w:val="single" w:sz="4" w:space="0" w:color="auto"/>
              <w:right w:val="single" w:sz="4" w:space="0" w:color="auto"/>
            </w:tcBorders>
            <w:shd w:val="clear" w:color="auto" w:fill="auto"/>
            <w:noWrap/>
            <w:vAlign w:val="bottom"/>
            <w:hideMark/>
          </w:tcPr>
          <w:p w14:paraId="6B3ACAEB"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9879899"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71F60FE7" w14:textId="77777777" w:rsidR="00FB43FA" w:rsidRPr="00FB43FA" w:rsidRDefault="00FB43FA" w:rsidP="00FB43FA">
            <w:pPr>
              <w:spacing w:after="0" w:line="240" w:lineRule="auto"/>
              <w:jc w:val="center"/>
              <w:rPr>
                <w:rFonts w:ascii="Calibri" w:eastAsia="Times New Roman" w:hAnsi="Calibri" w:cs="Calibri"/>
                <w:color w:val="000000"/>
                <w:lang w:eastAsia="en-AU"/>
              </w:rPr>
            </w:pPr>
            <w:r w:rsidRPr="00FB43FA">
              <w:rPr>
                <w:rFonts w:ascii="Calibri" w:eastAsia="Times New Roman" w:hAnsi="Calibri" w:cs="Calibri"/>
                <w:color w:val="000000"/>
                <w:lang w:eastAsia="en-AU"/>
              </w:rPr>
              <w:t>3</w:t>
            </w:r>
          </w:p>
        </w:tc>
      </w:tr>
      <w:tr w:rsidR="00FB43FA" w:rsidRPr="00FB43FA" w14:paraId="31359629" w14:textId="77777777" w:rsidTr="006A14C7">
        <w:trPr>
          <w:trHeight w:val="288"/>
          <w:jc w:val="center"/>
        </w:trPr>
        <w:tc>
          <w:tcPr>
            <w:tcW w:w="3402" w:type="dxa"/>
            <w:tcBorders>
              <w:top w:val="nil"/>
              <w:left w:val="nil"/>
              <w:bottom w:val="nil"/>
              <w:right w:val="nil"/>
            </w:tcBorders>
            <w:shd w:val="clear" w:color="auto" w:fill="auto"/>
            <w:noWrap/>
            <w:vAlign w:val="bottom"/>
            <w:hideMark/>
          </w:tcPr>
          <w:p w14:paraId="5FA3D4C4" w14:textId="77777777" w:rsidR="00FB43FA" w:rsidRPr="00FB43FA" w:rsidRDefault="00FB43FA" w:rsidP="00FB43FA">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2B264510" w14:textId="77777777" w:rsidR="00FB43FA" w:rsidRPr="00FB43FA" w:rsidRDefault="00FB43FA" w:rsidP="00FB43FA">
            <w:pPr>
              <w:spacing w:after="0" w:line="240" w:lineRule="auto"/>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763432D4"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28</w:t>
            </w:r>
          </w:p>
        </w:tc>
        <w:tc>
          <w:tcPr>
            <w:tcW w:w="1417" w:type="dxa"/>
            <w:tcBorders>
              <w:top w:val="nil"/>
              <w:left w:val="nil"/>
              <w:bottom w:val="single" w:sz="4" w:space="0" w:color="auto"/>
              <w:right w:val="single" w:sz="4" w:space="0" w:color="auto"/>
            </w:tcBorders>
            <w:shd w:val="clear" w:color="000000" w:fill="D9E1F2"/>
            <w:noWrap/>
            <w:vAlign w:val="bottom"/>
            <w:hideMark/>
          </w:tcPr>
          <w:p w14:paraId="4B8EDBD0"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30</w:t>
            </w:r>
          </w:p>
        </w:tc>
        <w:tc>
          <w:tcPr>
            <w:tcW w:w="1418" w:type="dxa"/>
            <w:tcBorders>
              <w:top w:val="nil"/>
              <w:left w:val="nil"/>
              <w:bottom w:val="single" w:sz="4" w:space="0" w:color="auto"/>
              <w:right w:val="single" w:sz="4" w:space="0" w:color="auto"/>
            </w:tcBorders>
            <w:shd w:val="clear" w:color="000000" w:fill="D9E1F2"/>
            <w:noWrap/>
            <w:vAlign w:val="bottom"/>
            <w:hideMark/>
          </w:tcPr>
          <w:p w14:paraId="42938A83" w14:textId="77777777" w:rsidR="00FB43FA" w:rsidRPr="00FB43FA" w:rsidRDefault="00FB43FA" w:rsidP="00FB43FA">
            <w:pPr>
              <w:spacing w:after="0" w:line="240" w:lineRule="auto"/>
              <w:jc w:val="center"/>
              <w:rPr>
                <w:rFonts w:ascii="Calibri" w:eastAsia="Times New Roman" w:hAnsi="Calibri" w:cs="Calibri"/>
                <w:b/>
                <w:bCs/>
                <w:color w:val="000000"/>
                <w:lang w:eastAsia="en-AU"/>
              </w:rPr>
            </w:pPr>
            <w:r w:rsidRPr="00FB43FA">
              <w:rPr>
                <w:rFonts w:ascii="Calibri" w:eastAsia="Times New Roman" w:hAnsi="Calibri" w:cs="Calibri"/>
                <w:b/>
                <w:bCs/>
                <w:color w:val="000000"/>
                <w:lang w:eastAsia="en-AU"/>
              </w:rPr>
              <w:t>68</w:t>
            </w:r>
          </w:p>
        </w:tc>
      </w:tr>
    </w:tbl>
    <w:p w14:paraId="3C8E875D" w14:textId="54231249" w:rsidR="002F73BD" w:rsidRDefault="002F73BD" w:rsidP="002F73BD">
      <w:r>
        <w:rPr>
          <w:b/>
          <w:bCs/>
        </w:rPr>
        <w:lastRenderedPageBreak/>
        <w:t>Table S13</w:t>
      </w:r>
      <w:r w:rsidR="000A0B30">
        <w:rPr>
          <w:b/>
          <w:bCs/>
        </w:rPr>
        <w:t xml:space="preserve"> Morphological traits.</w:t>
      </w:r>
      <w:r>
        <w:rPr>
          <w:b/>
          <w:bCs/>
        </w:rPr>
        <w:t xml:space="preserve"> </w:t>
      </w:r>
      <w:r w:rsidRPr="000A0B30">
        <w:t>The consistency adjustments</w:t>
      </w:r>
      <w:r w:rsidR="000A0B30" w:rsidRPr="000A0B30">
        <w:t xml:space="preserve"> (if any)</w:t>
      </w:r>
      <w:r w:rsidRPr="000A0B30">
        <w:t xml:space="preserve"> for the phenotypic measurements that were categorised as Morpholog</w:t>
      </w:r>
      <w:r w:rsidR="00EF4304">
        <w:t>ical</w:t>
      </w:r>
      <w:r w:rsidRPr="000A0B30">
        <w:t xml:space="preserve"> traits.</w:t>
      </w:r>
      <w:r>
        <w:rPr>
          <w:b/>
          <w:bCs/>
        </w:rPr>
        <w:t xml:space="preserve"> </w:t>
      </w:r>
      <w:r>
        <w:t>These records were used in all MLMAs and meta-regressions as either a part of the measurement random effect, phenotypic trait category moderator and/or the specific phenotypic trait moderator. Number of studies, species and effects sizes are totals from the overall data set.</w:t>
      </w:r>
    </w:p>
    <w:tbl>
      <w:tblPr>
        <w:tblW w:w="11339" w:type="dxa"/>
        <w:jc w:val="center"/>
        <w:tblLook w:val="04A0" w:firstRow="1" w:lastRow="0" w:firstColumn="1" w:lastColumn="0" w:noHBand="0" w:noVBand="1"/>
      </w:tblPr>
      <w:tblGrid>
        <w:gridCol w:w="3402"/>
        <w:gridCol w:w="3685"/>
        <w:gridCol w:w="1417"/>
        <w:gridCol w:w="1417"/>
        <w:gridCol w:w="1418"/>
      </w:tblGrid>
      <w:tr w:rsidR="002F73BD" w:rsidRPr="002F73BD" w14:paraId="5B0D8D7E" w14:textId="77777777" w:rsidTr="006A14C7">
        <w:trPr>
          <w:trHeight w:val="288"/>
          <w:jc w:val="center"/>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0DDC64A4" w14:textId="03251A5F"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Morpholog</w:t>
            </w:r>
            <w:r w:rsidR="00EF4304">
              <w:rPr>
                <w:rFonts w:ascii="Calibri" w:eastAsia="Times New Roman" w:hAnsi="Calibri" w:cs="Calibri"/>
                <w:b/>
                <w:bCs/>
                <w:color w:val="000000"/>
                <w:lang w:eastAsia="en-AU"/>
              </w:rPr>
              <w:t>ical</w:t>
            </w:r>
            <w:r w:rsidRPr="002F73BD">
              <w:rPr>
                <w:rFonts w:ascii="Calibri" w:eastAsia="Times New Roman" w:hAnsi="Calibri" w:cs="Calibri"/>
                <w:b/>
                <w:bCs/>
                <w:color w:val="000000"/>
                <w:lang w:eastAsia="en-AU"/>
              </w:rPr>
              <w:t xml:space="preserve"> Category</w:t>
            </w:r>
          </w:p>
        </w:tc>
      </w:tr>
      <w:tr w:rsidR="002F73BD" w:rsidRPr="002F73BD" w14:paraId="4EBCB0BB"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31F9F12B"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5CA5C2A8"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5E297E2C"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78DA4156"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Species</w:t>
            </w:r>
          </w:p>
        </w:tc>
        <w:tc>
          <w:tcPr>
            <w:tcW w:w="1418" w:type="dxa"/>
            <w:tcBorders>
              <w:top w:val="nil"/>
              <w:left w:val="nil"/>
              <w:bottom w:val="single" w:sz="4" w:space="0" w:color="auto"/>
              <w:right w:val="single" w:sz="4" w:space="0" w:color="auto"/>
            </w:tcBorders>
            <w:shd w:val="clear" w:color="000000" w:fill="D9E1F2"/>
            <w:noWrap/>
            <w:vAlign w:val="bottom"/>
            <w:hideMark/>
          </w:tcPr>
          <w:p w14:paraId="68097AE6"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Effect Sizes</w:t>
            </w:r>
          </w:p>
        </w:tc>
      </w:tr>
      <w:tr w:rsidR="002F73BD" w:rsidRPr="002F73BD" w14:paraId="71775C41"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7D4D458"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Head Depth</w:t>
            </w:r>
          </w:p>
        </w:tc>
        <w:tc>
          <w:tcPr>
            <w:tcW w:w="3685" w:type="dxa"/>
            <w:tcBorders>
              <w:top w:val="nil"/>
              <w:left w:val="nil"/>
              <w:bottom w:val="single" w:sz="4" w:space="0" w:color="auto"/>
              <w:right w:val="single" w:sz="4" w:space="0" w:color="auto"/>
            </w:tcBorders>
            <w:shd w:val="clear" w:color="auto" w:fill="auto"/>
            <w:noWrap/>
            <w:vAlign w:val="bottom"/>
            <w:hideMark/>
          </w:tcPr>
          <w:p w14:paraId="7AE308B6"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Head Depth</w:t>
            </w:r>
          </w:p>
        </w:tc>
        <w:tc>
          <w:tcPr>
            <w:tcW w:w="1417" w:type="dxa"/>
            <w:tcBorders>
              <w:top w:val="nil"/>
              <w:left w:val="nil"/>
              <w:bottom w:val="single" w:sz="4" w:space="0" w:color="auto"/>
              <w:right w:val="single" w:sz="4" w:space="0" w:color="auto"/>
            </w:tcBorders>
            <w:shd w:val="clear" w:color="auto" w:fill="auto"/>
            <w:noWrap/>
            <w:vAlign w:val="bottom"/>
            <w:hideMark/>
          </w:tcPr>
          <w:p w14:paraId="72D218A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10916FD"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4C3AAA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5A4CF143"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B1B11C4"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Head Width</w:t>
            </w:r>
          </w:p>
        </w:tc>
        <w:tc>
          <w:tcPr>
            <w:tcW w:w="3685" w:type="dxa"/>
            <w:tcBorders>
              <w:top w:val="nil"/>
              <w:left w:val="nil"/>
              <w:bottom w:val="single" w:sz="4" w:space="0" w:color="auto"/>
              <w:right w:val="single" w:sz="4" w:space="0" w:color="auto"/>
            </w:tcBorders>
            <w:shd w:val="clear" w:color="auto" w:fill="auto"/>
            <w:noWrap/>
            <w:vAlign w:val="bottom"/>
            <w:hideMark/>
          </w:tcPr>
          <w:p w14:paraId="2885524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Head Width</w:t>
            </w:r>
          </w:p>
        </w:tc>
        <w:tc>
          <w:tcPr>
            <w:tcW w:w="1417" w:type="dxa"/>
            <w:tcBorders>
              <w:top w:val="nil"/>
              <w:left w:val="nil"/>
              <w:bottom w:val="single" w:sz="4" w:space="0" w:color="auto"/>
              <w:right w:val="single" w:sz="4" w:space="0" w:color="auto"/>
            </w:tcBorders>
            <w:shd w:val="clear" w:color="auto" w:fill="auto"/>
            <w:noWrap/>
            <w:vAlign w:val="bottom"/>
            <w:hideMark/>
          </w:tcPr>
          <w:p w14:paraId="1DB1A7D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37F976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0DF1C4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21CACCBB"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54D081E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Length</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E13C68B"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Body Size</w:t>
            </w:r>
          </w:p>
        </w:tc>
        <w:tc>
          <w:tcPr>
            <w:tcW w:w="1417" w:type="dxa"/>
            <w:tcBorders>
              <w:top w:val="nil"/>
              <w:left w:val="nil"/>
              <w:bottom w:val="single" w:sz="4" w:space="0" w:color="auto"/>
              <w:right w:val="single" w:sz="4" w:space="0" w:color="auto"/>
            </w:tcBorders>
            <w:shd w:val="clear" w:color="auto" w:fill="auto"/>
            <w:noWrap/>
            <w:vAlign w:val="bottom"/>
            <w:hideMark/>
          </w:tcPr>
          <w:p w14:paraId="37B49D9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70F3EB8"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0EE5D28B"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0F7F08D9"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7C1CD82E"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99E4A07"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Length</w:t>
            </w:r>
          </w:p>
        </w:tc>
        <w:tc>
          <w:tcPr>
            <w:tcW w:w="1417" w:type="dxa"/>
            <w:tcBorders>
              <w:top w:val="nil"/>
              <w:left w:val="nil"/>
              <w:bottom w:val="single" w:sz="4" w:space="0" w:color="auto"/>
              <w:right w:val="single" w:sz="4" w:space="0" w:color="auto"/>
            </w:tcBorders>
            <w:shd w:val="clear" w:color="auto" w:fill="auto"/>
            <w:noWrap/>
            <w:vAlign w:val="bottom"/>
            <w:hideMark/>
          </w:tcPr>
          <w:p w14:paraId="488AEF58"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3</w:t>
            </w:r>
          </w:p>
        </w:tc>
        <w:tc>
          <w:tcPr>
            <w:tcW w:w="1417" w:type="dxa"/>
            <w:tcBorders>
              <w:top w:val="nil"/>
              <w:left w:val="nil"/>
              <w:bottom w:val="single" w:sz="4" w:space="0" w:color="auto"/>
              <w:right w:val="single" w:sz="4" w:space="0" w:color="auto"/>
            </w:tcBorders>
            <w:shd w:val="clear" w:color="auto" w:fill="auto"/>
            <w:noWrap/>
            <w:vAlign w:val="bottom"/>
            <w:hideMark/>
          </w:tcPr>
          <w:p w14:paraId="150CE61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3</w:t>
            </w:r>
          </w:p>
        </w:tc>
        <w:tc>
          <w:tcPr>
            <w:tcW w:w="1418" w:type="dxa"/>
            <w:tcBorders>
              <w:top w:val="nil"/>
              <w:left w:val="nil"/>
              <w:bottom w:val="single" w:sz="4" w:space="0" w:color="auto"/>
              <w:right w:val="single" w:sz="4" w:space="0" w:color="auto"/>
            </w:tcBorders>
            <w:shd w:val="clear" w:color="auto" w:fill="auto"/>
            <w:noWrap/>
            <w:vAlign w:val="bottom"/>
            <w:hideMark/>
          </w:tcPr>
          <w:p w14:paraId="2AE432D6"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4</w:t>
            </w:r>
          </w:p>
        </w:tc>
      </w:tr>
      <w:tr w:rsidR="002F73BD" w:rsidRPr="002F73BD" w14:paraId="2766A514"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17831CCA"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BF42E74"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Size</w:t>
            </w:r>
          </w:p>
        </w:tc>
        <w:tc>
          <w:tcPr>
            <w:tcW w:w="1417" w:type="dxa"/>
            <w:tcBorders>
              <w:top w:val="nil"/>
              <w:left w:val="nil"/>
              <w:bottom w:val="single" w:sz="4" w:space="0" w:color="auto"/>
              <w:right w:val="single" w:sz="4" w:space="0" w:color="auto"/>
            </w:tcBorders>
            <w:shd w:val="clear" w:color="auto" w:fill="auto"/>
            <w:noWrap/>
            <w:vAlign w:val="bottom"/>
            <w:hideMark/>
          </w:tcPr>
          <w:p w14:paraId="01A6CD0B"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7714DB9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3</w:t>
            </w:r>
          </w:p>
        </w:tc>
        <w:tc>
          <w:tcPr>
            <w:tcW w:w="1418" w:type="dxa"/>
            <w:tcBorders>
              <w:top w:val="nil"/>
              <w:left w:val="nil"/>
              <w:bottom w:val="single" w:sz="4" w:space="0" w:color="auto"/>
              <w:right w:val="single" w:sz="4" w:space="0" w:color="auto"/>
            </w:tcBorders>
            <w:shd w:val="clear" w:color="auto" w:fill="auto"/>
            <w:noWrap/>
            <w:vAlign w:val="bottom"/>
            <w:hideMark/>
          </w:tcPr>
          <w:p w14:paraId="7639EDD9"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3</w:t>
            </w:r>
          </w:p>
        </w:tc>
      </w:tr>
      <w:tr w:rsidR="002F73BD" w:rsidRPr="002F73BD" w14:paraId="25F1988D"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27D7C4DD"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BA80889"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Snout Vent Length</w:t>
            </w:r>
          </w:p>
        </w:tc>
        <w:tc>
          <w:tcPr>
            <w:tcW w:w="1417" w:type="dxa"/>
            <w:tcBorders>
              <w:top w:val="nil"/>
              <w:left w:val="nil"/>
              <w:bottom w:val="single" w:sz="4" w:space="0" w:color="auto"/>
              <w:right w:val="single" w:sz="4" w:space="0" w:color="auto"/>
            </w:tcBorders>
            <w:shd w:val="clear" w:color="auto" w:fill="auto"/>
            <w:noWrap/>
            <w:vAlign w:val="bottom"/>
            <w:hideMark/>
          </w:tcPr>
          <w:p w14:paraId="185C36BB"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24AC57F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8" w:type="dxa"/>
            <w:tcBorders>
              <w:top w:val="nil"/>
              <w:left w:val="nil"/>
              <w:bottom w:val="single" w:sz="4" w:space="0" w:color="auto"/>
              <w:right w:val="single" w:sz="4" w:space="0" w:color="auto"/>
            </w:tcBorders>
            <w:shd w:val="clear" w:color="auto" w:fill="auto"/>
            <w:noWrap/>
            <w:vAlign w:val="bottom"/>
            <w:hideMark/>
          </w:tcPr>
          <w:p w14:paraId="02B647E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4</w:t>
            </w:r>
          </w:p>
        </w:tc>
      </w:tr>
      <w:tr w:rsidR="002F73BD" w:rsidRPr="002F73BD" w14:paraId="201EC446"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40762A1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038E502"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Snout-vent Length</w:t>
            </w:r>
          </w:p>
        </w:tc>
        <w:tc>
          <w:tcPr>
            <w:tcW w:w="1417" w:type="dxa"/>
            <w:tcBorders>
              <w:top w:val="nil"/>
              <w:left w:val="nil"/>
              <w:bottom w:val="single" w:sz="4" w:space="0" w:color="auto"/>
              <w:right w:val="single" w:sz="4" w:space="0" w:color="auto"/>
            </w:tcBorders>
            <w:shd w:val="clear" w:color="auto" w:fill="auto"/>
            <w:noWrap/>
            <w:vAlign w:val="bottom"/>
            <w:hideMark/>
          </w:tcPr>
          <w:p w14:paraId="71B649D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793C1F03"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127EA8CF"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r>
      <w:tr w:rsidR="002F73BD" w:rsidRPr="002F73BD" w14:paraId="5525708E" w14:textId="77777777" w:rsidTr="006A14C7">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575C7850"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1806876" w14:textId="77777777" w:rsidR="002F73BD" w:rsidRPr="002F73BD" w:rsidRDefault="002F73BD" w:rsidP="002F73BD">
            <w:pPr>
              <w:spacing w:after="0" w:line="240" w:lineRule="auto"/>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063430B7"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9</w:t>
            </w:r>
          </w:p>
        </w:tc>
        <w:tc>
          <w:tcPr>
            <w:tcW w:w="1417" w:type="dxa"/>
            <w:tcBorders>
              <w:top w:val="nil"/>
              <w:left w:val="nil"/>
              <w:bottom w:val="single" w:sz="4" w:space="0" w:color="auto"/>
              <w:right w:val="single" w:sz="4" w:space="0" w:color="auto"/>
            </w:tcBorders>
            <w:shd w:val="clear" w:color="auto" w:fill="auto"/>
            <w:noWrap/>
            <w:vAlign w:val="bottom"/>
            <w:hideMark/>
          </w:tcPr>
          <w:p w14:paraId="1B3D98A7"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10</w:t>
            </w:r>
          </w:p>
        </w:tc>
        <w:tc>
          <w:tcPr>
            <w:tcW w:w="1418" w:type="dxa"/>
            <w:tcBorders>
              <w:top w:val="nil"/>
              <w:left w:val="nil"/>
              <w:bottom w:val="single" w:sz="4" w:space="0" w:color="auto"/>
              <w:right w:val="single" w:sz="4" w:space="0" w:color="auto"/>
            </w:tcBorders>
            <w:shd w:val="clear" w:color="auto" w:fill="auto"/>
            <w:noWrap/>
            <w:vAlign w:val="bottom"/>
            <w:hideMark/>
          </w:tcPr>
          <w:p w14:paraId="2515ECAD"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14</w:t>
            </w:r>
          </w:p>
        </w:tc>
      </w:tr>
      <w:tr w:rsidR="002F73BD" w:rsidRPr="002F73BD" w14:paraId="427E260E"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185BCAE9"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Mass</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483FF86"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Body Mass</w:t>
            </w:r>
          </w:p>
        </w:tc>
        <w:tc>
          <w:tcPr>
            <w:tcW w:w="1417" w:type="dxa"/>
            <w:tcBorders>
              <w:top w:val="nil"/>
              <w:left w:val="nil"/>
              <w:bottom w:val="single" w:sz="4" w:space="0" w:color="auto"/>
              <w:right w:val="single" w:sz="4" w:space="0" w:color="auto"/>
            </w:tcBorders>
            <w:shd w:val="clear" w:color="auto" w:fill="auto"/>
            <w:noWrap/>
            <w:vAlign w:val="bottom"/>
            <w:hideMark/>
          </w:tcPr>
          <w:p w14:paraId="26EE77F8"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57D3917"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003F295"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r>
      <w:tr w:rsidR="002F73BD" w:rsidRPr="002F73BD" w14:paraId="17FE4CB5"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7C86BE7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8453A09"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Mass</w:t>
            </w:r>
          </w:p>
        </w:tc>
        <w:tc>
          <w:tcPr>
            <w:tcW w:w="1417" w:type="dxa"/>
            <w:tcBorders>
              <w:top w:val="nil"/>
              <w:left w:val="nil"/>
              <w:bottom w:val="single" w:sz="4" w:space="0" w:color="auto"/>
              <w:right w:val="single" w:sz="4" w:space="0" w:color="auto"/>
            </w:tcBorders>
            <w:shd w:val="clear" w:color="auto" w:fill="auto"/>
            <w:noWrap/>
            <w:vAlign w:val="bottom"/>
            <w:hideMark/>
          </w:tcPr>
          <w:p w14:paraId="72D059A3"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9</w:t>
            </w:r>
          </w:p>
        </w:tc>
        <w:tc>
          <w:tcPr>
            <w:tcW w:w="1417" w:type="dxa"/>
            <w:tcBorders>
              <w:top w:val="nil"/>
              <w:left w:val="nil"/>
              <w:bottom w:val="single" w:sz="4" w:space="0" w:color="auto"/>
              <w:right w:val="single" w:sz="4" w:space="0" w:color="auto"/>
            </w:tcBorders>
            <w:shd w:val="clear" w:color="auto" w:fill="auto"/>
            <w:noWrap/>
            <w:vAlign w:val="bottom"/>
            <w:hideMark/>
          </w:tcPr>
          <w:p w14:paraId="3E0BB169"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8</w:t>
            </w:r>
          </w:p>
        </w:tc>
        <w:tc>
          <w:tcPr>
            <w:tcW w:w="1418" w:type="dxa"/>
            <w:tcBorders>
              <w:top w:val="nil"/>
              <w:left w:val="nil"/>
              <w:bottom w:val="single" w:sz="4" w:space="0" w:color="auto"/>
              <w:right w:val="single" w:sz="4" w:space="0" w:color="auto"/>
            </w:tcBorders>
            <w:shd w:val="clear" w:color="auto" w:fill="auto"/>
            <w:noWrap/>
            <w:vAlign w:val="bottom"/>
            <w:hideMark/>
          </w:tcPr>
          <w:p w14:paraId="61A1D1E6"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17</w:t>
            </w:r>
          </w:p>
        </w:tc>
      </w:tr>
      <w:tr w:rsidR="002F73BD" w:rsidRPr="002F73BD" w14:paraId="514D8DAF" w14:textId="77777777" w:rsidTr="006A14C7">
        <w:trPr>
          <w:trHeight w:val="288"/>
          <w:jc w:val="center"/>
        </w:trPr>
        <w:tc>
          <w:tcPr>
            <w:tcW w:w="3402" w:type="dxa"/>
            <w:tcBorders>
              <w:top w:val="nil"/>
              <w:left w:val="single" w:sz="4" w:space="0" w:color="auto"/>
              <w:bottom w:val="nil"/>
              <w:right w:val="nil"/>
            </w:tcBorders>
            <w:shd w:val="clear" w:color="auto" w:fill="auto"/>
            <w:noWrap/>
            <w:vAlign w:val="bottom"/>
            <w:hideMark/>
          </w:tcPr>
          <w:p w14:paraId="11D181AA"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D681C4B"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Weight</w:t>
            </w:r>
          </w:p>
        </w:tc>
        <w:tc>
          <w:tcPr>
            <w:tcW w:w="1417" w:type="dxa"/>
            <w:tcBorders>
              <w:top w:val="nil"/>
              <w:left w:val="nil"/>
              <w:bottom w:val="single" w:sz="4" w:space="0" w:color="auto"/>
              <w:right w:val="single" w:sz="4" w:space="0" w:color="auto"/>
            </w:tcBorders>
            <w:shd w:val="clear" w:color="auto" w:fill="auto"/>
            <w:noWrap/>
            <w:vAlign w:val="bottom"/>
            <w:hideMark/>
          </w:tcPr>
          <w:p w14:paraId="0E12324E"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6B2091A1"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5</w:t>
            </w:r>
          </w:p>
        </w:tc>
        <w:tc>
          <w:tcPr>
            <w:tcW w:w="1418" w:type="dxa"/>
            <w:tcBorders>
              <w:top w:val="nil"/>
              <w:left w:val="nil"/>
              <w:bottom w:val="single" w:sz="4" w:space="0" w:color="auto"/>
              <w:right w:val="single" w:sz="4" w:space="0" w:color="auto"/>
            </w:tcBorders>
            <w:shd w:val="clear" w:color="auto" w:fill="auto"/>
            <w:noWrap/>
            <w:vAlign w:val="bottom"/>
            <w:hideMark/>
          </w:tcPr>
          <w:p w14:paraId="5B7FCFA3"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6</w:t>
            </w:r>
          </w:p>
        </w:tc>
      </w:tr>
      <w:tr w:rsidR="002F73BD" w:rsidRPr="002F73BD" w14:paraId="1811FC15" w14:textId="77777777" w:rsidTr="006A14C7">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27415AE0"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1481739" w14:textId="77777777" w:rsidR="002F73BD" w:rsidRPr="002F73BD" w:rsidRDefault="002F73BD" w:rsidP="002F73BD">
            <w:pPr>
              <w:spacing w:after="0" w:line="240" w:lineRule="auto"/>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15AFA300"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12</w:t>
            </w:r>
          </w:p>
        </w:tc>
        <w:tc>
          <w:tcPr>
            <w:tcW w:w="1417" w:type="dxa"/>
            <w:tcBorders>
              <w:top w:val="nil"/>
              <w:left w:val="nil"/>
              <w:bottom w:val="single" w:sz="4" w:space="0" w:color="auto"/>
              <w:right w:val="single" w:sz="4" w:space="0" w:color="auto"/>
            </w:tcBorders>
            <w:shd w:val="clear" w:color="auto" w:fill="auto"/>
            <w:noWrap/>
            <w:vAlign w:val="bottom"/>
            <w:hideMark/>
          </w:tcPr>
          <w:p w14:paraId="0E0D00CF"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14</w:t>
            </w:r>
          </w:p>
        </w:tc>
        <w:tc>
          <w:tcPr>
            <w:tcW w:w="1418" w:type="dxa"/>
            <w:tcBorders>
              <w:top w:val="nil"/>
              <w:left w:val="nil"/>
              <w:bottom w:val="single" w:sz="4" w:space="0" w:color="auto"/>
              <w:right w:val="single" w:sz="4" w:space="0" w:color="auto"/>
            </w:tcBorders>
            <w:shd w:val="clear" w:color="auto" w:fill="auto"/>
            <w:noWrap/>
            <w:vAlign w:val="bottom"/>
            <w:hideMark/>
          </w:tcPr>
          <w:p w14:paraId="23E4B575"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25</w:t>
            </w:r>
          </w:p>
        </w:tc>
      </w:tr>
      <w:tr w:rsidR="002F73BD" w:rsidRPr="002F73BD" w14:paraId="50918AC6"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5007C69"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Plastron Length</w:t>
            </w:r>
          </w:p>
        </w:tc>
        <w:tc>
          <w:tcPr>
            <w:tcW w:w="3685" w:type="dxa"/>
            <w:tcBorders>
              <w:top w:val="nil"/>
              <w:left w:val="nil"/>
              <w:bottom w:val="single" w:sz="4" w:space="0" w:color="auto"/>
              <w:right w:val="single" w:sz="4" w:space="0" w:color="auto"/>
            </w:tcBorders>
            <w:shd w:val="clear" w:color="auto" w:fill="auto"/>
            <w:noWrap/>
            <w:vAlign w:val="bottom"/>
            <w:hideMark/>
          </w:tcPr>
          <w:p w14:paraId="7EB18642"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Plastron Length</w:t>
            </w:r>
          </w:p>
        </w:tc>
        <w:tc>
          <w:tcPr>
            <w:tcW w:w="1417" w:type="dxa"/>
            <w:tcBorders>
              <w:top w:val="nil"/>
              <w:left w:val="nil"/>
              <w:bottom w:val="single" w:sz="4" w:space="0" w:color="auto"/>
              <w:right w:val="single" w:sz="4" w:space="0" w:color="auto"/>
            </w:tcBorders>
            <w:shd w:val="clear" w:color="auto" w:fill="auto"/>
            <w:noWrap/>
            <w:vAlign w:val="bottom"/>
            <w:hideMark/>
          </w:tcPr>
          <w:p w14:paraId="7B788211"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922BC3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8" w:type="dxa"/>
            <w:tcBorders>
              <w:top w:val="nil"/>
              <w:left w:val="nil"/>
              <w:bottom w:val="single" w:sz="4" w:space="0" w:color="auto"/>
              <w:right w:val="single" w:sz="4" w:space="0" w:color="auto"/>
            </w:tcBorders>
            <w:shd w:val="clear" w:color="auto" w:fill="auto"/>
            <w:noWrap/>
            <w:vAlign w:val="bottom"/>
            <w:hideMark/>
          </w:tcPr>
          <w:p w14:paraId="249A5A93"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r>
      <w:tr w:rsidR="002F73BD" w:rsidRPr="002F73BD" w14:paraId="5303419B"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7A85B1CE"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Tail Length</w:t>
            </w:r>
          </w:p>
        </w:tc>
        <w:tc>
          <w:tcPr>
            <w:tcW w:w="3685" w:type="dxa"/>
            <w:tcBorders>
              <w:top w:val="nil"/>
              <w:left w:val="nil"/>
              <w:bottom w:val="single" w:sz="4" w:space="0" w:color="auto"/>
              <w:right w:val="single" w:sz="4" w:space="0" w:color="auto"/>
            </w:tcBorders>
            <w:shd w:val="clear" w:color="auto" w:fill="auto"/>
            <w:noWrap/>
            <w:vAlign w:val="bottom"/>
            <w:hideMark/>
          </w:tcPr>
          <w:p w14:paraId="760330E8"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Tail length</w:t>
            </w:r>
          </w:p>
        </w:tc>
        <w:tc>
          <w:tcPr>
            <w:tcW w:w="1417" w:type="dxa"/>
            <w:tcBorders>
              <w:top w:val="nil"/>
              <w:left w:val="nil"/>
              <w:bottom w:val="single" w:sz="4" w:space="0" w:color="auto"/>
              <w:right w:val="single" w:sz="4" w:space="0" w:color="auto"/>
            </w:tcBorders>
            <w:shd w:val="clear" w:color="auto" w:fill="auto"/>
            <w:noWrap/>
            <w:vAlign w:val="bottom"/>
            <w:hideMark/>
          </w:tcPr>
          <w:p w14:paraId="737824E5"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4</w:t>
            </w:r>
          </w:p>
        </w:tc>
        <w:tc>
          <w:tcPr>
            <w:tcW w:w="1417" w:type="dxa"/>
            <w:tcBorders>
              <w:top w:val="nil"/>
              <w:left w:val="nil"/>
              <w:bottom w:val="single" w:sz="4" w:space="0" w:color="auto"/>
              <w:right w:val="single" w:sz="4" w:space="0" w:color="auto"/>
            </w:tcBorders>
            <w:shd w:val="clear" w:color="auto" w:fill="auto"/>
            <w:noWrap/>
            <w:vAlign w:val="bottom"/>
            <w:hideMark/>
          </w:tcPr>
          <w:p w14:paraId="632C65B1"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4</w:t>
            </w:r>
          </w:p>
        </w:tc>
        <w:tc>
          <w:tcPr>
            <w:tcW w:w="1418" w:type="dxa"/>
            <w:tcBorders>
              <w:top w:val="nil"/>
              <w:left w:val="nil"/>
              <w:bottom w:val="single" w:sz="4" w:space="0" w:color="auto"/>
              <w:right w:val="single" w:sz="4" w:space="0" w:color="auto"/>
            </w:tcBorders>
            <w:shd w:val="clear" w:color="auto" w:fill="auto"/>
            <w:noWrap/>
            <w:vAlign w:val="bottom"/>
            <w:hideMark/>
          </w:tcPr>
          <w:p w14:paraId="394624E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7</w:t>
            </w:r>
          </w:p>
        </w:tc>
      </w:tr>
      <w:tr w:rsidR="002F73BD" w:rsidRPr="002F73BD" w14:paraId="6A29C4CC"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EF8C946"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Thorax Size</w:t>
            </w:r>
          </w:p>
        </w:tc>
        <w:tc>
          <w:tcPr>
            <w:tcW w:w="3685" w:type="dxa"/>
            <w:tcBorders>
              <w:top w:val="nil"/>
              <w:left w:val="nil"/>
              <w:bottom w:val="single" w:sz="4" w:space="0" w:color="auto"/>
              <w:right w:val="single" w:sz="4" w:space="0" w:color="auto"/>
            </w:tcBorders>
            <w:shd w:val="clear" w:color="auto" w:fill="auto"/>
            <w:noWrap/>
            <w:vAlign w:val="bottom"/>
            <w:hideMark/>
          </w:tcPr>
          <w:p w14:paraId="694E66D5"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Thorax Size</w:t>
            </w:r>
          </w:p>
        </w:tc>
        <w:tc>
          <w:tcPr>
            <w:tcW w:w="1417" w:type="dxa"/>
            <w:tcBorders>
              <w:top w:val="nil"/>
              <w:left w:val="nil"/>
              <w:bottom w:val="single" w:sz="4" w:space="0" w:color="auto"/>
              <w:right w:val="single" w:sz="4" w:space="0" w:color="auto"/>
            </w:tcBorders>
            <w:shd w:val="clear" w:color="auto" w:fill="auto"/>
            <w:noWrap/>
            <w:vAlign w:val="bottom"/>
            <w:hideMark/>
          </w:tcPr>
          <w:p w14:paraId="7FCBE28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BBD42A2"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36B21DB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r>
      <w:tr w:rsidR="002F73BD" w:rsidRPr="002F73BD" w14:paraId="38BC01DA" w14:textId="77777777" w:rsidTr="006A14C7">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5F6FBA79"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Wing Length</w:t>
            </w:r>
          </w:p>
        </w:tc>
        <w:tc>
          <w:tcPr>
            <w:tcW w:w="3685" w:type="dxa"/>
            <w:tcBorders>
              <w:top w:val="nil"/>
              <w:left w:val="nil"/>
              <w:bottom w:val="single" w:sz="4" w:space="0" w:color="auto"/>
              <w:right w:val="single" w:sz="4" w:space="0" w:color="auto"/>
            </w:tcBorders>
            <w:shd w:val="clear" w:color="auto" w:fill="auto"/>
            <w:noWrap/>
            <w:vAlign w:val="bottom"/>
            <w:hideMark/>
          </w:tcPr>
          <w:p w14:paraId="5C51912B"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Wing length</w:t>
            </w:r>
          </w:p>
        </w:tc>
        <w:tc>
          <w:tcPr>
            <w:tcW w:w="1417" w:type="dxa"/>
            <w:tcBorders>
              <w:top w:val="nil"/>
              <w:left w:val="nil"/>
              <w:bottom w:val="single" w:sz="4" w:space="0" w:color="auto"/>
              <w:right w:val="single" w:sz="4" w:space="0" w:color="auto"/>
            </w:tcBorders>
            <w:shd w:val="clear" w:color="auto" w:fill="auto"/>
            <w:noWrap/>
            <w:vAlign w:val="bottom"/>
            <w:hideMark/>
          </w:tcPr>
          <w:p w14:paraId="403AF6F6"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1211B2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8" w:type="dxa"/>
            <w:tcBorders>
              <w:top w:val="nil"/>
              <w:left w:val="nil"/>
              <w:bottom w:val="single" w:sz="4" w:space="0" w:color="auto"/>
              <w:right w:val="single" w:sz="4" w:space="0" w:color="auto"/>
            </w:tcBorders>
            <w:shd w:val="clear" w:color="auto" w:fill="auto"/>
            <w:noWrap/>
            <w:vAlign w:val="bottom"/>
            <w:hideMark/>
          </w:tcPr>
          <w:p w14:paraId="5E1A79B5"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r>
      <w:tr w:rsidR="002F73BD" w:rsidRPr="002F73BD" w14:paraId="0CD5BCCA" w14:textId="77777777" w:rsidTr="006A14C7">
        <w:trPr>
          <w:trHeight w:val="288"/>
          <w:jc w:val="center"/>
        </w:trPr>
        <w:tc>
          <w:tcPr>
            <w:tcW w:w="3402" w:type="dxa"/>
            <w:tcBorders>
              <w:top w:val="nil"/>
              <w:left w:val="nil"/>
              <w:bottom w:val="nil"/>
              <w:right w:val="nil"/>
            </w:tcBorders>
            <w:shd w:val="clear" w:color="auto" w:fill="auto"/>
            <w:noWrap/>
            <w:vAlign w:val="bottom"/>
            <w:hideMark/>
          </w:tcPr>
          <w:p w14:paraId="1F9FCDA8" w14:textId="77777777" w:rsidR="002F73BD" w:rsidRPr="002F73BD" w:rsidRDefault="002F73BD" w:rsidP="002F73BD">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50A1681E" w14:textId="77777777" w:rsidR="002F73BD" w:rsidRPr="002F73BD" w:rsidRDefault="002F73BD" w:rsidP="002F73BD">
            <w:pPr>
              <w:spacing w:after="0" w:line="240" w:lineRule="auto"/>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5B2428AE"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20</w:t>
            </w:r>
          </w:p>
        </w:tc>
        <w:tc>
          <w:tcPr>
            <w:tcW w:w="1417" w:type="dxa"/>
            <w:tcBorders>
              <w:top w:val="nil"/>
              <w:left w:val="nil"/>
              <w:bottom w:val="single" w:sz="4" w:space="0" w:color="auto"/>
              <w:right w:val="single" w:sz="4" w:space="0" w:color="auto"/>
            </w:tcBorders>
            <w:shd w:val="clear" w:color="000000" w:fill="D9E1F2"/>
            <w:noWrap/>
            <w:vAlign w:val="bottom"/>
            <w:hideMark/>
          </w:tcPr>
          <w:p w14:paraId="153976A0"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23</w:t>
            </w:r>
          </w:p>
        </w:tc>
        <w:tc>
          <w:tcPr>
            <w:tcW w:w="1418" w:type="dxa"/>
            <w:tcBorders>
              <w:top w:val="nil"/>
              <w:left w:val="nil"/>
              <w:bottom w:val="single" w:sz="4" w:space="0" w:color="auto"/>
              <w:right w:val="single" w:sz="4" w:space="0" w:color="auto"/>
            </w:tcBorders>
            <w:shd w:val="clear" w:color="000000" w:fill="D9E1F2"/>
            <w:noWrap/>
            <w:vAlign w:val="bottom"/>
            <w:hideMark/>
          </w:tcPr>
          <w:p w14:paraId="5888A2AD"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54</w:t>
            </w:r>
          </w:p>
        </w:tc>
      </w:tr>
    </w:tbl>
    <w:p w14:paraId="55239A28" w14:textId="77777777" w:rsidR="00D76FEA" w:rsidRDefault="00D76FEA" w:rsidP="00912A63"/>
    <w:p w14:paraId="00F8396B" w14:textId="77777777" w:rsidR="002F73BD" w:rsidRDefault="002F73BD" w:rsidP="002F73BD">
      <w:pPr>
        <w:rPr>
          <w:b/>
          <w:bCs/>
        </w:rPr>
      </w:pPr>
    </w:p>
    <w:p w14:paraId="4124DAC5" w14:textId="77777777" w:rsidR="002F73BD" w:rsidRDefault="002F73BD" w:rsidP="002F73BD">
      <w:pPr>
        <w:rPr>
          <w:b/>
          <w:bCs/>
        </w:rPr>
      </w:pPr>
    </w:p>
    <w:p w14:paraId="427F4B58" w14:textId="77777777" w:rsidR="002F73BD" w:rsidRDefault="002F73BD" w:rsidP="002F73BD">
      <w:pPr>
        <w:rPr>
          <w:b/>
          <w:bCs/>
        </w:rPr>
      </w:pPr>
    </w:p>
    <w:p w14:paraId="6F644783" w14:textId="71A6F772" w:rsidR="002F73BD" w:rsidRDefault="002F73BD" w:rsidP="002F73BD">
      <w:r>
        <w:rPr>
          <w:b/>
          <w:bCs/>
        </w:rPr>
        <w:lastRenderedPageBreak/>
        <w:t>Table S14</w:t>
      </w:r>
      <w:r w:rsidR="000A0B30">
        <w:rPr>
          <w:b/>
          <w:bCs/>
        </w:rPr>
        <w:t xml:space="preserve"> Physiological traits.</w:t>
      </w:r>
      <w:r>
        <w:rPr>
          <w:b/>
          <w:bCs/>
        </w:rPr>
        <w:t xml:space="preserve"> </w:t>
      </w:r>
      <w:r w:rsidRPr="000A0B30">
        <w:t>The consistency adjustments</w:t>
      </w:r>
      <w:r w:rsidR="000A0B30" w:rsidRPr="000A0B30">
        <w:t xml:space="preserve"> (if any)</w:t>
      </w:r>
      <w:r w:rsidRPr="000A0B30">
        <w:t xml:space="preserve"> for the phenotypic measurements that were categorised as Physiological traits.</w:t>
      </w:r>
      <w:r>
        <w:rPr>
          <w:b/>
          <w:bCs/>
        </w:rPr>
        <w:t xml:space="preserve"> </w:t>
      </w:r>
      <w:r>
        <w:t>These records were used in all MLMAs and meta-regressions as either a part of the measurement random effect, phenotypic trait category moderator and/or the specific phenotypic trait moderator. Number of studies, species and effects sizes are totals from the overall data set.</w:t>
      </w:r>
    </w:p>
    <w:tbl>
      <w:tblPr>
        <w:tblW w:w="11339" w:type="dxa"/>
        <w:jc w:val="center"/>
        <w:tblLook w:val="04A0" w:firstRow="1" w:lastRow="0" w:firstColumn="1" w:lastColumn="0" w:noHBand="0" w:noVBand="1"/>
      </w:tblPr>
      <w:tblGrid>
        <w:gridCol w:w="3402"/>
        <w:gridCol w:w="3685"/>
        <w:gridCol w:w="1417"/>
        <w:gridCol w:w="1417"/>
        <w:gridCol w:w="1418"/>
      </w:tblGrid>
      <w:tr w:rsidR="002F73BD" w:rsidRPr="002F73BD" w14:paraId="59F7F62A" w14:textId="77777777" w:rsidTr="00745BBD">
        <w:trPr>
          <w:trHeight w:val="288"/>
          <w:jc w:val="center"/>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562B6614"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Physiological Category</w:t>
            </w:r>
          </w:p>
        </w:tc>
      </w:tr>
      <w:tr w:rsidR="002F73BD" w:rsidRPr="002F73BD" w14:paraId="19206901"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18AB8E7D"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0886141A"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1ABDCFE3"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7EDCF1E8"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Species</w:t>
            </w:r>
          </w:p>
        </w:tc>
        <w:tc>
          <w:tcPr>
            <w:tcW w:w="1417" w:type="dxa"/>
            <w:tcBorders>
              <w:top w:val="nil"/>
              <w:left w:val="nil"/>
              <w:bottom w:val="single" w:sz="4" w:space="0" w:color="auto"/>
              <w:right w:val="single" w:sz="4" w:space="0" w:color="auto"/>
            </w:tcBorders>
            <w:shd w:val="clear" w:color="000000" w:fill="D9E1F2"/>
            <w:noWrap/>
            <w:vAlign w:val="bottom"/>
            <w:hideMark/>
          </w:tcPr>
          <w:p w14:paraId="7D394531"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Effect Sizes</w:t>
            </w:r>
          </w:p>
        </w:tc>
      </w:tr>
      <w:tr w:rsidR="002F73BD" w:rsidRPr="002F73BD" w14:paraId="17395C41"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B691D1D"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xml:space="preserve">Apparent Digestibility Coefficient </w:t>
            </w:r>
          </w:p>
        </w:tc>
        <w:tc>
          <w:tcPr>
            <w:tcW w:w="3685" w:type="dxa"/>
            <w:tcBorders>
              <w:top w:val="nil"/>
              <w:left w:val="nil"/>
              <w:bottom w:val="single" w:sz="4" w:space="0" w:color="auto"/>
              <w:right w:val="single" w:sz="4" w:space="0" w:color="auto"/>
            </w:tcBorders>
            <w:shd w:val="clear" w:color="auto" w:fill="auto"/>
            <w:noWrap/>
            <w:vAlign w:val="bottom"/>
            <w:hideMark/>
          </w:tcPr>
          <w:p w14:paraId="5A8E9B87"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xml:space="preserve">Apparent </w:t>
            </w:r>
            <w:proofErr w:type="spellStart"/>
            <w:r w:rsidRPr="002F73BD">
              <w:rPr>
                <w:rFonts w:ascii="Calibri" w:eastAsia="Times New Roman" w:hAnsi="Calibri" w:cs="Calibri"/>
                <w:color w:val="000000"/>
                <w:lang w:eastAsia="en-AU"/>
              </w:rPr>
              <w:t>Digestability</w:t>
            </w:r>
            <w:proofErr w:type="spellEnd"/>
            <w:r w:rsidRPr="002F73BD">
              <w:rPr>
                <w:rFonts w:ascii="Calibri" w:eastAsia="Times New Roman" w:hAnsi="Calibri" w:cs="Calibri"/>
                <w:color w:val="000000"/>
                <w:lang w:eastAsia="en-AU"/>
              </w:rPr>
              <w:t xml:space="preserve"> Coefficient </w:t>
            </w:r>
          </w:p>
        </w:tc>
        <w:tc>
          <w:tcPr>
            <w:tcW w:w="1417" w:type="dxa"/>
            <w:tcBorders>
              <w:top w:val="nil"/>
              <w:left w:val="nil"/>
              <w:bottom w:val="single" w:sz="4" w:space="0" w:color="auto"/>
              <w:right w:val="single" w:sz="4" w:space="0" w:color="auto"/>
            </w:tcBorders>
            <w:shd w:val="clear" w:color="auto" w:fill="auto"/>
            <w:noWrap/>
            <w:vAlign w:val="bottom"/>
            <w:hideMark/>
          </w:tcPr>
          <w:p w14:paraId="2BF17A83"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69F5BFB7"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3C8BE4D"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5</w:t>
            </w:r>
          </w:p>
        </w:tc>
      </w:tr>
      <w:tr w:rsidR="002F73BD" w:rsidRPr="002F73BD" w14:paraId="3811EB7E"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E94D9A5"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Cellular Energy Allocation</w:t>
            </w:r>
          </w:p>
        </w:tc>
        <w:tc>
          <w:tcPr>
            <w:tcW w:w="3685" w:type="dxa"/>
            <w:tcBorders>
              <w:top w:val="nil"/>
              <w:left w:val="nil"/>
              <w:bottom w:val="single" w:sz="4" w:space="0" w:color="auto"/>
              <w:right w:val="single" w:sz="4" w:space="0" w:color="auto"/>
            </w:tcBorders>
            <w:shd w:val="clear" w:color="auto" w:fill="auto"/>
            <w:noWrap/>
            <w:vAlign w:val="bottom"/>
            <w:hideMark/>
          </w:tcPr>
          <w:p w14:paraId="7F6E52F9"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Cellular Energy Allocation</w:t>
            </w:r>
          </w:p>
        </w:tc>
        <w:tc>
          <w:tcPr>
            <w:tcW w:w="1417" w:type="dxa"/>
            <w:tcBorders>
              <w:top w:val="nil"/>
              <w:left w:val="nil"/>
              <w:bottom w:val="single" w:sz="4" w:space="0" w:color="auto"/>
              <w:right w:val="single" w:sz="4" w:space="0" w:color="auto"/>
            </w:tcBorders>
            <w:shd w:val="clear" w:color="auto" w:fill="auto"/>
            <w:noWrap/>
            <w:vAlign w:val="bottom"/>
            <w:hideMark/>
          </w:tcPr>
          <w:p w14:paraId="467217F6"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20E1BCD"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24D3C6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4</w:t>
            </w:r>
          </w:p>
        </w:tc>
      </w:tr>
      <w:tr w:rsidR="002F73BD" w:rsidRPr="002F73BD" w14:paraId="2620D5E1"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22841897"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Energy Content</w:t>
            </w:r>
          </w:p>
        </w:tc>
        <w:tc>
          <w:tcPr>
            <w:tcW w:w="3685" w:type="dxa"/>
            <w:tcBorders>
              <w:top w:val="nil"/>
              <w:left w:val="nil"/>
              <w:bottom w:val="single" w:sz="4" w:space="0" w:color="auto"/>
              <w:right w:val="single" w:sz="4" w:space="0" w:color="auto"/>
            </w:tcBorders>
            <w:shd w:val="clear" w:color="auto" w:fill="auto"/>
            <w:noWrap/>
            <w:vAlign w:val="bottom"/>
            <w:hideMark/>
          </w:tcPr>
          <w:p w14:paraId="40B02E3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Energy Content</w:t>
            </w:r>
          </w:p>
        </w:tc>
        <w:tc>
          <w:tcPr>
            <w:tcW w:w="1417" w:type="dxa"/>
            <w:tcBorders>
              <w:top w:val="nil"/>
              <w:left w:val="nil"/>
              <w:bottom w:val="single" w:sz="4" w:space="0" w:color="auto"/>
              <w:right w:val="single" w:sz="4" w:space="0" w:color="auto"/>
            </w:tcBorders>
            <w:shd w:val="clear" w:color="auto" w:fill="auto"/>
            <w:noWrap/>
            <w:vAlign w:val="bottom"/>
            <w:hideMark/>
          </w:tcPr>
          <w:p w14:paraId="41E93018"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9E6F332"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C0C7CE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4CAE2F7A"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54B9ED68"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Excretion Rate</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BD5925C"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Excretion Energy</w:t>
            </w:r>
          </w:p>
        </w:tc>
        <w:tc>
          <w:tcPr>
            <w:tcW w:w="1417" w:type="dxa"/>
            <w:tcBorders>
              <w:top w:val="nil"/>
              <w:left w:val="nil"/>
              <w:bottom w:val="single" w:sz="4" w:space="0" w:color="auto"/>
              <w:right w:val="single" w:sz="4" w:space="0" w:color="auto"/>
            </w:tcBorders>
            <w:shd w:val="clear" w:color="auto" w:fill="auto"/>
            <w:noWrap/>
            <w:vAlign w:val="bottom"/>
            <w:hideMark/>
          </w:tcPr>
          <w:p w14:paraId="4B5CBC9F"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FBCFA8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FE2D911"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63EF47A1" w14:textId="77777777" w:rsidTr="00745BBD">
        <w:trPr>
          <w:trHeight w:val="288"/>
          <w:jc w:val="center"/>
        </w:trPr>
        <w:tc>
          <w:tcPr>
            <w:tcW w:w="34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02E0A" w14:textId="77777777" w:rsidR="002F73BD" w:rsidRPr="002F73BD" w:rsidRDefault="002F73BD" w:rsidP="002F73BD">
            <w:pPr>
              <w:spacing w:after="0" w:line="240" w:lineRule="auto"/>
              <w:rPr>
                <w:rFonts w:ascii="Calibri" w:eastAsia="Times New Roman" w:hAnsi="Calibri" w:cs="Calibri"/>
                <w:color w:val="000000"/>
                <w:lang w:eastAsia="en-AU"/>
              </w:rPr>
            </w:pPr>
            <w:proofErr w:type="spellStart"/>
            <w:r w:rsidRPr="002F73BD">
              <w:rPr>
                <w:rFonts w:ascii="Calibri" w:eastAsia="Times New Roman" w:hAnsi="Calibri" w:cs="Calibri"/>
                <w:color w:val="000000"/>
                <w:lang w:eastAsia="en-AU"/>
              </w:rPr>
              <w:t>Exuvia</w:t>
            </w:r>
            <w:proofErr w:type="spellEnd"/>
            <w:r w:rsidRPr="002F73BD">
              <w:rPr>
                <w:rFonts w:ascii="Calibri" w:eastAsia="Times New Roman" w:hAnsi="Calibri" w:cs="Calibri"/>
                <w:color w:val="000000"/>
                <w:lang w:eastAsia="en-AU"/>
              </w:rPr>
              <w:t xml:space="preserve"> Energy</w:t>
            </w:r>
          </w:p>
        </w:tc>
        <w:tc>
          <w:tcPr>
            <w:tcW w:w="3685" w:type="dxa"/>
            <w:tcBorders>
              <w:top w:val="nil"/>
              <w:left w:val="nil"/>
              <w:bottom w:val="single" w:sz="4" w:space="0" w:color="auto"/>
              <w:right w:val="single" w:sz="4" w:space="0" w:color="auto"/>
            </w:tcBorders>
            <w:shd w:val="clear" w:color="auto" w:fill="auto"/>
            <w:noWrap/>
            <w:vAlign w:val="bottom"/>
            <w:hideMark/>
          </w:tcPr>
          <w:p w14:paraId="71D323DA" w14:textId="77777777" w:rsidR="002F73BD" w:rsidRPr="002F73BD" w:rsidRDefault="002F73BD" w:rsidP="002F73BD">
            <w:pPr>
              <w:spacing w:after="0" w:line="240" w:lineRule="auto"/>
              <w:rPr>
                <w:rFonts w:ascii="Calibri" w:eastAsia="Times New Roman" w:hAnsi="Calibri" w:cs="Calibri"/>
                <w:color w:val="000000"/>
                <w:lang w:eastAsia="en-AU"/>
              </w:rPr>
            </w:pPr>
            <w:proofErr w:type="spellStart"/>
            <w:r w:rsidRPr="002F73BD">
              <w:rPr>
                <w:rFonts w:ascii="Calibri" w:eastAsia="Times New Roman" w:hAnsi="Calibri" w:cs="Calibri"/>
                <w:color w:val="000000"/>
                <w:lang w:eastAsia="en-AU"/>
              </w:rPr>
              <w:t>Exuvia</w:t>
            </w:r>
            <w:proofErr w:type="spellEnd"/>
            <w:r w:rsidRPr="002F73BD">
              <w:rPr>
                <w:rFonts w:ascii="Calibri" w:eastAsia="Times New Roman" w:hAnsi="Calibri" w:cs="Calibri"/>
                <w:color w:val="000000"/>
                <w:lang w:eastAsia="en-AU"/>
              </w:rPr>
              <w:t xml:space="preserve"> Energy</w:t>
            </w:r>
          </w:p>
        </w:tc>
        <w:tc>
          <w:tcPr>
            <w:tcW w:w="1417" w:type="dxa"/>
            <w:tcBorders>
              <w:top w:val="nil"/>
              <w:left w:val="nil"/>
              <w:bottom w:val="single" w:sz="4" w:space="0" w:color="auto"/>
              <w:right w:val="single" w:sz="4" w:space="0" w:color="auto"/>
            </w:tcBorders>
            <w:shd w:val="clear" w:color="auto" w:fill="auto"/>
            <w:noWrap/>
            <w:vAlign w:val="bottom"/>
            <w:hideMark/>
          </w:tcPr>
          <w:p w14:paraId="4C134374"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A0F8A4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613907DB"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6D512C02"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6D9BDAFB"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Faeces Energy</w:t>
            </w:r>
          </w:p>
        </w:tc>
        <w:tc>
          <w:tcPr>
            <w:tcW w:w="3685" w:type="dxa"/>
            <w:tcBorders>
              <w:top w:val="nil"/>
              <w:left w:val="nil"/>
              <w:bottom w:val="single" w:sz="4" w:space="0" w:color="auto"/>
              <w:right w:val="single" w:sz="4" w:space="0" w:color="auto"/>
            </w:tcBorders>
            <w:shd w:val="clear" w:color="auto" w:fill="auto"/>
            <w:noWrap/>
            <w:vAlign w:val="bottom"/>
            <w:hideMark/>
          </w:tcPr>
          <w:p w14:paraId="0F2CB3D1"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Faeces Energy</w:t>
            </w:r>
          </w:p>
        </w:tc>
        <w:tc>
          <w:tcPr>
            <w:tcW w:w="1417" w:type="dxa"/>
            <w:tcBorders>
              <w:top w:val="nil"/>
              <w:left w:val="nil"/>
              <w:bottom w:val="single" w:sz="4" w:space="0" w:color="auto"/>
              <w:right w:val="single" w:sz="4" w:space="0" w:color="auto"/>
            </w:tcBorders>
            <w:shd w:val="clear" w:color="auto" w:fill="auto"/>
            <w:noWrap/>
            <w:vAlign w:val="bottom"/>
            <w:hideMark/>
          </w:tcPr>
          <w:p w14:paraId="40FB0A4E"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79C720B5"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673EBFCE"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2854C198"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5E12315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xml:space="preserve">Immune </w:t>
            </w:r>
            <w:proofErr w:type="spellStart"/>
            <w:r w:rsidRPr="002F73BD">
              <w:rPr>
                <w:rFonts w:ascii="Calibri" w:eastAsia="Times New Roman" w:hAnsi="Calibri" w:cs="Calibri"/>
                <w:color w:val="000000"/>
                <w:lang w:eastAsia="en-AU"/>
              </w:rPr>
              <w:t>Defense</w:t>
            </w:r>
            <w:proofErr w:type="spellEnd"/>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AFB2CDE"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xml:space="preserve">Immune </w:t>
            </w:r>
            <w:proofErr w:type="spellStart"/>
            <w:r w:rsidRPr="002F73BD">
              <w:rPr>
                <w:rFonts w:ascii="Calibri" w:eastAsia="Times New Roman" w:hAnsi="Calibri" w:cs="Calibri"/>
                <w:color w:val="000000"/>
                <w:lang w:eastAsia="en-AU"/>
              </w:rPr>
              <w:t>Defense</w:t>
            </w:r>
            <w:proofErr w:type="spellEnd"/>
          </w:p>
        </w:tc>
        <w:tc>
          <w:tcPr>
            <w:tcW w:w="1417" w:type="dxa"/>
            <w:tcBorders>
              <w:top w:val="nil"/>
              <w:left w:val="nil"/>
              <w:bottom w:val="single" w:sz="4" w:space="0" w:color="auto"/>
              <w:right w:val="single" w:sz="4" w:space="0" w:color="auto"/>
            </w:tcBorders>
            <w:shd w:val="clear" w:color="auto" w:fill="auto"/>
            <w:noWrap/>
            <w:vAlign w:val="bottom"/>
            <w:hideMark/>
          </w:tcPr>
          <w:p w14:paraId="10F53A2F"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AC5E887"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5765984"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6</w:t>
            </w:r>
          </w:p>
        </w:tc>
      </w:tr>
      <w:tr w:rsidR="002F73BD" w:rsidRPr="002F73BD" w14:paraId="211AF830" w14:textId="77777777" w:rsidTr="00745BBD">
        <w:trPr>
          <w:trHeight w:val="288"/>
          <w:jc w:val="center"/>
        </w:trPr>
        <w:tc>
          <w:tcPr>
            <w:tcW w:w="3402" w:type="dxa"/>
            <w:tcBorders>
              <w:top w:val="single" w:sz="4" w:space="0" w:color="auto"/>
              <w:left w:val="single" w:sz="4" w:space="0" w:color="auto"/>
              <w:bottom w:val="nil"/>
              <w:right w:val="nil"/>
            </w:tcBorders>
            <w:shd w:val="clear" w:color="auto" w:fill="auto"/>
            <w:noWrap/>
            <w:vAlign w:val="bottom"/>
            <w:hideMark/>
          </w:tcPr>
          <w:p w14:paraId="5693B73D"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Locomotor Performance</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BE982E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Average Speed</w:t>
            </w:r>
          </w:p>
        </w:tc>
        <w:tc>
          <w:tcPr>
            <w:tcW w:w="1417" w:type="dxa"/>
            <w:tcBorders>
              <w:top w:val="nil"/>
              <w:left w:val="nil"/>
              <w:bottom w:val="single" w:sz="4" w:space="0" w:color="auto"/>
              <w:right w:val="single" w:sz="4" w:space="0" w:color="auto"/>
            </w:tcBorders>
            <w:shd w:val="clear" w:color="auto" w:fill="auto"/>
            <w:noWrap/>
            <w:vAlign w:val="bottom"/>
            <w:hideMark/>
          </w:tcPr>
          <w:p w14:paraId="484F359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1C82798"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6A3B31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r>
      <w:tr w:rsidR="002F73BD" w:rsidRPr="002F73BD" w14:paraId="0C749C3F"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22B01A10"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8E49C5F"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Sprint Speed</w:t>
            </w:r>
          </w:p>
        </w:tc>
        <w:tc>
          <w:tcPr>
            <w:tcW w:w="1417" w:type="dxa"/>
            <w:tcBorders>
              <w:top w:val="nil"/>
              <w:left w:val="nil"/>
              <w:bottom w:val="single" w:sz="4" w:space="0" w:color="auto"/>
              <w:right w:val="single" w:sz="4" w:space="0" w:color="auto"/>
            </w:tcBorders>
            <w:shd w:val="clear" w:color="auto" w:fill="auto"/>
            <w:noWrap/>
            <w:vAlign w:val="bottom"/>
            <w:hideMark/>
          </w:tcPr>
          <w:p w14:paraId="554FCA11"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7107DB0B"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56B3246"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r>
      <w:tr w:rsidR="002F73BD" w:rsidRPr="002F73BD" w14:paraId="37D5A9AF"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709AD72E"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7F3DE5AF"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Swimming Performance</w:t>
            </w:r>
          </w:p>
        </w:tc>
        <w:tc>
          <w:tcPr>
            <w:tcW w:w="1417" w:type="dxa"/>
            <w:tcBorders>
              <w:top w:val="nil"/>
              <w:left w:val="nil"/>
              <w:bottom w:val="single" w:sz="4" w:space="0" w:color="auto"/>
              <w:right w:val="single" w:sz="4" w:space="0" w:color="auto"/>
            </w:tcBorders>
            <w:shd w:val="clear" w:color="auto" w:fill="auto"/>
            <w:noWrap/>
            <w:vAlign w:val="bottom"/>
            <w:hideMark/>
          </w:tcPr>
          <w:p w14:paraId="04A17306"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0C657D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423ADF7"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43F441CF"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1ADB66F5"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E098A4F"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Walking Speed</w:t>
            </w:r>
          </w:p>
        </w:tc>
        <w:tc>
          <w:tcPr>
            <w:tcW w:w="1417" w:type="dxa"/>
            <w:tcBorders>
              <w:top w:val="nil"/>
              <w:left w:val="nil"/>
              <w:bottom w:val="single" w:sz="4" w:space="0" w:color="auto"/>
              <w:right w:val="single" w:sz="4" w:space="0" w:color="auto"/>
            </w:tcBorders>
            <w:shd w:val="clear" w:color="auto" w:fill="auto"/>
            <w:noWrap/>
            <w:vAlign w:val="bottom"/>
            <w:hideMark/>
          </w:tcPr>
          <w:p w14:paraId="7F0BF993"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972666E"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4D03E57"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2EB6E2AC" w14:textId="77777777" w:rsidTr="00745BBD">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0C8D7081"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921B139" w14:textId="77777777" w:rsidR="002F73BD" w:rsidRPr="002F73BD" w:rsidRDefault="002F73BD" w:rsidP="002F73BD">
            <w:pPr>
              <w:spacing w:after="0" w:line="240" w:lineRule="auto"/>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0C989F91"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3</w:t>
            </w:r>
          </w:p>
        </w:tc>
        <w:tc>
          <w:tcPr>
            <w:tcW w:w="1417" w:type="dxa"/>
            <w:tcBorders>
              <w:top w:val="nil"/>
              <w:left w:val="nil"/>
              <w:bottom w:val="single" w:sz="4" w:space="0" w:color="auto"/>
              <w:right w:val="single" w:sz="4" w:space="0" w:color="auto"/>
            </w:tcBorders>
            <w:shd w:val="clear" w:color="auto" w:fill="auto"/>
            <w:noWrap/>
            <w:vAlign w:val="bottom"/>
            <w:hideMark/>
          </w:tcPr>
          <w:p w14:paraId="562E3892"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3</w:t>
            </w:r>
          </w:p>
        </w:tc>
        <w:tc>
          <w:tcPr>
            <w:tcW w:w="1417" w:type="dxa"/>
            <w:tcBorders>
              <w:top w:val="nil"/>
              <w:left w:val="nil"/>
              <w:bottom w:val="single" w:sz="4" w:space="0" w:color="auto"/>
              <w:right w:val="single" w:sz="4" w:space="0" w:color="auto"/>
            </w:tcBorders>
            <w:shd w:val="clear" w:color="auto" w:fill="auto"/>
            <w:noWrap/>
            <w:vAlign w:val="bottom"/>
            <w:hideMark/>
          </w:tcPr>
          <w:p w14:paraId="463D0A09"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6</w:t>
            </w:r>
          </w:p>
        </w:tc>
      </w:tr>
      <w:tr w:rsidR="002F73BD" w:rsidRPr="002F73BD" w14:paraId="597EEC3B"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3922AD70"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Maximum Excitation Pressure</w:t>
            </w:r>
          </w:p>
        </w:tc>
        <w:tc>
          <w:tcPr>
            <w:tcW w:w="3685" w:type="dxa"/>
            <w:tcBorders>
              <w:top w:val="nil"/>
              <w:left w:val="nil"/>
              <w:bottom w:val="single" w:sz="4" w:space="0" w:color="auto"/>
              <w:right w:val="single" w:sz="4" w:space="0" w:color="auto"/>
            </w:tcBorders>
            <w:shd w:val="clear" w:color="auto" w:fill="auto"/>
            <w:noWrap/>
            <w:vAlign w:val="bottom"/>
            <w:hideMark/>
          </w:tcPr>
          <w:p w14:paraId="02646A1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Maximum Excitation Pressure</w:t>
            </w:r>
          </w:p>
        </w:tc>
        <w:tc>
          <w:tcPr>
            <w:tcW w:w="1417" w:type="dxa"/>
            <w:tcBorders>
              <w:top w:val="nil"/>
              <w:left w:val="nil"/>
              <w:bottom w:val="single" w:sz="4" w:space="0" w:color="auto"/>
              <w:right w:val="single" w:sz="4" w:space="0" w:color="auto"/>
            </w:tcBorders>
            <w:shd w:val="clear" w:color="auto" w:fill="auto"/>
            <w:noWrap/>
            <w:vAlign w:val="bottom"/>
            <w:hideMark/>
          </w:tcPr>
          <w:p w14:paraId="6145F9D9"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48ED459"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675350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6B9FC75F"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75398C37"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Metabolic Rate</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3BC512B1"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Metabolic Rate</w:t>
            </w:r>
          </w:p>
        </w:tc>
        <w:tc>
          <w:tcPr>
            <w:tcW w:w="1417" w:type="dxa"/>
            <w:tcBorders>
              <w:top w:val="nil"/>
              <w:left w:val="nil"/>
              <w:bottom w:val="single" w:sz="4" w:space="0" w:color="auto"/>
              <w:right w:val="single" w:sz="4" w:space="0" w:color="auto"/>
            </w:tcBorders>
            <w:shd w:val="clear" w:color="auto" w:fill="auto"/>
            <w:noWrap/>
            <w:vAlign w:val="bottom"/>
            <w:hideMark/>
          </w:tcPr>
          <w:p w14:paraId="126ADBC2"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87D5195"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6AAF8C21"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7AF7D48B"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6BB06B3D"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6A0EFA5E"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Oxygen Consumption</w:t>
            </w:r>
          </w:p>
        </w:tc>
        <w:tc>
          <w:tcPr>
            <w:tcW w:w="1417" w:type="dxa"/>
            <w:tcBorders>
              <w:top w:val="nil"/>
              <w:left w:val="nil"/>
              <w:bottom w:val="single" w:sz="4" w:space="0" w:color="auto"/>
              <w:right w:val="single" w:sz="4" w:space="0" w:color="auto"/>
            </w:tcBorders>
            <w:shd w:val="clear" w:color="auto" w:fill="auto"/>
            <w:noWrap/>
            <w:vAlign w:val="bottom"/>
            <w:hideMark/>
          </w:tcPr>
          <w:p w14:paraId="5BA7E80D"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537E16E2"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2740C5F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4</w:t>
            </w:r>
          </w:p>
        </w:tc>
      </w:tr>
      <w:tr w:rsidR="002F73BD" w:rsidRPr="002F73BD" w14:paraId="619FDE16"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10A1D8B4"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C031CC7"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Oxygen Consumption Rate</w:t>
            </w:r>
          </w:p>
        </w:tc>
        <w:tc>
          <w:tcPr>
            <w:tcW w:w="1417" w:type="dxa"/>
            <w:tcBorders>
              <w:top w:val="nil"/>
              <w:left w:val="nil"/>
              <w:bottom w:val="single" w:sz="4" w:space="0" w:color="auto"/>
              <w:right w:val="single" w:sz="4" w:space="0" w:color="auto"/>
            </w:tcBorders>
            <w:shd w:val="clear" w:color="auto" w:fill="auto"/>
            <w:noWrap/>
            <w:vAlign w:val="bottom"/>
            <w:hideMark/>
          </w:tcPr>
          <w:p w14:paraId="0E73B84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871B8FE"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DD28E0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3</w:t>
            </w:r>
          </w:p>
        </w:tc>
      </w:tr>
      <w:tr w:rsidR="002F73BD" w:rsidRPr="002F73BD" w14:paraId="7212973A"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4D17E4A2"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8AAF13F"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Respiration Energy</w:t>
            </w:r>
          </w:p>
        </w:tc>
        <w:tc>
          <w:tcPr>
            <w:tcW w:w="1417" w:type="dxa"/>
            <w:tcBorders>
              <w:top w:val="nil"/>
              <w:left w:val="nil"/>
              <w:bottom w:val="single" w:sz="4" w:space="0" w:color="auto"/>
              <w:right w:val="single" w:sz="4" w:space="0" w:color="auto"/>
            </w:tcBorders>
            <w:shd w:val="clear" w:color="auto" w:fill="auto"/>
            <w:noWrap/>
            <w:vAlign w:val="bottom"/>
            <w:hideMark/>
          </w:tcPr>
          <w:p w14:paraId="40F5C1E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2F1D51E1"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2DAE1B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15E3AC28"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4E40732C"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98F366E"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Respiration Rate</w:t>
            </w:r>
          </w:p>
        </w:tc>
        <w:tc>
          <w:tcPr>
            <w:tcW w:w="1417" w:type="dxa"/>
            <w:tcBorders>
              <w:top w:val="nil"/>
              <w:left w:val="nil"/>
              <w:bottom w:val="single" w:sz="4" w:space="0" w:color="auto"/>
              <w:right w:val="single" w:sz="4" w:space="0" w:color="auto"/>
            </w:tcBorders>
            <w:shd w:val="clear" w:color="auto" w:fill="auto"/>
            <w:noWrap/>
            <w:vAlign w:val="bottom"/>
            <w:hideMark/>
          </w:tcPr>
          <w:p w14:paraId="2627CC77"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FDBB50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ABD293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3</w:t>
            </w:r>
          </w:p>
        </w:tc>
      </w:tr>
      <w:tr w:rsidR="002F73BD" w:rsidRPr="002F73BD" w14:paraId="7731A20D" w14:textId="77777777" w:rsidTr="00745BBD">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5A502756"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5001FFE8" w14:textId="77777777" w:rsidR="002F73BD" w:rsidRPr="002F73BD" w:rsidRDefault="002F73BD" w:rsidP="002F73BD">
            <w:pPr>
              <w:spacing w:after="0" w:line="240" w:lineRule="auto"/>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77C3562C"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6</w:t>
            </w:r>
          </w:p>
        </w:tc>
        <w:tc>
          <w:tcPr>
            <w:tcW w:w="1417" w:type="dxa"/>
            <w:tcBorders>
              <w:top w:val="nil"/>
              <w:left w:val="nil"/>
              <w:bottom w:val="single" w:sz="4" w:space="0" w:color="auto"/>
              <w:right w:val="single" w:sz="4" w:space="0" w:color="auto"/>
            </w:tcBorders>
            <w:shd w:val="clear" w:color="auto" w:fill="auto"/>
            <w:noWrap/>
            <w:vAlign w:val="bottom"/>
            <w:hideMark/>
          </w:tcPr>
          <w:p w14:paraId="1BCDCF98"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5</w:t>
            </w:r>
          </w:p>
        </w:tc>
        <w:tc>
          <w:tcPr>
            <w:tcW w:w="1417" w:type="dxa"/>
            <w:tcBorders>
              <w:top w:val="nil"/>
              <w:left w:val="nil"/>
              <w:bottom w:val="single" w:sz="4" w:space="0" w:color="auto"/>
              <w:right w:val="single" w:sz="4" w:space="0" w:color="auto"/>
            </w:tcBorders>
            <w:shd w:val="clear" w:color="auto" w:fill="auto"/>
            <w:noWrap/>
            <w:vAlign w:val="bottom"/>
            <w:hideMark/>
          </w:tcPr>
          <w:p w14:paraId="41A1CC91"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12</w:t>
            </w:r>
          </w:p>
        </w:tc>
      </w:tr>
      <w:tr w:rsidR="002F73BD" w:rsidRPr="002F73BD" w14:paraId="4FA87EB2"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4622C296"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Muscular Strength</w:t>
            </w:r>
          </w:p>
        </w:tc>
        <w:tc>
          <w:tcPr>
            <w:tcW w:w="3685" w:type="dxa"/>
            <w:tcBorders>
              <w:top w:val="nil"/>
              <w:left w:val="nil"/>
              <w:bottom w:val="single" w:sz="4" w:space="0" w:color="auto"/>
              <w:right w:val="single" w:sz="4" w:space="0" w:color="auto"/>
            </w:tcBorders>
            <w:shd w:val="clear" w:color="auto" w:fill="auto"/>
            <w:noWrap/>
            <w:vAlign w:val="bottom"/>
            <w:hideMark/>
          </w:tcPr>
          <w:p w14:paraId="3E8FC3B1"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Muscular Strength</w:t>
            </w:r>
          </w:p>
        </w:tc>
        <w:tc>
          <w:tcPr>
            <w:tcW w:w="1417" w:type="dxa"/>
            <w:tcBorders>
              <w:top w:val="nil"/>
              <w:left w:val="nil"/>
              <w:bottom w:val="single" w:sz="4" w:space="0" w:color="auto"/>
              <w:right w:val="single" w:sz="4" w:space="0" w:color="auto"/>
            </w:tcBorders>
            <w:shd w:val="clear" w:color="auto" w:fill="auto"/>
            <w:noWrap/>
            <w:vAlign w:val="bottom"/>
            <w:hideMark/>
          </w:tcPr>
          <w:p w14:paraId="2C5336EB"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0F6E9224"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FE92E78"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0D764755"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E1148FC"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PHA Response</w:t>
            </w:r>
          </w:p>
        </w:tc>
        <w:tc>
          <w:tcPr>
            <w:tcW w:w="3685" w:type="dxa"/>
            <w:tcBorders>
              <w:top w:val="nil"/>
              <w:left w:val="nil"/>
              <w:bottom w:val="single" w:sz="4" w:space="0" w:color="auto"/>
              <w:right w:val="single" w:sz="4" w:space="0" w:color="auto"/>
            </w:tcBorders>
            <w:shd w:val="clear" w:color="auto" w:fill="auto"/>
            <w:noWrap/>
            <w:vAlign w:val="bottom"/>
            <w:hideMark/>
          </w:tcPr>
          <w:p w14:paraId="4829A89D"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PHA Response</w:t>
            </w:r>
          </w:p>
        </w:tc>
        <w:tc>
          <w:tcPr>
            <w:tcW w:w="1417" w:type="dxa"/>
            <w:tcBorders>
              <w:top w:val="nil"/>
              <w:left w:val="nil"/>
              <w:bottom w:val="single" w:sz="4" w:space="0" w:color="auto"/>
              <w:right w:val="single" w:sz="4" w:space="0" w:color="auto"/>
            </w:tcBorders>
            <w:shd w:val="clear" w:color="auto" w:fill="auto"/>
            <w:noWrap/>
            <w:vAlign w:val="bottom"/>
            <w:hideMark/>
          </w:tcPr>
          <w:p w14:paraId="01366A4D"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1F98C898"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435420AC"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3809103F"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0D9B45C6"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Water Content</w:t>
            </w:r>
          </w:p>
        </w:tc>
        <w:tc>
          <w:tcPr>
            <w:tcW w:w="3685" w:type="dxa"/>
            <w:tcBorders>
              <w:top w:val="nil"/>
              <w:left w:val="nil"/>
              <w:bottom w:val="single" w:sz="4" w:space="0" w:color="auto"/>
              <w:right w:val="single" w:sz="4" w:space="0" w:color="auto"/>
            </w:tcBorders>
            <w:shd w:val="clear" w:color="auto" w:fill="auto"/>
            <w:noWrap/>
            <w:vAlign w:val="bottom"/>
            <w:hideMark/>
          </w:tcPr>
          <w:p w14:paraId="18D071C2"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Water Content</w:t>
            </w:r>
          </w:p>
        </w:tc>
        <w:tc>
          <w:tcPr>
            <w:tcW w:w="1417" w:type="dxa"/>
            <w:tcBorders>
              <w:top w:val="nil"/>
              <w:left w:val="nil"/>
              <w:bottom w:val="single" w:sz="4" w:space="0" w:color="auto"/>
              <w:right w:val="single" w:sz="4" w:space="0" w:color="auto"/>
            </w:tcBorders>
            <w:shd w:val="clear" w:color="auto" w:fill="auto"/>
            <w:noWrap/>
            <w:vAlign w:val="bottom"/>
            <w:hideMark/>
          </w:tcPr>
          <w:p w14:paraId="0FA8D521"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B05089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6B265147"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0496A284" w14:textId="77777777" w:rsidTr="00745BBD">
        <w:trPr>
          <w:trHeight w:val="288"/>
          <w:jc w:val="center"/>
        </w:trPr>
        <w:tc>
          <w:tcPr>
            <w:tcW w:w="3402" w:type="dxa"/>
            <w:tcBorders>
              <w:top w:val="nil"/>
              <w:left w:val="nil"/>
              <w:bottom w:val="nil"/>
              <w:right w:val="nil"/>
            </w:tcBorders>
            <w:shd w:val="clear" w:color="auto" w:fill="auto"/>
            <w:noWrap/>
            <w:vAlign w:val="bottom"/>
            <w:hideMark/>
          </w:tcPr>
          <w:p w14:paraId="4EC119AD" w14:textId="77777777" w:rsidR="002F73BD" w:rsidRPr="002F73BD" w:rsidRDefault="002F73BD" w:rsidP="002F73BD">
            <w:pPr>
              <w:spacing w:after="0" w:line="240" w:lineRule="auto"/>
              <w:jc w:val="center"/>
              <w:rPr>
                <w:rFonts w:ascii="Calibri" w:eastAsia="Times New Roman" w:hAnsi="Calibri" w:cs="Calibri"/>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6102E50D" w14:textId="77777777" w:rsidR="002F73BD" w:rsidRPr="002F73BD" w:rsidRDefault="002F73BD" w:rsidP="002F73BD">
            <w:pPr>
              <w:spacing w:after="0" w:line="240" w:lineRule="auto"/>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471A1072"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14</w:t>
            </w:r>
          </w:p>
        </w:tc>
        <w:tc>
          <w:tcPr>
            <w:tcW w:w="1417" w:type="dxa"/>
            <w:tcBorders>
              <w:top w:val="nil"/>
              <w:left w:val="nil"/>
              <w:bottom w:val="single" w:sz="4" w:space="0" w:color="auto"/>
              <w:right w:val="single" w:sz="4" w:space="0" w:color="auto"/>
            </w:tcBorders>
            <w:shd w:val="clear" w:color="000000" w:fill="D9E1F2"/>
            <w:noWrap/>
            <w:vAlign w:val="bottom"/>
            <w:hideMark/>
          </w:tcPr>
          <w:p w14:paraId="4DF5AE65"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12</w:t>
            </w:r>
          </w:p>
        </w:tc>
        <w:tc>
          <w:tcPr>
            <w:tcW w:w="1417" w:type="dxa"/>
            <w:tcBorders>
              <w:top w:val="nil"/>
              <w:left w:val="nil"/>
              <w:bottom w:val="single" w:sz="4" w:space="0" w:color="auto"/>
              <w:right w:val="single" w:sz="4" w:space="0" w:color="auto"/>
            </w:tcBorders>
            <w:shd w:val="clear" w:color="000000" w:fill="D9E1F2"/>
            <w:noWrap/>
            <w:vAlign w:val="bottom"/>
            <w:hideMark/>
          </w:tcPr>
          <w:p w14:paraId="65302F62"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41</w:t>
            </w:r>
          </w:p>
        </w:tc>
      </w:tr>
    </w:tbl>
    <w:p w14:paraId="44E8AD57" w14:textId="303E3C29" w:rsidR="00D76FEA" w:rsidRDefault="002F73BD" w:rsidP="00912A63">
      <w:r>
        <w:rPr>
          <w:b/>
          <w:bCs/>
        </w:rPr>
        <w:lastRenderedPageBreak/>
        <w:t>Table S15</w:t>
      </w:r>
      <w:r w:rsidR="000A0B30">
        <w:rPr>
          <w:b/>
          <w:bCs/>
        </w:rPr>
        <w:t xml:space="preserve"> Population-level traits.</w:t>
      </w:r>
      <w:r>
        <w:rPr>
          <w:b/>
          <w:bCs/>
        </w:rPr>
        <w:t xml:space="preserve"> </w:t>
      </w:r>
      <w:r w:rsidRPr="000A0B30">
        <w:t>The consistency adjustments</w:t>
      </w:r>
      <w:r w:rsidR="000A0B30" w:rsidRPr="000A0B30">
        <w:t xml:space="preserve"> (if any)</w:t>
      </w:r>
      <w:r w:rsidRPr="000A0B30">
        <w:t xml:space="preserve"> for the phenotypic measurements that were categorised as Population-level Traits.</w:t>
      </w:r>
      <w:r>
        <w:rPr>
          <w:b/>
          <w:bCs/>
        </w:rPr>
        <w:t xml:space="preserve"> </w:t>
      </w:r>
      <w:r>
        <w:t>These records were used in all MLMAs and meta-regressions as either a part of the measurement random effect, phenotypic trait category moderator and/or the specific phenotypic trait moderator. Number of studies, species and effects sizes are totals from the overall data set.</w:t>
      </w:r>
    </w:p>
    <w:tbl>
      <w:tblPr>
        <w:tblW w:w="11339" w:type="dxa"/>
        <w:jc w:val="center"/>
        <w:tblLook w:val="04A0" w:firstRow="1" w:lastRow="0" w:firstColumn="1" w:lastColumn="0" w:noHBand="0" w:noVBand="1"/>
      </w:tblPr>
      <w:tblGrid>
        <w:gridCol w:w="3402"/>
        <w:gridCol w:w="3685"/>
        <w:gridCol w:w="1417"/>
        <w:gridCol w:w="1417"/>
        <w:gridCol w:w="1418"/>
      </w:tblGrid>
      <w:tr w:rsidR="002F73BD" w:rsidRPr="002F73BD" w14:paraId="49388D12" w14:textId="77777777" w:rsidTr="00745BBD">
        <w:trPr>
          <w:trHeight w:val="288"/>
          <w:jc w:val="center"/>
        </w:trPr>
        <w:tc>
          <w:tcPr>
            <w:tcW w:w="11339" w:type="dxa"/>
            <w:gridSpan w:val="5"/>
            <w:tcBorders>
              <w:top w:val="single" w:sz="4" w:space="0" w:color="auto"/>
              <w:left w:val="single" w:sz="4" w:space="0" w:color="auto"/>
              <w:bottom w:val="single" w:sz="4" w:space="0" w:color="auto"/>
              <w:right w:val="single" w:sz="4" w:space="0" w:color="000000"/>
            </w:tcBorders>
            <w:shd w:val="clear" w:color="000000" w:fill="8EA9DB"/>
            <w:noWrap/>
            <w:vAlign w:val="bottom"/>
            <w:hideMark/>
          </w:tcPr>
          <w:p w14:paraId="2D55A21A"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Population-level Traits Category</w:t>
            </w:r>
          </w:p>
        </w:tc>
      </w:tr>
      <w:tr w:rsidR="002F73BD" w:rsidRPr="002F73BD" w14:paraId="3F9BF733"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000000" w:fill="D9E1F2"/>
            <w:noWrap/>
            <w:vAlign w:val="bottom"/>
            <w:hideMark/>
          </w:tcPr>
          <w:p w14:paraId="1988CC46"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Adjusted Records</w:t>
            </w:r>
          </w:p>
        </w:tc>
        <w:tc>
          <w:tcPr>
            <w:tcW w:w="3685" w:type="dxa"/>
            <w:tcBorders>
              <w:top w:val="nil"/>
              <w:left w:val="nil"/>
              <w:bottom w:val="single" w:sz="4" w:space="0" w:color="auto"/>
              <w:right w:val="single" w:sz="4" w:space="0" w:color="auto"/>
            </w:tcBorders>
            <w:shd w:val="clear" w:color="000000" w:fill="D9E1F2"/>
            <w:noWrap/>
            <w:vAlign w:val="bottom"/>
            <w:hideMark/>
          </w:tcPr>
          <w:p w14:paraId="30116003"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Original Records</w:t>
            </w:r>
          </w:p>
        </w:tc>
        <w:tc>
          <w:tcPr>
            <w:tcW w:w="1417" w:type="dxa"/>
            <w:tcBorders>
              <w:top w:val="nil"/>
              <w:left w:val="nil"/>
              <w:bottom w:val="single" w:sz="4" w:space="0" w:color="auto"/>
              <w:right w:val="single" w:sz="4" w:space="0" w:color="auto"/>
            </w:tcBorders>
            <w:shd w:val="clear" w:color="000000" w:fill="D9E1F2"/>
            <w:noWrap/>
            <w:vAlign w:val="bottom"/>
            <w:hideMark/>
          </w:tcPr>
          <w:p w14:paraId="259D30FA"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Studies</w:t>
            </w:r>
          </w:p>
        </w:tc>
        <w:tc>
          <w:tcPr>
            <w:tcW w:w="1417" w:type="dxa"/>
            <w:tcBorders>
              <w:top w:val="nil"/>
              <w:left w:val="nil"/>
              <w:bottom w:val="single" w:sz="4" w:space="0" w:color="auto"/>
              <w:right w:val="single" w:sz="4" w:space="0" w:color="auto"/>
            </w:tcBorders>
            <w:shd w:val="clear" w:color="000000" w:fill="D9E1F2"/>
            <w:noWrap/>
            <w:vAlign w:val="bottom"/>
            <w:hideMark/>
          </w:tcPr>
          <w:p w14:paraId="1A6CB127"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Species</w:t>
            </w:r>
          </w:p>
        </w:tc>
        <w:tc>
          <w:tcPr>
            <w:tcW w:w="1417" w:type="dxa"/>
            <w:tcBorders>
              <w:top w:val="nil"/>
              <w:left w:val="nil"/>
              <w:bottom w:val="single" w:sz="4" w:space="0" w:color="auto"/>
              <w:right w:val="single" w:sz="4" w:space="0" w:color="auto"/>
            </w:tcBorders>
            <w:shd w:val="clear" w:color="000000" w:fill="D9E1F2"/>
            <w:noWrap/>
            <w:vAlign w:val="bottom"/>
            <w:hideMark/>
          </w:tcPr>
          <w:p w14:paraId="56D4DFD6"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Effect Sizes</w:t>
            </w:r>
          </w:p>
        </w:tc>
      </w:tr>
      <w:tr w:rsidR="002F73BD" w:rsidRPr="002F73BD" w14:paraId="0DA1CD91" w14:textId="77777777" w:rsidTr="00745BBD">
        <w:trPr>
          <w:trHeight w:val="288"/>
          <w:jc w:val="center"/>
        </w:trPr>
        <w:tc>
          <w:tcPr>
            <w:tcW w:w="3402" w:type="dxa"/>
            <w:tcBorders>
              <w:top w:val="nil"/>
              <w:left w:val="single" w:sz="4" w:space="0" w:color="auto"/>
              <w:bottom w:val="single" w:sz="4" w:space="0" w:color="auto"/>
              <w:right w:val="single" w:sz="4" w:space="0" w:color="auto"/>
            </w:tcBorders>
            <w:shd w:val="clear" w:color="auto" w:fill="auto"/>
            <w:noWrap/>
            <w:vAlign w:val="bottom"/>
            <w:hideMark/>
          </w:tcPr>
          <w:p w14:paraId="5D672CED" w14:textId="311123B5"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Mortality</w:t>
            </w:r>
          </w:p>
        </w:tc>
        <w:tc>
          <w:tcPr>
            <w:tcW w:w="3685" w:type="dxa"/>
            <w:tcBorders>
              <w:top w:val="nil"/>
              <w:left w:val="nil"/>
              <w:bottom w:val="single" w:sz="4" w:space="0" w:color="auto"/>
              <w:right w:val="single" w:sz="4" w:space="0" w:color="auto"/>
            </w:tcBorders>
            <w:shd w:val="clear" w:color="auto" w:fill="auto"/>
            <w:noWrap/>
            <w:vAlign w:val="bottom"/>
            <w:hideMark/>
          </w:tcPr>
          <w:p w14:paraId="5A337249"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Mortality</w:t>
            </w:r>
          </w:p>
        </w:tc>
        <w:tc>
          <w:tcPr>
            <w:tcW w:w="1417" w:type="dxa"/>
            <w:tcBorders>
              <w:top w:val="nil"/>
              <w:left w:val="nil"/>
              <w:bottom w:val="single" w:sz="4" w:space="0" w:color="auto"/>
              <w:right w:val="single" w:sz="4" w:space="0" w:color="auto"/>
            </w:tcBorders>
            <w:shd w:val="clear" w:color="auto" w:fill="auto"/>
            <w:noWrap/>
            <w:vAlign w:val="bottom"/>
            <w:hideMark/>
          </w:tcPr>
          <w:p w14:paraId="02B453D5"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5B00C8C7"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c>
          <w:tcPr>
            <w:tcW w:w="1417" w:type="dxa"/>
            <w:tcBorders>
              <w:top w:val="nil"/>
              <w:left w:val="nil"/>
              <w:bottom w:val="single" w:sz="4" w:space="0" w:color="auto"/>
              <w:right w:val="single" w:sz="4" w:space="0" w:color="auto"/>
            </w:tcBorders>
            <w:shd w:val="clear" w:color="auto" w:fill="auto"/>
            <w:noWrap/>
            <w:vAlign w:val="bottom"/>
            <w:hideMark/>
          </w:tcPr>
          <w:p w14:paraId="48234F3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2</w:t>
            </w:r>
          </w:p>
        </w:tc>
      </w:tr>
      <w:tr w:rsidR="002F73BD" w:rsidRPr="002F73BD" w14:paraId="6EA46CB0"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1357E116"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Survival</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D62BF51"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Settlement Success</w:t>
            </w:r>
          </w:p>
        </w:tc>
        <w:tc>
          <w:tcPr>
            <w:tcW w:w="1417" w:type="dxa"/>
            <w:tcBorders>
              <w:top w:val="nil"/>
              <w:left w:val="nil"/>
              <w:bottom w:val="single" w:sz="4" w:space="0" w:color="auto"/>
              <w:right w:val="single" w:sz="4" w:space="0" w:color="auto"/>
            </w:tcBorders>
            <w:shd w:val="clear" w:color="auto" w:fill="auto"/>
            <w:noWrap/>
            <w:vAlign w:val="bottom"/>
            <w:hideMark/>
          </w:tcPr>
          <w:p w14:paraId="4052545A"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317AD6F0"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c>
          <w:tcPr>
            <w:tcW w:w="1417" w:type="dxa"/>
            <w:tcBorders>
              <w:top w:val="nil"/>
              <w:left w:val="nil"/>
              <w:bottom w:val="single" w:sz="4" w:space="0" w:color="auto"/>
              <w:right w:val="single" w:sz="4" w:space="0" w:color="auto"/>
            </w:tcBorders>
            <w:shd w:val="clear" w:color="auto" w:fill="auto"/>
            <w:noWrap/>
            <w:vAlign w:val="bottom"/>
            <w:hideMark/>
          </w:tcPr>
          <w:p w14:paraId="509491A6"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1</w:t>
            </w:r>
          </w:p>
        </w:tc>
      </w:tr>
      <w:tr w:rsidR="002F73BD" w:rsidRPr="002F73BD" w14:paraId="33E7B64A" w14:textId="77777777" w:rsidTr="00745BBD">
        <w:trPr>
          <w:trHeight w:val="288"/>
          <w:jc w:val="center"/>
        </w:trPr>
        <w:tc>
          <w:tcPr>
            <w:tcW w:w="3402" w:type="dxa"/>
            <w:tcBorders>
              <w:top w:val="nil"/>
              <w:left w:val="single" w:sz="4" w:space="0" w:color="auto"/>
              <w:bottom w:val="nil"/>
              <w:right w:val="nil"/>
            </w:tcBorders>
            <w:shd w:val="clear" w:color="auto" w:fill="auto"/>
            <w:noWrap/>
            <w:vAlign w:val="bottom"/>
            <w:hideMark/>
          </w:tcPr>
          <w:p w14:paraId="34EA7E8B"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230575D6"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Survival</w:t>
            </w:r>
          </w:p>
        </w:tc>
        <w:tc>
          <w:tcPr>
            <w:tcW w:w="1417" w:type="dxa"/>
            <w:tcBorders>
              <w:top w:val="nil"/>
              <w:left w:val="nil"/>
              <w:bottom w:val="single" w:sz="4" w:space="0" w:color="auto"/>
              <w:right w:val="single" w:sz="4" w:space="0" w:color="auto"/>
            </w:tcBorders>
            <w:shd w:val="clear" w:color="auto" w:fill="auto"/>
            <w:noWrap/>
            <w:vAlign w:val="bottom"/>
            <w:hideMark/>
          </w:tcPr>
          <w:p w14:paraId="23865654"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5</w:t>
            </w:r>
          </w:p>
        </w:tc>
        <w:tc>
          <w:tcPr>
            <w:tcW w:w="1417" w:type="dxa"/>
            <w:tcBorders>
              <w:top w:val="nil"/>
              <w:left w:val="nil"/>
              <w:bottom w:val="single" w:sz="4" w:space="0" w:color="auto"/>
              <w:right w:val="single" w:sz="4" w:space="0" w:color="auto"/>
            </w:tcBorders>
            <w:shd w:val="clear" w:color="auto" w:fill="auto"/>
            <w:noWrap/>
            <w:vAlign w:val="bottom"/>
            <w:hideMark/>
          </w:tcPr>
          <w:p w14:paraId="73AAA835"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6</w:t>
            </w:r>
          </w:p>
        </w:tc>
        <w:tc>
          <w:tcPr>
            <w:tcW w:w="1417" w:type="dxa"/>
            <w:tcBorders>
              <w:top w:val="nil"/>
              <w:left w:val="nil"/>
              <w:bottom w:val="single" w:sz="4" w:space="0" w:color="auto"/>
              <w:right w:val="single" w:sz="4" w:space="0" w:color="auto"/>
            </w:tcBorders>
            <w:shd w:val="clear" w:color="auto" w:fill="auto"/>
            <w:noWrap/>
            <w:vAlign w:val="bottom"/>
            <w:hideMark/>
          </w:tcPr>
          <w:p w14:paraId="7503F555" w14:textId="77777777" w:rsidR="002F73BD" w:rsidRPr="002F73BD" w:rsidRDefault="002F73BD" w:rsidP="002F73BD">
            <w:pPr>
              <w:spacing w:after="0" w:line="240" w:lineRule="auto"/>
              <w:jc w:val="center"/>
              <w:rPr>
                <w:rFonts w:ascii="Calibri" w:eastAsia="Times New Roman" w:hAnsi="Calibri" w:cs="Calibri"/>
                <w:color w:val="000000"/>
                <w:lang w:eastAsia="en-AU"/>
              </w:rPr>
            </w:pPr>
            <w:r w:rsidRPr="002F73BD">
              <w:rPr>
                <w:rFonts w:ascii="Calibri" w:eastAsia="Times New Roman" w:hAnsi="Calibri" w:cs="Calibri"/>
                <w:color w:val="000000"/>
                <w:lang w:eastAsia="en-AU"/>
              </w:rPr>
              <w:t>6</w:t>
            </w:r>
          </w:p>
        </w:tc>
      </w:tr>
      <w:tr w:rsidR="002F73BD" w:rsidRPr="002F73BD" w14:paraId="4CC6DB24" w14:textId="77777777" w:rsidTr="00745BBD">
        <w:trPr>
          <w:trHeight w:val="288"/>
          <w:jc w:val="center"/>
        </w:trPr>
        <w:tc>
          <w:tcPr>
            <w:tcW w:w="3402" w:type="dxa"/>
            <w:tcBorders>
              <w:top w:val="nil"/>
              <w:left w:val="single" w:sz="4" w:space="0" w:color="auto"/>
              <w:bottom w:val="single" w:sz="4" w:space="0" w:color="auto"/>
              <w:right w:val="nil"/>
            </w:tcBorders>
            <w:shd w:val="clear" w:color="auto" w:fill="auto"/>
            <w:noWrap/>
            <w:vAlign w:val="bottom"/>
            <w:hideMark/>
          </w:tcPr>
          <w:p w14:paraId="5B490AD3" w14:textId="77777777" w:rsidR="002F73BD" w:rsidRPr="002F73BD" w:rsidRDefault="002F73BD" w:rsidP="002F73BD">
            <w:pPr>
              <w:spacing w:after="0" w:line="240" w:lineRule="auto"/>
              <w:rPr>
                <w:rFonts w:ascii="Calibri" w:eastAsia="Times New Roman" w:hAnsi="Calibri" w:cs="Calibri"/>
                <w:color w:val="000000"/>
                <w:lang w:eastAsia="en-AU"/>
              </w:rPr>
            </w:pPr>
            <w:r w:rsidRPr="002F73BD">
              <w:rPr>
                <w:rFonts w:ascii="Calibri" w:eastAsia="Times New Roman" w:hAnsi="Calibri" w:cs="Calibri"/>
                <w:color w:val="000000"/>
                <w:lang w:eastAsia="en-AU"/>
              </w:rPr>
              <w:t> </w:t>
            </w:r>
          </w:p>
        </w:tc>
        <w:tc>
          <w:tcPr>
            <w:tcW w:w="3685" w:type="dxa"/>
            <w:tcBorders>
              <w:top w:val="nil"/>
              <w:left w:val="single" w:sz="4" w:space="0" w:color="auto"/>
              <w:bottom w:val="single" w:sz="4" w:space="0" w:color="auto"/>
              <w:right w:val="single" w:sz="4" w:space="0" w:color="auto"/>
            </w:tcBorders>
            <w:shd w:val="clear" w:color="auto" w:fill="auto"/>
            <w:noWrap/>
            <w:vAlign w:val="bottom"/>
            <w:hideMark/>
          </w:tcPr>
          <w:p w14:paraId="1C31279B" w14:textId="77777777" w:rsidR="002F73BD" w:rsidRPr="002F73BD" w:rsidRDefault="002F73BD" w:rsidP="002F73BD">
            <w:pPr>
              <w:spacing w:after="0" w:line="240" w:lineRule="auto"/>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Adjusted Record Totals</w:t>
            </w:r>
          </w:p>
        </w:tc>
        <w:tc>
          <w:tcPr>
            <w:tcW w:w="1417" w:type="dxa"/>
            <w:tcBorders>
              <w:top w:val="nil"/>
              <w:left w:val="nil"/>
              <w:bottom w:val="single" w:sz="4" w:space="0" w:color="auto"/>
              <w:right w:val="single" w:sz="4" w:space="0" w:color="auto"/>
            </w:tcBorders>
            <w:shd w:val="clear" w:color="auto" w:fill="auto"/>
            <w:noWrap/>
            <w:vAlign w:val="bottom"/>
            <w:hideMark/>
          </w:tcPr>
          <w:p w14:paraId="24C92ED1"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6</w:t>
            </w:r>
          </w:p>
        </w:tc>
        <w:tc>
          <w:tcPr>
            <w:tcW w:w="1417" w:type="dxa"/>
            <w:tcBorders>
              <w:top w:val="nil"/>
              <w:left w:val="nil"/>
              <w:bottom w:val="single" w:sz="4" w:space="0" w:color="auto"/>
              <w:right w:val="single" w:sz="4" w:space="0" w:color="auto"/>
            </w:tcBorders>
            <w:shd w:val="clear" w:color="auto" w:fill="auto"/>
            <w:noWrap/>
            <w:vAlign w:val="bottom"/>
            <w:hideMark/>
          </w:tcPr>
          <w:p w14:paraId="5515C2AB"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7</w:t>
            </w:r>
          </w:p>
        </w:tc>
        <w:tc>
          <w:tcPr>
            <w:tcW w:w="1417" w:type="dxa"/>
            <w:tcBorders>
              <w:top w:val="nil"/>
              <w:left w:val="nil"/>
              <w:bottom w:val="single" w:sz="4" w:space="0" w:color="auto"/>
              <w:right w:val="single" w:sz="4" w:space="0" w:color="auto"/>
            </w:tcBorders>
            <w:shd w:val="clear" w:color="auto" w:fill="auto"/>
            <w:noWrap/>
            <w:vAlign w:val="bottom"/>
            <w:hideMark/>
          </w:tcPr>
          <w:p w14:paraId="3EDA038C"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7</w:t>
            </w:r>
          </w:p>
        </w:tc>
      </w:tr>
      <w:tr w:rsidR="002F73BD" w:rsidRPr="002F73BD" w14:paraId="21D69A98" w14:textId="77777777" w:rsidTr="00745BBD">
        <w:trPr>
          <w:trHeight w:val="288"/>
          <w:jc w:val="center"/>
        </w:trPr>
        <w:tc>
          <w:tcPr>
            <w:tcW w:w="3402" w:type="dxa"/>
            <w:tcBorders>
              <w:top w:val="nil"/>
              <w:left w:val="nil"/>
              <w:bottom w:val="nil"/>
              <w:right w:val="nil"/>
            </w:tcBorders>
            <w:shd w:val="clear" w:color="auto" w:fill="auto"/>
            <w:noWrap/>
            <w:vAlign w:val="bottom"/>
            <w:hideMark/>
          </w:tcPr>
          <w:p w14:paraId="03D1C049"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p>
        </w:tc>
        <w:tc>
          <w:tcPr>
            <w:tcW w:w="3685" w:type="dxa"/>
            <w:tcBorders>
              <w:top w:val="nil"/>
              <w:left w:val="single" w:sz="4" w:space="0" w:color="auto"/>
              <w:bottom w:val="single" w:sz="4" w:space="0" w:color="auto"/>
              <w:right w:val="single" w:sz="4" w:space="0" w:color="auto"/>
            </w:tcBorders>
            <w:shd w:val="clear" w:color="000000" w:fill="D9E1F2"/>
            <w:noWrap/>
            <w:vAlign w:val="bottom"/>
            <w:hideMark/>
          </w:tcPr>
          <w:p w14:paraId="20CA5995" w14:textId="77777777" w:rsidR="002F73BD" w:rsidRPr="002F73BD" w:rsidRDefault="002F73BD" w:rsidP="002F73BD">
            <w:pPr>
              <w:spacing w:after="0" w:line="240" w:lineRule="auto"/>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Category Totals</w:t>
            </w:r>
          </w:p>
        </w:tc>
        <w:tc>
          <w:tcPr>
            <w:tcW w:w="1417" w:type="dxa"/>
            <w:tcBorders>
              <w:top w:val="nil"/>
              <w:left w:val="nil"/>
              <w:bottom w:val="single" w:sz="4" w:space="0" w:color="auto"/>
              <w:right w:val="single" w:sz="4" w:space="0" w:color="auto"/>
            </w:tcBorders>
            <w:shd w:val="clear" w:color="000000" w:fill="D9E1F2"/>
            <w:noWrap/>
            <w:vAlign w:val="bottom"/>
            <w:hideMark/>
          </w:tcPr>
          <w:p w14:paraId="0DDB714A"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8</w:t>
            </w:r>
          </w:p>
        </w:tc>
        <w:tc>
          <w:tcPr>
            <w:tcW w:w="1417" w:type="dxa"/>
            <w:tcBorders>
              <w:top w:val="nil"/>
              <w:left w:val="nil"/>
              <w:bottom w:val="single" w:sz="4" w:space="0" w:color="auto"/>
              <w:right w:val="single" w:sz="4" w:space="0" w:color="auto"/>
            </w:tcBorders>
            <w:shd w:val="clear" w:color="000000" w:fill="D9E1F2"/>
            <w:noWrap/>
            <w:vAlign w:val="bottom"/>
            <w:hideMark/>
          </w:tcPr>
          <w:p w14:paraId="3695D44A"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9</w:t>
            </w:r>
          </w:p>
        </w:tc>
        <w:tc>
          <w:tcPr>
            <w:tcW w:w="1417" w:type="dxa"/>
            <w:tcBorders>
              <w:top w:val="nil"/>
              <w:left w:val="nil"/>
              <w:bottom w:val="single" w:sz="4" w:space="0" w:color="auto"/>
              <w:right w:val="single" w:sz="4" w:space="0" w:color="auto"/>
            </w:tcBorders>
            <w:shd w:val="clear" w:color="000000" w:fill="D9E1F2"/>
            <w:noWrap/>
            <w:vAlign w:val="bottom"/>
            <w:hideMark/>
          </w:tcPr>
          <w:p w14:paraId="2CFDDB66" w14:textId="77777777" w:rsidR="002F73BD" w:rsidRPr="002F73BD" w:rsidRDefault="002F73BD" w:rsidP="002F73BD">
            <w:pPr>
              <w:spacing w:after="0" w:line="240" w:lineRule="auto"/>
              <w:jc w:val="center"/>
              <w:rPr>
                <w:rFonts w:ascii="Calibri" w:eastAsia="Times New Roman" w:hAnsi="Calibri" w:cs="Calibri"/>
                <w:b/>
                <w:bCs/>
                <w:color w:val="000000"/>
                <w:lang w:eastAsia="en-AU"/>
              </w:rPr>
            </w:pPr>
            <w:r w:rsidRPr="002F73BD">
              <w:rPr>
                <w:rFonts w:ascii="Calibri" w:eastAsia="Times New Roman" w:hAnsi="Calibri" w:cs="Calibri"/>
                <w:b/>
                <w:bCs/>
                <w:color w:val="000000"/>
                <w:lang w:eastAsia="en-AU"/>
              </w:rPr>
              <w:t>9</w:t>
            </w:r>
          </w:p>
        </w:tc>
      </w:tr>
    </w:tbl>
    <w:p w14:paraId="3E784BEB" w14:textId="77777777" w:rsidR="00D76FEA" w:rsidRDefault="00D76FEA" w:rsidP="00912A63"/>
    <w:p w14:paraId="6CA9D2E5" w14:textId="77777777" w:rsidR="00D76FEA" w:rsidRDefault="00D76FEA" w:rsidP="00912A63"/>
    <w:p w14:paraId="7E0BF10E" w14:textId="77777777" w:rsidR="00EB7CC3" w:rsidRDefault="00EB7CC3" w:rsidP="00912A63"/>
    <w:p w14:paraId="45DC07F1" w14:textId="77777777" w:rsidR="00EB7CC3" w:rsidRDefault="00EB7CC3" w:rsidP="00912A63"/>
    <w:p w14:paraId="439EB1F5" w14:textId="77777777" w:rsidR="00EB7CC3" w:rsidRDefault="00EB7CC3" w:rsidP="00912A63"/>
    <w:p w14:paraId="2852C7F1" w14:textId="77777777" w:rsidR="00EB7CC3" w:rsidRDefault="00EB7CC3" w:rsidP="00912A63"/>
    <w:p w14:paraId="7DC0FBC9" w14:textId="77777777" w:rsidR="00EB7CC3" w:rsidRDefault="00EB7CC3" w:rsidP="00912A63"/>
    <w:p w14:paraId="57DDB887" w14:textId="77777777" w:rsidR="00EB7CC3" w:rsidRDefault="00EB7CC3" w:rsidP="00912A63"/>
    <w:p w14:paraId="5900BEC4" w14:textId="77777777" w:rsidR="00EB7CC3" w:rsidRDefault="00EB7CC3" w:rsidP="00912A63"/>
    <w:p w14:paraId="71373251" w14:textId="77777777" w:rsidR="00EB7CC3" w:rsidRDefault="00EB7CC3" w:rsidP="00912A63"/>
    <w:p w14:paraId="1DB0CE28" w14:textId="77777777" w:rsidR="00EB7CC3" w:rsidRDefault="00EB7CC3" w:rsidP="00912A63"/>
    <w:p w14:paraId="2F57F371" w14:textId="77777777" w:rsidR="00EB7CC3" w:rsidRDefault="00EB7CC3" w:rsidP="00912A63"/>
    <w:p w14:paraId="35B4D1F9" w14:textId="77777777" w:rsidR="00A35C71" w:rsidRDefault="00A35C71" w:rsidP="00617142">
      <w:pPr>
        <w:rPr>
          <w:b/>
          <w:bCs/>
        </w:rPr>
        <w:sectPr w:rsidR="00A35C71" w:rsidSect="00816D8B">
          <w:pgSz w:w="16838" w:h="11906" w:orient="landscape"/>
          <w:pgMar w:top="1440" w:right="1440" w:bottom="1440" w:left="1440" w:header="709" w:footer="709" w:gutter="0"/>
          <w:cols w:space="708"/>
          <w:docGrid w:linePitch="360"/>
        </w:sectPr>
      </w:pPr>
    </w:p>
    <w:p w14:paraId="43D63DEF" w14:textId="77777777" w:rsidR="00617142" w:rsidRDefault="00617142" w:rsidP="00617142">
      <w:pPr>
        <w:rPr>
          <w:b/>
          <w:bCs/>
        </w:rPr>
      </w:pPr>
      <w:r>
        <w:rPr>
          <w:b/>
          <w:bCs/>
        </w:rPr>
        <w:lastRenderedPageBreak/>
        <w:t>8</w:t>
      </w:r>
      <w:r w:rsidRPr="00606A45">
        <w:rPr>
          <w:b/>
          <w:bCs/>
        </w:rPr>
        <w:t>.</w:t>
      </w:r>
      <w:r>
        <w:rPr>
          <w:b/>
          <w:bCs/>
        </w:rPr>
        <w:t>9</w:t>
      </w:r>
      <w:r w:rsidRPr="00606A45">
        <w:rPr>
          <w:b/>
          <w:bCs/>
        </w:rPr>
        <w:t xml:space="preserve"> |</w:t>
      </w:r>
      <w:r>
        <w:rPr>
          <w:b/>
          <w:bCs/>
        </w:rPr>
        <w:t xml:space="preserve"> Codebook and Metadata</w:t>
      </w:r>
    </w:p>
    <w:p w14:paraId="0D12C67B" w14:textId="7315839A" w:rsidR="00617142" w:rsidRPr="006E2C93" w:rsidRDefault="00617142" w:rsidP="00617142">
      <w:r>
        <w:rPr>
          <w:b/>
          <w:bCs/>
        </w:rPr>
        <w:t xml:space="preserve">Table S16 Codebook and Metadata for the Raw Dataset. </w:t>
      </w:r>
      <w:r>
        <w:t>Raw data descriptors for the meta-analysis.</w:t>
      </w:r>
    </w:p>
    <w:tbl>
      <w:tblPr>
        <w:tblW w:w="9340" w:type="dxa"/>
        <w:tblLook w:val="04A0" w:firstRow="1" w:lastRow="0" w:firstColumn="1" w:lastColumn="0" w:noHBand="0" w:noVBand="1"/>
      </w:tblPr>
      <w:tblGrid>
        <w:gridCol w:w="4100"/>
        <w:gridCol w:w="5240"/>
      </w:tblGrid>
      <w:tr w:rsidR="00124208" w:rsidRPr="00124208" w14:paraId="225AE332" w14:textId="77777777" w:rsidTr="00124208">
        <w:trPr>
          <w:trHeight w:val="288"/>
        </w:trPr>
        <w:tc>
          <w:tcPr>
            <w:tcW w:w="410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8AD6B27" w14:textId="77777777" w:rsidR="00124208" w:rsidRPr="00124208" w:rsidRDefault="00124208" w:rsidP="00124208">
            <w:pPr>
              <w:spacing w:after="0" w:line="240" w:lineRule="auto"/>
              <w:jc w:val="center"/>
              <w:rPr>
                <w:rFonts w:ascii="Calibri" w:eastAsia="Times New Roman" w:hAnsi="Calibri" w:cs="Calibri"/>
                <w:b/>
                <w:bCs/>
                <w:color w:val="000000"/>
                <w:lang w:eastAsia="en-AU"/>
              </w:rPr>
            </w:pPr>
            <w:r w:rsidRPr="00124208">
              <w:rPr>
                <w:rFonts w:ascii="Calibri" w:eastAsia="Times New Roman" w:hAnsi="Calibri" w:cs="Calibri"/>
                <w:b/>
                <w:bCs/>
                <w:color w:val="000000"/>
                <w:lang w:eastAsia="en-AU"/>
              </w:rPr>
              <w:t>Column Name</w:t>
            </w:r>
          </w:p>
        </w:tc>
        <w:tc>
          <w:tcPr>
            <w:tcW w:w="5240" w:type="dxa"/>
            <w:tcBorders>
              <w:top w:val="single" w:sz="4" w:space="0" w:color="auto"/>
              <w:left w:val="nil"/>
              <w:bottom w:val="single" w:sz="4" w:space="0" w:color="auto"/>
              <w:right w:val="single" w:sz="4" w:space="0" w:color="auto"/>
            </w:tcBorders>
            <w:shd w:val="clear" w:color="000000" w:fill="8EA9DB"/>
            <w:noWrap/>
            <w:vAlign w:val="bottom"/>
            <w:hideMark/>
          </w:tcPr>
          <w:p w14:paraId="3FF48338" w14:textId="77777777" w:rsidR="00124208" w:rsidRPr="00124208" w:rsidRDefault="00124208" w:rsidP="00124208">
            <w:pPr>
              <w:spacing w:after="0" w:line="240" w:lineRule="auto"/>
              <w:jc w:val="center"/>
              <w:rPr>
                <w:rFonts w:ascii="Calibri" w:eastAsia="Times New Roman" w:hAnsi="Calibri" w:cs="Calibri"/>
                <w:b/>
                <w:bCs/>
                <w:color w:val="000000"/>
                <w:lang w:eastAsia="en-AU"/>
              </w:rPr>
            </w:pPr>
            <w:r w:rsidRPr="00124208">
              <w:rPr>
                <w:rFonts w:ascii="Calibri" w:eastAsia="Times New Roman" w:hAnsi="Calibri" w:cs="Calibri"/>
                <w:b/>
                <w:bCs/>
                <w:color w:val="000000"/>
                <w:lang w:eastAsia="en-AU"/>
              </w:rPr>
              <w:t>Description</w:t>
            </w:r>
          </w:p>
        </w:tc>
      </w:tr>
      <w:tr w:rsidR="00124208" w:rsidRPr="00124208" w14:paraId="4AFBB36F"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13CAC591"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Effect_Size_ID</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6509FB54"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Unique identifiers for individual effect sizes.</w:t>
            </w:r>
          </w:p>
        </w:tc>
      </w:tr>
      <w:tr w:rsidR="00124208" w:rsidRPr="00124208" w14:paraId="717B66B7"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351F9512"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Study_ID</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17A6B506"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Unique identifiers for each paper.</w:t>
            </w:r>
          </w:p>
        </w:tc>
      </w:tr>
      <w:tr w:rsidR="00124208" w:rsidRPr="00124208" w14:paraId="17E29166"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6207BE2"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Species_ID</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473D5B40"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Identifier for each species that a study investigates.</w:t>
            </w:r>
          </w:p>
        </w:tc>
      </w:tr>
      <w:tr w:rsidR="00124208" w:rsidRPr="00124208" w14:paraId="627D12E3"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69F0C627"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Treatment_ID_T1</w:t>
            </w:r>
          </w:p>
        </w:tc>
        <w:tc>
          <w:tcPr>
            <w:tcW w:w="5240" w:type="dxa"/>
            <w:tcBorders>
              <w:top w:val="nil"/>
              <w:left w:val="nil"/>
              <w:bottom w:val="single" w:sz="4" w:space="0" w:color="auto"/>
              <w:right w:val="single" w:sz="4" w:space="0" w:color="auto"/>
            </w:tcBorders>
            <w:shd w:val="clear" w:color="auto" w:fill="auto"/>
            <w:vAlign w:val="bottom"/>
            <w:hideMark/>
          </w:tcPr>
          <w:p w14:paraId="54EEA6AD"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the studies first constant and fluctuating temperature treatment pair (fluctuating mean matching constant temperature). </w:t>
            </w:r>
          </w:p>
        </w:tc>
      </w:tr>
      <w:tr w:rsidR="00124208" w:rsidRPr="00124208" w14:paraId="78B09E3E"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734A78B6"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Treatment_ID_T2</w:t>
            </w:r>
          </w:p>
        </w:tc>
        <w:tc>
          <w:tcPr>
            <w:tcW w:w="5240" w:type="dxa"/>
            <w:tcBorders>
              <w:top w:val="nil"/>
              <w:left w:val="nil"/>
              <w:bottom w:val="single" w:sz="4" w:space="0" w:color="auto"/>
              <w:right w:val="single" w:sz="4" w:space="0" w:color="auto"/>
            </w:tcBorders>
            <w:shd w:val="clear" w:color="auto" w:fill="auto"/>
            <w:vAlign w:val="bottom"/>
            <w:hideMark/>
          </w:tcPr>
          <w:p w14:paraId="0B05CDB0"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the studies second constant and fluctuating temperature treatment pair (fluctuating mean matching constant temperature). </w:t>
            </w:r>
          </w:p>
        </w:tc>
      </w:tr>
      <w:tr w:rsidR="00124208" w:rsidRPr="00124208" w14:paraId="63A359ED"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AB3B167"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Trait_ID</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4AA98014"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Identifier for each phenotypic traits a study measures.</w:t>
            </w:r>
          </w:p>
        </w:tc>
      </w:tr>
      <w:tr w:rsidR="00124208" w:rsidRPr="00124208" w14:paraId="3F83835C"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0CBDD110"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First_Author</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6909FEDE"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Initials and surname for the first author of the study.</w:t>
            </w:r>
          </w:p>
        </w:tc>
      </w:tr>
      <w:tr w:rsidR="00124208" w:rsidRPr="00124208" w14:paraId="3817ED95"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33532BCD"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Title</w:t>
            </w:r>
          </w:p>
        </w:tc>
        <w:tc>
          <w:tcPr>
            <w:tcW w:w="5240" w:type="dxa"/>
            <w:tcBorders>
              <w:top w:val="nil"/>
              <w:left w:val="nil"/>
              <w:bottom w:val="single" w:sz="4" w:space="0" w:color="auto"/>
              <w:right w:val="single" w:sz="4" w:space="0" w:color="auto"/>
            </w:tcBorders>
            <w:shd w:val="clear" w:color="auto" w:fill="auto"/>
            <w:vAlign w:val="bottom"/>
            <w:hideMark/>
          </w:tcPr>
          <w:p w14:paraId="18C426F9"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Title of the study.</w:t>
            </w:r>
          </w:p>
        </w:tc>
      </w:tr>
      <w:tr w:rsidR="00124208" w:rsidRPr="00124208" w14:paraId="07A3A818"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09023FC7"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Year</w:t>
            </w:r>
          </w:p>
        </w:tc>
        <w:tc>
          <w:tcPr>
            <w:tcW w:w="5240" w:type="dxa"/>
            <w:tcBorders>
              <w:top w:val="nil"/>
              <w:left w:val="nil"/>
              <w:bottom w:val="single" w:sz="4" w:space="0" w:color="auto"/>
              <w:right w:val="single" w:sz="4" w:space="0" w:color="auto"/>
            </w:tcBorders>
            <w:shd w:val="clear" w:color="auto" w:fill="auto"/>
            <w:vAlign w:val="bottom"/>
            <w:hideMark/>
          </w:tcPr>
          <w:p w14:paraId="3655762F"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Year of publication.</w:t>
            </w:r>
          </w:p>
        </w:tc>
      </w:tr>
      <w:tr w:rsidR="00124208" w:rsidRPr="00124208" w14:paraId="6ECCB194"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C744AFB"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Journal</w:t>
            </w:r>
          </w:p>
        </w:tc>
        <w:tc>
          <w:tcPr>
            <w:tcW w:w="5240" w:type="dxa"/>
            <w:tcBorders>
              <w:top w:val="nil"/>
              <w:left w:val="nil"/>
              <w:bottom w:val="single" w:sz="4" w:space="0" w:color="auto"/>
              <w:right w:val="single" w:sz="4" w:space="0" w:color="auto"/>
            </w:tcBorders>
            <w:shd w:val="clear" w:color="auto" w:fill="auto"/>
            <w:vAlign w:val="bottom"/>
            <w:hideMark/>
          </w:tcPr>
          <w:p w14:paraId="046D43BF"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Name of the journal the study was published.</w:t>
            </w:r>
          </w:p>
        </w:tc>
      </w:tr>
      <w:tr w:rsidR="00124208" w:rsidRPr="00124208" w14:paraId="15BF59AD"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DC567A3"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Journal_Impact_Factor-2021</w:t>
            </w:r>
          </w:p>
        </w:tc>
        <w:tc>
          <w:tcPr>
            <w:tcW w:w="5240" w:type="dxa"/>
            <w:tcBorders>
              <w:top w:val="nil"/>
              <w:left w:val="nil"/>
              <w:bottom w:val="single" w:sz="4" w:space="0" w:color="auto"/>
              <w:right w:val="single" w:sz="4" w:space="0" w:color="auto"/>
            </w:tcBorders>
            <w:shd w:val="clear" w:color="auto" w:fill="auto"/>
            <w:vAlign w:val="bottom"/>
            <w:hideMark/>
          </w:tcPr>
          <w:p w14:paraId="5925AF35"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Journal impact factor as of 2021 (most recent records at time of data collection).</w:t>
            </w:r>
          </w:p>
        </w:tc>
      </w:tr>
      <w:tr w:rsidR="00124208" w:rsidRPr="00124208" w14:paraId="2F9E561B"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68DFF805"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Kingdom</w:t>
            </w:r>
          </w:p>
        </w:tc>
        <w:tc>
          <w:tcPr>
            <w:tcW w:w="5240" w:type="dxa"/>
            <w:tcBorders>
              <w:top w:val="nil"/>
              <w:left w:val="nil"/>
              <w:bottom w:val="single" w:sz="4" w:space="0" w:color="auto"/>
              <w:right w:val="single" w:sz="4" w:space="0" w:color="auto"/>
            </w:tcBorders>
            <w:shd w:val="clear" w:color="auto" w:fill="auto"/>
            <w:vAlign w:val="bottom"/>
            <w:hideMark/>
          </w:tcPr>
          <w:p w14:paraId="733ABE2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Kingdom for each species that a study investigates.</w:t>
            </w:r>
          </w:p>
        </w:tc>
      </w:tr>
      <w:tr w:rsidR="00124208" w:rsidRPr="00124208" w14:paraId="5AECD95E"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685A2598"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Phylum</w:t>
            </w:r>
          </w:p>
        </w:tc>
        <w:tc>
          <w:tcPr>
            <w:tcW w:w="5240" w:type="dxa"/>
            <w:tcBorders>
              <w:top w:val="nil"/>
              <w:left w:val="nil"/>
              <w:bottom w:val="single" w:sz="4" w:space="0" w:color="auto"/>
              <w:right w:val="single" w:sz="4" w:space="0" w:color="auto"/>
            </w:tcBorders>
            <w:shd w:val="clear" w:color="auto" w:fill="auto"/>
            <w:vAlign w:val="bottom"/>
            <w:hideMark/>
          </w:tcPr>
          <w:p w14:paraId="6561259D" w14:textId="3551C5B1"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Phyl</w:t>
            </w:r>
            <w:r w:rsidR="00950091">
              <w:rPr>
                <w:rFonts w:ascii="Calibri" w:eastAsia="Times New Roman" w:hAnsi="Calibri" w:cs="Calibri"/>
                <w:color w:val="000000"/>
                <w:lang w:eastAsia="en-AU"/>
              </w:rPr>
              <w:t>u</w:t>
            </w:r>
            <w:r w:rsidRPr="00124208">
              <w:rPr>
                <w:rFonts w:ascii="Calibri" w:eastAsia="Times New Roman" w:hAnsi="Calibri" w:cs="Calibri"/>
                <w:color w:val="000000"/>
                <w:lang w:eastAsia="en-AU"/>
              </w:rPr>
              <w:t>m for each species that a study investigates.</w:t>
            </w:r>
          </w:p>
        </w:tc>
      </w:tr>
      <w:tr w:rsidR="00124208" w:rsidRPr="00124208" w14:paraId="6633A940"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4B5BC31D"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Class</w:t>
            </w:r>
          </w:p>
        </w:tc>
        <w:tc>
          <w:tcPr>
            <w:tcW w:w="5240" w:type="dxa"/>
            <w:tcBorders>
              <w:top w:val="nil"/>
              <w:left w:val="nil"/>
              <w:bottom w:val="single" w:sz="4" w:space="0" w:color="auto"/>
              <w:right w:val="single" w:sz="4" w:space="0" w:color="auto"/>
            </w:tcBorders>
            <w:shd w:val="clear" w:color="auto" w:fill="auto"/>
            <w:vAlign w:val="bottom"/>
            <w:hideMark/>
          </w:tcPr>
          <w:p w14:paraId="1A5912D1"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Class for each species that a study investigates.</w:t>
            </w:r>
          </w:p>
        </w:tc>
      </w:tr>
      <w:tr w:rsidR="00124208" w:rsidRPr="00124208" w14:paraId="14F49692"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66F0E778"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Order</w:t>
            </w:r>
          </w:p>
        </w:tc>
        <w:tc>
          <w:tcPr>
            <w:tcW w:w="5240" w:type="dxa"/>
            <w:tcBorders>
              <w:top w:val="nil"/>
              <w:left w:val="nil"/>
              <w:bottom w:val="single" w:sz="4" w:space="0" w:color="auto"/>
              <w:right w:val="single" w:sz="4" w:space="0" w:color="auto"/>
            </w:tcBorders>
            <w:shd w:val="clear" w:color="auto" w:fill="auto"/>
            <w:vAlign w:val="bottom"/>
            <w:hideMark/>
          </w:tcPr>
          <w:p w14:paraId="42ECE406"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Order for each species that a study investigates.</w:t>
            </w:r>
          </w:p>
        </w:tc>
      </w:tr>
      <w:tr w:rsidR="00124208" w:rsidRPr="00124208" w14:paraId="7ED9AE97"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06411118"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Family</w:t>
            </w:r>
          </w:p>
        </w:tc>
        <w:tc>
          <w:tcPr>
            <w:tcW w:w="5240" w:type="dxa"/>
            <w:tcBorders>
              <w:top w:val="nil"/>
              <w:left w:val="nil"/>
              <w:bottom w:val="single" w:sz="4" w:space="0" w:color="auto"/>
              <w:right w:val="single" w:sz="4" w:space="0" w:color="auto"/>
            </w:tcBorders>
            <w:shd w:val="clear" w:color="auto" w:fill="auto"/>
            <w:vAlign w:val="bottom"/>
            <w:hideMark/>
          </w:tcPr>
          <w:p w14:paraId="09398616"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Family for each species that a study investigates.</w:t>
            </w:r>
          </w:p>
        </w:tc>
      </w:tr>
      <w:tr w:rsidR="00124208" w:rsidRPr="00124208" w14:paraId="2B56F1DC"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000BC454"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Scientific_Name</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5E778C87"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Binomial nomenclature for species.</w:t>
            </w:r>
          </w:p>
        </w:tc>
      </w:tr>
      <w:tr w:rsidR="00124208" w:rsidRPr="00124208" w14:paraId="4E45DAC0"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41894BBB"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Ecosystem</w:t>
            </w:r>
          </w:p>
        </w:tc>
        <w:tc>
          <w:tcPr>
            <w:tcW w:w="5240" w:type="dxa"/>
            <w:tcBorders>
              <w:top w:val="nil"/>
              <w:left w:val="nil"/>
              <w:bottom w:val="single" w:sz="4" w:space="0" w:color="auto"/>
              <w:right w:val="single" w:sz="4" w:space="0" w:color="auto"/>
            </w:tcBorders>
            <w:shd w:val="clear" w:color="auto" w:fill="auto"/>
            <w:vAlign w:val="bottom"/>
            <w:hideMark/>
          </w:tcPr>
          <w:p w14:paraId="4B2B115C" w14:textId="6FB82ABC"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Ecosystem the species is naturally observed (Aquatic and Terrest</w:t>
            </w:r>
            <w:r w:rsidR="00B020D1">
              <w:rPr>
                <w:rFonts w:ascii="Calibri" w:eastAsia="Times New Roman" w:hAnsi="Calibri" w:cs="Calibri"/>
                <w:color w:val="000000"/>
                <w:lang w:eastAsia="en-AU"/>
              </w:rPr>
              <w:t>ri</w:t>
            </w:r>
            <w:r w:rsidRPr="00124208">
              <w:rPr>
                <w:rFonts w:ascii="Calibri" w:eastAsia="Times New Roman" w:hAnsi="Calibri" w:cs="Calibri"/>
                <w:color w:val="000000"/>
                <w:lang w:eastAsia="en-AU"/>
              </w:rPr>
              <w:t>al). Amphibians considered aquatic.</w:t>
            </w:r>
          </w:p>
        </w:tc>
      </w:tr>
      <w:tr w:rsidR="00124208" w:rsidRPr="00124208" w14:paraId="0133814D"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8E5D9E7"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Plasticity_Mechanism</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54E5712C" w14:textId="1F272571"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Mechanism of plasticity the tr</w:t>
            </w:r>
            <w:r w:rsidR="00B020D1">
              <w:rPr>
                <w:rFonts w:ascii="Calibri" w:eastAsia="Times New Roman" w:hAnsi="Calibri" w:cs="Calibri"/>
                <w:color w:val="000000"/>
                <w:lang w:eastAsia="en-AU"/>
              </w:rPr>
              <w:t>ea</w:t>
            </w:r>
            <w:r w:rsidRPr="00124208">
              <w:rPr>
                <w:rFonts w:ascii="Calibri" w:eastAsia="Times New Roman" w:hAnsi="Calibri" w:cs="Calibri"/>
                <w:color w:val="000000"/>
                <w:lang w:eastAsia="en-AU"/>
              </w:rPr>
              <w:t>tments were exposed (Acclimation or Developmental Plasticity).</w:t>
            </w:r>
          </w:p>
        </w:tc>
      </w:tr>
      <w:tr w:rsidR="00124208" w:rsidRPr="00124208" w14:paraId="7002EFE9"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FF4120F"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Developmental_Exposure_Time_Category</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41658DEF"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Categorisation of Developmental Exposure Time.</w:t>
            </w:r>
          </w:p>
        </w:tc>
      </w:tr>
      <w:tr w:rsidR="00124208" w:rsidRPr="00124208" w14:paraId="7796EC04"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BBABD53"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Developmental_Exposure_Time</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05FDE06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The period of exposure for treatments imposed during development. </w:t>
            </w:r>
          </w:p>
        </w:tc>
      </w:tr>
      <w:tr w:rsidR="00124208" w:rsidRPr="00124208" w14:paraId="745E1E7F"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73E9476B"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Acclimation_Exposure_Time</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5765B859"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The duration of exposure for acclimation treatments. </w:t>
            </w:r>
          </w:p>
        </w:tc>
      </w:tr>
      <w:tr w:rsidR="00124208" w:rsidRPr="00124208" w14:paraId="357F20E3"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59C4EB1E"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Exposure_Units</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727CB6D6"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Units of Acclimation Exposure Time (Days).</w:t>
            </w:r>
          </w:p>
        </w:tc>
      </w:tr>
      <w:tr w:rsidR="00124208" w:rsidRPr="00124208" w14:paraId="6136165A"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91D62BA"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T1_constant</w:t>
            </w:r>
          </w:p>
        </w:tc>
        <w:tc>
          <w:tcPr>
            <w:tcW w:w="5240" w:type="dxa"/>
            <w:tcBorders>
              <w:top w:val="nil"/>
              <w:left w:val="nil"/>
              <w:bottom w:val="single" w:sz="4" w:space="0" w:color="auto"/>
              <w:right w:val="single" w:sz="4" w:space="0" w:color="auto"/>
            </w:tcBorders>
            <w:shd w:val="clear" w:color="auto" w:fill="auto"/>
            <w:vAlign w:val="bottom"/>
            <w:hideMark/>
          </w:tcPr>
          <w:p w14:paraId="2761779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Temperature of the first constant temperature treatment. </w:t>
            </w:r>
          </w:p>
        </w:tc>
      </w:tr>
      <w:tr w:rsidR="00124208" w:rsidRPr="00124208" w14:paraId="6A6EFDB8"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73045881"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T1_fluctuation</w:t>
            </w:r>
          </w:p>
        </w:tc>
        <w:tc>
          <w:tcPr>
            <w:tcW w:w="5240" w:type="dxa"/>
            <w:tcBorders>
              <w:top w:val="nil"/>
              <w:left w:val="nil"/>
              <w:bottom w:val="single" w:sz="4" w:space="0" w:color="auto"/>
              <w:right w:val="single" w:sz="4" w:space="0" w:color="auto"/>
            </w:tcBorders>
            <w:shd w:val="clear" w:color="auto" w:fill="auto"/>
            <w:vAlign w:val="bottom"/>
            <w:hideMark/>
          </w:tcPr>
          <w:p w14:paraId="08C43697"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Mean temperature of the first fluctuating temperature treatment.</w:t>
            </w:r>
          </w:p>
        </w:tc>
      </w:tr>
      <w:tr w:rsidR="00124208" w:rsidRPr="00124208" w14:paraId="4508FE15"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F0864E5"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T2_constant</w:t>
            </w:r>
          </w:p>
        </w:tc>
        <w:tc>
          <w:tcPr>
            <w:tcW w:w="5240" w:type="dxa"/>
            <w:tcBorders>
              <w:top w:val="nil"/>
              <w:left w:val="nil"/>
              <w:bottom w:val="single" w:sz="4" w:space="0" w:color="auto"/>
              <w:right w:val="single" w:sz="4" w:space="0" w:color="auto"/>
            </w:tcBorders>
            <w:shd w:val="clear" w:color="auto" w:fill="auto"/>
            <w:vAlign w:val="bottom"/>
            <w:hideMark/>
          </w:tcPr>
          <w:p w14:paraId="401371FE"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Temperature of the second constant temperature treatment.</w:t>
            </w:r>
          </w:p>
        </w:tc>
      </w:tr>
      <w:tr w:rsidR="00124208" w:rsidRPr="00124208" w14:paraId="6C08DA05"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0508392F"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T2_fluctuation</w:t>
            </w:r>
          </w:p>
        </w:tc>
        <w:tc>
          <w:tcPr>
            <w:tcW w:w="5240" w:type="dxa"/>
            <w:tcBorders>
              <w:top w:val="nil"/>
              <w:left w:val="nil"/>
              <w:bottom w:val="single" w:sz="4" w:space="0" w:color="auto"/>
              <w:right w:val="single" w:sz="4" w:space="0" w:color="auto"/>
            </w:tcBorders>
            <w:shd w:val="clear" w:color="auto" w:fill="auto"/>
            <w:vAlign w:val="bottom"/>
            <w:hideMark/>
          </w:tcPr>
          <w:p w14:paraId="2786737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Mean temperature of the second fluctuating temperature treatment.</w:t>
            </w:r>
          </w:p>
        </w:tc>
      </w:tr>
      <w:tr w:rsidR="00124208" w:rsidRPr="00124208" w14:paraId="67158871" w14:textId="77777777" w:rsidTr="00124208">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2AA0F5B1"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High</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7BFE5526"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Whether the first or second constant and fluctuating temperature treatment pair is around the higher temperature (T1 or T2). </w:t>
            </w:r>
          </w:p>
        </w:tc>
      </w:tr>
      <w:tr w:rsidR="00124208" w:rsidRPr="00124208" w14:paraId="029D51D6" w14:textId="77777777" w:rsidTr="00124208">
        <w:trPr>
          <w:trHeight w:val="576"/>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402037C9"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lastRenderedPageBreak/>
              <w:t>Fluctuation_Magnitude</w:t>
            </w:r>
            <w:proofErr w:type="spellEnd"/>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2F08E09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Amplitude of the two fluctuating temperature treatments.</w:t>
            </w:r>
          </w:p>
        </w:tc>
      </w:tr>
      <w:tr w:rsidR="00124208" w:rsidRPr="00124208" w14:paraId="02C8CA7B"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85922B5"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Fluctuation_Category</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3E955AC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Type of fluctuations imposed (Sinusoidal, Alternating, Stepwise, Stochastic). </w:t>
            </w:r>
          </w:p>
        </w:tc>
      </w:tr>
      <w:tr w:rsidR="00124208" w:rsidRPr="00124208" w14:paraId="3CB4BE78"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6C0C9504"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Fluctuation_Period</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39BDAD79"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Period of one fluctuation oscillation.</w:t>
            </w:r>
          </w:p>
        </w:tc>
      </w:tr>
      <w:tr w:rsidR="00124208" w:rsidRPr="00124208" w14:paraId="6943673C"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7CFBCE51"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Fluctuation_Unit</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6326F9A0"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Units of Fluctuation Period (Days).</w:t>
            </w:r>
          </w:p>
        </w:tc>
      </w:tr>
      <w:tr w:rsidR="00124208" w:rsidRPr="00124208" w14:paraId="61823257"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59DC4927"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Number_Of_Fluctuations</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72EF4DA2"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Acclimation Exposure Time/Fluctuation Period for acclimation treatments. </w:t>
            </w:r>
          </w:p>
        </w:tc>
      </w:tr>
      <w:tr w:rsidR="00124208" w:rsidRPr="00124208" w14:paraId="17C016C5"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5AD2226C"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Acclimation_Life-History_Stage</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4A7F7BE0"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Life-history stage of organisms for acclimation treatments. </w:t>
            </w:r>
          </w:p>
        </w:tc>
      </w:tr>
      <w:tr w:rsidR="00124208" w:rsidRPr="00124208" w14:paraId="79074D58"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3F36479A"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Acclimation_Life-History_Stage_Category</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2065B617"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Categorisation of Acclimation Life-history Stages. </w:t>
            </w:r>
          </w:p>
        </w:tc>
      </w:tr>
      <w:tr w:rsidR="00124208" w:rsidRPr="00124208" w14:paraId="67BDA061"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282F23A1"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Trait_Category</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3376984D"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Categorisation of Measurements.</w:t>
            </w:r>
          </w:p>
        </w:tc>
      </w:tr>
      <w:tr w:rsidR="00124208" w:rsidRPr="00124208" w14:paraId="743AE32E"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70BEA458"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Measurement</w:t>
            </w:r>
          </w:p>
        </w:tc>
        <w:tc>
          <w:tcPr>
            <w:tcW w:w="5240" w:type="dxa"/>
            <w:tcBorders>
              <w:top w:val="nil"/>
              <w:left w:val="nil"/>
              <w:bottom w:val="single" w:sz="4" w:space="0" w:color="auto"/>
              <w:right w:val="single" w:sz="4" w:space="0" w:color="auto"/>
            </w:tcBorders>
            <w:shd w:val="clear" w:color="auto" w:fill="auto"/>
            <w:vAlign w:val="bottom"/>
            <w:hideMark/>
          </w:tcPr>
          <w:p w14:paraId="5CB3AE84" w14:textId="1011467B"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Phen</w:t>
            </w:r>
            <w:r w:rsidR="002B7582">
              <w:rPr>
                <w:rFonts w:ascii="Calibri" w:eastAsia="Times New Roman" w:hAnsi="Calibri" w:cs="Calibri"/>
                <w:color w:val="000000"/>
                <w:lang w:eastAsia="en-AU"/>
              </w:rPr>
              <w:t>ot</w:t>
            </w:r>
            <w:r w:rsidRPr="00124208">
              <w:rPr>
                <w:rFonts w:ascii="Calibri" w:eastAsia="Times New Roman" w:hAnsi="Calibri" w:cs="Calibri"/>
                <w:color w:val="000000"/>
                <w:lang w:eastAsia="en-AU"/>
              </w:rPr>
              <w:t xml:space="preserve">ypic traits measured following treatment exposure. </w:t>
            </w:r>
          </w:p>
        </w:tc>
      </w:tr>
      <w:tr w:rsidR="00124208" w:rsidRPr="00124208" w14:paraId="69906920"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122A44C3"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Trait_Unit</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7A9CB9C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Units for measurements. </w:t>
            </w:r>
          </w:p>
        </w:tc>
      </w:tr>
      <w:tr w:rsidR="00124208" w:rsidRPr="00124208" w14:paraId="337EA511"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41DDC72"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Sex</w:t>
            </w:r>
          </w:p>
        </w:tc>
        <w:tc>
          <w:tcPr>
            <w:tcW w:w="5240" w:type="dxa"/>
            <w:tcBorders>
              <w:top w:val="nil"/>
              <w:left w:val="nil"/>
              <w:bottom w:val="single" w:sz="4" w:space="0" w:color="auto"/>
              <w:right w:val="single" w:sz="4" w:space="0" w:color="auto"/>
            </w:tcBorders>
            <w:shd w:val="clear" w:color="auto" w:fill="auto"/>
            <w:vAlign w:val="bottom"/>
            <w:hideMark/>
          </w:tcPr>
          <w:p w14:paraId="689EE9DD" w14:textId="74D8D008"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Sex of the organisms being investigated (Both, Female or Male). NA = sex not specified.</w:t>
            </w:r>
          </w:p>
        </w:tc>
      </w:tr>
      <w:tr w:rsidR="00124208" w:rsidRPr="00124208" w14:paraId="216082B8"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1C8F5897"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Performance_Curve</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42466369" w14:textId="3CB1C98E"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Whether a performance curve was recorded in the study (Yes, No). </w:t>
            </w:r>
          </w:p>
        </w:tc>
      </w:tr>
      <w:tr w:rsidR="00124208" w:rsidRPr="00124208" w14:paraId="2B11F0BF" w14:textId="77777777" w:rsidTr="00124208">
        <w:trPr>
          <w:trHeight w:val="852"/>
        </w:trPr>
        <w:tc>
          <w:tcPr>
            <w:tcW w:w="4100" w:type="dxa"/>
            <w:tcBorders>
              <w:top w:val="nil"/>
              <w:left w:val="single" w:sz="4" w:space="0" w:color="auto"/>
              <w:bottom w:val="single" w:sz="4" w:space="0" w:color="auto"/>
              <w:right w:val="single" w:sz="4" w:space="0" w:color="auto"/>
            </w:tcBorders>
            <w:shd w:val="clear" w:color="auto" w:fill="auto"/>
            <w:noWrap/>
            <w:hideMark/>
          </w:tcPr>
          <w:p w14:paraId="0E83A2F1"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Complex_Design</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6B0E9FB6"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Whether a comparison between constant and fluctuating treatments was made at multiple temperatures (Yes). </w:t>
            </w:r>
          </w:p>
        </w:tc>
      </w:tr>
      <w:tr w:rsidR="00124208" w:rsidRPr="00124208" w14:paraId="7FE52195"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A4D8AF4"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Species_Overlap</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3BD89BFE"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Identifier for effect sizes that use the same species within a study</w:t>
            </w:r>
          </w:p>
        </w:tc>
      </w:tr>
      <w:tr w:rsidR="00124208" w:rsidRPr="00124208" w14:paraId="4D92A17F"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144647D1"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Animal_Overlap_T1_Constant</w:t>
            </w:r>
          </w:p>
        </w:tc>
        <w:tc>
          <w:tcPr>
            <w:tcW w:w="5240" w:type="dxa"/>
            <w:tcBorders>
              <w:top w:val="nil"/>
              <w:left w:val="nil"/>
              <w:bottom w:val="single" w:sz="4" w:space="0" w:color="auto"/>
              <w:right w:val="single" w:sz="4" w:space="0" w:color="auto"/>
            </w:tcBorders>
            <w:shd w:val="clear" w:color="auto" w:fill="auto"/>
            <w:vAlign w:val="bottom"/>
            <w:hideMark/>
          </w:tcPr>
          <w:p w14:paraId="673DEBF9" w14:textId="6C13C13F"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Identifier for effect sizes where the constant treatment was conducted on the same animals within a study (first constant and fluctuating tem</w:t>
            </w:r>
            <w:r w:rsidR="002B7582">
              <w:rPr>
                <w:rFonts w:ascii="Calibri" w:eastAsia="Times New Roman" w:hAnsi="Calibri" w:cs="Calibri"/>
                <w:color w:val="000000"/>
                <w:lang w:eastAsia="en-AU"/>
              </w:rPr>
              <w:t>pe</w:t>
            </w:r>
            <w:r w:rsidRPr="00124208">
              <w:rPr>
                <w:rFonts w:ascii="Calibri" w:eastAsia="Times New Roman" w:hAnsi="Calibri" w:cs="Calibri"/>
                <w:color w:val="000000"/>
                <w:lang w:eastAsia="en-AU"/>
              </w:rPr>
              <w:t xml:space="preserve">rature treatment pair). </w:t>
            </w:r>
          </w:p>
        </w:tc>
      </w:tr>
      <w:tr w:rsidR="00124208" w:rsidRPr="00124208" w14:paraId="383A7B94" w14:textId="77777777" w:rsidTr="00124208">
        <w:trPr>
          <w:trHeight w:val="1176"/>
        </w:trPr>
        <w:tc>
          <w:tcPr>
            <w:tcW w:w="4100" w:type="dxa"/>
            <w:tcBorders>
              <w:top w:val="nil"/>
              <w:left w:val="single" w:sz="4" w:space="0" w:color="auto"/>
              <w:bottom w:val="single" w:sz="4" w:space="0" w:color="auto"/>
              <w:right w:val="single" w:sz="4" w:space="0" w:color="auto"/>
            </w:tcBorders>
            <w:shd w:val="clear" w:color="auto" w:fill="auto"/>
            <w:noWrap/>
            <w:hideMark/>
          </w:tcPr>
          <w:p w14:paraId="0D4A7083"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Animal_Overlap_T1_Fluctuation</w:t>
            </w:r>
          </w:p>
        </w:tc>
        <w:tc>
          <w:tcPr>
            <w:tcW w:w="5240" w:type="dxa"/>
            <w:tcBorders>
              <w:top w:val="nil"/>
              <w:left w:val="nil"/>
              <w:bottom w:val="single" w:sz="4" w:space="0" w:color="auto"/>
              <w:right w:val="single" w:sz="4" w:space="0" w:color="auto"/>
            </w:tcBorders>
            <w:shd w:val="clear" w:color="auto" w:fill="auto"/>
            <w:vAlign w:val="bottom"/>
            <w:hideMark/>
          </w:tcPr>
          <w:p w14:paraId="7BCB103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effect sizes where the fluctuating treatment was conducted on the same animals within a study (first constant and fluctuating temperature treatment pair). </w:t>
            </w:r>
          </w:p>
        </w:tc>
      </w:tr>
      <w:tr w:rsidR="00124208" w:rsidRPr="00124208" w14:paraId="6CA10C72"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36A3B602"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Animal_Overlap_Trait_T1</w:t>
            </w:r>
          </w:p>
        </w:tc>
        <w:tc>
          <w:tcPr>
            <w:tcW w:w="5240" w:type="dxa"/>
            <w:tcBorders>
              <w:top w:val="nil"/>
              <w:left w:val="nil"/>
              <w:bottom w:val="single" w:sz="4" w:space="0" w:color="auto"/>
              <w:right w:val="single" w:sz="4" w:space="0" w:color="auto"/>
            </w:tcBorders>
            <w:shd w:val="clear" w:color="auto" w:fill="auto"/>
            <w:vAlign w:val="bottom"/>
            <w:hideMark/>
          </w:tcPr>
          <w:p w14:paraId="418A2B04"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effect sizes that measure phenotypic traits on the same animal within a study (first constant and fluctuating temperature treatment pair). </w:t>
            </w:r>
          </w:p>
        </w:tc>
      </w:tr>
      <w:tr w:rsidR="00124208" w:rsidRPr="00124208" w14:paraId="622DBF53"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79676301"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Animal_Overlap_T2_Constant</w:t>
            </w:r>
          </w:p>
        </w:tc>
        <w:tc>
          <w:tcPr>
            <w:tcW w:w="5240" w:type="dxa"/>
            <w:tcBorders>
              <w:top w:val="nil"/>
              <w:left w:val="nil"/>
              <w:bottom w:val="single" w:sz="4" w:space="0" w:color="auto"/>
              <w:right w:val="single" w:sz="4" w:space="0" w:color="auto"/>
            </w:tcBorders>
            <w:shd w:val="clear" w:color="auto" w:fill="auto"/>
            <w:vAlign w:val="bottom"/>
            <w:hideMark/>
          </w:tcPr>
          <w:p w14:paraId="0E4E054B"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effect sizes where the constant treatment was conducted on the same animals within a study (second constant and fluctuating temperature treatment pair). </w:t>
            </w:r>
          </w:p>
        </w:tc>
      </w:tr>
      <w:tr w:rsidR="00124208" w:rsidRPr="00124208" w14:paraId="6E5B85B9"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1011AC05"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Animal_Overlap_T2_Fluctuation</w:t>
            </w:r>
          </w:p>
        </w:tc>
        <w:tc>
          <w:tcPr>
            <w:tcW w:w="5240" w:type="dxa"/>
            <w:tcBorders>
              <w:top w:val="nil"/>
              <w:left w:val="nil"/>
              <w:bottom w:val="single" w:sz="4" w:space="0" w:color="auto"/>
              <w:right w:val="single" w:sz="4" w:space="0" w:color="auto"/>
            </w:tcBorders>
            <w:shd w:val="clear" w:color="auto" w:fill="auto"/>
            <w:vAlign w:val="bottom"/>
            <w:hideMark/>
          </w:tcPr>
          <w:p w14:paraId="1100FFA1"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effect sizes where the fluctuating treatment was conducted on the same animals within a study (second constant and fluctuating temperature treatment pair). </w:t>
            </w:r>
          </w:p>
        </w:tc>
      </w:tr>
      <w:tr w:rsidR="00124208" w:rsidRPr="00124208" w14:paraId="1E391E3E" w14:textId="77777777" w:rsidTr="00124208">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4825F9ED"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Animal_Overlap_Trait_T2</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73F1CC57"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effect sizes that measure phenotypic traits on the same animal within a study (second constant and fluctuating temperature treatment pair). </w:t>
            </w:r>
          </w:p>
        </w:tc>
      </w:tr>
      <w:tr w:rsidR="00124208" w:rsidRPr="00124208" w14:paraId="7FE2DFF1" w14:textId="77777777" w:rsidTr="00124208">
        <w:trPr>
          <w:trHeight w:val="1152"/>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1049F516"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lastRenderedPageBreak/>
              <w:t>Animal_Code</w:t>
            </w:r>
            <w:proofErr w:type="spellEnd"/>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004C0831" w14:textId="28DF176A"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Study ID: Species Overlap: Animal Overlap T1 Co</w:t>
            </w:r>
            <w:r w:rsidR="00465497">
              <w:rPr>
                <w:rFonts w:ascii="Calibri" w:eastAsia="Times New Roman" w:hAnsi="Calibri" w:cs="Calibri"/>
                <w:color w:val="000000"/>
                <w:lang w:eastAsia="en-AU"/>
              </w:rPr>
              <w:t>n</w:t>
            </w:r>
            <w:r w:rsidRPr="00124208">
              <w:rPr>
                <w:rFonts w:ascii="Calibri" w:eastAsia="Times New Roman" w:hAnsi="Calibri" w:cs="Calibri"/>
                <w:color w:val="000000"/>
                <w:lang w:eastAsia="en-AU"/>
              </w:rPr>
              <w:t>stant: Animal Overlap T1 Fluctuation: Animal Overlap T2 Co</w:t>
            </w:r>
            <w:r w:rsidR="00465497">
              <w:rPr>
                <w:rFonts w:ascii="Calibri" w:eastAsia="Times New Roman" w:hAnsi="Calibri" w:cs="Calibri"/>
                <w:color w:val="000000"/>
                <w:lang w:eastAsia="en-AU"/>
              </w:rPr>
              <w:t>n</w:t>
            </w:r>
            <w:r w:rsidRPr="00124208">
              <w:rPr>
                <w:rFonts w:ascii="Calibri" w:eastAsia="Times New Roman" w:hAnsi="Calibri" w:cs="Calibri"/>
                <w:color w:val="000000"/>
                <w:lang w:eastAsia="en-AU"/>
              </w:rPr>
              <w:t>stant: Animal Overlap T2 Fluctuation: Animal Overlap Trait T1; Animal Overlap Trait T2</w:t>
            </w:r>
          </w:p>
        </w:tc>
      </w:tr>
      <w:tr w:rsidR="00124208" w:rsidRPr="00124208" w14:paraId="2A6F86D8"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DB61DD5"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Shared_Animal_Number</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0EA35138"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Unique identifier for shared animal codes across effect sizes. </w:t>
            </w:r>
          </w:p>
        </w:tc>
      </w:tr>
      <w:tr w:rsidR="00124208" w:rsidRPr="00124208" w14:paraId="7441592C"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1394DA79"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Shared_Control_T1</w:t>
            </w:r>
          </w:p>
        </w:tc>
        <w:tc>
          <w:tcPr>
            <w:tcW w:w="5240" w:type="dxa"/>
            <w:tcBorders>
              <w:top w:val="nil"/>
              <w:left w:val="nil"/>
              <w:bottom w:val="single" w:sz="4" w:space="0" w:color="auto"/>
              <w:right w:val="single" w:sz="4" w:space="0" w:color="auto"/>
            </w:tcBorders>
            <w:shd w:val="clear" w:color="auto" w:fill="auto"/>
            <w:vAlign w:val="bottom"/>
            <w:hideMark/>
          </w:tcPr>
          <w:p w14:paraId="508E0ACE"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effect sizes that use the same constant temperature treatment within a study (first constant and fluctuating temperature treatment pair). </w:t>
            </w:r>
          </w:p>
        </w:tc>
      </w:tr>
      <w:tr w:rsidR="00124208" w:rsidRPr="00124208" w14:paraId="40F1A4AA"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0A06F31C"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Shared_Control_T2</w:t>
            </w:r>
          </w:p>
        </w:tc>
        <w:tc>
          <w:tcPr>
            <w:tcW w:w="5240" w:type="dxa"/>
            <w:tcBorders>
              <w:top w:val="nil"/>
              <w:left w:val="nil"/>
              <w:bottom w:val="single" w:sz="4" w:space="0" w:color="auto"/>
              <w:right w:val="single" w:sz="4" w:space="0" w:color="auto"/>
            </w:tcBorders>
            <w:shd w:val="clear" w:color="auto" w:fill="auto"/>
            <w:vAlign w:val="bottom"/>
            <w:hideMark/>
          </w:tcPr>
          <w:p w14:paraId="47A9320B"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Identifier for effect sizes that use the same constant temperature treatment within a study (second constant and fluctuating temperature treatment pair). </w:t>
            </w:r>
          </w:p>
        </w:tc>
      </w:tr>
      <w:tr w:rsidR="00124208" w:rsidRPr="00124208" w14:paraId="07651ECB"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1146F157"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Shared_Control_Code</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69A55970"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Study ID: Species Overlap: Shared Control T1: Shared Control T2: Trait ID. </w:t>
            </w:r>
          </w:p>
        </w:tc>
      </w:tr>
      <w:tr w:rsidR="00124208" w:rsidRPr="00124208" w14:paraId="7500B37C"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4D5B03F3"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Shared_Control_Number</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37B34F94"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Unique identifier for shared control codes across effect sizes. </w:t>
            </w:r>
          </w:p>
        </w:tc>
      </w:tr>
      <w:tr w:rsidR="00124208" w:rsidRPr="00124208" w14:paraId="096C153D"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6F28A44"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n_T1_C</w:t>
            </w:r>
          </w:p>
        </w:tc>
        <w:tc>
          <w:tcPr>
            <w:tcW w:w="5240" w:type="dxa"/>
            <w:tcBorders>
              <w:top w:val="nil"/>
              <w:left w:val="nil"/>
              <w:bottom w:val="single" w:sz="4" w:space="0" w:color="auto"/>
              <w:right w:val="single" w:sz="4" w:space="0" w:color="auto"/>
            </w:tcBorders>
            <w:shd w:val="clear" w:color="auto" w:fill="auto"/>
            <w:vAlign w:val="bottom"/>
            <w:hideMark/>
          </w:tcPr>
          <w:p w14:paraId="11AF340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Sample size of the constant treatment (first constant and fluctuating temperature treatment pair). </w:t>
            </w:r>
          </w:p>
        </w:tc>
      </w:tr>
      <w:tr w:rsidR="00124208" w:rsidRPr="00124208" w14:paraId="00F7BA15"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12778214"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Mean_T1_C</w:t>
            </w:r>
          </w:p>
        </w:tc>
        <w:tc>
          <w:tcPr>
            <w:tcW w:w="5240" w:type="dxa"/>
            <w:tcBorders>
              <w:top w:val="nil"/>
              <w:left w:val="nil"/>
              <w:bottom w:val="single" w:sz="4" w:space="0" w:color="auto"/>
              <w:right w:val="single" w:sz="4" w:space="0" w:color="auto"/>
            </w:tcBorders>
            <w:shd w:val="clear" w:color="auto" w:fill="auto"/>
            <w:vAlign w:val="bottom"/>
            <w:hideMark/>
          </w:tcPr>
          <w:p w14:paraId="0DC60698"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Mean response of the constant treatment (first constant and fluctuating temperature treatment pair).</w:t>
            </w:r>
          </w:p>
        </w:tc>
      </w:tr>
      <w:tr w:rsidR="00124208" w:rsidRPr="00124208" w14:paraId="36AD5195"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AAA6855"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SD_Final_T1_C</w:t>
            </w:r>
          </w:p>
        </w:tc>
        <w:tc>
          <w:tcPr>
            <w:tcW w:w="5240" w:type="dxa"/>
            <w:tcBorders>
              <w:top w:val="nil"/>
              <w:left w:val="nil"/>
              <w:bottom w:val="single" w:sz="4" w:space="0" w:color="auto"/>
              <w:right w:val="single" w:sz="4" w:space="0" w:color="auto"/>
            </w:tcBorders>
            <w:shd w:val="clear" w:color="auto" w:fill="auto"/>
            <w:vAlign w:val="bottom"/>
            <w:hideMark/>
          </w:tcPr>
          <w:p w14:paraId="36716144"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Standard deviation of the constant treatment (first constant and fluctuating temperature treatment pair).</w:t>
            </w:r>
          </w:p>
        </w:tc>
      </w:tr>
      <w:tr w:rsidR="00124208" w:rsidRPr="00124208" w14:paraId="7CF7347B"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21F9FD7"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n_T1_F</w:t>
            </w:r>
          </w:p>
        </w:tc>
        <w:tc>
          <w:tcPr>
            <w:tcW w:w="5240" w:type="dxa"/>
            <w:tcBorders>
              <w:top w:val="nil"/>
              <w:left w:val="nil"/>
              <w:bottom w:val="single" w:sz="4" w:space="0" w:color="auto"/>
              <w:right w:val="single" w:sz="4" w:space="0" w:color="auto"/>
            </w:tcBorders>
            <w:shd w:val="clear" w:color="auto" w:fill="auto"/>
            <w:vAlign w:val="bottom"/>
            <w:hideMark/>
          </w:tcPr>
          <w:p w14:paraId="0243C55D"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Sample size of the fluctuating treatment (first constant and fluctuating temperature treatment pair). </w:t>
            </w:r>
          </w:p>
        </w:tc>
      </w:tr>
      <w:tr w:rsidR="00124208" w:rsidRPr="00124208" w14:paraId="2C6601D1"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2A55FA1"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Mean_T1_F</w:t>
            </w:r>
          </w:p>
        </w:tc>
        <w:tc>
          <w:tcPr>
            <w:tcW w:w="5240" w:type="dxa"/>
            <w:tcBorders>
              <w:top w:val="nil"/>
              <w:left w:val="nil"/>
              <w:bottom w:val="single" w:sz="4" w:space="0" w:color="auto"/>
              <w:right w:val="single" w:sz="4" w:space="0" w:color="auto"/>
            </w:tcBorders>
            <w:shd w:val="clear" w:color="auto" w:fill="auto"/>
            <w:vAlign w:val="bottom"/>
            <w:hideMark/>
          </w:tcPr>
          <w:p w14:paraId="0D526128"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Mean response of the fluctuating treatment (first constant and fluctuating temperature treatment pair).</w:t>
            </w:r>
          </w:p>
        </w:tc>
      </w:tr>
      <w:tr w:rsidR="00124208" w:rsidRPr="00124208" w14:paraId="295D1989"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06070F0"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SD_Final_T1_F</w:t>
            </w:r>
          </w:p>
        </w:tc>
        <w:tc>
          <w:tcPr>
            <w:tcW w:w="5240" w:type="dxa"/>
            <w:tcBorders>
              <w:top w:val="nil"/>
              <w:left w:val="nil"/>
              <w:bottom w:val="single" w:sz="4" w:space="0" w:color="auto"/>
              <w:right w:val="single" w:sz="4" w:space="0" w:color="auto"/>
            </w:tcBorders>
            <w:shd w:val="clear" w:color="auto" w:fill="auto"/>
            <w:vAlign w:val="bottom"/>
            <w:hideMark/>
          </w:tcPr>
          <w:p w14:paraId="6ED98200"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Standard deviation of the fluctuating treatment (first constant and fluctuating temperature treatment pair).</w:t>
            </w:r>
          </w:p>
        </w:tc>
      </w:tr>
      <w:tr w:rsidR="00124208" w:rsidRPr="00124208" w14:paraId="33A1D040"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73A96705"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n_T2_C</w:t>
            </w:r>
          </w:p>
        </w:tc>
        <w:tc>
          <w:tcPr>
            <w:tcW w:w="5240" w:type="dxa"/>
            <w:tcBorders>
              <w:top w:val="nil"/>
              <w:left w:val="nil"/>
              <w:bottom w:val="single" w:sz="4" w:space="0" w:color="auto"/>
              <w:right w:val="single" w:sz="4" w:space="0" w:color="auto"/>
            </w:tcBorders>
            <w:shd w:val="clear" w:color="auto" w:fill="auto"/>
            <w:vAlign w:val="bottom"/>
            <w:hideMark/>
          </w:tcPr>
          <w:p w14:paraId="44E22B3E"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Sample size of the constant treatment (second constant and fluctuating temperature treatment pair). </w:t>
            </w:r>
          </w:p>
        </w:tc>
      </w:tr>
      <w:tr w:rsidR="00124208" w:rsidRPr="00124208" w14:paraId="51E3974B"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1BF0236"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Mean_T2_C</w:t>
            </w:r>
          </w:p>
        </w:tc>
        <w:tc>
          <w:tcPr>
            <w:tcW w:w="5240" w:type="dxa"/>
            <w:tcBorders>
              <w:top w:val="nil"/>
              <w:left w:val="nil"/>
              <w:bottom w:val="single" w:sz="4" w:space="0" w:color="auto"/>
              <w:right w:val="single" w:sz="4" w:space="0" w:color="auto"/>
            </w:tcBorders>
            <w:shd w:val="clear" w:color="auto" w:fill="auto"/>
            <w:vAlign w:val="bottom"/>
            <w:hideMark/>
          </w:tcPr>
          <w:p w14:paraId="77C4BF16"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Mean response of the constant treatment (second constant and fluctuating temperature treatment pair).</w:t>
            </w:r>
          </w:p>
        </w:tc>
      </w:tr>
      <w:tr w:rsidR="00124208" w:rsidRPr="00124208" w14:paraId="729CC6E4"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232FEC18"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SD_Final_T2_C</w:t>
            </w:r>
          </w:p>
        </w:tc>
        <w:tc>
          <w:tcPr>
            <w:tcW w:w="5240" w:type="dxa"/>
            <w:tcBorders>
              <w:top w:val="nil"/>
              <w:left w:val="nil"/>
              <w:bottom w:val="single" w:sz="4" w:space="0" w:color="auto"/>
              <w:right w:val="single" w:sz="4" w:space="0" w:color="auto"/>
            </w:tcBorders>
            <w:shd w:val="clear" w:color="auto" w:fill="auto"/>
            <w:vAlign w:val="bottom"/>
            <w:hideMark/>
          </w:tcPr>
          <w:p w14:paraId="00811204"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Standard deviation of the constant treatment (second constant and fluctuating temperature treatment pair).</w:t>
            </w:r>
          </w:p>
        </w:tc>
      </w:tr>
      <w:tr w:rsidR="00124208" w:rsidRPr="00124208" w14:paraId="2940FEF1"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038715D0"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n_T2_F</w:t>
            </w:r>
          </w:p>
        </w:tc>
        <w:tc>
          <w:tcPr>
            <w:tcW w:w="5240" w:type="dxa"/>
            <w:tcBorders>
              <w:top w:val="nil"/>
              <w:left w:val="nil"/>
              <w:bottom w:val="single" w:sz="4" w:space="0" w:color="auto"/>
              <w:right w:val="single" w:sz="4" w:space="0" w:color="auto"/>
            </w:tcBorders>
            <w:shd w:val="clear" w:color="auto" w:fill="auto"/>
            <w:vAlign w:val="bottom"/>
            <w:hideMark/>
          </w:tcPr>
          <w:p w14:paraId="705C8AAD"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Sample size of the fluctuating treatment (second constant and fluctuating temperature treatment pair). </w:t>
            </w:r>
          </w:p>
        </w:tc>
      </w:tr>
      <w:tr w:rsidR="00124208" w:rsidRPr="00124208" w14:paraId="36D45343"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D813333"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Mean_T2_F</w:t>
            </w:r>
          </w:p>
        </w:tc>
        <w:tc>
          <w:tcPr>
            <w:tcW w:w="5240" w:type="dxa"/>
            <w:tcBorders>
              <w:top w:val="nil"/>
              <w:left w:val="nil"/>
              <w:bottom w:val="single" w:sz="4" w:space="0" w:color="auto"/>
              <w:right w:val="single" w:sz="4" w:space="0" w:color="auto"/>
            </w:tcBorders>
            <w:shd w:val="clear" w:color="auto" w:fill="auto"/>
            <w:vAlign w:val="bottom"/>
            <w:hideMark/>
          </w:tcPr>
          <w:p w14:paraId="20960897"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Mean response of the fluctuating treatment (second constant and fluctuating temperature treatment pair).</w:t>
            </w:r>
          </w:p>
        </w:tc>
      </w:tr>
      <w:tr w:rsidR="00124208" w:rsidRPr="00124208" w14:paraId="5EBBAF4E"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0A8AF2FB"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SD_Final_T2_F</w:t>
            </w:r>
          </w:p>
        </w:tc>
        <w:tc>
          <w:tcPr>
            <w:tcW w:w="5240" w:type="dxa"/>
            <w:tcBorders>
              <w:top w:val="nil"/>
              <w:left w:val="nil"/>
              <w:bottom w:val="single" w:sz="4" w:space="0" w:color="auto"/>
              <w:right w:val="single" w:sz="4" w:space="0" w:color="auto"/>
            </w:tcBorders>
            <w:shd w:val="clear" w:color="auto" w:fill="auto"/>
            <w:vAlign w:val="bottom"/>
            <w:hideMark/>
          </w:tcPr>
          <w:p w14:paraId="0F983F29"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Standard deviation of the fluctuating treatment (second constant and fluctuating temperature treatment pair).</w:t>
            </w:r>
          </w:p>
        </w:tc>
      </w:tr>
      <w:tr w:rsidR="00124208" w:rsidRPr="00124208" w14:paraId="2A88ABD0"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61413201"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Percentage_Transformation_T1</w:t>
            </w:r>
          </w:p>
        </w:tc>
        <w:tc>
          <w:tcPr>
            <w:tcW w:w="5240" w:type="dxa"/>
            <w:tcBorders>
              <w:top w:val="nil"/>
              <w:left w:val="nil"/>
              <w:bottom w:val="single" w:sz="4" w:space="0" w:color="auto"/>
              <w:right w:val="single" w:sz="4" w:space="0" w:color="auto"/>
            </w:tcBorders>
            <w:shd w:val="clear" w:color="auto" w:fill="auto"/>
            <w:vAlign w:val="bottom"/>
            <w:hideMark/>
          </w:tcPr>
          <w:p w14:paraId="1D283512"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Whether the recorded means for the first constant and fluctuating temperature treatment pair were recorded as a percentage (Yes, No).</w:t>
            </w:r>
          </w:p>
        </w:tc>
      </w:tr>
      <w:tr w:rsidR="00124208" w:rsidRPr="00124208" w14:paraId="18B3ABA8" w14:textId="77777777" w:rsidTr="00124208">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58340DD9"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Proportion_Transformation_T1</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60041C04"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Whether the recorded means for the first constant and fluctuating temperature treatment pair were recorded as a proportion (Yes, No). </w:t>
            </w:r>
          </w:p>
        </w:tc>
      </w:tr>
      <w:tr w:rsidR="00124208" w:rsidRPr="00124208" w14:paraId="1522A186" w14:textId="77777777" w:rsidTr="00124208">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3FCD1C94"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lastRenderedPageBreak/>
              <w:t>In_Transformation_T1</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3ACE3DB8"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Whether the recorded means for the first constant and fluctuating temperature pair were recorded as the natural log (Yes, No). </w:t>
            </w:r>
          </w:p>
        </w:tc>
      </w:tr>
      <w:tr w:rsidR="00124208" w:rsidRPr="00124208" w14:paraId="61216021"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6C9B57CF"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Percentage_Transformation_T2</w:t>
            </w:r>
          </w:p>
        </w:tc>
        <w:tc>
          <w:tcPr>
            <w:tcW w:w="5240" w:type="dxa"/>
            <w:tcBorders>
              <w:top w:val="nil"/>
              <w:left w:val="nil"/>
              <w:bottom w:val="single" w:sz="4" w:space="0" w:color="auto"/>
              <w:right w:val="single" w:sz="4" w:space="0" w:color="auto"/>
            </w:tcBorders>
            <w:shd w:val="clear" w:color="auto" w:fill="auto"/>
            <w:vAlign w:val="bottom"/>
            <w:hideMark/>
          </w:tcPr>
          <w:p w14:paraId="1E84A101"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Whether the recorded means for the second constant and fluctuating temperature treatment pair were recorded as a percentage (Yes, No).</w:t>
            </w:r>
          </w:p>
        </w:tc>
      </w:tr>
      <w:tr w:rsidR="00124208" w:rsidRPr="00124208" w14:paraId="07D7BEF2"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5871B7BD"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Proportion_Transformation_T2</w:t>
            </w:r>
          </w:p>
        </w:tc>
        <w:tc>
          <w:tcPr>
            <w:tcW w:w="5240" w:type="dxa"/>
            <w:tcBorders>
              <w:top w:val="nil"/>
              <w:left w:val="nil"/>
              <w:bottom w:val="single" w:sz="4" w:space="0" w:color="auto"/>
              <w:right w:val="single" w:sz="4" w:space="0" w:color="auto"/>
            </w:tcBorders>
            <w:shd w:val="clear" w:color="auto" w:fill="auto"/>
            <w:vAlign w:val="bottom"/>
            <w:hideMark/>
          </w:tcPr>
          <w:p w14:paraId="1DA2C121"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Whether the recorded means for the second constant and fluctuating temperature treatment pair were recorded as a proportion (Yes, No). </w:t>
            </w:r>
          </w:p>
        </w:tc>
      </w:tr>
      <w:tr w:rsidR="00124208" w:rsidRPr="00124208" w14:paraId="4E63468B"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7AC506FA"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In_Transformation_T2</w:t>
            </w:r>
          </w:p>
        </w:tc>
        <w:tc>
          <w:tcPr>
            <w:tcW w:w="5240" w:type="dxa"/>
            <w:tcBorders>
              <w:top w:val="nil"/>
              <w:left w:val="nil"/>
              <w:bottom w:val="single" w:sz="4" w:space="0" w:color="auto"/>
              <w:right w:val="single" w:sz="4" w:space="0" w:color="auto"/>
            </w:tcBorders>
            <w:shd w:val="clear" w:color="auto" w:fill="auto"/>
            <w:vAlign w:val="bottom"/>
            <w:hideMark/>
          </w:tcPr>
          <w:p w14:paraId="73A9A672"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Whether the recorded means for the second constant and fluctuating temperature pair were recorded as the natural log (Yes, No). </w:t>
            </w:r>
          </w:p>
        </w:tc>
      </w:tr>
      <w:tr w:rsidR="00124208" w:rsidRPr="00124208" w14:paraId="75C878E7"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51962853"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Mean_Transformed_T1_C</w:t>
            </w:r>
          </w:p>
        </w:tc>
        <w:tc>
          <w:tcPr>
            <w:tcW w:w="5240" w:type="dxa"/>
            <w:tcBorders>
              <w:top w:val="nil"/>
              <w:left w:val="nil"/>
              <w:bottom w:val="single" w:sz="4" w:space="0" w:color="auto"/>
              <w:right w:val="single" w:sz="4" w:space="0" w:color="auto"/>
            </w:tcBorders>
            <w:shd w:val="clear" w:color="auto" w:fill="auto"/>
            <w:vAlign w:val="bottom"/>
            <w:hideMark/>
          </w:tcPr>
          <w:p w14:paraId="0895CC3A" w14:textId="31BF885C"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Constant treatment means transformed for percentages, </w:t>
            </w:r>
            <w:proofErr w:type="gramStart"/>
            <w:r w:rsidRPr="00124208">
              <w:rPr>
                <w:rFonts w:ascii="Calibri" w:eastAsia="Times New Roman" w:hAnsi="Calibri" w:cs="Calibri"/>
                <w:color w:val="000000"/>
                <w:lang w:eastAsia="en-AU"/>
              </w:rPr>
              <w:t>propo</w:t>
            </w:r>
            <w:r w:rsidR="00611BEE">
              <w:rPr>
                <w:rFonts w:ascii="Calibri" w:eastAsia="Times New Roman" w:hAnsi="Calibri" w:cs="Calibri"/>
                <w:color w:val="000000"/>
                <w:lang w:eastAsia="en-AU"/>
              </w:rPr>
              <w:t>r</w:t>
            </w:r>
            <w:r w:rsidRPr="00124208">
              <w:rPr>
                <w:rFonts w:ascii="Calibri" w:eastAsia="Times New Roman" w:hAnsi="Calibri" w:cs="Calibri"/>
                <w:color w:val="000000"/>
                <w:lang w:eastAsia="en-AU"/>
              </w:rPr>
              <w:t>tions</w:t>
            </w:r>
            <w:proofErr w:type="gramEnd"/>
            <w:r w:rsidRPr="00124208">
              <w:rPr>
                <w:rFonts w:ascii="Calibri" w:eastAsia="Times New Roman" w:hAnsi="Calibri" w:cs="Calibri"/>
                <w:color w:val="000000"/>
                <w:lang w:eastAsia="en-AU"/>
              </w:rPr>
              <w:t xml:space="preserve"> or natural logs, and with a constant of 0.5 added (first constant and fluctuating temperature treatment pair). </w:t>
            </w:r>
          </w:p>
        </w:tc>
      </w:tr>
      <w:tr w:rsidR="00124208" w:rsidRPr="00124208" w14:paraId="7A8129A6"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26D319B9"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SD_Final_Transformed_T1_C</w:t>
            </w:r>
          </w:p>
        </w:tc>
        <w:tc>
          <w:tcPr>
            <w:tcW w:w="5240" w:type="dxa"/>
            <w:tcBorders>
              <w:top w:val="nil"/>
              <w:left w:val="nil"/>
              <w:bottom w:val="single" w:sz="4" w:space="0" w:color="auto"/>
              <w:right w:val="single" w:sz="4" w:space="0" w:color="auto"/>
            </w:tcBorders>
            <w:shd w:val="clear" w:color="auto" w:fill="auto"/>
            <w:vAlign w:val="bottom"/>
            <w:hideMark/>
          </w:tcPr>
          <w:p w14:paraId="0B8EA5F4"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Constant treatment standard deviations transformed for percentages, </w:t>
            </w:r>
            <w:proofErr w:type="gramStart"/>
            <w:r w:rsidRPr="00124208">
              <w:rPr>
                <w:rFonts w:ascii="Calibri" w:eastAsia="Times New Roman" w:hAnsi="Calibri" w:cs="Calibri"/>
                <w:color w:val="000000"/>
                <w:lang w:eastAsia="en-AU"/>
              </w:rPr>
              <w:t>proportions</w:t>
            </w:r>
            <w:proofErr w:type="gramEnd"/>
            <w:r w:rsidRPr="00124208">
              <w:rPr>
                <w:rFonts w:ascii="Calibri" w:eastAsia="Times New Roman" w:hAnsi="Calibri" w:cs="Calibri"/>
                <w:color w:val="000000"/>
                <w:lang w:eastAsia="en-AU"/>
              </w:rPr>
              <w:t xml:space="preserve"> or natural logs, and with a constant 0.5 added (first constant and fluctuating temperature treatment pair). </w:t>
            </w:r>
          </w:p>
        </w:tc>
      </w:tr>
      <w:tr w:rsidR="00124208" w:rsidRPr="00124208" w14:paraId="6353A608"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4827C55B"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Mean_Transformed_T1_F</w:t>
            </w:r>
          </w:p>
        </w:tc>
        <w:tc>
          <w:tcPr>
            <w:tcW w:w="5240" w:type="dxa"/>
            <w:tcBorders>
              <w:top w:val="nil"/>
              <w:left w:val="nil"/>
              <w:bottom w:val="single" w:sz="4" w:space="0" w:color="auto"/>
              <w:right w:val="single" w:sz="4" w:space="0" w:color="auto"/>
            </w:tcBorders>
            <w:shd w:val="clear" w:color="auto" w:fill="auto"/>
            <w:vAlign w:val="bottom"/>
            <w:hideMark/>
          </w:tcPr>
          <w:p w14:paraId="38CB1E3C" w14:textId="22C9C60C"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Fluctuating treatment means transformed for percentages, </w:t>
            </w:r>
            <w:proofErr w:type="gramStart"/>
            <w:r w:rsidRPr="00124208">
              <w:rPr>
                <w:rFonts w:ascii="Calibri" w:eastAsia="Times New Roman" w:hAnsi="Calibri" w:cs="Calibri"/>
                <w:color w:val="000000"/>
                <w:lang w:eastAsia="en-AU"/>
              </w:rPr>
              <w:t>propo</w:t>
            </w:r>
            <w:r w:rsidR="00611BEE">
              <w:rPr>
                <w:rFonts w:ascii="Calibri" w:eastAsia="Times New Roman" w:hAnsi="Calibri" w:cs="Calibri"/>
                <w:color w:val="000000"/>
                <w:lang w:eastAsia="en-AU"/>
              </w:rPr>
              <w:t>r</w:t>
            </w:r>
            <w:r w:rsidRPr="00124208">
              <w:rPr>
                <w:rFonts w:ascii="Calibri" w:eastAsia="Times New Roman" w:hAnsi="Calibri" w:cs="Calibri"/>
                <w:color w:val="000000"/>
                <w:lang w:eastAsia="en-AU"/>
              </w:rPr>
              <w:t>tions</w:t>
            </w:r>
            <w:proofErr w:type="gramEnd"/>
            <w:r w:rsidRPr="00124208">
              <w:rPr>
                <w:rFonts w:ascii="Calibri" w:eastAsia="Times New Roman" w:hAnsi="Calibri" w:cs="Calibri"/>
                <w:color w:val="000000"/>
                <w:lang w:eastAsia="en-AU"/>
              </w:rPr>
              <w:t xml:space="preserve"> or natural logs, and with a constant of 0.5 added (first constant and fluctuating temperature treatment pair). </w:t>
            </w:r>
          </w:p>
        </w:tc>
      </w:tr>
      <w:tr w:rsidR="00124208" w:rsidRPr="00124208" w14:paraId="156997EA"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1B1570A0"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SD_Final_Transformed_T1_F</w:t>
            </w:r>
          </w:p>
        </w:tc>
        <w:tc>
          <w:tcPr>
            <w:tcW w:w="5240" w:type="dxa"/>
            <w:tcBorders>
              <w:top w:val="nil"/>
              <w:left w:val="nil"/>
              <w:bottom w:val="single" w:sz="4" w:space="0" w:color="auto"/>
              <w:right w:val="single" w:sz="4" w:space="0" w:color="auto"/>
            </w:tcBorders>
            <w:shd w:val="clear" w:color="auto" w:fill="auto"/>
            <w:vAlign w:val="bottom"/>
            <w:hideMark/>
          </w:tcPr>
          <w:p w14:paraId="208E7D4C"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Fluctuating treatment standard deviations transformed for percentages, </w:t>
            </w:r>
            <w:proofErr w:type="gramStart"/>
            <w:r w:rsidRPr="00124208">
              <w:rPr>
                <w:rFonts w:ascii="Calibri" w:eastAsia="Times New Roman" w:hAnsi="Calibri" w:cs="Calibri"/>
                <w:color w:val="000000"/>
                <w:lang w:eastAsia="en-AU"/>
              </w:rPr>
              <w:t>proportions</w:t>
            </w:r>
            <w:proofErr w:type="gramEnd"/>
            <w:r w:rsidRPr="00124208">
              <w:rPr>
                <w:rFonts w:ascii="Calibri" w:eastAsia="Times New Roman" w:hAnsi="Calibri" w:cs="Calibri"/>
                <w:color w:val="000000"/>
                <w:lang w:eastAsia="en-AU"/>
              </w:rPr>
              <w:t xml:space="preserve"> or natural logs, and with a constant 0.5 added (first constant and fluctuating temperature treatment pair). </w:t>
            </w:r>
          </w:p>
        </w:tc>
      </w:tr>
      <w:tr w:rsidR="00124208" w:rsidRPr="00124208" w14:paraId="603B8C82"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0EF5B48B"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Mean_Transformed_T2_C</w:t>
            </w:r>
          </w:p>
        </w:tc>
        <w:tc>
          <w:tcPr>
            <w:tcW w:w="5240" w:type="dxa"/>
            <w:tcBorders>
              <w:top w:val="nil"/>
              <w:left w:val="nil"/>
              <w:bottom w:val="single" w:sz="4" w:space="0" w:color="auto"/>
              <w:right w:val="single" w:sz="4" w:space="0" w:color="auto"/>
            </w:tcBorders>
            <w:shd w:val="clear" w:color="auto" w:fill="auto"/>
            <w:vAlign w:val="bottom"/>
            <w:hideMark/>
          </w:tcPr>
          <w:p w14:paraId="031BE562" w14:textId="0E45B1FC"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Constant treatment means transformed for percentages, </w:t>
            </w:r>
            <w:proofErr w:type="gramStart"/>
            <w:r w:rsidRPr="00124208">
              <w:rPr>
                <w:rFonts w:ascii="Calibri" w:eastAsia="Times New Roman" w:hAnsi="Calibri" w:cs="Calibri"/>
                <w:color w:val="000000"/>
                <w:lang w:eastAsia="en-AU"/>
              </w:rPr>
              <w:t>propo</w:t>
            </w:r>
            <w:r w:rsidR="00611BEE">
              <w:rPr>
                <w:rFonts w:ascii="Calibri" w:eastAsia="Times New Roman" w:hAnsi="Calibri" w:cs="Calibri"/>
                <w:color w:val="000000"/>
                <w:lang w:eastAsia="en-AU"/>
              </w:rPr>
              <w:t>r</w:t>
            </w:r>
            <w:r w:rsidRPr="00124208">
              <w:rPr>
                <w:rFonts w:ascii="Calibri" w:eastAsia="Times New Roman" w:hAnsi="Calibri" w:cs="Calibri"/>
                <w:color w:val="000000"/>
                <w:lang w:eastAsia="en-AU"/>
              </w:rPr>
              <w:t>tions</w:t>
            </w:r>
            <w:proofErr w:type="gramEnd"/>
            <w:r w:rsidRPr="00124208">
              <w:rPr>
                <w:rFonts w:ascii="Calibri" w:eastAsia="Times New Roman" w:hAnsi="Calibri" w:cs="Calibri"/>
                <w:color w:val="000000"/>
                <w:lang w:eastAsia="en-AU"/>
              </w:rPr>
              <w:t xml:space="preserve"> or natural logs, and with a constant of 0.5 added (second constant and fluctuating temperature treatment pair). </w:t>
            </w:r>
          </w:p>
        </w:tc>
      </w:tr>
      <w:tr w:rsidR="00124208" w:rsidRPr="00124208" w14:paraId="75D993CE"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678A4200"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SD_Final_Transformed_T2_C</w:t>
            </w:r>
          </w:p>
        </w:tc>
        <w:tc>
          <w:tcPr>
            <w:tcW w:w="5240" w:type="dxa"/>
            <w:tcBorders>
              <w:top w:val="nil"/>
              <w:left w:val="nil"/>
              <w:bottom w:val="single" w:sz="4" w:space="0" w:color="auto"/>
              <w:right w:val="single" w:sz="4" w:space="0" w:color="auto"/>
            </w:tcBorders>
            <w:shd w:val="clear" w:color="auto" w:fill="auto"/>
            <w:vAlign w:val="bottom"/>
            <w:hideMark/>
          </w:tcPr>
          <w:p w14:paraId="3E12E4A0"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Constant treatment standard deviations transformed for percentages, </w:t>
            </w:r>
            <w:proofErr w:type="gramStart"/>
            <w:r w:rsidRPr="00124208">
              <w:rPr>
                <w:rFonts w:ascii="Calibri" w:eastAsia="Times New Roman" w:hAnsi="Calibri" w:cs="Calibri"/>
                <w:color w:val="000000"/>
                <w:lang w:eastAsia="en-AU"/>
              </w:rPr>
              <w:t>proportions</w:t>
            </w:r>
            <w:proofErr w:type="gramEnd"/>
            <w:r w:rsidRPr="00124208">
              <w:rPr>
                <w:rFonts w:ascii="Calibri" w:eastAsia="Times New Roman" w:hAnsi="Calibri" w:cs="Calibri"/>
                <w:color w:val="000000"/>
                <w:lang w:eastAsia="en-AU"/>
              </w:rPr>
              <w:t xml:space="preserve"> or natural logs, and with a constant 0.5 added (second constant and fluctuating temperature treatment pair). </w:t>
            </w:r>
          </w:p>
        </w:tc>
      </w:tr>
      <w:tr w:rsidR="00124208" w:rsidRPr="00124208" w14:paraId="3C0E14C0"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37084331"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Mean_Transformed_T2_F</w:t>
            </w:r>
          </w:p>
        </w:tc>
        <w:tc>
          <w:tcPr>
            <w:tcW w:w="5240" w:type="dxa"/>
            <w:tcBorders>
              <w:top w:val="nil"/>
              <w:left w:val="nil"/>
              <w:bottom w:val="single" w:sz="4" w:space="0" w:color="auto"/>
              <w:right w:val="single" w:sz="4" w:space="0" w:color="auto"/>
            </w:tcBorders>
            <w:shd w:val="clear" w:color="auto" w:fill="auto"/>
            <w:vAlign w:val="bottom"/>
            <w:hideMark/>
          </w:tcPr>
          <w:p w14:paraId="5306844B" w14:textId="29E9ED6A"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Fluctuating treatment means transformed for percentages, </w:t>
            </w:r>
            <w:proofErr w:type="gramStart"/>
            <w:r w:rsidRPr="00124208">
              <w:rPr>
                <w:rFonts w:ascii="Calibri" w:eastAsia="Times New Roman" w:hAnsi="Calibri" w:cs="Calibri"/>
                <w:color w:val="000000"/>
                <w:lang w:eastAsia="en-AU"/>
              </w:rPr>
              <w:t>propo</w:t>
            </w:r>
            <w:r w:rsidR="00611BEE">
              <w:rPr>
                <w:rFonts w:ascii="Calibri" w:eastAsia="Times New Roman" w:hAnsi="Calibri" w:cs="Calibri"/>
                <w:color w:val="000000"/>
                <w:lang w:eastAsia="en-AU"/>
              </w:rPr>
              <w:t>r</w:t>
            </w:r>
            <w:r w:rsidRPr="00124208">
              <w:rPr>
                <w:rFonts w:ascii="Calibri" w:eastAsia="Times New Roman" w:hAnsi="Calibri" w:cs="Calibri"/>
                <w:color w:val="000000"/>
                <w:lang w:eastAsia="en-AU"/>
              </w:rPr>
              <w:t>tions</w:t>
            </w:r>
            <w:proofErr w:type="gramEnd"/>
            <w:r w:rsidRPr="00124208">
              <w:rPr>
                <w:rFonts w:ascii="Calibri" w:eastAsia="Times New Roman" w:hAnsi="Calibri" w:cs="Calibri"/>
                <w:color w:val="000000"/>
                <w:lang w:eastAsia="en-AU"/>
              </w:rPr>
              <w:t xml:space="preserve"> or natural logs, and with a constant of 0.5 added (second constant and fluctuating temperature treatment pair). </w:t>
            </w:r>
          </w:p>
        </w:tc>
      </w:tr>
      <w:tr w:rsidR="00124208" w:rsidRPr="00124208" w14:paraId="4FB30D30"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033EEBFC"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SD_Final_Transformed_T2_F</w:t>
            </w:r>
          </w:p>
        </w:tc>
        <w:tc>
          <w:tcPr>
            <w:tcW w:w="5240" w:type="dxa"/>
            <w:tcBorders>
              <w:top w:val="nil"/>
              <w:left w:val="nil"/>
              <w:bottom w:val="single" w:sz="4" w:space="0" w:color="auto"/>
              <w:right w:val="single" w:sz="4" w:space="0" w:color="auto"/>
            </w:tcBorders>
            <w:shd w:val="clear" w:color="auto" w:fill="auto"/>
            <w:vAlign w:val="bottom"/>
            <w:hideMark/>
          </w:tcPr>
          <w:p w14:paraId="1FEFDB0C"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Fluctuating treatment standard deviations transformed for percentages, </w:t>
            </w:r>
            <w:proofErr w:type="gramStart"/>
            <w:r w:rsidRPr="00124208">
              <w:rPr>
                <w:rFonts w:ascii="Calibri" w:eastAsia="Times New Roman" w:hAnsi="Calibri" w:cs="Calibri"/>
                <w:color w:val="000000"/>
                <w:lang w:eastAsia="en-AU"/>
              </w:rPr>
              <w:t>proportions</w:t>
            </w:r>
            <w:proofErr w:type="gramEnd"/>
            <w:r w:rsidRPr="00124208">
              <w:rPr>
                <w:rFonts w:ascii="Calibri" w:eastAsia="Times New Roman" w:hAnsi="Calibri" w:cs="Calibri"/>
                <w:color w:val="000000"/>
                <w:lang w:eastAsia="en-AU"/>
              </w:rPr>
              <w:t xml:space="preserve"> or natural logs, and with a constant 0.5 added (second constant and fluctuating temperature treatment pair). </w:t>
            </w:r>
          </w:p>
        </w:tc>
      </w:tr>
      <w:tr w:rsidR="00124208" w:rsidRPr="00124208" w14:paraId="0087CDC2" w14:textId="77777777" w:rsidTr="00124208">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230DD344"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Mean_T1_C_Add</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646E8F99" w14:textId="1433FFD3"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Untransformed con</w:t>
            </w:r>
            <w:r w:rsidR="00611BEE">
              <w:rPr>
                <w:rFonts w:ascii="Calibri" w:eastAsia="Times New Roman" w:hAnsi="Calibri" w:cs="Calibri"/>
                <w:color w:val="000000"/>
                <w:lang w:eastAsia="en-AU"/>
              </w:rPr>
              <w:t>s</w:t>
            </w:r>
            <w:r w:rsidRPr="00124208">
              <w:rPr>
                <w:rFonts w:ascii="Calibri" w:eastAsia="Times New Roman" w:hAnsi="Calibri" w:cs="Calibri"/>
                <w:color w:val="000000"/>
                <w:lang w:eastAsia="en-AU"/>
              </w:rPr>
              <w:t xml:space="preserve">tant treatment means with a constant 0.5 added (first constant and fluctuating temperature treatment pair). </w:t>
            </w:r>
          </w:p>
        </w:tc>
      </w:tr>
      <w:tr w:rsidR="00124208" w:rsidRPr="00124208" w14:paraId="6C651FA2" w14:textId="77777777" w:rsidTr="00124208">
        <w:trPr>
          <w:trHeight w:val="864"/>
        </w:trPr>
        <w:tc>
          <w:tcPr>
            <w:tcW w:w="4100" w:type="dxa"/>
            <w:tcBorders>
              <w:top w:val="single" w:sz="4" w:space="0" w:color="auto"/>
              <w:left w:val="single" w:sz="4" w:space="0" w:color="auto"/>
              <w:bottom w:val="single" w:sz="4" w:space="0" w:color="auto"/>
              <w:right w:val="single" w:sz="4" w:space="0" w:color="auto"/>
            </w:tcBorders>
            <w:shd w:val="clear" w:color="auto" w:fill="auto"/>
            <w:noWrap/>
            <w:hideMark/>
          </w:tcPr>
          <w:p w14:paraId="74ED318A"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lastRenderedPageBreak/>
              <w:t>SD_Final_T1_C_Add</w:t>
            </w:r>
          </w:p>
        </w:tc>
        <w:tc>
          <w:tcPr>
            <w:tcW w:w="5240" w:type="dxa"/>
            <w:tcBorders>
              <w:top w:val="single" w:sz="4" w:space="0" w:color="auto"/>
              <w:left w:val="nil"/>
              <w:bottom w:val="single" w:sz="4" w:space="0" w:color="auto"/>
              <w:right w:val="single" w:sz="4" w:space="0" w:color="auto"/>
            </w:tcBorders>
            <w:shd w:val="clear" w:color="auto" w:fill="auto"/>
            <w:vAlign w:val="bottom"/>
            <w:hideMark/>
          </w:tcPr>
          <w:p w14:paraId="4A925F76"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Untransformed constant standard deviations with a constant 0.5 added (first constant and fluctuating temperature treatment pair). </w:t>
            </w:r>
          </w:p>
        </w:tc>
      </w:tr>
      <w:tr w:rsidR="00124208" w:rsidRPr="00124208" w14:paraId="74C63425"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7E7B8E06"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Mean_T1_F_Add</w:t>
            </w:r>
          </w:p>
        </w:tc>
        <w:tc>
          <w:tcPr>
            <w:tcW w:w="5240" w:type="dxa"/>
            <w:tcBorders>
              <w:top w:val="nil"/>
              <w:left w:val="nil"/>
              <w:bottom w:val="single" w:sz="4" w:space="0" w:color="auto"/>
              <w:right w:val="single" w:sz="4" w:space="0" w:color="auto"/>
            </w:tcBorders>
            <w:shd w:val="clear" w:color="auto" w:fill="auto"/>
            <w:vAlign w:val="bottom"/>
            <w:hideMark/>
          </w:tcPr>
          <w:p w14:paraId="650465E7"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Untransformed fluctuating treatment means with a constant 0.5 added (first constant and fluctuating temperature treatment pair). </w:t>
            </w:r>
          </w:p>
        </w:tc>
      </w:tr>
      <w:tr w:rsidR="00124208" w:rsidRPr="00124208" w14:paraId="131EF607"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72CB587D"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SD_Final_T1_F_Add</w:t>
            </w:r>
          </w:p>
        </w:tc>
        <w:tc>
          <w:tcPr>
            <w:tcW w:w="5240" w:type="dxa"/>
            <w:tcBorders>
              <w:top w:val="nil"/>
              <w:left w:val="nil"/>
              <w:bottom w:val="single" w:sz="4" w:space="0" w:color="auto"/>
              <w:right w:val="single" w:sz="4" w:space="0" w:color="auto"/>
            </w:tcBorders>
            <w:shd w:val="clear" w:color="auto" w:fill="auto"/>
            <w:vAlign w:val="bottom"/>
            <w:hideMark/>
          </w:tcPr>
          <w:p w14:paraId="7E0EA6B9"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Untransformed fluctuating treatment standard deviations with a constant 0.5 added (first constant and fluctuating temperature treatment pair). </w:t>
            </w:r>
          </w:p>
        </w:tc>
      </w:tr>
      <w:tr w:rsidR="00124208" w:rsidRPr="00124208" w14:paraId="6C3B237F"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25D136E6"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Mean_T2_C_Add</w:t>
            </w:r>
          </w:p>
        </w:tc>
        <w:tc>
          <w:tcPr>
            <w:tcW w:w="5240" w:type="dxa"/>
            <w:tcBorders>
              <w:top w:val="nil"/>
              <w:left w:val="nil"/>
              <w:bottom w:val="single" w:sz="4" w:space="0" w:color="auto"/>
              <w:right w:val="single" w:sz="4" w:space="0" w:color="auto"/>
            </w:tcBorders>
            <w:shd w:val="clear" w:color="auto" w:fill="auto"/>
            <w:vAlign w:val="bottom"/>
            <w:hideMark/>
          </w:tcPr>
          <w:p w14:paraId="6633CC8D" w14:textId="53D7ADD1"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Untransformed con</w:t>
            </w:r>
            <w:r w:rsidR="00611BEE">
              <w:rPr>
                <w:rFonts w:ascii="Calibri" w:eastAsia="Times New Roman" w:hAnsi="Calibri" w:cs="Calibri"/>
                <w:color w:val="000000"/>
                <w:lang w:eastAsia="en-AU"/>
              </w:rPr>
              <w:t>s</w:t>
            </w:r>
            <w:r w:rsidRPr="00124208">
              <w:rPr>
                <w:rFonts w:ascii="Calibri" w:eastAsia="Times New Roman" w:hAnsi="Calibri" w:cs="Calibri"/>
                <w:color w:val="000000"/>
                <w:lang w:eastAsia="en-AU"/>
              </w:rPr>
              <w:t xml:space="preserve">tant treatment means with a constant 0.5 added (second constant and fluctuating temperature treatment pair). </w:t>
            </w:r>
          </w:p>
        </w:tc>
      </w:tr>
      <w:tr w:rsidR="00124208" w:rsidRPr="00124208" w14:paraId="03053093"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33CDBD04"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SD_Final_T2_C_Add</w:t>
            </w:r>
          </w:p>
        </w:tc>
        <w:tc>
          <w:tcPr>
            <w:tcW w:w="5240" w:type="dxa"/>
            <w:tcBorders>
              <w:top w:val="nil"/>
              <w:left w:val="nil"/>
              <w:bottom w:val="single" w:sz="4" w:space="0" w:color="auto"/>
              <w:right w:val="single" w:sz="4" w:space="0" w:color="auto"/>
            </w:tcBorders>
            <w:shd w:val="clear" w:color="auto" w:fill="auto"/>
            <w:vAlign w:val="bottom"/>
            <w:hideMark/>
          </w:tcPr>
          <w:p w14:paraId="76D92249"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Untransformed constant standard deviations with a constant 0.5 added (second constant and fluctuating temperature treatment pair). </w:t>
            </w:r>
          </w:p>
        </w:tc>
      </w:tr>
      <w:tr w:rsidR="00124208" w:rsidRPr="00124208" w14:paraId="27A6CD4F"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79253A29"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Mean_T2_F_Add</w:t>
            </w:r>
          </w:p>
        </w:tc>
        <w:tc>
          <w:tcPr>
            <w:tcW w:w="5240" w:type="dxa"/>
            <w:tcBorders>
              <w:top w:val="nil"/>
              <w:left w:val="nil"/>
              <w:bottom w:val="single" w:sz="4" w:space="0" w:color="auto"/>
              <w:right w:val="single" w:sz="4" w:space="0" w:color="auto"/>
            </w:tcBorders>
            <w:shd w:val="clear" w:color="auto" w:fill="auto"/>
            <w:vAlign w:val="bottom"/>
            <w:hideMark/>
          </w:tcPr>
          <w:p w14:paraId="24353108"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Untransformed fluctuating treatment means with a constant 0.5 added (second constant and fluctuating temperature treatment pair). </w:t>
            </w:r>
          </w:p>
        </w:tc>
      </w:tr>
      <w:tr w:rsidR="00124208" w:rsidRPr="00124208" w14:paraId="3F7DB2AC" w14:textId="77777777" w:rsidTr="00124208">
        <w:trPr>
          <w:trHeight w:val="864"/>
        </w:trPr>
        <w:tc>
          <w:tcPr>
            <w:tcW w:w="4100" w:type="dxa"/>
            <w:tcBorders>
              <w:top w:val="nil"/>
              <w:left w:val="single" w:sz="4" w:space="0" w:color="auto"/>
              <w:bottom w:val="single" w:sz="4" w:space="0" w:color="auto"/>
              <w:right w:val="single" w:sz="4" w:space="0" w:color="auto"/>
            </w:tcBorders>
            <w:shd w:val="clear" w:color="auto" w:fill="auto"/>
            <w:noWrap/>
            <w:hideMark/>
          </w:tcPr>
          <w:p w14:paraId="451F1B87"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SD_Final_T2_F_Add</w:t>
            </w:r>
          </w:p>
        </w:tc>
        <w:tc>
          <w:tcPr>
            <w:tcW w:w="5240" w:type="dxa"/>
            <w:tcBorders>
              <w:top w:val="nil"/>
              <w:left w:val="nil"/>
              <w:bottom w:val="single" w:sz="4" w:space="0" w:color="auto"/>
              <w:right w:val="single" w:sz="4" w:space="0" w:color="auto"/>
            </w:tcBorders>
            <w:shd w:val="clear" w:color="auto" w:fill="auto"/>
            <w:vAlign w:val="bottom"/>
            <w:hideMark/>
          </w:tcPr>
          <w:p w14:paraId="556FDCFD"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Untransformed fluctuating treatment standard deviations with a constant 0.5 added (second constant and fluctuating temperature treatment pair). </w:t>
            </w:r>
          </w:p>
        </w:tc>
      </w:tr>
      <w:tr w:rsidR="00124208" w:rsidRPr="00124208" w14:paraId="20CFE243" w14:textId="77777777" w:rsidTr="00124208">
        <w:trPr>
          <w:trHeight w:val="1152"/>
        </w:trPr>
        <w:tc>
          <w:tcPr>
            <w:tcW w:w="4100" w:type="dxa"/>
            <w:tcBorders>
              <w:top w:val="nil"/>
              <w:left w:val="single" w:sz="4" w:space="0" w:color="auto"/>
              <w:bottom w:val="single" w:sz="4" w:space="0" w:color="auto"/>
              <w:right w:val="single" w:sz="4" w:space="0" w:color="auto"/>
            </w:tcBorders>
            <w:shd w:val="clear" w:color="auto" w:fill="auto"/>
            <w:noWrap/>
            <w:hideMark/>
          </w:tcPr>
          <w:p w14:paraId="543C4561"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InRR</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273E6C5D" w14:textId="37E12866"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Plasticity response ratio difference. Represents the difference in plastic responses in constant and fluctuating temperatures, stan</w:t>
            </w:r>
            <w:r w:rsidR="00611BEE">
              <w:rPr>
                <w:rFonts w:ascii="Calibri" w:eastAsia="Times New Roman" w:hAnsi="Calibri" w:cs="Calibri"/>
                <w:color w:val="000000"/>
                <w:lang w:eastAsia="en-AU"/>
              </w:rPr>
              <w:t>d</w:t>
            </w:r>
            <w:r w:rsidRPr="00124208">
              <w:rPr>
                <w:rFonts w:ascii="Calibri" w:eastAsia="Times New Roman" w:hAnsi="Calibri" w:cs="Calibri"/>
                <w:color w:val="000000"/>
                <w:lang w:eastAsia="en-AU"/>
              </w:rPr>
              <w:t xml:space="preserve">ardised to a one-degree change in treatment temperature. </w:t>
            </w:r>
          </w:p>
        </w:tc>
      </w:tr>
      <w:tr w:rsidR="00124208" w:rsidRPr="00124208" w14:paraId="0CCE7806"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6227D9D6"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InRR_Transformed</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2DDCDB1B"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Plasticity response ratio difference transformed to account for reciprocal transformation. </w:t>
            </w:r>
          </w:p>
        </w:tc>
      </w:tr>
      <w:tr w:rsidR="00124208" w:rsidRPr="00124208" w14:paraId="62934BF7"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67DF3028"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v_InRR</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78474E49"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Plasticity response ratio difference sampling variance.</w:t>
            </w:r>
          </w:p>
        </w:tc>
      </w:tr>
      <w:tr w:rsidR="00124208" w:rsidRPr="00124208" w14:paraId="1DED7D4D"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47D62FE7"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InRR_Untransformed</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7EF87D57"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Plasticity response ratio difference calculated from untransformed data. </w:t>
            </w:r>
          </w:p>
        </w:tc>
      </w:tr>
      <w:tr w:rsidR="00124208" w:rsidRPr="00124208" w14:paraId="7E2177EB"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3AECAED7"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v_InRR_Untransformed</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24FC4CF7"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 xml:space="preserve">Plasticity response ratio difference sampling variance calculated from untransformed data. </w:t>
            </w:r>
          </w:p>
        </w:tc>
      </w:tr>
      <w:tr w:rsidR="00124208" w:rsidRPr="00124208" w14:paraId="3695C6FE" w14:textId="77777777" w:rsidTr="00124208">
        <w:trPr>
          <w:trHeight w:val="288"/>
        </w:trPr>
        <w:tc>
          <w:tcPr>
            <w:tcW w:w="4100" w:type="dxa"/>
            <w:tcBorders>
              <w:top w:val="nil"/>
              <w:left w:val="single" w:sz="4" w:space="0" w:color="auto"/>
              <w:bottom w:val="single" w:sz="4" w:space="0" w:color="auto"/>
              <w:right w:val="single" w:sz="4" w:space="0" w:color="auto"/>
            </w:tcBorders>
            <w:shd w:val="clear" w:color="auto" w:fill="auto"/>
            <w:noWrap/>
            <w:hideMark/>
          </w:tcPr>
          <w:p w14:paraId="65026A8E" w14:textId="77777777" w:rsidR="00124208" w:rsidRPr="00124208" w:rsidRDefault="00124208" w:rsidP="00124208">
            <w:pPr>
              <w:spacing w:after="0" w:line="240" w:lineRule="auto"/>
              <w:rPr>
                <w:rFonts w:ascii="Calibri" w:eastAsia="Times New Roman" w:hAnsi="Calibri" w:cs="Calibri"/>
                <w:lang w:eastAsia="en-AU"/>
              </w:rPr>
            </w:pPr>
            <w:proofErr w:type="spellStart"/>
            <w:r w:rsidRPr="00124208">
              <w:rPr>
                <w:rFonts w:ascii="Calibri" w:eastAsia="Times New Roman" w:hAnsi="Calibri" w:cs="Calibri"/>
                <w:lang w:eastAsia="en-AU"/>
              </w:rPr>
              <w:t>Year_Z</w:t>
            </w:r>
            <w:proofErr w:type="spellEnd"/>
          </w:p>
        </w:tc>
        <w:tc>
          <w:tcPr>
            <w:tcW w:w="5240" w:type="dxa"/>
            <w:tcBorders>
              <w:top w:val="nil"/>
              <w:left w:val="nil"/>
              <w:bottom w:val="single" w:sz="4" w:space="0" w:color="auto"/>
              <w:right w:val="single" w:sz="4" w:space="0" w:color="auto"/>
            </w:tcBorders>
            <w:shd w:val="clear" w:color="auto" w:fill="auto"/>
            <w:vAlign w:val="bottom"/>
            <w:hideMark/>
          </w:tcPr>
          <w:p w14:paraId="28BEB0E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Z-transformed year of publication.</w:t>
            </w:r>
          </w:p>
        </w:tc>
      </w:tr>
      <w:tr w:rsidR="00124208" w:rsidRPr="00124208" w14:paraId="1CF0041C" w14:textId="77777777" w:rsidTr="00124208">
        <w:trPr>
          <w:trHeight w:val="576"/>
        </w:trPr>
        <w:tc>
          <w:tcPr>
            <w:tcW w:w="4100" w:type="dxa"/>
            <w:tcBorders>
              <w:top w:val="nil"/>
              <w:left w:val="single" w:sz="4" w:space="0" w:color="auto"/>
              <w:bottom w:val="single" w:sz="4" w:space="0" w:color="auto"/>
              <w:right w:val="single" w:sz="4" w:space="0" w:color="auto"/>
            </w:tcBorders>
            <w:shd w:val="clear" w:color="auto" w:fill="auto"/>
            <w:noWrap/>
            <w:hideMark/>
          </w:tcPr>
          <w:p w14:paraId="2AFFCAC7" w14:textId="77777777" w:rsidR="00124208" w:rsidRPr="00124208" w:rsidRDefault="00124208" w:rsidP="00124208">
            <w:pPr>
              <w:spacing w:after="0" w:line="240" w:lineRule="auto"/>
              <w:rPr>
                <w:rFonts w:ascii="Calibri" w:eastAsia="Times New Roman" w:hAnsi="Calibri" w:cs="Calibri"/>
                <w:lang w:eastAsia="en-AU"/>
              </w:rPr>
            </w:pPr>
            <w:r w:rsidRPr="00124208">
              <w:rPr>
                <w:rFonts w:ascii="Calibri" w:eastAsia="Times New Roman" w:hAnsi="Calibri" w:cs="Calibri"/>
                <w:lang w:eastAsia="en-AU"/>
              </w:rPr>
              <w:t>Precision</w:t>
            </w:r>
          </w:p>
        </w:tc>
        <w:tc>
          <w:tcPr>
            <w:tcW w:w="5240" w:type="dxa"/>
            <w:tcBorders>
              <w:top w:val="nil"/>
              <w:left w:val="nil"/>
              <w:bottom w:val="single" w:sz="4" w:space="0" w:color="auto"/>
              <w:right w:val="single" w:sz="4" w:space="0" w:color="auto"/>
            </w:tcBorders>
            <w:shd w:val="clear" w:color="auto" w:fill="auto"/>
            <w:vAlign w:val="bottom"/>
            <w:hideMark/>
          </w:tcPr>
          <w:p w14:paraId="3212F93A" w14:textId="77777777" w:rsidR="00124208" w:rsidRPr="00124208" w:rsidRDefault="00124208" w:rsidP="00124208">
            <w:pPr>
              <w:spacing w:after="0" w:line="240" w:lineRule="auto"/>
              <w:rPr>
                <w:rFonts w:ascii="Calibri" w:eastAsia="Times New Roman" w:hAnsi="Calibri" w:cs="Calibri"/>
                <w:color w:val="000000"/>
                <w:lang w:eastAsia="en-AU"/>
              </w:rPr>
            </w:pPr>
            <w:r w:rsidRPr="00124208">
              <w:rPr>
                <w:rFonts w:ascii="Calibri" w:eastAsia="Times New Roman" w:hAnsi="Calibri" w:cs="Calibri"/>
                <w:color w:val="000000"/>
                <w:lang w:eastAsia="en-AU"/>
              </w:rPr>
              <w:t>Z-transformed inverse of plasticity response ratio difference sampling variance.</w:t>
            </w:r>
          </w:p>
        </w:tc>
      </w:tr>
    </w:tbl>
    <w:p w14:paraId="4BD707C3" w14:textId="77777777" w:rsidR="00EB7CC3" w:rsidRDefault="00EB7CC3" w:rsidP="00912A63"/>
    <w:p w14:paraId="5C6DF495" w14:textId="77777777" w:rsidR="00D76FEA" w:rsidRDefault="00D76FEA" w:rsidP="00912A63"/>
    <w:p w14:paraId="57413531" w14:textId="77777777" w:rsidR="00611BEE" w:rsidRDefault="00611BEE" w:rsidP="00912A63"/>
    <w:p w14:paraId="22F7E509" w14:textId="77777777" w:rsidR="00611BEE" w:rsidRDefault="00611BEE" w:rsidP="00912A63"/>
    <w:p w14:paraId="5BA538B1" w14:textId="77777777" w:rsidR="00611BEE" w:rsidRDefault="00611BEE" w:rsidP="00912A63"/>
    <w:p w14:paraId="09437CA6" w14:textId="77777777" w:rsidR="00611BEE" w:rsidRDefault="00611BEE" w:rsidP="00912A63"/>
    <w:p w14:paraId="27E6906F" w14:textId="77777777" w:rsidR="00611BEE" w:rsidRDefault="00611BEE" w:rsidP="00912A63"/>
    <w:p w14:paraId="4F0FD561" w14:textId="77777777" w:rsidR="00611BEE" w:rsidRDefault="00611BEE" w:rsidP="00912A63"/>
    <w:p w14:paraId="202A5898" w14:textId="77777777" w:rsidR="00683335" w:rsidRPr="00606A45" w:rsidRDefault="00683335" w:rsidP="00683335">
      <w:pPr>
        <w:rPr>
          <w:b/>
          <w:bCs/>
        </w:rPr>
      </w:pPr>
      <w:r>
        <w:rPr>
          <w:b/>
          <w:bCs/>
        </w:rPr>
        <w:lastRenderedPageBreak/>
        <w:t>8</w:t>
      </w:r>
      <w:r w:rsidRPr="00606A45">
        <w:rPr>
          <w:b/>
          <w:bCs/>
        </w:rPr>
        <w:t>.1</w:t>
      </w:r>
      <w:r>
        <w:rPr>
          <w:b/>
          <w:bCs/>
        </w:rPr>
        <w:t>0</w:t>
      </w:r>
      <w:r w:rsidRPr="00606A45">
        <w:rPr>
          <w:b/>
          <w:bCs/>
        </w:rPr>
        <w:t xml:space="preserve"> | </w:t>
      </w:r>
      <w:r>
        <w:rPr>
          <w:b/>
          <w:bCs/>
        </w:rPr>
        <w:t>Phylogenetic Tree</w:t>
      </w:r>
    </w:p>
    <w:p w14:paraId="6B0500BC" w14:textId="0FDED0C5" w:rsidR="00FD46A9" w:rsidRDefault="00476572" w:rsidP="00476572">
      <w:pPr>
        <w:tabs>
          <w:tab w:val="left" w:pos="2655"/>
        </w:tabs>
        <w:jc w:val="center"/>
        <w:rPr>
          <w:b/>
          <w:bCs/>
        </w:rPr>
      </w:pPr>
      <w:r>
        <w:rPr>
          <w:noProof/>
          <w14:ligatures w14:val="standardContextual"/>
        </w:rPr>
        <w:drawing>
          <wp:inline distT="0" distB="0" distL="0" distR="0" wp14:anchorId="71FBD720" wp14:editId="70E6459A">
            <wp:extent cx="4981348" cy="8086725"/>
            <wp:effectExtent l="0" t="0" r="0" b="0"/>
            <wp:docPr id="200983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39299" name=""/>
                    <pic:cNvPicPr/>
                  </pic:nvPicPr>
                  <pic:blipFill>
                    <a:blip r:embed="rId24"/>
                    <a:stretch>
                      <a:fillRect/>
                    </a:stretch>
                  </pic:blipFill>
                  <pic:spPr>
                    <a:xfrm>
                      <a:off x="0" y="0"/>
                      <a:ext cx="4986337" cy="8094825"/>
                    </a:xfrm>
                    <a:prstGeom prst="rect">
                      <a:avLst/>
                    </a:prstGeom>
                  </pic:spPr>
                </pic:pic>
              </a:graphicData>
            </a:graphic>
          </wp:inline>
        </w:drawing>
      </w:r>
    </w:p>
    <w:p w14:paraId="00E5D9FC" w14:textId="09E9D7B5" w:rsidR="00FD46A9" w:rsidRPr="002A565F" w:rsidRDefault="00FD46A9" w:rsidP="00FD46A9">
      <w:pPr>
        <w:tabs>
          <w:tab w:val="left" w:pos="2655"/>
        </w:tabs>
        <w:sectPr w:rsidR="00FD46A9" w:rsidRPr="002A565F" w:rsidSect="00816D8B">
          <w:pgSz w:w="11906" w:h="16838"/>
          <w:pgMar w:top="1440" w:right="1440" w:bottom="1440" w:left="1440" w:header="709" w:footer="709" w:gutter="0"/>
          <w:cols w:space="709"/>
          <w:docGrid w:linePitch="360"/>
        </w:sectPr>
      </w:pPr>
      <w:r w:rsidRPr="00B841DF">
        <w:rPr>
          <w:b/>
          <w:bCs/>
        </w:rPr>
        <w:t xml:space="preserve">Figure S3 </w:t>
      </w:r>
      <w:r w:rsidRPr="004F2577">
        <w:rPr>
          <w:b/>
          <w:bCs/>
        </w:rPr>
        <w:t>Phylogenetic tree of species present in the meta-analysis.</w:t>
      </w:r>
      <w:r>
        <w:rPr>
          <w:b/>
          <w:bCs/>
        </w:rPr>
        <w:t xml:space="preserve"> </w:t>
      </w:r>
      <w:r>
        <w:t xml:space="preserve">Node labels are scientific names followed by the number of effect sizes with the number of studies in brackets. </w:t>
      </w:r>
    </w:p>
    <w:p w14:paraId="3FFA7FC5" w14:textId="77777777" w:rsidR="007F67B8" w:rsidRDefault="007F67B8" w:rsidP="007F67B8">
      <w:pPr>
        <w:rPr>
          <w:b/>
          <w:bCs/>
        </w:rPr>
      </w:pPr>
      <w:r>
        <w:rPr>
          <w:b/>
          <w:bCs/>
        </w:rPr>
        <w:lastRenderedPageBreak/>
        <w:t>8</w:t>
      </w:r>
      <w:r w:rsidRPr="00606A45">
        <w:rPr>
          <w:b/>
          <w:bCs/>
        </w:rPr>
        <w:t>.1</w:t>
      </w:r>
      <w:r>
        <w:rPr>
          <w:b/>
          <w:bCs/>
        </w:rPr>
        <w:t>1</w:t>
      </w:r>
      <w:r w:rsidRPr="00606A45">
        <w:rPr>
          <w:b/>
          <w:bCs/>
        </w:rPr>
        <w:t xml:space="preserve"> | </w:t>
      </w:r>
      <w:r>
        <w:rPr>
          <w:b/>
          <w:bCs/>
        </w:rPr>
        <w:t>Publication Bias and Sensitivity Analysis</w:t>
      </w:r>
    </w:p>
    <w:p w14:paraId="0CCE3E55" w14:textId="4347BD25" w:rsidR="00EC42CF" w:rsidRPr="00EC42CF" w:rsidRDefault="00AD7106" w:rsidP="00EC42CF">
      <w:pPr>
        <w:rPr>
          <w:rFonts w:eastAsiaTheme="minorEastAsia"/>
        </w:rPr>
      </w:pPr>
      <w:r>
        <w:t xml:space="preserve">Visual inspection of </w:t>
      </w:r>
      <w:r w:rsidR="00596C54">
        <w:t xml:space="preserve">the funnel plot of the meta-analytic residuals of the overall MLMA model, did not indicate the presence of asymmetry (Figure S4). </w:t>
      </w:r>
      <w:r w:rsidR="0065779F">
        <w:rPr>
          <w:rFonts w:eastAsiaTheme="minorEastAsia"/>
        </w:rPr>
        <w:t>The overall MLMA model fitted with z-transformed publication year (</w:t>
      </w:r>
      <w:r w:rsidR="00B675A1">
        <w:rPr>
          <w:rFonts w:eastAsiaTheme="minorEastAsia"/>
        </w:rPr>
        <w:t xml:space="preserve">effect size </w:t>
      </w:r>
      <w:r w:rsidR="00B675A1" w:rsidRPr="005152D7">
        <w:rPr>
          <w:rFonts w:eastAsiaTheme="minorEastAsia"/>
        </w:rPr>
        <w:t>estimate = -0.0</w:t>
      </w:r>
      <w:r w:rsidR="00F357B8">
        <w:rPr>
          <w:rFonts w:eastAsiaTheme="minorEastAsia"/>
        </w:rPr>
        <w:t>0</w:t>
      </w:r>
      <w:r w:rsidR="00273A5F">
        <w:rPr>
          <w:rFonts w:eastAsiaTheme="minorEastAsia"/>
        </w:rPr>
        <w:t>75</w:t>
      </w:r>
      <w:r w:rsidR="00B675A1" w:rsidRPr="005152D7">
        <w:rPr>
          <w:rFonts w:eastAsiaTheme="minorEastAsia"/>
        </w:rPr>
        <w:t>; 95% CI</w:t>
      </w:r>
      <w:r w:rsidR="00296ED4">
        <w:rPr>
          <w:rFonts w:eastAsiaTheme="minorEastAsia"/>
        </w:rPr>
        <w:t>s</w:t>
      </w:r>
      <w:r w:rsidR="00BF2349">
        <w:rPr>
          <w:rFonts w:eastAsiaTheme="minorEastAsia"/>
        </w:rPr>
        <w:t xml:space="preserve"> =</w:t>
      </w:r>
      <w:r w:rsidR="00B675A1" w:rsidRPr="005152D7">
        <w:rPr>
          <w:rFonts w:eastAsiaTheme="minorEastAsia"/>
        </w:rPr>
        <w:t xml:space="preserve"> [-0.0</w:t>
      </w:r>
      <w:r w:rsidR="007D708A">
        <w:rPr>
          <w:rFonts w:eastAsiaTheme="minorEastAsia"/>
        </w:rPr>
        <w:t>6</w:t>
      </w:r>
      <w:r w:rsidR="00BA59FC">
        <w:rPr>
          <w:rFonts w:eastAsiaTheme="minorEastAsia"/>
        </w:rPr>
        <w:t>87</w:t>
      </w:r>
      <w:r w:rsidR="00B675A1" w:rsidRPr="005152D7">
        <w:rPr>
          <w:rFonts w:eastAsiaTheme="minorEastAsia"/>
        </w:rPr>
        <w:t>, 0.0</w:t>
      </w:r>
      <w:r w:rsidR="007D708A">
        <w:rPr>
          <w:rFonts w:eastAsiaTheme="minorEastAsia"/>
        </w:rPr>
        <w:t>5</w:t>
      </w:r>
      <w:r w:rsidR="00BA59FC">
        <w:rPr>
          <w:rFonts w:eastAsiaTheme="minorEastAsia"/>
        </w:rPr>
        <w:t>36</w:t>
      </w:r>
      <w:r w:rsidR="00B675A1" w:rsidRPr="005152D7">
        <w:rPr>
          <w:rFonts w:eastAsiaTheme="minorEastAsia"/>
        </w:rPr>
        <w:t xml:space="preserve">]; </w:t>
      </w:r>
      <w:r w:rsidR="00B675A1">
        <w:rPr>
          <w:rFonts w:eastAsiaTheme="minorEastAsia"/>
        </w:rPr>
        <w:t>p</w:t>
      </w:r>
      <w:r w:rsidR="00B675A1" w:rsidRPr="005152D7">
        <w:rPr>
          <w:rFonts w:eastAsiaTheme="minorEastAsia"/>
        </w:rPr>
        <w:t xml:space="preserve"> = 0.</w:t>
      </w:r>
      <w:r w:rsidR="009D46A2">
        <w:rPr>
          <w:rFonts w:eastAsiaTheme="minorEastAsia"/>
        </w:rPr>
        <w:t>8045</w:t>
      </w:r>
      <w:r w:rsidR="0065779F">
        <w:rPr>
          <w:rFonts w:eastAsiaTheme="minorEastAsia"/>
        </w:rPr>
        <w:t>) and precision</w:t>
      </w:r>
      <w:r w:rsidR="00B907BD">
        <w:rPr>
          <w:rFonts w:eastAsiaTheme="minorEastAsia"/>
        </w:rPr>
        <w:t xml:space="preserve"> (effect size </w:t>
      </w:r>
      <w:r w:rsidR="00B907BD" w:rsidRPr="005152D7">
        <w:rPr>
          <w:rFonts w:eastAsiaTheme="minorEastAsia"/>
        </w:rPr>
        <w:t>estimate = -0.0</w:t>
      </w:r>
      <w:r w:rsidR="00B907BD">
        <w:rPr>
          <w:rFonts w:eastAsiaTheme="minorEastAsia"/>
        </w:rPr>
        <w:t>0</w:t>
      </w:r>
      <w:r w:rsidR="009D46A2">
        <w:rPr>
          <w:rFonts w:eastAsiaTheme="minorEastAsia"/>
        </w:rPr>
        <w:t>23</w:t>
      </w:r>
      <w:r w:rsidR="00B907BD" w:rsidRPr="005152D7">
        <w:rPr>
          <w:rFonts w:eastAsiaTheme="minorEastAsia"/>
        </w:rPr>
        <w:t>; 95% CI</w:t>
      </w:r>
      <w:r w:rsidR="00296ED4">
        <w:rPr>
          <w:rFonts w:eastAsiaTheme="minorEastAsia"/>
        </w:rPr>
        <w:t>s</w:t>
      </w:r>
      <w:r w:rsidR="00B907BD">
        <w:rPr>
          <w:rFonts w:eastAsiaTheme="minorEastAsia"/>
        </w:rPr>
        <w:t xml:space="preserve"> =</w:t>
      </w:r>
      <w:r w:rsidR="00B907BD" w:rsidRPr="005152D7">
        <w:rPr>
          <w:rFonts w:eastAsiaTheme="minorEastAsia"/>
        </w:rPr>
        <w:t xml:space="preserve"> [-0.0</w:t>
      </w:r>
      <w:r w:rsidR="00817AF9">
        <w:rPr>
          <w:rFonts w:eastAsiaTheme="minorEastAsia"/>
        </w:rPr>
        <w:t>3</w:t>
      </w:r>
      <w:r w:rsidR="009D46A2">
        <w:rPr>
          <w:rFonts w:eastAsiaTheme="minorEastAsia"/>
        </w:rPr>
        <w:t>58</w:t>
      </w:r>
      <w:r w:rsidR="00B907BD" w:rsidRPr="005152D7">
        <w:rPr>
          <w:rFonts w:eastAsiaTheme="minorEastAsia"/>
        </w:rPr>
        <w:t>, 0.0</w:t>
      </w:r>
      <w:r w:rsidR="00964BC8">
        <w:rPr>
          <w:rFonts w:eastAsiaTheme="minorEastAsia"/>
        </w:rPr>
        <w:t>404</w:t>
      </w:r>
      <w:r w:rsidR="00B907BD" w:rsidRPr="005152D7">
        <w:rPr>
          <w:rFonts w:eastAsiaTheme="minorEastAsia"/>
        </w:rPr>
        <w:t xml:space="preserve">]; </w:t>
      </w:r>
      <w:r w:rsidR="00B907BD">
        <w:rPr>
          <w:rFonts w:eastAsiaTheme="minorEastAsia"/>
        </w:rPr>
        <w:t>p</w:t>
      </w:r>
      <w:r w:rsidR="00B907BD" w:rsidRPr="005152D7">
        <w:rPr>
          <w:rFonts w:eastAsiaTheme="minorEastAsia"/>
        </w:rPr>
        <w:t xml:space="preserve"> = 0.</w:t>
      </w:r>
      <w:r w:rsidR="00B907BD">
        <w:rPr>
          <w:rFonts w:eastAsiaTheme="minorEastAsia"/>
        </w:rPr>
        <w:t>9</w:t>
      </w:r>
      <w:r w:rsidR="00964BC8">
        <w:rPr>
          <w:rFonts w:eastAsiaTheme="minorEastAsia"/>
        </w:rPr>
        <w:t>061</w:t>
      </w:r>
      <w:r w:rsidR="00B907BD">
        <w:rPr>
          <w:rFonts w:eastAsiaTheme="minorEastAsia"/>
        </w:rPr>
        <w:t>)</w:t>
      </w:r>
      <w:r w:rsidR="0065779F">
        <w:rPr>
          <w:rFonts w:eastAsiaTheme="minorEastAsia"/>
        </w:rPr>
        <w:t xml:space="preserve"> as moderators, found no significant relationships with the </w:t>
      </w:r>
      <w:r w:rsidR="00B675A1">
        <w:rPr>
          <w:rFonts w:eastAsiaTheme="minorEastAsia"/>
        </w:rPr>
        <w:t xml:space="preserve">PRRD (Figure S5). </w:t>
      </w:r>
      <w:r w:rsidR="00092F5C">
        <w:rPr>
          <w:rFonts w:eastAsiaTheme="minorEastAsia"/>
        </w:rPr>
        <w:t>These results together indicate no evidence of funnel plot asymmetry or time-lag bias in our data set.</w:t>
      </w:r>
    </w:p>
    <w:p w14:paraId="36F61BD0" w14:textId="40A4095C" w:rsidR="00611BEE" w:rsidRDefault="0038051D" w:rsidP="00D10E9C">
      <w:pPr>
        <w:jc w:val="center"/>
      </w:pPr>
      <w:r>
        <w:rPr>
          <w:noProof/>
        </w:rPr>
        <w:drawing>
          <wp:anchor distT="0" distB="0" distL="114300" distR="114300" simplePos="0" relativeHeight="251810816" behindDoc="0" locked="0" layoutInCell="1" allowOverlap="1" wp14:anchorId="7007E230" wp14:editId="17E3AD24">
            <wp:simplePos x="0" y="0"/>
            <wp:positionH relativeFrom="column">
              <wp:posOffset>1901987</wp:posOffset>
            </wp:positionH>
            <wp:positionV relativeFrom="paragraph">
              <wp:posOffset>1197610</wp:posOffset>
            </wp:positionV>
            <wp:extent cx="893088" cy="470048"/>
            <wp:effectExtent l="19050" t="19050" r="21590" b="25400"/>
            <wp:wrapNone/>
            <wp:docPr id="155518566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85667" name="Picture 1" descr="A white background with black text&#10;&#10;Description automatically generated"/>
                    <pic:cNvPicPr/>
                  </pic:nvPicPr>
                  <pic:blipFill rotWithShape="1">
                    <a:blip r:embed="rId25">
                      <a:extLst>
                        <a:ext uri="{28A0092B-C50C-407E-A947-70E740481C1C}">
                          <a14:useLocalDpi xmlns:a14="http://schemas.microsoft.com/office/drawing/2010/main" val="0"/>
                        </a:ext>
                      </a:extLst>
                    </a:blip>
                    <a:srcRect l="40051" t="14365" r="32817" b="72789"/>
                    <a:stretch/>
                  </pic:blipFill>
                  <pic:spPr bwMode="auto">
                    <a:xfrm>
                      <a:off x="0" y="0"/>
                      <a:ext cx="893088" cy="4700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42CF">
        <w:rPr>
          <w:noProof/>
          <w14:ligatures w14:val="standardContextual"/>
        </w:rPr>
        <w:drawing>
          <wp:inline distT="0" distB="0" distL="0" distR="0" wp14:anchorId="7547BC34" wp14:editId="771D7332">
            <wp:extent cx="3423684" cy="4272915"/>
            <wp:effectExtent l="0" t="0" r="5715" b="0"/>
            <wp:docPr id="135903907" name="Picture 4" descr="A graph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03907" name="Picture 4" descr="A graph of a number of dots&#10;&#10;Description automatically generated with medium confidence"/>
                    <pic:cNvPicPr/>
                  </pic:nvPicPr>
                  <pic:blipFill rotWithShape="1">
                    <a:blip r:embed="rId26">
                      <a:extLst>
                        <a:ext uri="{28A0092B-C50C-407E-A947-70E740481C1C}">
                          <a14:useLocalDpi xmlns:a14="http://schemas.microsoft.com/office/drawing/2010/main" val="0"/>
                        </a:ext>
                      </a:extLst>
                    </a:blip>
                    <a:srcRect t="10270" r="4138"/>
                    <a:stretch/>
                  </pic:blipFill>
                  <pic:spPr bwMode="auto">
                    <a:xfrm>
                      <a:off x="0" y="0"/>
                      <a:ext cx="3424553" cy="4273999"/>
                    </a:xfrm>
                    <a:prstGeom prst="rect">
                      <a:avLst/>
                    </a:prstGeom>
                    <a:ln>
                      <a:noFill/>
                    </a:ln>
                    <a:extLst>
                      <a:ext uri="{53640926-AAD7-44D8-BBD7-CCE9431645EC}">
                        <a14:shadowObscured xmlns:a14="http://schemas.microsoft.com/office/drawing/2010/main"/>
                      </a:ext>
                    </a:extLst>
                  </pic:spPr>
                </pic:pic>
              </a:graphicData>
            </a:graphic>
          </wp:inline>
        </w:drawing>
      </w:r>
    </w:p>
    <w:p w14:paraId="49979323" w14:textId="5CCB2020" w:rsidR="00E83348" w:rsidRDefault="00E83348" w:rsidP="00E83348">
      <w:pPr>
        <w:rPr>
          <w:rFonts w:eastAsiaTheme="minorEastAsia"/>
        </w:rPr>
      </w:pPr>
      <w:r w:rsidRPr="00EB36EB">
        <w:rPr>
          <w:rFonts w:eastAsiaTheme="minorEastAsia"/>
          <w:b/>
          <w:bCs/>
        </w:rPr>
        <w:t xml:space="preserve">Figure </w:t>
      </w:r>
      <w:r>
        <w:rPr>
          <w:rFonts w:eastAsiaTheme="minorEastAsia"/>
          <w:b/>
          <w:bCs/>
        </w:rPr>
        <w:t>S4</w:t>
      </w:r>
      <w:r w:rsidRPr="00EB36EB">
        <w:rPr>
          <w:rFonts w:eastAsiaTheme="minorEastAsia"/>
        </w:rPr>
        <w:t xml:space="preserve"> </w:t>
      </w:r>
      <w:r w:rsidRPr="008A1E30">
        <w:rPr>
          <w:rFonts w:eastAsiaTheme="minorEastAsia"/>
          <w:b/>
          <w:bCs/>
        </w:rPr>
        <w:t>Funnel plo</w:t>
      </w:r>
      <w:r>
        <w:rPr>
          <w:rFonts w:eastAsiaTheme="minorEastAsia"/>
          <w:b/>
          <w:bCs/>
        </w:rPr>
        <w:t>t</w:t>
      </w:r>
      <w:r w:rsidRPr="008A1E30">
        <w:rPr>
          <w:rFonts w:eastAsiaTheme="minorEastAsia"/>
          <w:b/>
          <w:bCs/>
        </w:rPr>
        <w:t>.</w:t>
      </w:r>
      <w:r>
        <w:rPr>
          <w:rFonts w:eastAsiaTheme="minorEastAsia"/>
        </w:rPr>
        <w:t xml:space="preserve"> Showing the</w:t>
      </w:r>
      <w:r w:rsidRPr="00EB36EB">
        <w:rPr>
          <w:rFonts w:eastAsiaTheme="minorEastAsia"/>
        </w:rPr>
        <w:t xml:space="preserve"> observed outcome residuals from the overall MLMA model against the inverse standard error (precision). Effect </w:t>
      </w:r>
      <w:r w:rsidR="009E70A3">
        <w:rPr>
          <w:rFonts w:eastAsiaTheme="minorEastAsia"/>
        </w:rPr>
        <w:t>s</w:t>
      </w:r>
      <w:r w:rsidRPr="00EB36EB">
        <w:rPr>
          <w:rFonts w:eastAsiaTheme="minorEastAsia"/>
        </w:rPr>
        <w:t xml:space="preserve">ize = </w:t>
      </w:r>
      <w:r>
        <w:rPr>
          <w:rFonts w:eastAsiaTheme="minorEastAsia"/>
        </w:rPr>
        <w:t>PRRD</w:t>
      </w:r>
      <w:r w:rsidRPr="00EB36EB">
        <w:rPr>
          <w:rFonts w:eastAsiaTheme="minorEastAsia"/>
        </w:rPr>
        <w:t xml:space="preserve">. Dotted lines = 95% pseudo confidence intervals. </w:t>
      </w:r>
    </w:p>
    <w:p w14:paraId="344B58B9" w14:textId="3933AC8D" w:rsidR="00E83348" w:rsidRDefault="00E83348" w:rsidP="00D10E9C">
      <w:pPr>
        <w:jc w:val="center"/>
      </w:pPr>
    </w:p>
    <w:p w14:paraId="237843AB" w14:textId="501EF687" w:rsidR="00CB1908" w:rsidRDefault="00E2317B" w:rsidP="00D10E9C">
      <w:pPr>
        <w:jc w:val="center"/>
      </w:pPr>
      <w:r>
        <w:rPr>
          <w:noProof/>
          <w14:ligatures w14:val="standardContextual"/>
        </w:rPr>
        <w:lastRenderedPageBreak/>
        <w:drawing>
          <wp:inline distT="0" distB="0" distL="0" distR="0" wp14:anchorId="4EE472CE" wp14:editId="69AE2FD6">
            <wp:extent cx="5731510" cy="3821430"/>
            <wp:effectExtent l="0" t="0" r="2540" b="7620"/>
            <wp:docPr id="150110103" name="Picture 3" descr="A graph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10103" name="Picture 3" descr="A graph with numbers and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821430"/>
                    </a:xfrm>
                    <a:prstGeom prst="rect">
                      <a:avLst/>
                    </a:prstGeom>
                  </pic:spPr>
                </pic:pic>
              </a:graphicData>
            </a:graphic>
          </wp:inline>
        </w:drawing>
      </w:r>
    </w:p>
    <w:p w14:paraId="73B2FD33" w14:textId="4E7D165A" w:rsidR="0062533C" w:rsidRPr="005152D7" w:rsidRDefault="0062533C" w:rsidP="0062533C">
      <w:pPr>
        <w:rPr>
          <w:rFonts w:eastAsiaTheme="minorEastAsia"/>
        </w:rPr>
      </w:pPr>
      <w:r w:rsidRPr="004407B8">
        <w:rPr>
          <w:rFonts w:eastAsiaTheme="minorEastAsia"/>
          <w:b/>
          <w:bCs/>
        </w:rPr>
        <w:t xml:space="preserve">Figure </w:t>
      </w:r>
      <w:r>
        <w:rPr>
          <w:rFonts w:eastAsiaTheme="minorEastAsia"/>
          <w:b/>
          <w:bCs/>
        </w:rPr>
        <w:t>S5</w:t>
      </w:r>
      <w:r w:rsidRPr="004407B8">
        <w:rPr>
          <w:rFonts w:eastAsiaTheme="minorEastAsia"/>
        </w:rPr>
        <w:t xml:space="preserve"> </w:t>
      </w:r>
      <w:r w:rsidRPr="008A1E30">
        <w:rPr>
          <w:rFonts w:eastAsiaTheme="minorEastAsia"/>
          <w:b/>
          <w:bCs/>
        </w:rPr>
        <w:t>The relationship between effect sizes (</w:t>
      </w:r>
      <w:r>
        <w:rPr>
          <w:rFonts w:eastAsiaTheme="minorEastAsia"/>
          <w:b/>
          <w:bCs/>
        </w:rPr>
        <w:t>PRRD</w:t>
      </w:r>
      <w:r w:rsidRPr="008A1E30">
        <w:rPr>
          <w:rFonts w:eastAsiaTheme="minorEastAsia"/>
          <w:b/>
          <w:bCs/>
        </w:rPr>
        <w:t>) and the studies’ year of publication to identify evidence of time-lag bias.</w:t>
      </w:r>
      <w:r w:rsidRPr="004407B8">
        <w:rPr>
          <w:rFonts w:eastAsiaTheme="minorEastAsia"/>
        </w:rPr>
        <w:t xml:space="preserve"> </w:t>
      </w:r>
      <w:r>
        <w:t xml:space="preserve">Dashed line = </w:t>
      </w:r>
      <w:r w:rsidR="00B16F4C">
        <w:t>PRRD</w:t>
      </w:r>
      <w:r>
        <w:t xml:space="preserve"> estimate from the overall MLMA model. Solid line = model prediction. Sample sizes are those used to calculate each individual effect size.</w:t>
      </w:r>
    </w:p>
    <w:p w14:paraId="7B118969" w14:textId="15F51298" w:rsidR="00D76FEA" w:rsidRDefault="00803833" w:rsidP="00912A63">
      <w:r>
        <w:t xml:space="preserve">No implausible data points were identified in the sensitivity analysis, with the Cook’s distant never exceeding 1 (Figure S6). </w:t>
      </w:r>
      <w:r w:rsidR="003556D8">
        <w:t xml:space="preserve">The model </w:t>
      </w:r>
      <w:r w:rsidR="001432A1">
        <w:t xml:space="preserve">containing untransformed data was quantitatively </w:t>
      </w:r>
      <w:proofErr w:type="gramStart"/>
      <w:r w:rsidR="001432A1">
        <w:t>similar to</w:t>
      </w:r>
      <w:proofErr w:type="gramEnd"/>
      <w:r w:rsidR="001432A1">
        <w:t xml:space="preserve"> the overall MLMA model (Table S17). These two results combined suggest that our data set is both robust and free from significantly influential outliers. </w:t>
      </w:r>
    </w:p>
    <w:p w14:paraId="5E55E173" w14:textId="63F43A97" w:rsidR="00853B6F" w:rsidRPr="0083749B" w:rsidRDefault="00853B6F" w:rsidP="00853B6F">
      <w:pPr>
        <w:rPr>
          <w:rFonts w:eastAsiaTheme="minorEastAsia"/>
        </w:rPr>
      </w:pPr>
      <w:r w:rsidRPr="008B51D9">
        <w:rPr>
          <w:rFonts w:eastAsiaTheme="minorEastAsia"/>
          <w:b/>
          <w:bCs/>
          <w:color w:val="FF0000"/>
        </w:rPr>
        <w:t xml:space="preserve">Figure S6 Cook’s distance. </w:t>
      </w:r>
      <w:r>
        <w:rPr>
          <w:rFonts w:eastAsiaTheme="minorEastAsia"/>
        </w:rPr>
        <w:t>O</w:t>
      </w:r>
      <w:r w:rsidRPr="0083749B">
        <w:rPr>
          <w:rFonts w:eastAsiaTheme="minorEastAsia"/>
        </w:rPr>
        <w:t xml:space="preserve">utput </w:t>
      </w:r>
      <w:r>
        <w:rPr>
          <w:rFonts w:eastAsiaTheme="minorEastAsia"/>
        </w:rPr>
        <w:t>from</w:t>
      </w:r>
      <w:r w:rsidRPr="0083749B">
        <w:rPr>
          <w:rFonts w:eastAsiaTheme="minorEastAsia"/>
        </w:rPr>
        <w:t xml:space="preserve"> the observed outcome of residuals from the overall MLMA model. Effect </w:t>
      </w:r>
      <w:r w:rsidR="00E62731">
        <w:rPr>
          <w:rFonts w:eastAsiaTheme="minorEastAsia"/>
        </w:rPr>
        <w:t>s</w:t>
      </w:r>
      <w:r w:rsidRPr="0083749B">
        <w:rPr>
          <w:rFonts w:eastAsiaTheme="minorEastAsia"/>
        </w:rPr>
        <w:t xml:space="preserve">ize = </w:t>
      </w:r>
      <w:r>
        <w:rPr>
          <w:rFonts w:eastAsiaTheme="minorEastAsia"/>
        </w:rPr>
        <w:t>PRRD</w:t>
      </w:r>
      <w:r w:rsidRPr="0083749B">
        <w:rPr>
          <w:rFonts w:eastAsiaTheme="minorEastAsia"/>
        </w:rPr>
        <w:t>.</w:t>
      </w:r>
    </w:p>
    <w:p w14:paraId="169BBC2D" w14:textId="4BE5D7D7" w:rsidR="00D76FEA" w:rsidRPr="00AB6656" w:rsidRDefault="002E2DEA" w:rsidP="00912A63">
      <w:pPr>
        <w:rPr>
          <w:rFonts w:eastAsiaTheme="minorEastAsia"/>
        </w:rPr>
      </w:pPr>
      <w:r w:rsidRPr="0083749B">
        <w:rPr>
          <w:rFonts w:eastAsiaTheme="minorEastAsia"/>
          <w:b/>
          <w:bCs/>
        </w:rPr>
        <w:t xml:space="preserve">Table </w:t>
      </w:r>
      <w:r>
        <w:rPr>
          <w:rFonts w:eastAsiaTheme="minorEastAsia"/>
          <w:b/>
          <w:bCs/>
        </w:rPr>
        <w:t>S17</w:t>
      </w:r>
      <w:r w:rsidRPr="0083749B">
        <w:rPr>
          <w:rFonts w:eastAsiaTheme="minorEastAsia"/>
          <w:b/>
          <w:bCs/>
        </w:rPr>
        <w:t xml:space="preserve"> </w:t>
      </w:r>
      <w:r>
        <w:rPr>
          <w:rFonts w:eastAsiaTheme="minorEastAsia"/>
          <w:b/>
          <w:bCs/>
        </w:rPr>
        <w:t xml:space="preserve">MLMA </w:t>
      </w:r>
      <w:r w:rsidR="003B13FE">
        <w:rPr>
          <w:rFonts w:eastAsiaTheme="minorEastAsia"/>
          <w:b/>
          <w:bCs/>
        </w:rPr>
        <w:t>o</w:t>
      </w:r>
      <w:r>
        <w:rPr>
          <w:rFonts w:eastAsiaTheme="minorEastAsia"/>
          <w:b/>
          <w:bCs/>
        </w:rPr>
        <w:t xml:space="preserve">utputs. </w:t>
      </w:r>
      <w:r w:rsidRPr="0083749B">
        <w:rPr>
          <w:rFonts w:eastAsiaTheme="minorEastAsia"/>
        </w:rPr>
        <w:t>Comparison of the overall</w:t>
      </w:r>
      <w:r>
        <w:rPr>
          <w:rFonts w:eastAsiaTheme="minorEastAsia"/>
        </w:rPr>
        <w:t xml:space="preserve"> MLMA model with a model fitted with untransformed </w:t>
      </w:r>
      <w:r w:rsidR="002D79D3">
        <w:rPr>
          <w:rFonts w:eastAsiaTheme="minorEastAsia"/>
        </w:rPr>
        <w:t>data</w:t>
      </w:r>
      <w:r w:rsidRPr="0083749B">
        <w:rPr>
          <w:rFonts w:eastAsiaTheme="minorEastAsia"/>
        </w:rPr>
        <w:t xml:space="preserve">. Effect </w:t>
      </w:r>
      <w:r w:rsidR="009E70A3">
        <w:rPr>
          <w:rFonts w:eastAsiaTheme="minorEastAsia"/>
        </w:rPr>
        <w:t>s</w:t>
      </w:r>
      <w:r w:rsidRPr="0083749B">
        <w:rPr>
          <w:rFonts w:eastAsiaTheme="minorEastAsia"/>
        </w:rPr>
        <w:t xml:space="preserve">ize = </w:t>
      </w:r>
      <w:r w:rsidR="002D79D3">
        <w:rPr>
          <w:rFonts w:eastAsiaTheme="minorEastAsia"/>
        </w:rPr>
        <w:t>PRRD</w:t>
      </w:r>
      <w:r w:rsidRPr="0083749B">
        <w:rPr>
          <w:rFonts w:eastAsiaTheme="minorEastAsia"/>
        </w:rPr>
        <w:t>.</w:t>
      </w:r>
      <w:r>
        <w:rPr>
          <w:rFonts w:eastAsiaTheme="minorEastAsia"/>
        </w:rPr>
        <w:t xml:space="preserve"> </w:t>
      </w:r>
      <w:r>
        <w:t>I</w:t>
      </w:r>
      <w:r>
        <w:rPr>
          <w:vertAlign w:val="superscript"/>
        </w:rPr>
        <w:t>2</w:t>
      </w:r>
      <w:r>
        <w:t xml:space="preserve"> values reported as percentages.</w:t>
      </w:r>
    </w:p>
    <w:tbl>
      <w:tblPr>
        <w:tblW w:w="8360" w:type="dxa"/>
        <w:jc w:val="center"/>
        <w:tblLook w:val="04A0" w:firstRow="1" w:lastRow="0" w:firstColumn="1" w:lastColumn="0" w:noHBand="0" w:noVBand="1"/>
      </w:tblPr>
      <w:tblGrid>
        <w:gridCol w:w="2240"/>
        <w:gridCol w:w="1020"/>
        <w:gridCol w:w="1020"/>
        <w:gridCol w:w="1020"/>
        <w:gridCol w:w="1020"/>
        <w:gridCol w:w="1020"/>
        <w:gridCol w:w="1020"/>
      </w:tblGrid>
      <w:tr w:rsidR="00AB6656" w:rsidRPr="00AB6656" w14:paraId="6093AACA" w14:textId="77777777" w:rsidTr="003E1CFA">
        <w:trPr>
          <w:trHeight w:val="324"/>
          <w:jc w:val="center"/>
        </w:trPr>
        <w:tc>
          <w:tcPr>
            <w:tcW w:w="2240" w:type="dxa"/>
            <w:tcBorders>
              <w:top w:val="single" w:sz="4" w:space="0" w:color="auto"/>
              <w:left w:val="single" w:sz="4" w:space="0" w:color="auto"/>
              <w:bottom w:val="single" w:sz="4" w:space="0" w:color="auto"/>
              <w:right w:val="single" w:sz="4" w:space="0" w:color="auto"/>
            </w:tcBorders>
            <w:shd w:val="clear" w:color="000000" w:fill="8EA9DB"/>
            <w:noWrap/>
            <w:vAlign w:val="center"/>
            <w:hideMark/>
          </w:tcPr>
          <w:p w14:paraId="4CF52F30" w14:textId="77777777" w:rsidR="00AB6656" w:rsidRPr="00AB6656" w:rsidRDefault="00AB6656" w:rsidP="00AB6656">
            <w:pPr>
              <w:spacing w:after="0" w:line="240" w:lineRule="auto"/>
              <w:jc w:val="center"/>
              <w:rPr>
                <w:rFonts w:ascii="Calibri" w:eastAsia="Times New Roman" w:hAnsi="Calibri" w:cs="Calibri"/>
                <w:b/>
                <w:bCs/>
                <w:color w:val="000000"/>
                <w:lang w:eastAsia="en-AU"/>
              </w:rPr>
            </w:pPr>
            <w:r w:rsidRPr="00AB6656">
              <w:rPr>
                <w:rFonts w:ascii="Calibri" w:eastAsia="Times New Roman" w:hAnsi="Calibri" w:cs="Calibri"/>
                <w:b/>
                <w:bCs/>
                <w:color w:val="000000"/>
                <w:lang w:eastAsia="en-AU"/>
              </w:rPr>
              <w:t>Model</w:t>
            </w:r>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7520344D" w14:textId="77777777" w:rsidR="00AB6656" w:rsidRPr="00AB6656" w:rsidRDefault="00AB6656" w:rsidP="00AB6656">
            <w:pPr>
              <w:spacing w:after="0" w:line="240" w:lineRule="auto"/>
              <w:jc w:val="center"/>
              <w:rPr>
                <w:rFonts w:ascii="Calibri" w:eastAsia="Times New Roman" w:hAnsi="Calibri" w:cs="Calibri"/>
                <w:b/>
                <w:bCs/>
                <w:color w:val="000000"/>
                <w:lang w:eastAsia="en-AU"/>
              </w:rPr>
            </w:pPr>
            <w:r w:rsidRPr="00AB6656">
              <w:rPr>
                <w:rFonts w:ascii="Calibri" w:eastAsia="Times New Roman" w:hAnsi="Calibri" w:cs="Calibri"/>
                <w:b/>
                <w:bCs/>
                <w:color w:val="000000"/>
                <w:lang w:eastAsia="en-AU"/>
              </w:rPr>
              <w:t>Estimate</w:t>
            </w:r>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6F837571" w14:textId="77777777" w:rsidR="00AB6656" w:rsidRPr="00AB6656" w:rsidRDefault="00AB6656" w:rsidP="00AB6656">
            <w:pPr>
              <w:spacing w:after="0" w:line="240" w:lineRule="auto"/>
              <w:jc w:val="center"/>
              <w:rPr>
                <w:rFonts w:ascii="Calibri" w:eastAsia="Times New Roman" w:hAnsi="Calibri" w:cs="Calibri"/>
                <w:b/>
                <w:bCs/>
                <w:color w:val="000000"/>
                <w:lang w:eastAsia="en-AU"/>
              </w:rPr>
            </w:pPr>
            <w:r w:rsidRPr="00AB6656">
              <w:rPr>
                <w:rFonts w:ascii="Calibri" w:eastAsia="Times New Roman" w:hAnsi="Calibri" w:cs="Calibri"/>
                <w:b/>
                <w:bCs/>
                <w:color w:val="000000"/>
                <w:lang w:eastAsia="en-AU"/>
              </w:rPr>
              <w:t>CI Low</w:t>
            </w:r>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213D597A" w14:textId="77777777" w:rsidR="00AB6656" w:rsidRPr="00AB6656" w:rsidRDefault="00AB6656" w:rsidP="00AB6656">
            <w:pPr>
              <w:spacing w:after="0" w:line="240" w:lineRule="auto"/>
              <w:jc w:val="center"/>
              <w:rPr>
                <w:rFonts w:ascii="Calibri" w:eastAsia="Times New Roman" w:hAnsi="Calibri" w:cs="Calibri"/>
                <w:b/>
                <w:bCs/>
                <w:color w:val="000000"/>
                <w:lang w:eastAsia="en-AU"/>
              </w:rPr>
            </w:pPr>
            <w:r w:rsidRPr="00AB6656">
              <w:rPr>
                <w:rFonts w:ascii="Calibri" w:eastAsia="Times New Roman" w:hAnsi="Calibri" w:cs="Calibri"/>
                <w:b/>
                <w:bCs/>
                <w:color w:val="000000"/>
                <w:lang w:eastAsia="en-AU"/>
              </w:rPr>
              <w:t>CI High</w:t>
            </w:r>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499E66AD" w14:textId="77777777" w:rsidR="00AB6656" w:rsidRPr="00AB6656" w:rsidRDefault="00AB6656" w:rsidP="00AB6656">
            <w:pPr>
              <w:spacing w:after="0" w:line="240" w:lineRule="auto"/>
              <w:jc w:val="center"/>
              <w:rPr>
                <w:rFonts w:ascii="Calibri" w:eastAsia="Times New Roman" w:hAnsi="Calibri" w:cs="Calibri"/>
                <w:b/>
                <w:bCs/>
                <w:color w:val="000000"/>
                <w:lang w:eastAsia="en-AU"/>
              </w:rPr>
            </w:pPr>
            <w:proofErr w:type="spellStart"/>
            <w:r w:rsidRPr="00AB6656">
              <w:rPr>
                <w:rFonts w:ascii="Calibri" w:eastAsia="Times New Roman" w:hAnsi="Calibri" w:cs="Calibri"/>
                <w:b/>
                <w:bCs/>
                <w:color w:val="000000"/>
                <w:lang w:eastAsia="en-AU"/>
              </w:rPr>
              <w:t>df</w:t>
            </w:r>
            <w:proofErr w:type="spellEnd"/>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5CD5CE04" w14:textId="77777777" w:rsidR="00AB6656" w:rsidRPr="00AB6656" w:rsidRDefault="00AB6656" w:rsidP="00AB6656">
            <w:pPr>
              <w:spacing w:after="0" w:line="240" w:lineRule="auto"/>
              <w:jc w:val="center"/>
              <w:rPr>
                <w:rFonts w:ascii="Calibri" w:eastAsia="Times New Roman" w:hAnsi="Calibri" w:cs="Calibri"/>
                <w:b/>
                <w:bCs/>
                <w:color w:val="000000"/>
                <w:lang w:eastAsia="en-AU"/>
              </w:rPr>
            </w:pPr>
            <w:r w:rsidRPr="00AB6656">
              <w:rPr>
                <w:rFonts w:ascii="Calibri" w:eastAsia="Times New Roman" w:hAnsi="Calibri" w:cs="Calibri"/>
                <w:b/>
                <w:bCs/>
                <w:color w:val="000000"/>
                <w:lang w:eastAsia="en-AU"/>
              </w:rPr>
              <w:t>p-value</w:t>
            </w:r>
          </w:p>
        </w:tc>
        <w:tc>
          <w:tcPr>
            <w:tcW w:w="1020" w:type="dxa"/>
            <w:tcBorders>
              <w:top w:val="single" w:sz="4" w:space="0" w:color="auto"/>
              <w:left w:val="nil"/>
              <w:bottom w:val="single" w:sz="4" w:space="0" w:color="auto"/>
              <w:right w:val="single" w:sz="4" w:space="0" w:color="auto"/>
            </w:tcBorders>
            <w:shd w:val="clear" w:color="000000" w:fill="8EA9DB"/>
            <w:noWrap/>
            <w:vAlign w:val="center"/>
            <w:hideMark/>
          </w:tcPr>
          <w:p w14:paraId="114D611F" w14:textId="77777777" w:rsidR="00AB6656" w:rsidRPr="00AB6656" w:rsidRDefault="00AB6656" w:rsidP="00AB6656">
            <w:pPr>
              <w:spacing w:after="0" w:line="240" w:lineRule="auto"/>
              <w:jc w:val="center"/>
              <w:rPr>
                <w:rFonts w:ascii="Calibri" w:eastAsia="Times New Roman" w:hAnsi="Calibri" w:cs="Calibri"/>
                <w:b/>
                <w:bCs/>
                <w:i/>
                <w:iCs/>
                <w:color w:val="000000"/>
                <w:lang w:eastAsia="en-AU"/>
              </w:rPr>
            </w:pPr>
            <w:r w:rsidRPr="00AB6656">
              <w:rPr>
                <w:rFonts w:ascii="Calibri" w:eastAsia="Times New Roman" w:hAnsi="Calibri" w:cs="Calibri"/>
                <w:b/>
                <w:bCs/>
                <w:i/>
                <w:iCs/>
                <w:color w:val="000000"/>
                <w:lang w:eastAsia="en-AU"/>
              </w:rPr>
              <w:t>I</w:t>
            </w:r>
            <w:r w:rsidRPr="00AB6656">
              <w:rPr>
                <w:rFonts w:ascii="Calibri" w:eastAsia="Times New Roman" w:hAnsi="Calibri" w:cs="Calibri"/>
                <w:b/>
                <w:bCs/>
                <w:i/>
                <w:iCs/>
                <w:color w:val="000000"/>
                <w:vertAlign w:val="superscript"/>
                <w:lang w:eastAsia="en-AU"/>
              </w:rPr>
              <w:t>2</w:t>
            </w:r>
            <w:r w:rsidRPr="00AB6656">
              <w:rPr>
                <w:rFonts w:ascii="Calibri" w:eastAsia="Times New Roman" w:hAnsi="Calibri" w:cs="Calibri"/>
                <w:b/>
                <w:bCs/>
                <w:i/>
                <w:iCs/>
                <w:color w:val="000000"/>
                <w:vertAlign w:val="subscript"/>
                <w:lang w:eastAsia="en-AU"/>
              </w:rPr>
              <w:t>Total</w:t>
            </w:r>
          </w:p>
        </w:tc>
      </w:tr>
      <w:tr w:rsidR="00AB6656" w:rsidRPr="00AB6656" w14:paraId="4F270F5E" w14:textId="77777777" w:rsidTr="003E1CFA">
        <w:trPr>
          <w:trHeight w:val="288"/>
          <w:jc w:val="center"/>
        </w:trPr>
        <w:tc>
          <w:tcPr>
            <w:tcW w:w="2240" w:type="dxa"/>
            <w:tcBorders>
              <w:top w:val="nil"/>
              <w:left w:val="single" w:sz="4" w:space="0" w:color="auto"/>
              <w:bottom w:val="single" w:sz="4" w:space="0" w:color="auto"/>
              <w:right w:val="single" w:sz="4" w:space="0" w:color="auto"/>
            </w:tcBorders>
            <w:shd w:val="clear" w:color="000000" w:fill="D9E1F2"/>
            <w:noWrap/>
            <w:vAlign w:val="bottom"/>
            <w:hideMark/>
          </w:tcPr>
          <w:p w14:paraId="1C0C00FE" w14:textId="77777777" w:rsidR="00AB6656" w:rsidRPr="00AB6656" w:rsidRDefault="00AB6656" w:rsidP="00AB6656">
            <w:pPr>
              <w:spacing w:after="0" w:line="240" w:lineRule="auto"/>
              <w:rPr>
                <w:rFonts w:ascii="Calibri" w:eastAsia="Times New Roman" w:hAnsi="Calibri" w:cs="Calibri"/>
                <w:b/>
                <w:bCs/>
                <w:color w:val="000000"/>
                <w:lang w:eastAsia="en-AU"/>
              </w:rPr>
            </w:pPr>
            <w:r w:rsidRPr="00AB6656">
              <w:rPr>
                <w:rFonts w:ascii="Calibri" w:eastAsia="Times New Roman" w:hAnsi="Calibri" w:cs="Calibri"/>
                <w:b/>
                <w:bCs/>
                <w:color w:val="000000"/>
                <w:lang w:eastAsia="en-AU"/>
              </w:rPr>
              <w:t>Overall (PRRD)</w:t>
            </w:r>
          </w:p>
        </w:tc>
        <w:tc>
          <w:tcPr>
            <w:tcW w:w="1020" w:type="dxa"/>
            <w:tcBorders>
              <w:top w:val="nil"/>
              <w:left w:val="nil"/>
              <w:bottom w:val="single" w:sz="4" w:space="0" w:color="auto"/>
              <w:right w:val="single" w:sz="4" w:space="0" w:color="auto"/>
            </w:tcBorders>
            <w:shd w:val="clear" w:color="auto" w:fill="auto"/>
            <w:noWrap/>
            <w:vAlign w:val="bottom"/>
            <w:hideMark/>
          </w:tcPr>
          <w:p w14:paraId="138EE28C"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0.0019</w:t>
            </w:r>
          </w:p>
        </w:tc>
        <w:tc>
          <w:tcPr>
            <w:tcW w:w="1020" w:type="dxa"/>
            <w:tcBorders>
              <w:top w:val="nil"/>
              <w:left w:val="nil"/>
              <w:bottom w:val="single" w:sz="4" w:space="0" w:color="auto"/>
              <w:right w:val="single" w:sz="4" w:space="0" w:color="auto"/>
            </w:tcBorders>
            <w:shd w:val="clear" w:color="auto" w:fill="auto"/>
            <w:noWrap/>
            <w:vAlign w:val="bottom"/>
            <w:hideMark/>
          </w:tcPr>
          <w:p w14:paraId="6B95D944"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-0.0596</w:t>
            </w:r>
          </w:p>
        </w:tc>
        <w:tc>
          <w:tcPr>
            <w:tcW w:w="1020" w:type="dxa"/>
            <w:tcBorders>
              <w:top w:val="nil"/>
              <w:left w:val="nil"/>
              <w:bottom w:val="single" w:sz="4" w:space="0" w:color="auto"/>
              <w:right w:val="single" w:sz="4" w:space="0" w:color="auto"/>
            </w:tcBorders>
            <w:shd w:val="clear" w:color="auto" w:fill="auto"/>
            <w:noWrap/>
            <w:vAlign w:val="bottom"/>
            <w:hideMark/>
          </w:tcPr>
          <w:p w14:paraId="6EBCFFAF"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0.0634</w:t>
            </w:r>
          </w:p>
        </w:tc>
        <w:tc>
          <w:tcPr>
            <w:tcW w:w="1020" w:type="dxa"/>
            <w:tcBorders>
              <w:top w:val="nil"/>
              <w:left w:val="nil"/>
              <w:bottom w:val="single" w:sz="4" w:space="0" w:color="auto"/>
              <w:right w:val="single" w:sz="4" w:space="0" w:color="auto"/>
            </w:tcBorders>
            <w:shd w:val="clear" w:color="auto" w:fill="auto"/>
            <w:noWrap/>
            <w:vAlign w:val="bottom"/>
            <w:hideMark/>
          </w:tcPr>
          <w:p w14:paraId="63A9D1AF"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39</w:t>
            </w:r>
          </w:p>
        </w:tc>
        <w:tc>
          <w:tcPr>
            <w:tcW w:w="1020" w:type="dxa"/>
            <w:tcBorders>
              <w:top w:val="nil"/>
              <w:left w:val="nil"/>
              <w:bottom w:val="single" w:sz="4" w:space="0" w:color="auto"/>
              <w:right w:val="single" w:sz="4" w:space="0" w:color="auto"/>
            </w:tcBorders>
            <w:shd w:val="clear" w:color="auto" w:fill="auto"/>
            <w:noWrap/>
            <w:vAlign w:val="bottom"/>
            <w:hideMark/>
          </w:tcPr>
          <w:p w14:paraId="04DE232F"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0.9507</w:t>
            </w:r>
          </w:p>
        </w:tc>
        <w:tc>
          <w:tcPr>
            <w:tcW w:w="1020" w:type="dxa"/>
            <w:tcBorders>
              <w:top w:val="nil"/>
              <w:left w:val="nil"/>
              <w:bottom w:val="single" w:sz="4" w:space="0" w:color="auto"/>
              <w:right w:val="single" w:sz="4" w:space="0" w:color="auto"/>
            </w:tcBorders>
            <w:shd w:val="clear" w:color="auto" w:fill="auto"/>
            <w:noWrap/>
            <w:vAlign w:val="bottom"/>
            <w:hideMark/>
          </w:tcPr>
          <w:p w14:paraId="58F8782C"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0.00</w:t>
            </w:r>
          </w:p>
        </w:tc>
      </w:tr>
      <w:tr w:rsidR="00AB6656" w:rsidRPr="00AB6656" w14:paraId="281A471C" w14:textId="77777777" w:rsidTr="003E1CFA">
        <w:trPr>
          <w:trHeight w:val="288"/>
          <w:jc w:val="center"/>
        </w:trPr>
        <w:tc>
          <w:tcPr>
            <w:tcW w:w="2240" w:type="dxa"/>
            <w:tcBorders>
              <w:top w:val="nil"/>
              <w:left w:val="single" w:sz="4" w:space="0" w:color="auto"/>
              <w:bottom w:val="single" w:sz="4" w:space="0" w:color="auto"/>
              <w:right w:val="single" w:sz="4" w:space="0" w:color="auto"/>
            </w:tcBorders>
            <w:shd w:val="clear" w:color="000000" w:fill="D9E1F2"/>
            <w:noWrap/>
            <w:vAlign w:val="bottom"/>
            <w:hideMark/>
          </w:tcPr>
          <w:p w14:paraId="28856BC1" w14:textId="77777777" w:rsidR="00AB6656" w:rsidRPr="00AB6656" w:rsidRDefault="00AB6656" w:rsidP="00AB6656">
            <w:pPr>
              <w:spacing w:after="0" w:line="240" w:lineRule="auto"/>
              <w:rPr>
                <w:rFonts w:ascii="Calibri" w:eastAsia="Times New Roman" w:hAnsi="Calibri" w:cs="Calibri"/>
                <w:b/>
                <w:bCs/>
                <w:color w:val="000000"/>
                <w:lang w:eastAsia="en-AU"/>
              </w:rPr>
            </w:pPr>
            <w:r w:rsidRPr="00AB6656">
              <w:rPr>
                <w:rFonts w:ascii="Calibri" w:eastAsia="Times New Roman" w:hAnsi="Calibri" w:cs="Calibri"/>
                <w:b/>
                <w:bCs/>
                <w:color w:val="000000"/>
                <w:lang w:eastAsia="en-AU"/>
              </w:rPr>
              <w:t>Untransformed Data</w:t>
            </w:r>
          </w:p>
        </w:tc>
        <w:tc>
          <w:tcPr>
            <w:tcW w:w="1020" w:type="dxa"/>
            <w:tcBorders>
              <w:top w:val="nil"/>
              <w:left w:val="nil"/>
              <w:bottom w:val="single" w:sz="4" w:space="0" w:color="auto"/>
              <w:right w:val="single" w:sz="4" w:space="0" w:color="auto"/>
            </w:tcBorders>
            <w:shd w:val="clear" w:color="auto" w:fill="auto"/>
            <w:noWrap/>
            <w:vAlign w:val="bottom"/>
            <w:hideMark/>
          </w:tcPr>
          <w:p w14:paraId="2183A674"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0.0022</w:t>
            </w:r>
          </w:p>
        </w:tc>
        <w:tc>
          <w:tcPr>
            <w:tcW w:w="1020" w:type="dxa"/>
            <w:tcBorders>
              <w:top w:val="nil"/>
              <w:left w:val="nil"/>
              <w:bottom w:val="single" w:sz="4" w:space="0" w:color="auto"/>
              <w:right w:val="single" w:sz="4" w:space="0" w:color="auto"/>
            </w:tcBorders>
            <w:shd w:val="clear" w:color="auto" w:fill="auto"/>
            <w:noWrap/>
            <w:vAlign w:val="bottom"/>
            <w:hideMark/>
          </w:tcPr>
          <w:p w14:paraId="529573BA"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-0.0588</w:t>
            </w:r>
          </w:p>
        </w:tc>
        <w:tc>
          <w:tcPr>
            <w:tcW w:w="1020" w:type="dxa"/>
            <w:tcBorders>
              <w:top w:val="nil"/>
              <w:left w:val="nil"/>
              <w:bottom w:val="single" w:sz="4" w:space="0" w:color="auto"/>
              <w:right w:val="single" w:sz="4" w:space="0" w:color="auto"/>
            </w:tcBorders>
            <w:shd w:val="clear" w:color="auto" w:fill="auto"/>
            <w:noWrap/>
            <w:vAlign w:val="bottom"/>
            <w:hideMark/>
          </w:tcPr>
          <w:p w14:paraId="4A857A44"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0.0632</w:t>
            </w:r>
          </w:p>
        </w:tc>
        <w:tc>
          <w:tcPr>
            <w:tcW w:w="1020" w:type="dxa"/>
            <w:tcBorders>
              <w:top w:val="nil"/>
              <w:left w:val="nil"/>
              <w:bottom w:val="single" w:sz="4" w:space="0" w:color="auto"/>
              <w:right w:val="single" w:sz="4" w:space="0" w:color="auto"/>
            </w:tcBorders>
            <w:shd w:val="clear" w:color="auto" w:fill="auto"/>
            <w:noWrap/>
            <w:vAlign w:val="bottom"/>
            <w:hideMark/>
          </w:tcPr>
          <w:p w14:paraId="7DB0586B"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39</w:t>
            </w:r>
          </w:p>
        </w:tc>
        <w:tc>
          <w:tcPr>
            <w:tcW w:w="1020" w:type="dxa"/>
            <w:tcBorders>
              <w:top w:val="nil"/>
              <w:left w:val="nil"/>
              <w:bottom w:val="single" w:sz="4" w:space="0" w:color="auto"/>
              <w:right w:val="single" w:sz="4" w:space="0" w:color="auto"/>
            </w:tcBorders>
            <w:shd w:val="clear" w:color="auto" w:fill="auto"/>
            <w:noWrap/>
            <w:vAlign w:val="bottom"/>
            <w:hideMark/>
          </w:tcPr>
          <w:p w14:paraId="713CF947"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0.9411</w:t>
            </w:r>
          </w:p>
        </w:tc>
        <w:tc>
          <w:tcPr>
            <w:tcW w:w="1020" w:type="dxa"/>
            <w:tcBorders>
              <w:top w:val="nil"/>
              <w:left w:val="nil"/>
              <w:bottom w:val="single" w:sz="4" w:space="0" w:color="auto"/>
              <w:right w:val="single" w:sz="4" w:space="0" w:color="auto"/>
            </w:tcBorders>
            <w:shd w:val="clear" w:color="auto" w:fill="auto"/>
            <w:noWrap/>
            <w:vAlign w:val="bottom"/>
            <w:hideMark/>
          </w:tcPr>
          <w:p w14:paraId="4B341519" w14:textId="77777777" w:rsidR="00AB6656" w:rsidRPr="00AB6656" w:rsidRDefault="00AB6656" w:rsidP="00AB6656">
            <w:pPr>
              <w:spacing w:after="0" w:line="240" w:lineRule="auto"/>
              <w:jc w:val="center"/>
              <w:rPr>
                <w:rFonts w:ascii="Calibri" w:eastAsia="Times New Roman" w:hAnsi="Calibri" w:cs="Calibri"/>
                <w:color w:val="000000"/>
                <w:lang w:eastAsia="en-AU"/>
              </w:rPr>
            </w:pPr>
            <w:r w:rsidRPr="00AB6656">
              <w:rPr>
                <w:rFonts w:ascii="Calibri" w:eastAsia="Times New Roman" w:hAnsi="Calibri" w:cs="Calibri"/>
                <w:color w:val="000000"/>
                <w:lang w:eastAsia="en-AU"/>
              </w:rPr>
              <w:t>0.00</w:t>
            </w:r>
          </w:p>
        </w:tc>
      </w:tr>
    </w:tbl>
    <w:p w14:paraId="13DE243D" w14:textId="77777777" w:rsidR="00E26D6E" w:rsidRDefault="00E26D6E" w:rsidP="00912A63"/>
    <w:p w14:paraId="24E73A5E" w14:textId="77777777" w:rsidR="00E26D6E" w:rsidRDefault="00E26D6E" w:rsidP="00912A63"/>
    <w:p w14:paraId="67FC8248" w14:textId="77777777" w:rsidR="00E26D6E" w:rsidRDefault="00E26D6E" w:rsidP="00912A63"/>
    <w:p w14:paraId="04796E57" w14:textId="77777777" w:rsidR="00E26D6E" w:rsidRDefault="00E26D6E" w:rsidP="00912A63"/>
    <w:p w14:paraId="7E3EFE3E" w14:textId="77777777" w:rsidR="00E26D6E" w:rsidRDefault="00E26D6E" w:rsidP="00912A63"/>
    <w:p w14:paraId="6178C113" w14:textId="77777777" w:rsidR="00E26D6E" w:rsidRDefault="00E26D6E" w:rsidP="00912A63"/>
    <w:p w14:paraId="76281C53" w14:textId="77777777" w:rsidR="00E81E2E" w:rsidRDefault="00E81E2E" w:rsidP="005A360B">
      <w:pPr>
        <w:rPr>
          <w:b/>
          <w:bCs/>
        </w:rPr>
        <w:sectPr w:rsidR="00E81E2E" w:rsidSect="00816D8B">
          <w:pgSz w:w="11906" w:h="16838"/>
          <w:pgMar w:top="1440" w:right="1440" w:bottom="1440" w:left="1440" w:header="709" w:footer="709" w:gutter="0"/>
          <w:cols w:space="708"/>
          <w:docGrid w:linePitch="360"/>
        </w:sectPr>
      </w:pPr>
    </w:p>
    <w:p w14:paraId="5C4D3837" w14:textId="2A6EFEBE" w:rsidR="0028011D" w:rsidRPr="00606A45" w:rsidRDefault="0028011D" w:rsidP="0028011D">
      <w:pPr>
        <w:rPr>
          <w:b/>
          <w:bCs/>
        </w:rPr>
      </w:pPr>
      <w:r>
        <w:rPr>
          <w:b/>
          <w:bCs/>
        </w:rPr>
        <w:lastRenderedPageBreak/>
        <w:t>8</w:t>
      </w:r>
      <w:r w:rsidRPr="00606A45">
        <w:rPr>
          <w:b/>
          <w:bCs/>
        </w:rPr>
        <w:t>.1</w:t>
      </w:r>
      <w:r w:rsidR="003955D4">
        <w:rPr>
          <w:b/>
          <w:bCs/>
        </w:rPr>
        <w:t>2</w:t>
      </w:r>
      <w:r w:rsidRPr="00606A45">
        <w:rPr>
          <w:b/>
          <w:bCs/>
        </w:rPr>
        <w:t xml:space="preserve"> | </w:t>
      </w:r>
      <w:r>
        <w:rPr>
          <w:b/>
          <w:bCs/>
        </w:rPr>
        <w:t>Raw MLMA and Meta-regression Outputs</w:t>
      </w:r>
    </w:p>
    <w:p w14:paraId="19814FE1" w14:textId="1D964A02" w:rsidR="009228C0" w:rsidRDefault="00035511" w:rsidP="00912A63">
      <w:r>
        <w:rPr>
          <w:b/>
          <w:bCs/>
        </w:rPr>
        <w:t>Table S</w:t>
      </w:r>
      <w:r w:rsidR="00251A40">
        <w:rPr>
          <w:b/>
          <w:bCs/>
        </w:rPr>
        <w:t>1</w:t>
      </w:r>
      <w:r w:rsidR="009E1E03">
        <w:rPr>
          <w:b/>
          <w:bCs/>
        </w:rPr>
        <w:t>8</w:t>
      </w:r>
      <w:r>
        <w:rPr>
          <w:b/>
          <w:bCs/>
        </w:rPr>
        <w:t xml:space="preserve"> Results of the </w:t>
      </w:r>
      <w:r w:rsidR="00364F72">
        <w:rPr>
          <w:b/>
          <w:bCs/>
        </w:rPr>
        <w:t>o</w:t>
      </w:r>
      <w:r>
        <w:rPr>
          <w:b/>
          <w:bCs/>
        </w:rPr>
        <w:t xml:space="preserve">verall MLMA model. </w:t>
      </w:r>
      <w:r>
        <w:t xml:space="preserve">Number of studies, species and effect sizes are totals from the overall dataset. Effect size = </w:t>
      </w:r>
      <w:r w:rsidR="00A11833">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9966FA" w:rsidRPr="009966FA" w14:paraId="6A788107" w14:textId="77777777" w:rsidTr="009966FA">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64E0B87"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Overall Dataset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B1D1F32"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742A340"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27D78D0"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2907DA2"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C3080ED"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BCECC1B"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778F0A4"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proofErr w:type="spellStart"/>
            <w:r w:rsidRPr="009966FA">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5B48C56" w14:textId="77777777" w:rsidR="009966FA" w:rsidRPr="009966FA" w:rsidRDefault="009966FA" w:rsidP="009966FA">
            <w:pPr>
              <w:spacing w:after="0" w:line="240" w:lineRule="auto"/>
              <w:jc w:val="center"/>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p-value</w:t>
            </w:r>
          </w:p>
        </w:tc>
      </w:tr>
      <w:tr w:rsidR="009966FA" w:rsidRPr="009966FA" w14:paraId="2FC4D25F" w14:textId="77777777" w:rsidTr="009966FA">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BFAD5D1" w14:textId="77777777" w:rsidR="009966FA" w:rsidRPr="009966FA" w:rsidRDefault="009966FA" w:rsidP="009966FA">
            <w:pPr>
              <w:spacing w:after="0" w:line="240" w:lineRule="auto"/>
              <w:rPr>
                <w:rFonts w:ascii="Calibri" w:eastAsia="Times New Roman" w:hAnsi="Calibri" w:cs="Calibri"/>
                <w:b/>
                <w:bCs/>
                <w:color w:val="000000"/>
                <w:lang w:eastAsia="en-AU"/>
              </w:rPr>
            </w:pPr>
            <w:r w:rsidRPr="009966FA">
              <w:rPr>
                <w:rFonts w:ascii="Calibri" w:eastAsia="Times New Roman" w:hAnsi="Calibri" w:cs="Calibri"/>
                <w:b/>
                <w:bCs/>
                <w:color w:val="000000"/>
                <w:lang w:eastAsia="en-AU"/>
              </w:rPr>
              <w:t>MLMA</w:t>
            </w:r>
          </w:p>
        </w:tc>
        <w:tc>
          <w:tcPr>
            <w:tcW w:w="1280" w:type="dxa"/>
            <w:tcBorders>
              <w:top w:val="nil"/>
              <w:left w:val="nil"/>
              <w:bottom w:val="single" w:sz="4" w:space="0" w:color="auto"/>
              <w:right w:val="single" w:sz="4" w:space="0" w:color="auto"/>
            </w:tcBorders>
            <w:shd w:val="clear" w:color="auto" w:fill="auto"/>
            <w:noWrap/>
            <w:vAlign w:val="bottom"/>
            <w:hideMark/>
          </w:tcPr>
          <w:p w14:paraId="50E97875" w14:textId="77777777" w:rsidR="009966FA" w:rsidRPr="009966FA" w:rsidRDefault="009966FA" w:rsidP="009966FA">
            <w:pPr>
              <w:spacing w:after="0" w:line="240" w:lineRule="auto"/>
              <w:jc w:val="center"/>
              <w:rPr>
                <w:rFonts w:ascii="Calibri" w:eastAsia="Times New Roman" w:hAnsi="Calibri" w:cs="Calibri"/>
                <w:color w:val="000000"/>
                <w:lang w:eastAsia="en-AU"/>
              </w:rPr>
            </w:pPr>
            <w:r w:rsidRPr="009966FA">
              <w:rPr>
                <w:rFonts w:ascii="Calibri" w:eastAsia="Times New Roman" w:hAnsi="Calibri" w:cs="Calibri"/>
                <w:color w:val="000000"/>
                <w:lang w:eastAsia="en-AU"/>
              </w:rPr>
              <w:t>44</w:t>
            </w:r>
          </w:p>
        </w:tc>
        <w:tc>
          <w:tcPr>
            <w:tcW w:w="1280" w:type="dxa"/>
            <w:tcBorders>
              <w:top w:val="nil"/>
              <w:left w:val="nil"/>
              <w:bottom w:val="single" w:sz="4" w:space="0" w:color="auto"/>
              <w:right w:val="single" w:sz="4" w:space="0" w:color="auto"/>
            </w:tcBorders>
            <w:shd w:val="clear" w:color="auto" w:fill="auto"/>
            <w:noWrap/>
            <w:vAlign w:val="bottom"/>
            <w:hideMark/>
          </w:tcPr>
          <w:p w14:paraId="27BF0FED" w14:textId="77777777" w:rsidR="009966FA" w:rsidRPr="009966FA" w:rsidRDefault="009966FA" w:rsidP="009966FA">
            <w:pPr>
              <w:spacing w:after="0" w:line="240" w:lineRule="auto"/>
              <w:jc w:val="center"/>
              <w:rPr>
                <w:rFonts w:ascii="Calibri" w:eastAsia="Times New Roman" w:hAnsi="Calibri" w:cs="Calibri"/>
                <w:color w:val="000000"/>
                <w:lang w:eastAsia="en-AU"/>
              </w:rPr>
            </w:pPr>
            <w:r w:rsidRPr="009966FA">
              <w:rPr>
                <w:rFonts w:ascii="Calibri" w:eastAsia="Times New Roman" w:hAnsi="Calibri" w:cs="Calibri"/>
                <w:color w:val="000000"/>
                <w:lang w:eastAsia="en-AU"/>
              </w:rPr>
              <w:t>40</w:t>
            </w:r>
          </w:p>
        </w:tc>
        <w:tc>
          <w:tcPr>
            <w:tcW w:w="1280" w:type="dxa"/>
            <w:tcBorders>
              <w:top w:val="nil"/>
              <w:left w:val="nil"/>
              <w:bottom w:val="single" w:sz="4" w:space="0" w:color="auto"/>
              <w:right w:val="single" w:sz="4" w:space="0" w:color="auto"/>
            </w:tcBorders>
            <w:shd w:val="clear" w:color="auto" w:fill="auto"/>
            <w:noWrap/>
            <w:vAlign w:val="bottom"/>
            <w:hideMark/>
          </w:tcPr>
          <w:p w14:paraId="67D2AE65" w14:textId="77777777" w:rsidR="009966FA" w:rsidRPr="009966FA" w:rsidRDefault="009966FA" w:rsidP="009966FA">
            <w:pPr>
              <w:spacing w:after="0" w:line="240" w:lineRule="auto"/>
              <w:jc w:val="center"/>
              <w:rPr>
                <w:rFonts w:ascii="Calibri" w:eastAsia="Times New Roman" w:hAnsi="Calibri" w:cs="Calibri"/>
                <w:color w:val="000000"/>
                <w:lang w:eastAsia="en-AU"/>
              </w:rPr>
            </w:pPr>
            <w:r w:rsidRPr="009966FA">
              <w:rPr>
                <w:rFonts w:ascii="Calibri" w:eastAsia="Times New Roman" w:hAnsi="Calibri" w:cs="Calibri"/>
                <w:color w:val="000000"/>
                <w:lang w:eastAsia="en-AU"/>
              </w:rPr>
              <w:t>212</w:t>
            </w:r>
          </w:p>
        </w:tc>
        <w:tc>
          <w:tcPr>
            <w:tcW w:w="1280" w:type="dxa"/>
            <w:tcBorders>
              <w:top w:val="nil"/>
              <w:left w:val="nil"/>
              <w:bottom w:val="single" w:sz="4" w:space="0" w:color="auto"/>
              <w:right w:val="single" w:sz="4" w:space="0" w:color="auto"/>
            </w:tcBorders>
            <w:shd w:val="clear" w:color="auto" w:fill="auto"/>
            <w:noWrap/>
            <w:vAlign w:val="bottom"/>
            <w:hideMark/>
          </w:tcPr>
          <w:p w14:paraId="1879347B" w14:textId="77777777" w:rsidR="009966FA" w:rsidRPr="009966FA" w:rsidRDefault="009966FA" w:rsidP="009966FA">
            <w:pPr>
              <w:spacing w:after="0" w:line="240" w:lineRule="auto"/>
              <w:jc w:val="center"/>
              <w:rPr>
                <w:rFonts w:ascii="Calibri" w:eastAsia="Times New Roman" w:hAnsi="Calibri" w:cs="Calibri"/>
                <w:color w:val="000000"/>
                <w:lang w:eastAsia="en-AU"/>
              </w:rPr>
            </w:pPr>
            <w:r w:rsidRPr="009966FA">
              <w:rPr>
                <w:rFonts w:ascii="Calibri" w:eastAsia="Times New Roman" w:hAnsi="Calibri" w:cs="Calibri"/>
                <w:color w:val="000000"/>
                <w:lang w:eastAsia="en-AU"/>
              </w:rPr>
              <w:t>0.0019</w:t>
            </w:r>
          </w:p>
        </w:tc>
        <w:tc>
          <w:tcPr>
            <w:tcW w:w="1280" w:type="dxa"/>
            <w:tcBorders>
              <w:top w:val="nil"/>
              <w:left w:val="nil"/>
              <w:bottom w:val="single" w:sz="4" w:space="0" w:color="auto"/>
              <w:right w:val="single" w:sz="4" w:space="0" w:color="auto"/>
            </w:tcBorders>
            <w:shd w:val="clear" w:color="auto" w:fill="auto"/>
            <w:noWrap/>
            <w:vAlign w:val="bottom"/>
            <w:hideMark/>
          </w:tcPr>
          <w:p w14:paraId="7CDF19B6" w14:textId="77777777" w:rsidR="009966FA" w:rsidRPr="009966FA" w:rsidRDefault="009966FA" w:rsidP="009966FA">
            <w:pPr>
              <w:spacing w:after="0" w:line="240" w:lineRule="auto"/>
              <w:jc w:val="center"/>
              <w:rPr>
                <w:rFonts w:ascii="Calibri" w:eastAsia="Times New Roman" w:hAnsi="Calibri" w:cs="Calibri"/>
                <w:color w:val="000000"/>
                <w:lang w:eastAsia="en-AU"/>
              </w:rPr>
            </w:pPr>
            <w:r w:rsidRPr="009966FA">
              <w:rPr>
                <w:rFonts w:ascii="Calibri" w:eastAsia="Times New Roman" w:hAnsi="Calibri" w:cs="Calibri"/>
                <w:color w:val="000000"/>
                <w:lang w:eastAsia="en-AU"/>
              </w:rPr>
              <w:t>-0.0596</w:t>
            </w:r>
          </w:p>
        </w:tc>
        <w:tc>
          <w:tcPr>
            <w:tcW w:w="1280" w:type="dxa"/>
            <w:tcBorders>
              <w:top w:val="nil"/>
              <w:left w:val="nil"/>
              <w:bottom w:val="single" w:sz="4" w:space="0" w:color="auto"/>
              <w:right w:val="single" w:sz="4" w:space="0" w:color="auto"/>
            </w:tcBorders>
            <w:shd w:val="clear" w:color="auto" w:fill="auto"/>
            <w:noWrap/>
            <w:vAlign w:val="bottom"/>
            <w:hideMark/>
          </w:tcPr>
          <w:p w14:paraId="15EA62D1" w14:textId="77777777" w:rsidR="009966FA" w:rsidRPr="009966FA" w:rsidRDefault="009966FA" w:rsidP="009966FA">
            <w:pPr>
              <w:spacing w:after="0" w:line="240" w:lineRule="auto"/>
              <w:jc w:val="center"/>
              <w:rPr>
                <w:rFonts w:ascii="Calibri" w:eastAsia="Times New Roman" w:hAnsi="Calibri" w:cs="Calibri"/>
                <w:color w:val="000000"/>
                <w:lang w:eastAsia="en-AU"/>
              </w:rPr>
            </w:pPr>
            <w:r w:rsidRPr="009966FA">
              <w:rPr>
                <w:rFonts w:ascii="Calibri" w:eastAsia="Times New Roman" w:hAnsi="Calibri" w:cs="Calibri"/>
                <w:color w:val="000000"/>
                <w:lang w:eastAsia="en-AU"/>
              </w:rPr>
              <w:t>0.0634</w:t>
            </w:r>
          </w:p>
        </w:tc>
        <w:tc>
          <w:tcPr>
            <w:tcW w:w="1280" w:type="dxa"/>
            <w:tcBorders>
              <w:top w:val="nil"/>
              <w:left w:val="nil"/>
              <w:bottom w:val="single" w:sz="4" w:space="0" w:color="auto"/>
              <w:right w:val="single" w:sz="4" w:space="0" w:color="auto"/>
            </w:tcBorders>
            <w:shd w:val="clear" w:color="auto" w:fill="auto"/>
            <w:noWrap/>
            <w:vAlign w:val="bottom"/>
            <w:hideMark/>
          </w:tcPr>
          <w:p w14:paraId="5BDD9D9A" w14:textId="77777777" w:rsidR="009966FA" w:rsidRPr="009966FA" w:rsidRDefault="009966FA" w:rsidP="009966FA">
            <w:pPr>
              <w:spacing w:after="0" w:line="240" w:lineRule="auto"/>
              <w:jc w:val="center"/>
              <w:rPr>
                <w:rFonts w:ascii="Calibri" w:eastAsia="Times New Roman" w:hAnsi="Calibri" w:cs="Calibri"/>
                <w:color w:val="000000"/>
                <w:lang w:eastAsia="en-AU"/>
              </w:rPr>
            </w:pPr>
            <w:r w:rsidRPr="009966FA">
              <w:rPr>
                <w:rFonts w:ascii="Calibri" w:eastAsia="Times New Roman" w:hAnsi="Calibri" w:cs="Calibri"/>
                <w:color w:val="000000"/>
                <w:lang w:eastAsia="en-AU"/>
              </w:rPr>
              <w:t>39</w:t>
            </w:r>
          </w:p>
        </w:tc>
        <w:tc>
          <w:tcPr>
            <w:tcW w:w="1280" w:type="dxa"/>
            <w:tcBorders>
              <w:top w:val="nil"/>
              <w:left w:val="nil"/>
              <w:bottom w:val="single" w:sz="4" w:space="0" w:color="auto"/>
              <w:right w:val="single" w:sz="4" w:space="0" w:color="auto"/>
            </w:tcBorders>
            <w:shd w:val="clear" w:color="auto" w:fill="auto"/>
            <w:noWrap/>
            <w:vAlign w:val="bottom"/>
            <w:hideMark/>
          </w:tcPr>
          <w:p w14:paraId="5FF40731" w14:textId="77777777" w:rsidR="009966FA" w:rsidRPr="009966FA" w:rsidRDefault="009966FA" w:rsidP="009966FA">
            <w:pPr>
              <w:spacing w:after="0" w:line="240" w:lineRule="auto"/>
              <w:jc w:val="center"/>
              <w:rPr>
                <w:rFonts w:ascii="Calibri" w:eastAsia="Times New Roman" w:hAnsi="Calibri" w:cs="Calibri"/>
                <w:color w:val="000000"/>
                <w:lang w:eastAsia="en-AU"/>
              </w:rPr>
            </w:pPr>
            <w:r w:rsidRPr="009966FA">
              <w:rPr>
                <w:rFonts w:ascii="Calibri" w:eastAsia="Times New Roman" w:hAnsi="Calibri" w:cs="Calibri"/>
                <w:color w:val="000000"/>
                <w:lang w:eastAsia="en-AU"/>
              </w:rPr>
              <w:t>0.9507</w:t>
            </w:r>
          </w:p>
        </w:tc>
      </w:tr>
    </w:tbl>
    <w:p w14:paraId="0E9FF9DD" w14:textId="77777777" w:rsidR="00767827" w:rsidRDefault="00767827" w:rsidP="00912A63"/>
    <w:p w14:paraId="4FFB302B" w14:textId="6E23BB21" w:rsidR="0006738A" w:rsidRDefault="0006738A" w:rsidP="0006738A">
      <w:r>
        <w:rPr>
          <w:b/>
          <w:bCs/>
        </w:rPr>
        <w:t>Table S</w:t>
      </w:r>
      <w:r w:rsidR="009E1E03">
        <w:rPr>
          <w:b/>
          <w:bCs/>
        </w:rPr>
        <w:t>19</w:t>
      </w:r>
      <w:r>
        <w:rPr>
          <w:b/>
          <w:bCs/>
        </w:rPr>
        <w:t xml:space="preserve"> Results of the meta-regression of the overall dataset with the amplitude of the fluctuation as the moderator. </w:t>
      </w:r>
      <w:r>
        <w:t xml:space="preserve">Number of studies, species and effect sizes are totals from the overall dataset. Effect size = </w:t>
      </w:r>
      <w:r w:rsidR="00A11833">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8F7B7F" w:rsidRPr="008F7B7F" w14:paraId="46DD750D" w14:textId="77777777" w:rsidTr="008F7B7F">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68FB5FB"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Overall Dataset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24558D8"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6E1748"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F800391"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D15BD6B"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610B9B7"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AB18776"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7A67582"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proofErr w:type="spellStart"/>
            <w:r w:rsidRPr="008F7B7F">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7F6EC8C"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p-value</w:t>
            </w:r>
          </w:p>
        </w:tc>
      </w:tr>
      <w:tr w:rsidR="008F7B7F" w:rsidRPr="008F7B7F" w14:paraId="1C2241FE" w14:textId="77777777" w:rsidTr="008F7B7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8E0446C" w14:textId="77777777" w:rsidR="008F7B7F" w:rsidRPr="008F7B7F" w:rsidRDefault="008F7B7F" w:rsidP="008F7B7F">
            <w:pPr>
              <w:spacing w:after="0" w:line="240" w:lineRule="auto"/>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Amplitude</w:t>
            </w:r>
          </w:p>
        </w:tc>
        <w:tc>
          <w:tcPr>
            <w:tcW w:w="1280" w:type="dxa"/>
            <w:tcBorders>
              <w:top w:val="nil"/>
              <w:left w:val="nil"/>
              <w:bottom w:val="single" w:sz="4" w:space="0" w:color="auto"/>
              <w:right w:val="single" w:sz="4" w:space="0" w:color="auto"/>
            </w:tcBorders>
            <w:shd w:val="clear" w:color="auto" w:fill="auto"/>
            <w:noWrap/>
            <w:vAlign w:val="bottom"/>
            <w:hideMark/>
          </w:tcPr>
          <w:p w14:paraId="0EADAEC4"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44</w:t>
            </w:r>
          </w:p>
        </w:tc>
        <w:tc>
          <w:tcPr>
            <w:tcW w:w="1280" w:type="dxa"/>
            <w:tcBorders>
              <w:top w:val="nil"/>
              <w:left w:val="nil"/>
              <w:bottom w:val="single" w:sz="4" w:space="0" w:color="auto"/>
              <w:right w:val="single" w:sz="4" w:space="0" w:color="auto"/>
            </w:tcBorders>
            <w:shd w:val="clear" w:color="auto" w:fill="auto"/>
            <w:noWrap/>
            <w:vAlign w:val="bottom"/>
            <w:hideMark/>
          </w:tcPr>
          <w:p w14:paraId="38164C47"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40</w:t>
            </w:r>
          </w:p>
        </w:tc>
        <w:tc>
          <w:tcPr>
            <w:tcW w:w="1280" w:type="dxa"/>
            <w:tcBorders>
              <w:top w:val="nil"/>
              <w:left w:val="nil"/>
              <w:bottom w:val="single" w:sz="4" w:space="0" w:color="auto"/>
              <w:right w:val="single" w:sz="4" w:space="0" w:color="auto"/>
            </w:tcBorders>
            <w:shd w:val="clear" w:color="auto" w:fill="auto"/>
            <w:noWrap/>
            <w:vAlign w:val="bottom"/>
            <w:hideMark/>
          </w:tcPr>
          <w:p w14:paraId="4A7906AD"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212</w:t>
            </w:r>
          </w:p>
        </w:tc>
        <w:tc>
          <w:tcPr>
            <w:tcW w:w="1280" w:type="dxa"/>
            <w:tcBorders>
              <w:top w:val="nil"/>
              <w:left w:val="nil"/>
              <w:bottom w:val="single" w:sz="4" w:space="0" w:color="auto"/>
              <w:right w:val="single" w:sz="4" w:space="0" w:color="auto"/>
            </w:tcBorders>
            <w:shd w:val="clear" w:color="auto" w:fill="auto"/>
            <w:noWrap/>
            <w:vAlign w:val="bottom"/>
            <w:hideMark/>
          </w:tcPr>
          <w:p w14:paraId="2001EE3F"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-0.0001</w:t>
            </w:r>
          </w:p>
        </w:tc>
        <w:tc>
          <w:tcPr>
            <w:tcW w:w="1280" w:type="dxa"/>
            <w:tcBorders>
              <w:top w:val="nil"/>
              <w:left w:val="nil"/>
              <w:bottom w:val="single" w:sz="4" w:space="0" w:color="auto"/>
              <w:right w:val="single" w:sz="4" w:space="0" w:color="auto"/>
            </w:tcBorders>
            <w:shd w:val="clear" w:color="auto" w:fill="auto"/>
            <w:noWrap/>
            <w:vAlign w:val="bottom"/>
            <w:hideMark/>
          </w:tcPr>
          <w:p w14:paraId="051DA0BC"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-0.0062</w:t>
            </w:r>
          </w:p>
        </w:tc>
        <w:tc>
          <w:tcPr>
            <w:tcW w:w="1280" w:type="dxa"/>
            <w:tcBorders>
              <w:top w:val="nil"/>
              <w:left w:val="nil"/>
              <w:bottom w:val="single" w:sz="4" w:space="0" w:color="auto"/>
              <w:right w:val="single" w:sz="4" w:space="0" w:color="auto"/>
            </w:tcBorders>
            <w:shd w:val="clear" w:color="auto" w:fill="auto"/>
            <w:noWrap/>
            <w:vAlign w:val="bottom"/>
            <w:hideMark/>
          </w:tcPr>
          <w:p w14:paraId="5CAC0876"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0.0059</w:t>
            </w:r>
          </w:p>
        </w:tc>
        <w:tc>
          <w:tcPr>
            <w:tcW w:w="1280" w:type="dxa"/>
            <w:tcBorders>
              <w:top w:val="nil"/>
              <w:left w:val="nil"/>
              <w:bottom w:val="single" w:sz="4" w:space="0" w:color="auto"/>
              <w:right w:val="single" w:sz="4" w:space="0" w:color="auto"/>
            </w:tcBorders>
            <w:shd w:val="clear" w:color="auto" w:fill="auto"/>
            <w:noWrap/>
            <w:vAlign w:val="bottom"/>
            <w:hideMark/>
          </w:tcPr>
          <w:p w14:paraId="4ECD9199"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80</w:t>
            </w:r>
          </w:p>
        </w:tc>
        <w:tc>
          <w:tcPr>
            <w:tcW w:w="1280" w:type="dxa"/>
            <w:tcBorders>
              <w:top w:val="nil"/>
              <w:left w:val="nil"/>
              <w:bottom w:val="single" w:sz="4" w:space="0" w:color="auto"/>
              <w:right w:val="single" w:sz="4" w:space="0" w:color="auto"/>
            </w:tcBorders>
            <w:shd w:val="clear" w:color="auto" w:fill="auto"/>
            <w:noWrap/>
            <w:vAlign w:val="bottom"/>
            <w:hideMark/>
          </w:tcPr>
          <w:p w14:paraId="3F5788A7"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0.9673</w:t>
            </w:r>
          </w:p>
        </w:tc>
      </w:tr>
    </w:tbl>
    <w:p w14:paraId="51ED9A55" w14:textId="77777777" w:rsidR="00767827" w:rsidRDefault="00767827" w:rsidP="000F1CF6">
      <w:pPr>
        <w:rPr>
          <w:b/>
          <w:bCs/>
        </w:rPr>
      </w:pPr>
    </w:p>
    <w:p w14:paraId="3170E4BD" w14:textId="77CAA757" w:rsidR="000F1CF6" w:rsidRDefault="000F1CF6" w:rsidP="000F1CF6">
      <w:r>
        <w:rPr>
          <w:b/>
          <w:bCs/>
        </w:rPr>
        <w:t>Table S2</w:t>
      </w:r>
      <w:r w:rsidR="009E1E03">
        <w:rPr>
          <w:b/>
          <w:bCs/>
        </w:rPr>
        <w:t>0</w:t>
      </w:r>
      <w:r>
        <w:rPr>
          <w:b/>
          <w:bCs/>
        </w:rPr>
        <w:t xml:space="preserve"> Results of the meta-regression of the overall dataset with fluctuation type as the moderator. </w:t>
      </w:r>
      <w:r>
        <w:t xml:space="preserve">Number of studies, species and effect sizes are totals from the overall dataset. Effect size = </w:t>
      </w:r>
      <w:r w:rsidR="00A11833">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8F7B7F" w:rsidRPr="008F7B7F" w14:paraId="3E74086D" w14:textId="77777777" w:rsidTr="008F7B7F">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94B1EBD"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Overall Dataset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1E6EE88"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359C840"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6640801"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693F684"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564EBDD"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BB942D1"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D453B57"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proofErr w:type="spellStart"/>
            <w:r w:rsidRPr="008F7B7F">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4027CA2" w14:textId="77777777" w:rsidR="008F7B7F" w:rsidRPr="008F7B7F" w:rsidRDefault="008F7B7F" w:rsidP="008F7B7F">
            <w:pPr>
              <w:spacing w:after="0" w:line="240" w:lineRule="auto"/>
              <w:jc w:val="center"/>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p-value</w:t>
            </w:r>
          </w:p>
        </w:tc>
      </w:tr>
      <w:tr w:rsidR="008F7B7F" w:rsidRPr="008F7B7F" w14:paraId="3705ABAA" w14:textId="77777777" w:rsidTr="008F7B7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4741292" w14:textId="77777777" w:rsidR="008F7B7F" w:rsidRPr="008F7B7F" w:rsidRDefault="008F7B7F" w:rsidP="008F7B7F">
            <w:pPr>
              <w:spacing w:after="0" w:line="240" w:lineRule="auto"/>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Sinusoidal (Sine Curve)</w:t>
            </w:r>
          </w:p>
        </w:tc>
        <w:tc>
          <w:tcPr>
            <w:tcW w:w="1280" w:type="dxa"/>
            <w:tcBorders>
              <w:top w:val="nil"/>
              <w:left w:val="nil"/>
              <w:bottom w:val="single" w:sz="4" w:space="0" w:color="auto"/>
              <w:right w:val="single" w:sz="4" w:space="0" w:color="auto"/>
            </w:tcBorders>
            <w:shd w:val="clear" w:color="auto" w:fill="auto"/>
            <w:noWrap/>
            <w:vAlign w:val="bottom"/>
            <w:hideMark/>
          </w:tcPr>
          <w:p w14:paraId="73F91DC3"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36F7C0EB"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59B0D39B"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80</w:t>
            </w:r>
          </w:p>
        </w:tc>
        <w:tc>
          <w:tcPr>
            <w:tcW w:w="1280" w:type="dxa"/>
            <w:tcBorders>
              <w:top w:val="nil"/>
              <w:left w:val="nil"/>
              <w:bottom w:val="single" w:sz="4" w:space="0" w:color="auto"/>
              <w:right w:val="single" w:sz="4" w:space="0" w:color="auto"/>
            </w:tcBorders>
            <w:shd w:val="clear" w:color="auto" w:fill="auto"/>
            <w:noWrap/>
            <w:vAlign w:val="bottom"/>
            <w:hideMark/>
          </w:tcPr>
          <w:p w14:paraId="6FB2D226"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-0.0067</w:t>
            </w:r>
          </w:p>
        </w:tc>
        <w:tc>
          <w:tcPr>
            <w:tcW w:w="1280" w:type="dxa"/>
            <w:tcBorders>
              <w:top w:val="nil"/>
              <w:left w:val="nil"/>
              <w:bottom w:val="single" w:sz="4" w:space="0" w:color="auto"/>
              <w:right w:val="single" w:sz="4" w:space="0" w:color="auto"/>
            </w:tcBorders>
            <w:shd w:val="clear" w:color="auto" w:fill="auto"/>
            <w:noWrap/>
            <w:vAlign w:val="bottom"/>
            <w:hideMark/>
          </w:tcPr>
          <w:p w14:paraId="3A34EAC6"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-0.1133</w:t>
            </w:r>
          </w:p>
        </w:tc>
        <w:tc>
          <w:tcPr>
            <w:tcW w:w="1280" w:type="dxa"/>
            <w:tcBorders>
              <w:top w:val="nil"/>
              <w:left w:val="nil"/>
              <w:bottom w:val="single" w:sz="4" w:space="0" w:color="auto"/>
              <w:right w:val="single" w:sz="4" w:space="0" w:color="auto"/>
            </w:tcBorders>
            <w:shd w:val="clear" w:color="auto" w:fill="auto"/>
            <w:noWrap/>
            <w:vAlign w:val="bottom"/>
            <w:hideMark/>
          </w:tcPr>
          <w:p w14:paraId="1B1F8839"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0.0998</w:t>
            </w:r>
          </w:p>
        </w:tc>
        <w:tc>
          <w:tcPr>
            <w:tcW w:w="1280" w:type="dxa"/>
            <w:tcBorders>
              <w:top w:val="nil"/>
              <w:left w:val="nil"/>
              <w:bottom w:val="single" w:sz="4" w:space="0" w:color="auto"/>
              <w:right w:val="single" w:sz="4" w:space="0" w:color="auto"/>
            </w:tcBorders>
            <w:shd w:val="clear" w:color="auto" w:fill="auto"/>
            <w:noWrap/>
            <w:vAlign w:val="bottom"/>
            <w:hideMark/>
          </w:tcPr>
          <w:p w14:paraId="23B9A177"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63</w:t>
            </w:r>
          </w:p>
        </w:tc>
        <w:tc>
          <w:tcPr>
            <w:tcW w:w="1280" w:type="dxa"/>
            <w:tcBorders>
              <w:top w:val="nil"/>
              <w:left w:val="nil"/>
              <w:bottom w:val="single" w:sz="4" w:space="0" w:color="auto"/>
              <w:right w:val="single" w:sz="4" w:space="0" w:color="auto"/>
            </w:tcBorders>
            <w:shd w:val="clear" w:color="auto" w:fill="auto"/>
            <w:noWrap/>
            <w:vAlign w:val="bottom"/>
            <w:hideMark/>
          </w:tcPr>
          <w:p w14:paraId="237412E5"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0.9002</w:t>
            </w:r>
          </w:p>
        </w:tc>
      </w:tr>
      <w:tr w:rsidR="008F7B7F" w:rsidRPr="008F7B7F" w14:paraId="662D4C94" w14:textId="77777777" w:rsidTr="008F7B7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F9775BE" w14:textId="77777777" w:rsidR="008F7B7F" w:rsidRPr="008F7B7F" w:rsidRDefault="008F7B7F" w:rsidP="008F7B7F">
            <w:pPr>
              <w:spacing w:after="0" w:line="240" w:lineRule="auto"/>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Alternating</w:t>
            </w:r>
          </w:p>
        </w:tc>
        <w:tc>
          <w:tcPr>
            <w:tcW w:w="1280" w:type="dxa"/>
            <w:tcBorders>
              <w:top w:val="nil"/>
              <w:left w:val="nil"/>
              <w:bottom w:val="single" w:sz="4" w:space="0" w:color="auto"/>
              <w:right w:val="single" w:sz="4" w:space="0" w:color="auto"/>
            </w:tcBorders>
            <w:shd w:val="clear" w:color="auto" w:fill="auto"/>
            <w:noWrap/>
            <w:vAlign w:val="bottom"/>
            <w:hideMark/>
          </w:tcPr>
          <w:p w14:paraId="208CE3D3"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580CDB69"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004A291C"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54</w:t>
            </w:r>
          </w:p>
        </w:tc>
        <w:tc>
          <w:tcPr>
            <w:tcW w:w="1280" w:type="dxa"/>
            <w:tcBorders>
              <w:top w:val="nil"/>
              <w:left w:val="nil"/>
              <w:bottom w:val="single" w:sz="4" w:space="0" w:color="auto"/>
              <w:right w:val="single" w:sz="4" w:space="0" w:color="auto"/>
            </w:tcBorders>
            <w:shd w:val="clear" w:color="auto" w:fill="auto"/>
            <w:noWrap/>
            <w:vAlign w:val="bottom"/>
            <w:hideMark/>
          </w:tcPr>
          <w:p w14:paraId="3817C21B"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0.0077</w:t>
            </w:r>
          </w:p>
        </w:tc>
        <w:tc>
          <w:tcPr>
            <w:tcW w:w="1280" w:type="dxa"/>
            <w:tcBorders>
              <w:top w:val="nil"/>
              <w:left w:val="nil"/>
              <w:bottom w:val="single" w:sz="4" w:space="0" w:color="auto"/>
              <w:right w:val="single" w:sz="4" w:space="0" w:color="auto"/>
            </w:tcBorders>
            <w:shd w:val="clear" w:color="auto" w:fill="auto"/>
            <w:noWrap/>
            <w:vAlign w:val="bottom"/>
            <w:hideMark/>
          </w:tcPr>
          <w:p w14:paraId="027E62BA"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-0.0902</w:t>
            </w:r>
          </w:p>
        </w:tc>
        <w:tc>
          <w:tcPr>
            <w:tcW w:w="1280" w:type="dxa"/>
            <w:tcBorders>
              <w:top w:val="nil"/>
              <w:left w:val="nil"/>
              <w:bottom w:val="single" w:sz="4" w:space="0" w:color="auto"/>
              <w:right w:val="single" w:sz="4" w:space="0" w:color="auto"/>
            </w:tcBorders>
            <w:shd w:val="clear" w:color="auto" w:fill="auto"/>
            <w:noWrap/>
            <w:vAlign w:val="bottom"/>
            <w:hideMark/>
          </w:tcPr>
          <w:p w14:paraId="459E1E0F"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0.1057</w:t>
            </w:r>
          </w:p>
        </w:tc>
        <w:tc>
          <w:tcPr>
            <w:tcW w:w="1280" w:type="dxa"/>
            <w:tcBorders>
              <w:top w:val="nil"/>
              <w:left w:val="nil"/>
              <w:bottom w:val="single" w:sz="4" w:space="0" w:color="auto"/>
              <w:right w:val="single" w:sz="4" w:space="0" w:color="auto"/>
            </w:tcBorders>
            <w:shd w:val="clear" w:color="auto" w:fill="auto"/>
            <w:noWrap/>
            <w:vAlign w:val="bottom"/>
            <w:hideMark/>
          </w:tcPr>
          <w:p w14:paraId="5DF410E6"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35</w:t>
            </w:r>
          </w:p>
        </w:tc>
        <w:tc>
          <w:tcPr>
            <w:tcW w:w="1280" w:type="dxa"/>
            <w:tcBorders>
              <w:top w:val="nil"/>
              <w:left w:val="nil"/>
              <w:bottom w:val="single" w:sz="4" w:space="0" w:color="auto"/>
              <w:right w:val="single" w:sz="4" w:space="0" w:color="auto"/>
            </w:tcBorders>
            <w:shd w:val="clear" w:color="auto" w:fill="auto"/>
            <w:noWrap/>
            <w:vAlign w:val="bottom"/>
            <w:hideMark/>
          </w:tcPr>
          <w:p w14:paraId="7739242A"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0.8738</w:t>
            </w:r>
          </w:p>
        </w:tc>
      </w:tr>
      <w:tr w:rsidR="008F7B7F" w:rsidRPr="008F7B7F" w14:paraId="025C1404" w14:textId="77777777" w:rsidTr="008F7B7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72DFA434" w14:textId="77777777" w:rsidR="008F7B7F" w:rsidRPr="008F7B7F" w:rsidRDefault="008F7B7F" w:rsidP="008F7B7F">
            <w:pPr>
              <w:spacing w:after="0" w:line="240" w:lineRule="auto"/>
              <w:rPr>
                <w:rFonts w:ascii="Calibri" w:eastAsia="Times New Roman" w:hAnsi="Calibri" w:cs="Calibri"/>
                <w:b/>
                <w:bCs/>
                <w:color w:val="000000"/>
                <w:lang w:eastAsia="en-AU"/>
              </w:rPr>
            </w:pPr>
            <w:r w:rsidRPr="008F7B7F">
              <w:rPr>
                <w:rFonts w:ascii="Calibri" w:eastAsia="Times New Roman" w:hAnsi="Calibri" w:cs="Calibri"/>
                <w:b/>
                <w:bCs/>
                <w:color w:val="000000"/>
                <w:lang w:eastAsia="en-AU"/>
              </w:rPr>
              <w:t>Stepwise</w:t>
            </w:r>
          </w:p>
        </w:tc>
        <w:tc>
          <w:tcPr>
            <w:tcW w:w="1280" w:type="dxa"/>
            <w:tcBorders>
              <w:top w:val="nil"/>
              <w:left w:val="nil"/>
              <w:bottom w:val="single" w:sz="4" w:space="0" w:color="auto"/>
              <w:right w:val="single" w:sz="4" w:space="0" w:color="auto"/>
            </w:tcBorders>
            <w:shd w:val="clear" w:color="auto" w:fill="auto"/>
            <w:noWrap/>
            <w:vAlign w:val="bottom"/>
            <w:hideMark/>
          </w:tcPr>
          <w:p w14:paraId="08AB41F3"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2D0DBFDA"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0385C6FF"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48</w:t>
            </w:r>
          </w:p>
        </w:tc>
        <w:tc>
          <w:tcPr>
            <w:tcW w:w="1280" w:type="dxa"/>
            <w:tcBorders>
              <w:top w:val="nil"/>
              <w:left w:val="nil"/>
              <w:bottom w:val="single" w:sz="4" w:space="0" w:color="auto"/>
              <w:right w:val="single" w:sz="4" w:space="0" w:color="auto"/>
            </w:tcBorders>
            <w:shd w:val="clear" w:color="auto" w:fill="auto"/>
            <w:noWrap/>
            <w:vAlign w:val="bottom"/>
            <w:hideMark/>
          </w:tcPr>
          <w:p w14:paraId="3E2FCBF9"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0.0052</w:t>
            </w:r>
          </w:p>
        </w:tc>
        <w:tc>
          <w:tcPr>
            <w:tcW w:w="1280" w:type="dxa"/>
            <w:tcBorders>
              <w:top w:val="nil"/>
              <w:left w:val="nil"/>
              <w:bottom w:val="single" w:sz="4" w:space="0" w:color="auto"/>
              <w:right w:val="single" w:sz="4" w:space="0" w:color="auto"/>
            </w:tcBorders>
            <w:shd w:val="clear" w:color="auto" w:fill="auto"/>
            <w:noWrap/>
            <w:vAlign w:val="bottom"/>
            <w:hideMark/>
          </w:tcPr>
          <w:p w14:paraId="4AB0F728"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-0.1447</w:t>
            </w:r>
          </w:p>
        </w:tc>
        <w:tc>
          <w:tcPr>
            <w:tcW w:w="1280" w:type="dxa"/>
            <w:tcBorders>
              <w:top w:val="nil"/>
              <w:left w:val="nil"/>
              <w:bottom w:val="single" w:sz="4" w:space="0" w:color="auto"/>
              <w:right w:val="single" w:sz="4" w:space="0" w:color="auto"/>
            </w:tcBorders>
            <w:shd w:val="clear" w:color="auto" w:fill="auto"/>
            <w:noWrap/>
            <w:vAlign w:val="bottom"/>
            <w:hideMark/>
          </w:tcPr>
          <w:p w14:paraId="0206A25C"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0.1550</w:t>
            </w:r>
          </w:p>
        </w:tc>
        <w:tc>
          <w:tcPr>
            <w:tcW w:w="1280" w:type="dxa"/>
            <w:tcBorders>
              <w:top w:val="nil"/>
              <w:left w:val="nil"/>
              <w:bottom w:val="single" w:sz="4" w:space="0" w:color="auto"/>
              <w:right w:val="single" w:sz="4" w:space="0" w:color="auto"/>
            </w:tcBorders>
            <w:shd w:val="clear" w:color="auto" w:fill="auto"/>
            <w:noWrap/>
            <w:vAlign w:val="bottom"/>
            <w:hideMark/>
          </w:tcPr>
          <w:p w14:paraId="538F5B51"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63</w:t>
            </w:r>
          </w:p>
        </w:tc>
        <w:tc>
          <w:tcPr>
            <w:tcW w:w="1280" w:type="dxa"/>
            <w:tcBorders>
              <w:top w:val="nil"/>
              <w:left w:val="nil"/>
              <w:bottom w:val="single" w:sz="4" w:space="0" w:color="auto"/>
              <w:right w:val="single" w:sz="4" w:space="0" w:color="auto"/>
            </w:tcBorders>
            <w:shd w:val="clear" w:color="auto" w:fill="auto"/>
            <w:noWrap/>
            <w:vAlign w:val="bottom"/>
            <w:hideMark/>
          </w:tcPr>
          <w:p w14:paraId="3DAF1F99" w14:textId="77777777" w:rsidR="008F7B7F" w:rsidRPr="008F7B7F" w:rsidRDefault="008F7B7F" w:rsidP="008F7B7F">
            <w:pPr>
              <w:spacing w:after="0" w:line="240" w:lineRule="auto"/>
              <w:jc w:val="center"/>
              <w:rPr>
                <w:rFonts w:ascii="Calibri" w:eastAsia="Times New Roman" w:hAnsi="Calibri" w:cs="Calibri"/>
                <w:color w:val="000000"/>
                <w:lang w:eastAsia="en-AU"/>
              </w:rPr>
            </w:pPr>
            <w:r w:rsidRPr="008F7B7F">
              <w:rPr>
                <w:rFonts w:ascii="Calibri" w:eastAsia="Times New Roman" w:hAnsi="Calibri" w:cs="Calibri"/>
                <w:color w:val="000000"/>
                <w:lang w:eastAsia="en-AU"/>
              </w:rPr>
              <w:t>0.9454</w:t>
            </w:r>
          </w:p>
        </w:tc>
      </w:tr>
    </w:tbl>
    <w:p w14:paraId="65E07687" w14:textId="77777777" w:rsidR="00767827" w:rsidRDefault="00767827" w:rsidP="000F1CF6"/>
    <w:p w14:paraId="085C820F" w14:textId="12AD59FD" w:rsidR="00062590" w:rsidRDefault="00062590" w:rsidP="00062590">
      <w:r>
        <w:rPr>
          <w:b/>
          <w:bCs/>
        </w:rPr>
        <w:t>Table S2</w:t>
      </w:r>
      <w:r w:rsidR="009E1E03">
        <w:rPr>
          <w:b/>
          <w:bCs/>
        </w:rPr>
        <w:t>1</w:t>
      </w:r>
      <w:r>
        <w:rPr>
          <w:b/>
          <w:bCs/>
        </w:rPr>
        <w:t xml:space="preserve"> Results of the meta-regression of the overall dataset with phenotypic trait category as the moderator. </w:t>
      </w:r>
      <w:r>
        <w:t xml:space="preserve">Number of studies, species and effect sizes are totals from the overall dataset. Effect size = </w:t>
      </w:r>
      <w:r w:rsidR="00A11833">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E0B30" w:rsidRPr="007E0B30" w14:paraId="14DCB3A4" w14:textId="77777777" w:rsidTr="007E0B30">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FAADE93"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Overall Dataset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92958F0"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245B71F"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78EE220"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F85B27F"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71DC047"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B662D4C"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9E49DB7"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proofErr w:type="spellStart"/>
            <w:r w:rsidRPr="007E0B30">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2835EE7"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p-value</w:t>
            </w:r>
          </w:p>
        </w:tc>
      </w:tr>
      <w:tr w:rsidR="007E0B30" w:rsidRPr="007E0B30" w14:paraId="2FB05820" w14:textId="77777777" w:rsidTr="007E0B3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71E44762" w14:textId="77777777" w:rsidR="007E0B30" w:rsidRPr="007E0B30" w:rsidRDefault="007E0B30" w:rsidP="007E0B30">
            <w:pPr>
              <w:spacing w:after="0" w:line="240" w:lineRule="auto"/>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Biochemical Assay</w:t>
            </w:r>
          </w:p>
        </w:tc>
        <w:tc>
          <w:tcPr>
            <w:tcW w:w="1280" w:type="dxa"/>
            <w:tcBorders>
              <w:top w:val="nil"/>
              <w:left w:val="nil"/>
              <w:bottom w:val="single" w:sz="4" w:space="0" w:color="auto"/>
              <w:right w:val="single" w:sz="4" w:space="0" w:color="auto"/>
            </w:tcBorders>
            <w:shd w:val="clear" w:color="auto" w:fill="auto"/>
            <w:noWrap/>
            <w:vAlign w:val="bottom"/>
            <w:hideMark/>
          </w:tcPr>
          <w:p w14:paraId="5D936C44"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7BAD5BAB"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44A2AFB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32</w:t>
            </w:r>
          </w:p>
        </w:tc>
        <w:tc>
          <w:tcPr>
            <w:tcW w:w="1280" w:type="dxa"/>
            <w:tcBorders>
              <w:top w:val="nil"/>
              <w:left w:val="nil"/>
              <w:bottom w:val="single" w:sz="4" w:space="0" w:color="auto"/>
              <w:right w:val="single" w:sz="4" w:space="0" w:color="auto"/>
            </w:tcBorders>
            <w:shd w:val="clear" w:color="auto" w:fill="auto"/>
            <w:noWrap/>
            <w:vAlign w:val="bottom"/>
            <w:hideMark/>
          </w:tcPr>
          <w:p w14:paraId="303B342E"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0.0059</w:t>
            </w:r>
          </w:p>
        </w:tc>
        <w:tc>
          <w:tcPr>
            <w:tcW w:w="1280" w:type="dxa"/>
            <w:tcBorders>
              <w:top w:val="nil"/>
              <w:left w:val="nil"/>
              <w:bottom w:val="single" w:sz="4" w:space="0" w:color="auto"/>
              <w:right w:val="single" w:sz="4" w:space="0" w:color="auto"/>
            </w:tcBorders>
            <w:shd w:val="clear" w:color="auto" w:fill="auto"/>
            <w:noWrap/>
            <w:vAlign w:val="bottom"/>
            <w:hideMark/>
          </w:tcPr>
          <w:p w14:paraId="6A4D8D7E"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-0.2145</w:t>
            </w:r>
          </w:p>
        </w:tc>
        <w:tc>
          <w:tcPr>
            <w:tcW w:w="1280" w:type="dxa"/>
            <w:tcBorders>
              <w:top w:val="nil"/>
              <w:left w:val="nil"/>
              <w:bottom w:val="single" w:sz="4" w:space="0" w:color="auto"/>
              <w:right w:val="single" w:sz="4" w:space="0" w:color="auto"/>
            </w:tcBorders>
            <w:shd w:val="clear" w:color="auto" w:fill="auto"/>
            <w:noWrap/>
            <w:vAlign w:val="bottom"/>
            <w:hideMark/>
          </w:tcPr>
          <w:p w14:paraId="3C3A113C"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0.2264</w:t>
            </w:r>
          </w:p>
        </w:tc>
        <w:tc>
          <w:tcPr>
            <w:tcW w:w="1280" w:type="dxa"/>
            <w:tcBorders>
              <w:top w:val="nil"/>
              <w:left w:val="nil"/>
              <w:bottom w:val="single" w:sz="4" w:space="0" w:color="auto"/>
              <w:right w:val="single" w:sz="4" w:space="0" w:color="auto"/>
            </w:tcBorders>
            <w:shd w:val="clear" w:color="auto" w:fill="auto"/>
            <w:noWrap/>
            <w:vAlign w:val="bottom"/>
            <w:hideMark/>
          </w:tcPr>
          <w:p w14:paraId="1AB40B4F"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35</w:t>
            </w:r>
          </w:p>
        </w:tc>
        <w:tc>
          <w:tcPr>
            <w:tcW w:w="1280" w:type="dxa"/>
            <w:tcBorders>
              <w:top w:val="nil"/>
              <w:left w:val="nil"/>
              <w:bottom w:val="single" w:sz="4" w:space="0" w:color="auto"/>
              <w:right w:val="single" w:sz="4" w:space="0" w:color="auto"/>
            </w:tcBorders>
            <w:shd w:val="clear" w:color="auto" w:fill="auto"/>
            <w:noWrap/>
            <w:vAlign w:val="bottom"/>
            <w:hideMark/>
          </w:tcPr>
          <w:p w14:paraId="08228761"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0.9567</w:t>
            </w:r>
          </w:p>
        </w:tc>
      </w:tr>
      <w:tr w:rsidR="007E0B30" w:rsidRPr="007E0B30" w14:paraId="2DAB7DF2" w14:textId="77777777" w:rsidTr="007E0B3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B318CD5" w14:textId="77777777" w:rsidR="007E0B30" w:rsidRPr="007E0B30" w:rsidRDefault="007E0B30" w:rsidP="007E0B30">
            <w:pPr>
              <w:spacing w:after="0" w:line="240" w:lineRule="auto"/>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Life-history Traits</w:t>
            </w:r>
          </w:p>
        </w:tc>
        <w:tc>
          <w:tcPr>
            <w:tcW w:w="1280" w:type="dxa"/>
            <w:tcBorders>
              <w:top w:val="nil"/>
              <w:left w:val="nil"/>
              <w:bottom w:val="single" w:sz="4" w:space="0" w:color="auto"/>
              <w:right w:val="single" w:sz="4" w:space="0" w:color="auto"/>
            </w:tcBorders>
            <w:shd w:val="clear" w:color="auto" w:fill="auto"/>
            <w:noWrap/>
            <w:vAlign w:val="bottom"/>
            <w:hideMark/>
          </w:tcPr>
          <w:p w14:paraId="56F48C9D"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28</w:t>
            </w:r>
          </w:p>
        </w:tc>
        <w:tc>
          <w:tcPr>
            <w:tcW w:w="1280" w:type="dxa"/>
            <w:tcBorders>
              <w:top w:val="nil"/>
              <w:left w:val="nil"/>
              <w:bottom w:val="single" w:sz="4" w:space="0" w:color="auto"/>
              <w:right w:val="single" w:sz="4" w:space="0" w:color="auto"/>
            </w:tcBorders>
            <w:shd w:val="clear" w:color="auto" w:fill="auto"/>
            <w:noWrap/>
            <w:vAlign w:val="bottom"/>
            <w:hideMark/>
          </w:tcPr>
          <w:p w14:paraId="7EC33694"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30</w:t>
            </w:r>
          </w:p>
        </w:tc>
        <w:tc>
          <w:tcPr>
            <w:tcW w:w="1280" w:type="dxa"/>
            <w:tcBorders>
              <w:top w:val="nil"/>
              <w:left w:val="nil"/>
              <w:bottom w:val="single" w:sz="4" w:space="0" w:color="auto"/>
              <w:right w:val="single" w:sz="4" w:space="0" w:color="auto"/>
            </w:tcBorders>
            <w:shd w:val="clear" w:color="auto" w:fill="auto"/>
            <w:noWrap/>
            <w:vAlign w:val="bottom"/>
            <w:hideMark/>
          </w:tcPr>
          <w:p w14:paraId="2211B9EA"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68</w:t>
            </w:r>
          </w:p>
        </w:tc>
        <w:tc>
          <w:tcPr>
            <w:tcW w:w="1280" w:type="dxa"/>
            <w:tcBorders>
              <w:top w:val="nil"/>
              <w:left w:val="nil"/>
              <w:bottom w:val="single" w:sz="4" w:space="0" w:color="auto"/>
              <w:right w:val="single" w:sz="4" w:space="0" w:color="auto"/>
            </w:tcBorders>
            <w:shd w:val="clear" w:color="auto" w:fill="auto"/>
            <w:noWrap/>
            <w:vAlign w:val="bottom"/>
            <w:hideMark/>
          </w:tcPr>
          <w:p w14:paraId="1D15FA16"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0.0111</w:t>
            </w:r>
          </w:p>
        </w:tc>
        <w:tc>
          <w:tcPr>
            <w:tcW w:w="1280" w:type="dxa"/>
            <w:tcBorders>
              <w:top w:val="nil"/>
              <w:left w:val="nil"/>
              <w:bottom w:val="single" w:sz="4" w:space="0" w:color="auto"/>
              <w:right w:val="single" w:sz="4" w:space="0" w:color="auto"/>
            </w:tcBorders>
            <w:shd w:val="clear" w:color="auto" w:fill="auto"/>
            <w:noWrap/>
            <w:vAlign w:val="bottom"/>
            <w:hideMark/>
          </w:tcPr>
          <w:p w14:paraId="6F27DAAE"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-0.0805</w:t>
            </w:r>
          </w:p>
        </w:tc>
        <w:tc>
          <w:tcPr>
            <w:tcW w:w="1280" w:type="dxa"/>
            <w:tcBorders>
              <w:top w:val="nil"/>
              <w:left w:val="nil"/>
              <w:bottom w:val="single" w:sz="4" w:space="0" w:color="auto"/>
              <w:right w:val="single" w:sz="4" w:space="0" w:color="auto"/>
            </w:tcBorders>
            <w:shd w:val="clear" w:color="auto" w:fill="auto"/>
            <w:noWrap/>
            <w:vAlign w:val="bottom"/>
            <w:hideMark/>
          </w:tcPr>
          <w:p w14:paraId="66FD4A5B"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0.1026</w:t>
            </w:r>
          </w:p>
        </w:tc>
        <w:tc>
          <w:tcPr>
            <w:tcW w:w="1280" w:type="dxa"/>
            <w:tcBorders>
              <w:top w:val="nil"/>
              <w:left w:val="nil"/>
              <w:bottom w:val="single" w:sz="4" w:space="0" w:color="auto"/>
              <w:right w:val="single" w:sz="4" w:space="0" w:color="auto"/>
            </w:tcBorders>
            <w:shd w:val="clear" w:color="auto" w:fill="auto"/>
            <w:noWrap/>
            <w:vAlign w:val="bottom"/>
            <w:hideMark/>
          </w:tcPr>
          <w:p w14:paraId="1E1A7CB9"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35</w:t>
            </w:r>
          </w:p>
        </w:tc>
        <w:tc>
          <w:tcPr>
            <w:tcW w:w="1280" w:type="dxa"/>
            <w:tcBorders>
              <w:top w:val="nil"/>
              <w:left w:val="nil"/>
              <w:bottom w:val="single" w:sz="4" w:space="0" w:color="auto"/>
              <w:right w:val="single" w:sz="4" w:space="0" w:color="auto"/>
            </w:tcBorders>
            <w:shd w:val="clear" w:color="auto" w:fill="auto"/>
            <w:noWrap/>
            <w:vAlign w:val="bottom"/>
            <w:hideMark/>
          </w:tcPr>
          <w:p w14:paraId="792F7BC0"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0.8077</w:t>
            </w:r>
          </w:p>
        </w:tc>
      </w:tr>
      <w:tr w:rsidR="007E0B30" w:rsidRPr="007E0B30" w14:paraId="062F8EC3" w14:textId="77777777" w:rsidTr="007E0B3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70B76DF" w14:textId="54CFD447" w:rsidR="007E0B30" w:rsidRPr="007E0B30" w:rsidRDefault="007E0B30" w:rsidP="007E0B30">
            <w:pPr>
              <w:spacing w:after="0" w:line="240" w:lineRule="auto"/>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Morpholog</w:t>
            </w:r>
            <w:r w:rsidR="00EF4304">
              <w:rPr>
                <w:rFonts w:ascii="Calibri" w:eastAsia="Times New Roman" w:hAnsi="Calibri" w:cs="Calibri"/>
                <w:b/>
                <w:bCs/>
                <w:color w:val="000000"/>
                <w:lang w:eastAsia="en-AU"/>
              </w:rPr>
              <w:t>ical</w:t>
            </w:r>
          </w:p>
        </w:tc>
        <w:tc>
          <w:tcPr>
            <w:tcW w:w="1280" w:type="dxa"/>
            <w:tcBorders>
              <w:top w:val="nil"/>
              <w:left w:val="nil"/>
              <w:bottom w:val="single" w:sz="4" w:space="0" w:color="auto"/>
              <w:right w:val="single" w:sz="4" w:space="0" w:color="auto"/>
            </w:tcBorders>
            <w:shd w:val="clear" w:color="auto" w:fill="auto"/>
            <w:noWrap/>
            <w:vAlign w:val="bottom"/>
            <w:hideMark/>
          </w:tcPr>
          <w:p w14:paraId="7DDC073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20</w:t>
            </w:r>
          </w:p>
        </w:tc>
        <w:tc>
          <w:tcPr>
            <w:tcW w:w="1280" w:type="dxa"/>
            <w:tcBorders>
              <w:top w:val="nil"/>
              <w:left w:val="nil"/>
              <w:bottom w:val="single" w:sz="4" w:space="0" w:color="auto"/>
              <w:right w:val="single" w:sz="4" w:space="0" w:color="auto"/>
            </w:tcBorders>
            <w:shd w:val="clear" w:color="auto" w:fill="auto"/>
            <w:noWrap/>
            <w:vAlign w:val="bottom"/>
            <w:hideMark/>
          </w:tcPr>
          <w:p w14:paraId="7D0D2696"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7C8E3A74"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54</w:t>
            </w:r>
          </w:p>
        </w:tc>
        <w:tc>
          <w:tcPr>
            <w:tcW w:w="1280" w:type="dxa"/>
            <w:tcBorders>
              <w:top w:val="nil"/>
              <w:left w:val="nil"/>
              <w:bottom w:val="single" w:sz="4" w:space="0" w:color="auto"/>
              <w:right w:val="single" w:sz="4" w:space="0" w:color="auto"/>
            </w:tcBorders>
            <w:shd w:val="clear" w:color="auto" w:fill="auto"/>
            <w:noWrap/>
            <w:vAlign w:val="bottom"/>
            <w:hideMark/>
          </w:tcPr>
          <w:p w14:paraId="77657EFB"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-0.0048</w:t>
            </w:r>
          </w:p>
        </w:tc>
        <w:tc>
          <w:tcPr>
            <w:tcW w:w="1280" w:type="dxa"/>
            <w:tcBorders>
              <w:top w:val="nil"/>
              <w:left w:val="nil"/>
              <w:bottom w:val="single" w:sz="4" w:space="0" w:color="auto"/>
              <w:right w:val="single" w:sz="4" w:space="0" w:color="auto"/>
            </w:tcBorders>
            <w:shd w:val="clear" w:color="auto" w:fill="auto"/>
            <w:noWrap/>
            <w:vAlign w:val="bottom"/>
            <w:hideMark/>
          </w:tcPr>
          <w:p w14:paraId="0BC5535B"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-0.1251</w:t>
            </w:r>
          </w:p>
        </w:tc>
        <w:tc>
          <w:tcPr>
            <w:tcW w:w="1280" w:type="dxa"/>
            <w:tcBorders>
              <w:top w:val="nil"/>
              <w:left w:val="nil"/>
              <w:bottom w:val="single" w:sz="4" w:space="0" w:color="auto"/>
              <w:right w:val="single" w:sz="4" w:space="0" w:color="auto"/>
            </w:tcBorders>
            <w:shd w:val="clear" w:color="auto" w:fill="auto"/>
            <w:noWrap/>
            <w:vAlign w:val="bottom"/>
            <w:hideMark/>
          </w:tcPr>
          <w:p w14:paraId="2C1B7A64"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0.1154</w:t>
            </w:r>
          </w:p>
        </w:tc>
        <w:tc>
          <w:tcPr>
            <w:tcW w:w="1280" w:type="dxa"/>
            <w:tcBorders>
              <w:top w:val="nil"/>
              <w:left w:val="nil"/>
              <w:bottom w:val="single" w:sz="4" w:space="0" w:color="auto"/>
              <w:right w:val="single" w:sz="4" w:space="0" w:color="auto"/>
            </w:tcBorders>
            <w:shd w:val="clear" w:color="auto" w:fill="auto"/>
            <w:noWrap/>
            <w:vAlign w:val="bottom"/>
            <w:hideMark/>
          </w:tcPr>
          <w:p w14:paraId="353307E0"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35</w:t>
            </w:r>
          </w:p>
        </w:tc>
        <w:tc>
          <w:tcPr>
            <w:tcW w:w="1280" w:type="dxa"/>
            <w:tcBorders>
              <w:top w:val="nil"/>
              <w:left w:val="nil"/>
              <w:bottom w:val="single" w:sz="4" w:space="0" w:color="auto"/>
              <w:right w:val="single" w:sz="4" w:space="0" w:color="auto"/>
            </w:tcBorders>
            <w:shd w:val="clear" w:color="auto" w:fill="auto"/>
            <w:noWrap/>
            <w:vAlign w:val="bottom"/>
            <w:hideMark/>
          </w:tcPr>
          <w:p w14:paraId="01C1E309"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0.9353</w:t>
            </w:r>
          </w:p>
        </w:tc>
      </w:tr>
      <w:tr w:rsidR="007E0B30" w:rsidRPr="007E0B30" w14:paraId="6D48D370" w14:textId="77777777" w:rsidTr="007E0B3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984950C" w14:textId="77777777" w:rsidR="007E0B30" w:rsidRPr="007E0B30" w:rsidRDefault="007E0B30" w:rsidP="007E0B30">
            <w:pPr>
              <w:spacing w:after="0" w:line="240" w:lineRule="auto"/>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Physiological</w:t>
            </w:r>
          </w:p>
        </w:tc>
        <w:tc>
          <w:tcPr>
            <w:tcW w:w="1280" w:type="dxa"/>
            <w:tcBorders>
              <w:top w:val="nil"/>
              <w:left w:val="nil"/>
              <w:bottom w:val="single" w:sz="4" w:space="0" w:color="auto"/>
              <w:right w:val="single" w:sz="4" w:space="0" w:color="auto"/>
            </w:tcBorders>
            <w:shd w:val="clear" w:color="auto" w:fill="auto"/>
            <w:noWrap/>
            <w:vAlign w:val="bottom"/>
            <w:hideMark/>
          </w:tcPr>
          <w:p w14:paraId="1E56E5C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06B9306D"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09837D20"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41</w:t>
            </w:r>
          </w:p>
        </w:tc>
        <w:tc>
          <w:tcPr>
            <w:tcW w:w="1280" w:type="dxa"/>
            <w:tcBorders>
              <w:top w:val="nil"/>
              <w:left w:val="nil"/>
              <w:bottom w:val="single" w:sz="4" w:space="0" w:color="auto"/>
              <w:right w:val="single" w:sz="4" w:space="0" w:color="auto"/>
            </w:tcBorders>
            <w:shd w:val="clear" w:color="auto" w:fill="auto"/>
            <w:noWrap/>
            <w:vAlign w:val="bottom"/>
            <w:hideMark/>
          </w:tcPr>
          <w:p w14:paraId="1463D898"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-0.0049</w:t>
            </w:r>
          </w:p>
        </w:tc>
        <w:tc>
          <w:tcPr>
            <w:tcW w:w="1280" w:type="dxa"/>
            <w:tcBorders>
              <w:top w:val="nil"/>
              <w:left w:val="nil"/>
              <w:bottom w:val="single" w:sz="4" w:space="0" w:color="auto"/>
              <w:right w:val="single" w:sz="4" w:space="0" w:color="auto"/>
            </w:tcBorders>
            <w:shd w:val="clear" w:color="auto" w:fill="auto"/>
            <w:noWrap/>
            <w:vAlign w:val="bottom"/>
            <w:hideMark/>
          </w:tcPr>
          <w:p w14:paraId="5578F9E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-0.1727</w:t>
            </w:r>
          </w:p>
        </w:tc>
        <w:tc>
          <w:tcPr>
            <w:tcW w:w="1280" w:type="dxa"/>
            <w:tcBorders>
              <w:top w:val="nil"/>
              <w:left w:val="nil"/>
              <w:bottom w:val="single" w:sz="4" w:space="0" w:color="auto"/>
              <w:right w:val="single" w:sz="4" w:space="0" w:color="auto"/>
            </w:tcBorders>
            <w:shd w:val="clear" w:color="auto" w:fill="auto"/>
            <w:noWrap/>
            <w:vAlign w:val="bottom"/>
            <w:hideMark/>
          </w:tcPr>
          <w:p w14:paraId="1D175BEC"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0.1629</w:t>
            </w:r>
          </w:p>
        </w:tc>
        <w:tc>
          <w:tcPr>
            <w:tcW w:w="1280" w:type="dxa"/>
            <w:tcBorders>
              <w:top w:val="nil"/>
              <w:left w:val="nil"/>
              <w:bottom w:val="single" w:sz="4" w:space="0" w:color="auto"/>
              <w:right w:val="single" w:sz="4" w:space="0" w:color="auto"/>
            </w:tcBorders>
            <w:shd w:val="clear" w:color="auto" w:fill="auto"/>
            <w:noWrap/>
            <w:vAlign w:val="bottom"/>
            <w:hideMark/>
          </w:tcPr>
          <w:p w14:paraId="242E3A2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35</w:t>
            </w:r>
          </w:p>
        </w:tc>
        <w:tc>
          <w:tcPr>
            <w:tcW w:w="1280" w:type="dxa"/>
            <w:tcBorders>
              <w:top w:val="nil"/>
              <w:left w:val="nil"/>
              <w:bottom w:val="single" w:sz="4" w:space="0" w:color="auto"/>
              <w:right w:val="single" w:sz="4" w:space="0" w:color="auto"/>
            </w:tcBorders>
            <w:shd w:val="clear" w:color="auto" w:fill="auto"/>
            <w:noWrap/>
            <w:vAlign w:val="bottom"/>
            <w:hideMark/>
          </w:tcPr>
          <w:p w14:paraId="1C791C8B"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0.9534</w:t>
            </w:r>
          </w:p>
        </w:tc>
      </w:tr>
    </w:tbl>
    <w:p w14:paraId="5FD3CA06" w14:textId="77777777" w:rsidR="00A25FA5" w:rsidRDefault="00A25FA5" w:rsidP="00062590"/>
    <w:p w14:paraId="08FF76D0" w14:textId="0B54B4E0" w:rsidR="008C31C9" w:rsidRDefault="008C31C9" w:rsidP="008C31C9">
      <w:r>
        <w:rPr>
          <w:b/>
          <w:bCs/>
        </w:rPr>
        <w:lastRenderedPageBreak/>
        <w:t>Table S2</w:t>
      </w:r>
      <w:r w:rsidR="009E1E03">
        <w:rPr>
          <w:b/>
          <w:bCs/>
        </w:rPr>
        <w:t>2</w:t>
      </w:r>
      <w:r>
        <w:rPr>
          <w:b/>
          <w:bCs/>
        </w:rPr>
        <w:t xml:space="preserve"> Results of the meta-regression of the overall dataset with specific phenotypic traits as the moderator. </w:t>
      </w:r>
      <w:r>
        <w:t xml:space="preserve">Number of studies, species and effect sizes are totals from the overall dataset. Effect size = </w:t>
      </w:r>
      <w:r w:rsidR="00A11833">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E0B30" w:rsidRPr="007E0B30" w14:paraId="046D15BF" w14:textId="77777777" w:rsidTr="007E0B30">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7197B4F"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Overall Dataset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79C76D7"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887FA96"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3A5163A"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52585A"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514781F"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D5107D1"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8A5AC7F"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proofErr w:type="spellStart"/>
            <w:r w:rsidRPr="007E0B30">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6D78098" w14:textId="77777777" w:rsidR="007E0B30" w:rsidRPr="007E0B30" w:rsidRDefault="007E0B30" w:rsidP="007E0B30">
            <w:pPr>
              <w:spacing w:after="0" w:line="240" w:lineRule="auto"/>
              <w:jc w:val="center"/>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p-value</w:t>
            </w:r>
          </w:p>
        </w:tc>
      </w:tr>
      <w:tr w:rsidR="007E0B30" w:rsidRPr="007E0B30" w14:paraId="7E65970F" w14:textId="77777777" w:rsidTr="007E0B3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7E801A6" w14:textId="77777777" w:rsidR="007E0B30" w:rsidRPr="007E0B30" w:rsidRDefault="007E0B30" w:rsidP="007E0B30">
            <w:pPr>
              <w:spacing w:after="0" w:line="240" w:lineRule="auto"/>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Development Time</w:t>
            </w:r>
          </w:p>
        </w:tc>
        <w:tc>
          <w:tcPr>
            <w:tcW w:w="1280" w:type="dxa"/>
            <w:tcBorders>
              <w:top w:val="nil"/>
              <w:left w:val="nil"/>
              <w:bottom w:val="single" w:sz="4" w:space="0" w:color="auto"/>
              <w:right w:val="single" w:sz="4" w:space="0" w:color="auto"/>
            </w:tcBorders>
            <w:shd w:val="clear" w:color="auto" w:fill="auto"/>
            <w:noWrap/>
            <w:vAlign w:val="bottom"/>
            <w:hideMark/>
          </w:tcPr>
          <w:p w14:paraId="4A941F29"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26</w:t>
            </w:r>
          </w:p>
        </w:tc>
        <w:tc>
          <w:tcPr>
            <w:tcW w:w="1280" w:type="dxa"/>
            <w:tcBorders>
              <w:top w:val="nil"/>
              <w:left w:val="nil"/>
              <w:bottom w:val="single" w:sz="4" w:space="0" w:color="auto"/>
              <w:right w:val="single" w:sz="4" w:space="0" w:color="auto"/>
            </w:tcBorders>
            <w:shd w:val="clear" w:color="auto" w:fill="auto"/>
            <w:noWrap/>
            <w:vAlign w:val="bottom"/>
            <w:hideMark/>
          </w:tcPr>
          <w:p w14:paraId="2F7C4A47"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27</w:t>
            </w:r>
          </w:p>
        </w:tc>
        <w:tc>
          <w:tcPr>
            <w:tcW w:w="1280" w:type="dxa"/>
            <w:tcBorders>
              <w:top w:val="nil"/>
              <w:left w:val="nil"/>
              <w:bottom w:val="single" w:sz="4" w:space="0" w:color="auto"/>
              <w:right w:val="single" w:sz="4" w:space="0" w:color="auto"/>
            </w:tcBorders>
            <w:shd w:val="clear" w:color="auto" w:fill="auto"/>
            <w:noWrap/>
            <w:vAlign w:val="bottom"/>
            <w:hideMark/>
          </w:tcPr>
          <w:p w14:paraId="4E3A4C3A"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46</w:t>
            </w:r>
          </w:p>
        </w:tc>
        <w:tc>
          <w:tcPr>
            <w:tcW w:w="1280" w:type="dxa"/>
            <w:tcBorders>
              <w:top w:val="nil"/>
              <w:left w:val="nil"/>
              <w:bottom w:val="single" w:sz="4" w:space="0" w:color="auto"/>
              <w:right w:val="single" w:sz="4" w:space="0" w:color="auto"/>
            </w:tcBorders>
            <w:shd w:val="clear" w:color="auto" w:fill="auto"/>
            <w:noWrap/>
            <w:vAlign w:val="bottom"/>
            <w:hideMark/>
          </w:tcPr>
          <w:p w14:paraId="2D8B1D05"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0.0103</w:t>
            </w:r>
          </w:p>
        </w:tc>
        <w:tc>
          <w:tcPr>
            <w:tcW w:w="1280" w:type="dxa"/>
            <w:tcBorders>
              <w:top w:val="nil"/>
              <w:left w:val="nil"/>
              <w:bottom w:val="single" w:sz="4" w:space="0" w:color="auto"/>
              <w:right w:val="single" w:sz="4" w:space="0" w:color="auto"/>
            </w:tcBorders>
            <w:shd w:val="clear" w:color="auto" w:fill="auto"/>
            <w:noWrap/>
            <w:vAlign w:val="bottom"/>
            <w:hideMark/>
          </w:tcPr>
          <w:p w14:paraId="4CE51B6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-0.0970</w:t>
            </w:r>
          </w:p>
        </w:tc>
        <w:tc>
          <w:tcPr>
            <w:tcW w:w="1280" w:type="dxa"/>
            <w:tcBorders>
              <w:top w:val="nil"/>
              <w:left w:val="nil"/>
              <w:bottom w:val="single" w:sz="4" w:space="0" w:color="auto"/>
              <w:right w:val="single" w:sz="4" w:space="0" w:color="auto"/>
            </w:tcBorders>
            <w:shd w:val="clear" w:color="auto" w:fill="auto"/>
            <w:noWrap/>
            <w:vAlign w:val="bottom"/>
            <w:hideMark/>
          </w:tcPr>
          <w:p w14:paraId="0C588540"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0.1175</w:t>
            </w:r>
          </w:p>
        </w:tc>
        <w:tc>
          <w:tcPr>
            <w:tcW w:w="1280" w:type="dxa"/>
            <w:tcBorders>
              <w:top w:val="nil"/>
              <w:left w:val="nil"/>
              <w:bottom w:val="single" w:sz="4" w:space="0" w:color="auto"/>
              <w:right w:val="single" w:sz="4" w:space="0" w:color="auto"/>
            </w:tcBorders>
            <w:shd w:val="clear" w:color="auto" w:fill="auto"/>
            <w:noWrap/>
            <w:vAlign w:val="bottom"/>
            <w:hideMark/>
          </w:tcPr>
          <w:p w14:paraId="3AFCAB6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93</w:t>
            </w:r>
          </w:p>
        </w:tc>
        <w:tc>
          <w:tcPr>
            <w:tcW w:w="1280" w:type="dxa"/>
            <w:tcBorders>
              <w:top w:val="nil"/>
              <w:left w:val="nil"/>
              <w:bottom w:val="single" w:sz="4" w:space="0" w:color="auto"/>
              <w:right w:val="single" w:sz="4" w:space="0" w:color="auto"/>
            </w:tcBorders>
            <w:shd w:val="clear" w:color="auto" w:fill="auto"/>
            <w:noWrap/>
            <w:vAlign w:val="bottom"/>
            <w:hideMark/>
          </w:tcPr>
          <w:p w14:paraId="0A47C537"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0.8495</w:t>
            </w:r>
          </w:p>
        </w:tc>
      </w:tr>
      <w:tr w:rsidR="007E0B30" w:rsidRPr="007E0B30" w14:paraId="5C1B3E2E" w14:textId="77777777" w:rsidTr="007E0B3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A61109D" w14:textId="77777777" w:rsidR="007E0B30" w:rsidRPr="007E0B30" w:rsidRDefault="007E0B30" w:rsidP="007E0B30">
            <w:pPr>
              <w:spacing w:after="0" w:line="240" w:lineRule="auto"/>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Length</w:t>
            </w:r>
          </w:p>
        </w:tc>
        <w:tc>
          <w:tcPr>
            <w:tcW w:w="1280" w:type="dxa"/>
            <w:tcBorders>
              <w:top w:val="nil"/>
              <w:left w:val="nil"/>
              <w:bottom w:val="single" w:sz="4" w:space="0" w:color="auto"/>
              <w:right w:val="single" w:sz="4" w:space="0" w:color="auto"/>
            </w:tcBorders>
            <w:shd w:val="clear" w:color="auto" w:fill="auto"/>
            <w:noWrap/>
            <w:vAlign w:val="bottom"/>
            <w:hideMark/>
          </w:tcPr>
          <w:p w14:paraId="18C71BBF"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9</w:t>
            </w:r>
          </w:p>
        </w:tc>
        <w:tc>
          <w:tcPr>
            <w:tcW w:w="1280" w:type="dxa"/>
            <w:tcBorders>
              <w:top w:val="nil"/>
              <w:left w:val="nil"/>
              <w:bottom w:val="single" w:sz="4" w:space="0" w:color="auto"/>
              <w:right w:val="single" w:sz="4" w:space="0" w:color="auto"/>
            </w:tcBorders>
            <w:shd w:val="clear" w:color="auto" w:fill="auto"/>
            <w:noWrap/>
            <w:vAlign w:val="bottom"/>
            <w:hideMark/>
          </w:tcPr>
          <w:p w14:paraId="29803785"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10</w:t>
            </w:r>
          </w:p>
        </w:tc>
        <w:tc>
          <w:tcPr>
            <w:tcW w:w="1280" w:type="dxa"/>
            <w:tcBorders>
              <w:top w:val="nil"/>
              <w:left w:val="nil"/>
              <w:bottom w:val="single" w:sz="4" w:space="0" w:color="auto"/>
              <w:right w:val="single" w:sz="4" w:space="0" w:color="auto"/>
            </w:tcBorders>
            <w:shd w:val="clear" w:color="auto" w:fill="auto"/>
            <w:noWrap/>
            <w:vAlign w:val="bottom"/>
            <w:hideMark/>
          </w:tcPr>
          <w:p w14:paraId="36DEA795"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16CFD6CC"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0.0014</w:t>
            </w:r>
          </w:p>
        </w:tc>
        <w:tc>
          <w:tcPr>
            <w:tcW w:w="1280" w:type="dxa"/>
            <w:tcBorders>
              <w:top w:val="nil"/>
              <w:left w:val="nil"/>
              <w:bottom w:val="single" w:sz="4" w:space="0" w:color="auto"/>
              <w:right w:val="single" w:sz="4" w:space="0" w:color="auto"/>
            </w:tcBorders>
            <w:shd w:val="clear" w:color="auto" w:fill="auto"/>
            <w:noWrap/>
            <w:vAlign w:val="bottom"/>
            <w:hideMark/>
          </w:tcPr>
          <w:p w14:paraId="3E701784"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-0.2375</w:t>
            </w:r>
          </w:p>
        </w:tc>
        <w:tc>
          <w:tcPr>
            <w:tcW w:w="1280" w:type="dxa"/>
            <w:tcBorders>
              <w:top w:val="nil"/>
              <w:left w:val="nil"/>
              <w:bottom w:val="single" w:sz="4" w:space="0" w:color="auto"/>
              <w:right w:val="single" w:sz="4" w:space="0" w:color="auto"/>
            </w:tcBorders>
            <w:shd w:val="clear" w:color="auto" w:fill="auto"/>
            <w:noWrap/>
            <w:vAlign w:val="bottom"/>
            <w:hideMark/>
          </w:tcPr>
          <w:p w14:paraId="6D4300C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0.2402</w:t>
            </w:r>
          </w:p>
        </w:tc>
        <w:tc>
          <w:tcPr>
            <w:tcW w:w="1280" w:type="dxa"/>
            <w:tcBorders>
              <w:top w:val="nil"/>
              <w:left w:val="nil"/>
              <w:bottom w:val="single" w:sz="4" w:space="0" w:color="auto"/>
              <w:right w:val="single" w:sz="4" w:space="0" w:color="auto"/>
            </w:tcBorders>
            <w:shd w:val="clear" w:color="auto" w:fill="auto"/>
            <w:noWrap/>
            <w:vAlign w:val="bottom"/>
            <w:hideMark/>
          </w:tcPr>
          <w:p w14:paraId="3E812290"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93</w:t>
            </w:r>
          </w:p>
        </w:tc>
        <w:tc>
          <w:tcPr>
            <w:tcW w:w="1280" w:type="dxa"/>
            <w:tcBorders>
              <w:top w:val="nil"/>
              <w:left w:val="nil"/>
              <w:bottom w:val="single" w:sz="4" w:space="0" w:color="auto"/>
              <w:right w:val="single" w:sz="4" w:space="0" w:color="auto"/>
            </w:tcBorders>
            <w:shd w:val="clear" w:color="auto" w:fill="auto"/>
            <w:noWrap/>
            <w:vAlign w:val="bottom"/>
            <w:hideMark/>
          </w:tcPr>
          <w:p w14:paraId="7B17D38A"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0.9909</w:t>
            </w:r>
          </w:p>
        </w:tc>
      </w:tr>
      <w:tr w:rsidR="007E0B30" w:rsidRPr="007E0B30" w14:paraId="31A7172A" w14:textId="77777777" w:rsidTr="007E0B3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C2D5E07" w14:textId="77777777" w:rsidR="007E0B30" w:rsidRPr="007E0B30" w:rsidRDefault="007E0B30" w:rsidP="007E0B30">
            <w:pPr>
              <w:spacing w:after="0" w:line="240" w:lineRule="auto"/>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Mass</w:t>
            </w:r>
          </w:p>
        </w:tc>
        <w:tc>
          <w:tcPr>
            <w:tcW w:w="1280" w:type="dxa"/>
            <w:tcBorders>
              <w:top w:val="nil"/>
              <w:left w:val="nil"/>
              <w:bottom w:val="single" w:sz="4" w:space="0" w:color="auto"/>
              <w:right w:val="single" w:sz="4" w:space="0" w:color="auto"/>
            </w:tcBorders>
            <w:shd w:val="clear" w:color="auto" w:fill="auto"/>
            <w:noWrap/>
            <w:vAlign w:val="bottom"/>
            <w:hideMark/>
          </w:tcPr>
          <w:p w14:paraId="137CFAED"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3CB31B68"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3E2F3F4C"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25</w:t>
            </w:r>
          </w:p>
        </w:tc>
        <w:tc>
          <w:tcPr>
            <w:tcW w:w="1280" w:type="dxa"/>
            <w:tcBorders>
              <w:top w:val="nil"/>
              <w:left w:val="nil"/>
              <w:bottom w:val="single" w:sz="4" w:space="0" w:color="auto"/>
              <w:right w:val="single" w:sz="4" w:space="0" w:color="auto"/>
            </w:tcBorders>
            <w:shd w:val="clear" w:color="auto" w:fill="auto"/>
            <w:noWrap/>
            <w:vAlign w:val="bottom"/>
            <w:hideMark/>
          </w:tcPr>
          <w:p w14:paraId="359C0A45"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-0.0110</w:t>
            </w:r>
          </w:p>
        </w:tc>
        <w:tc>
          <w:tcPr>
            <w:tcW w:w="1280" w:type="dxa"/>
            <w:tcBorders>
              <w:top w:val="nil"/>
              <w:left w:val="nil"/>
              <w:bottom w:val="single" w:sz="4" w:space="0" w:color="auto"/>
              <w:right w:val="single" w:sz="4" w:space="0" w:color="auto"/>
            </w:tcBorders>
            <w:shd w:val="clear" w:color="auto" w:fill="auto"/>
            <w:noWrap/>
            <w:vAlign w:val="bottom"/>
            <w:hideMark/>
          </w:tcPr>
          <w:p w14:paraId="3E42D3BB"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-0.1729</w:t>
            </w:r>
          </w:p>
        </w:tc>
        <w:tc>
          <w:tcPr>
            <w:tcW w:w="1280" w:type="dxa"/>
            <w:tcBorders>
              <w:top w:val="nil"/>
              <w:left w:val="nil"/>
              <w:bottom w:val="single" w:sz="4" w:space="0" w:color="auto"/>
              <w:right w:val="single" w:sz="4" w:space="0" w:color="auto"/>
            </w:tcBorders>
            <w:shd w:val="clear" w:color="auto" w:fill="auto"/>
            <w:noWrap/>
            <w:vAlign w:val="bottom"/>
            <w:hideMark/>
          </w:tcPr>
          <w:p w14:paraId="24C17E88"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0.1510</w:t>
            </w:r>
          </w:p>
        </w:tc>
        <w:tc>
          <w:tcPr>
            <w:tcW w:w="1280" w:type="dxa"/>
            <w:tcBorders>
              <w:top w:val="nil"/>
              <w:left w:val="nil"/>
              <w:bottom w:val="single" w:sz="4" w:space="0" w:color="auto"/>
              <w:right w:val="single" w:sz="4" w:space="0" w:color="auto"/>
            </w:tcBorders>
            <w:shd w:val="clear" w:color="auto" w:fill="auto"/>
            <w:noWrap/>
            <w:vAlign w:val="bottom"/>
            <w:hideMark/>
          </w:tcPr>
          <w:p w14:paraId="2E1FF9D4"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93</w:t>
            </w:r>
          </w:p>
        </w:tc>
        <w:tc>
          <w:tcPr>
            <w:tcW w:w="1280" w:type="dxa"/>
            <w:tcBorders>
              <w:top w:val="nil"/>
              <w:left w:val="nil"/>
              <w:bottom w:val="single" w:sz="4" w:space="0" w:color="auto"/>
              <w:right w:val="single" w:sz="4" w:space="0" w:color="auto"/>
            </w:tcBorders>
            <w:shd w:val="clear" w:color="auto" w:fill="auto"/>
            <w:noWrap/>
            <w:vAlign w:val="bottom"/>
            <w:hideMark/>
          </w:tcPr>
          <w:p w14:paraId="1BC00C5D"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0.8933</w:t>
            </w:r>
          </w:p>
        </w:tc>
      </w:tr>
      <w:tr w:rsidR="007E0B30" w:rsidRPr="007E0B30" w14:paraId="12D356A6" w14:textId="77777777" w:rsidTr="007E0B3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723075C1" w14:textId="77777777" w:rsidR="007E0B30" w:rsidRPr="007E0B30" w:rsidRDefault="007E0B30" w:rsidP="007E0B30">
            <w:pPr>
              <w:spacing w:after="0" w:line="240" w:lineRule="auto"/>
              <w:rPr>
                <w:rFonts w:ascii="Calibri" w:eastAsia="Times New Roman" w:hAnsi="Calibri" w:cs="Calibri"/>
                <w:b/>
                <w:bCs/>
                <w:color w:val="000000"/>
                <w:lang w:eastAsia="en-AU"/>
              </w:rPr>
            </w:pPr>
            <w:r w:rsidRPr="007E0B30">
              <w:rPr>
                <w:rFonts w:ascii="Calibri" w:eastAsia="Times New Roman" w:hAnsi="Calibri" w:cs="Calibri"/>
                <w:b/>
                <w:bCs/>
                <w:color w:val="000000"/>
                <w:lang w:eastAsia="en-AU"/>
              </w:rPr>
              <w:t>Metabolic Rate</w:t>
            </w:r>
          </w:p>
        </w:tc>
        <w:tc>
          <w:tcPr>
            <w:tcW w:w="1280" w:type="dxa"/>
            <w:tcBorders>
              <w:top w:val="nil"/>
              <w:left w:val="nil"/>
              <w:bottom w:val="single" w:sz="4" w:space="0" w:color="auto"/>
              <w:right w:val="single" w:sz="4" w:space="0" w:color="auto"/>
            </w:tcBorders>
            <w:shd w:val="clear" w:color="auto" w:fill="auto"/>
            <w:noWrap/>
            <w:vAlign w:val="bottom"/>
            <w:hideMark/>
          </w:tcPr>
          <w:p w14:paraId="4822629A"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6A2D8097"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5</w:t>
            </w:r>
          </w:p>
        </w:tc>
        <w:tc>
          <w:tcPr>
            <w:tcW w:w="1280" w:type="dxa"/>
            <w:tcBorders>
              <w:top w:val="nil"/>
              <w:left w:val="nil"/>
              <w:bottom w:val="single" w:sz="4" w:space="0" w:color="auto"/>
              <w:right w:val="single" w:sz="4" w:space="0" w:color="auto"/>
            </w:tcBorders>
            <w:shd w:val="clear" w:color="auto" w:fill="auto"/>
            <w:noWrap/>
            <w:vAlign w:val="bottom"/>
            <w:hideMark/>
          </w:tcPr>
          <w:p w14:paraId="6EAB081B"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3262D930"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0.0006</w:t>
            </w:r>
          </w:p>
        </w:tc>
        <w:tc>
          <w:tcPr>
            <w:tcW w:w="1280" w:type="dxa"/>
            <w:tcBorders>
              <w:top w:val="nil"/>
              <w:left w:val="nil"/>
              <w:bottom w:val="single" w:sz="4" w:space="0" w:color="auto"/>
              <w:right w:val="single" w:sz="4" w:space="0" w:color="auto"/>
            </w:tcBorders>
            <w:shd w:val="clear" w:color="auto" w:fill="auto"/>
            <w:noWrap/>
            <w:vAlign w:val="bottom"/>
            <w:hideMark/>
          </w:tcPr>
          <w:p w14:paraId="1532D723"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-0.3321</w:t>
            </w:r>
          </w:p>
        </w:tc>
        <w:tc>
          <w:tcPr>
            <w:tcW w:w="1280" w:type="dxa"/>
            <w:tcBorders>
              <w:top w:val="nil"/>
              <w:left w:val="nil"/>
              <w:bottom w:val="single" w:sz="4" w:space="0" w:color="auto"/>
              <w:right w:val="single" w:sz="4" w:space="0" w:color="auto"/>
            </w:tcBorders>
            <w:shd w:val="clear" w:color="auto" w:fill="auto"/>
            <w:noWrap/>
            <w:vAlign w:val="bottom"/>
            <w:hideMark/>
          </w:tcPr>
          <w:p w14:paraId="5A74253E"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0.3334</w:t>
            </w:r>
          </w:p>
        </w:tc>
        <w:tc>
          <w:tcPr>
            <w:tcW w:w="1280" w:type="dxa"/>
            <w:tcBorders>
              <w:top w:val="nil"/>
              <w:left w:val="nil"/>
              <w:bottom w:val="single" w:sz="4" w:space="0" w:color="auto"/>
              <w:right w:val="single" w:sz="4" w:space="0" w:color="auto"/>
            </w:tcBorders>
            <w:shd w:val="clear" w:color="auto" w:fill="auto"/>
            <w:noWrap/>
            <w:vAlign w:val="bottom"/>
            <w:hideMark/>
          </w:tcPr>
          <w:p w14:paraId="34C598F6"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93</w:t>
            </w:r>
          </w:p>
        </w:tc>
        <w:tc>
          <w:tcPr>
            <w:tcW w:w="1280" w:type="dxa"/>
            <w:tcBorders>
              <w:top w:val="nil"/>
              <w:left w:val="nil"/>
              <w:bottom w:val="single" w:sz="4" w:space="0" w:color="auto"/>
              <w:right w:val="single" w:sz="4" w:space="0" w:color="auto"/>
            </w:tcBorders>
            <w:shd w:val="clear" w:color="auto" w:fill="auto"/>
            <w:noWrap/>
            <w:vAlign w:val="bottom"/>
            <w:hideMark/>
          </w:tcPr>
          <w:p w14:paraId="1B89DC40" w14:textId="77777777" w:rsidR="007E0B30" w:rsidRPr="007E0B30" w:rsidRDefault="007E0B30" w:rsidP="007E0B30">
            <w:pPr>
              <w:spacing w:after="0" w:line="240" w:lineRule="auto"/>
              <w:jc w:val="center"/>
              <w:rPr>
                <w:rFonts w:ascii="Calibri" w:eastAsia="Times New Roman" w:hAnsi="Calibri" w:cs="Calibri"/>
                <w:color w:val="000000"/>
                <w:lang w:eastAsia="en-AU"/>
              </w:rPr>
            </w:pPr>
            <w:r w:rsidRPr="007E0B30">
              <w:rPr>
                <w:rFonts w:ascii="Calibri" w:eastAsia="Times New Roman" w:hAnsi="Calibri" w:cs="Calibri"/>
                <w:color w:val="000000"/>
                <w:lang w:eastAsia="en-AU"/>
              </w:rPr>
              <w:t>0.9970</w:t>
            </w:r>
          </w:p>
        </w:tc>
      </w:tr>
    </w:tbl>
    <w:p w14:paraId="49E15CD9" w14:textId="77777777" w:rsidR="00A25FA5" w:rsidRDefault="00A25FA5" w:rsidP="008C31C9"/>
    <w:p w14:paraId="713A7A2A" w14:textId="11997A78" w:rsidR="00280019" w:rsidRDefault="00280019" w:rsidP="00280019">
      <w:r>
        <w:rPr>
          <w:b/>
          <w:bCs/>
        </w:rPr>
        <w:t>Table S</w:t>
      </w:r>
      <w:r w:rsidR="00251A40">
        <w:rPr>
          <w:b/>
          <w:bCs/>
        </w:rPr>
        <w:t>2</w:t>
      </w:r>
      <w:r w:rsidR="009E1E03">
        <w:rPr>
          <w:b/>
          <w:bCs/>
        </w:rPr>
        <w:t>3</w:t>
      </w:r>
      <w:r>
        <w:rPr>
          <w:b/>
          <w:bCs/>
        </w:rPr>
        <w:t xml:space="preserve"> Results of the meta-regression of the overall dataset with taxonomic class as the moderator. </w:t>
      </w:r>
      <w:r>
        <w:t xml:space="preserve">Number of studies, species and effect sizes are totals from the overall dataset. Effect size = </w:t>
      </w:r>
      <w:r w:rsidR="00A11833">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404797" w:rsidRPr="00404797" w14:paraId="750BE2BB" w14:textId="77777777" w:rsidTr="00404797">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8B8D6BF"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Overall Dataset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61331AE"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65C750"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09C1F82"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7170BA"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AFE79BF"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F91569F"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5B5017C"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proofErr w:type="spellStart"/>
            <w:r w:rsidRPr="00404797">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C069EEF" w14:textId="77777777" w:rsidR="00404797" w:rsidRPr="00404797" w:rsidRDefault="00404797" w:rsidP="00404797">
            <w:pPr>
              <w:spacing w:after="0" w:line="240" w:lineRule="auto"/>
              <w:jc w:val="center"/>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p-value</w:t>
            </w:r>
          </w:p>
        </w:tc>
      </w:tr>
      <w:tr w:rsidR="00404797" w:rsidRPr="00404797" w14:paraId="0501F257" w14:textId="77777777" w:rsidTr="00404797">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4060AB4" w14:textId="77777777" w:rsidR="00404797" w:rsidRPr="00404797" w:rsidRDefault="00404797" w:rsidP="00404797">
            <w:pPr>
              <w:spacing w:after="0" w:line="240" w:lineRule="auto"/>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Arachnida</w:t>
            </w:r>
          </w:p>
        </w:tc>
        <w:tc>
          <w:tcPr>
            <w:tcW w:w="1280" w:type="dxa"/>
            <w:tcBorders>
              <w:top w:val="nil"/>
              <w:left w:val="nil"/>
              <w:bottom w:val="single" w:sz="4" w:space="0" w:color="auto"/>
              <w:right w:val="single" w:sz="4" w:space="0" w:color="auto"/>
            </w:tcBorders>
            <w:shd w:val="clear" w:color="auto" w:fill="auto"/>
            <w:noWrap/>
            <w:vAlign w:val="bottom"/>
            <w:hideMark/>
          </w:tcPr>
          <w:p w14:paraId="56D59573"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2</w:t>
            </w:r>
          </w:p>
        </w:tc>
        <w:tc>
          <w:tcPr>
            <w:tcW w:w="1280" w:type="dxa"/>
            <w:tcBorders>
              <w:top w:val="nil"/>
              <w:left w:val="nil"/>
              <w:bottom w:val="single" w:sz="4" w:space="0" w:color="auto"/>
              <w:right w:val="single" w:sz="4" w:space="0" w:color="auto"/>
            </w:tcBorders>
            <w:shd w:val="clear" w:color="auto" w:fill="auto"/>
            <w:noWrap/>
            <w:vAlign w:val="bottom"/>
            <w:hideMark/>
          </w:tcPr>
          <w:p w14:paraId="5AD3327E"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7345042E"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39BE54F1"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-0.0050</w:t>
            </w:r>
          </w:p>
        </w:tc>
        <w:tc>
          <w:tcPr>
            <w:tcW w:w="1280" w:type="dxa"/>
            <w:tcBorders>
              <w:top w:val="nil"/>
              <w:left w:val="nil"/>
              <w:bottom w:val="single" w:sz="4" w:space="0" w:color="auto"/>
              <w:right w:val="single" w:sz="4" w:space="0" w:color="auto"/>
            </w:tcBorders>
            <w:shd w:val="clear" w:color="auto" w:fill="auto"/>
            <w:noWrap/>
            <w:vAlign w:val="bottom"/>
            <w:hideMark/>
          </w:tcPr>
          <w:p w14:paraId="55CD81AF"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-0.1682</w:t>
            </w:r>
          </w:p>
        </w:tc>
        <w:tc>
          <w:tcPr>
            <w:tcW w:w="1280" w:type="dxa"/>
            <w:tcBorders>
              <w:top w:val="nil"/>
              <w:left w:val="nil"/>
              <w:bottom w:val="single" w:sz="4" w:space="0" w:color="auto"/>
              <w:right w:val="single" w:sz="4" w:space="0" w:color="auto"/>
            </w:tcBorders>
            <w:shd w:val="clear" w:color="auto" w:fill="auto"/>
            <w:noWrap/>
            <w:vAlign w:val="bottom"/>
            <w:hideMark/>
          </w:tcPr>
          <w:p w14:paraId="47F4F223"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0.1582</w:t>
            </w:r>
          </w:p>
        </w:tc>
        <w:tc>
          <w:tcPr>
            <w:tcW w:w="1280" w:type="dxa"/>
            <w:tcBorders>
              <w:top w:val="nil"/>
              <w:left w:val="nil"/>
              <w:bottom w:val="single" w:sz="4" w:space="0" w:color="auto"/>
              <w:right w:val="single" w:sz="4" w:space="0" w:color="auto"/>
            </w:tcBorders>
            <w:shd w:val="clear" w:color="auto" w:fill="auto"/>
            <w:noWrap/>
            <w:vAlign w:val="bottom"/>
            <w:hideMark/>
          </w:tcPr>
          <w:p w14:paraId="1AFA0135"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040D1597"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0.9500</w:t>
            </w:r>
          </w:p>
        </w:tc>
      </w:tr>
      <w:tr w:rsidR="00404797" w:rsidRPr="00404797" w14:paraId="170F01A9" w14:textId="77777777" w:rsidTr="00404797">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6BA94BA" w14:textId="77777777" w:rsidR="00404797" w:rsidRPr="00404797" w:rsidRDefault="00404797" w:rsidP="00404797">
            <w:pPr>
              <w:spacing w:after="0" w:line="240" w:lineRule="auto"/>
              <w:rPr>
                <w:rFonts w:ascii="Calibri" w:eastAsia="Times New Roman" w:hAnsi="Calibri" w:cs="Calibri"/>
                <w:b/>
                <w:bCs/>
                <w:color w:val="000000"/>
                <w:lang w:eastAsia="en-AU"/>
              </w:rPr>
            </w:pPr>
            <w:proofErr w:type="spellStart"/>
            <w:r w:rsidRPr="00404797">
              <w:rPr>
                <w:rFonts w:ascii="Calibri" w:eastAsia="Times New Roman" w:hAnsi="Calibri" w:cs="Calibri"/>
                <w:b/>
                <w:bCs/>
                <w:color w:val="000000"/>
                <w:lang w:eastAsia="en-AU"/>
              </w:rPr>
              <w:t>Insecta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2EE861FD"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25</w:t>
            </w:r>
          </w:p>
        </w:tc>
        <w:tc>
          <w:tcPr>
            <w:tcW w:w="1280" w:type="dxa"/>
            <w:tcBorders>
              <w:top w:val="nil"/>
              <w:left w:val="nil"/>
              <w:bottom w:val="single" w:sz="4" w:space="0" w:color="auto"/>
              <w:right w:val="single" w:sz="4" w:space="0" w:color="auto"/>
            </w:tcBorders>
            <w:shd w:val="clear" w:color="auto" w:fill="auto"/>
            <w:noWrap/>
            <w:vAlign w:val="bottom"/>
            <w:hideMark/>
          </w:tcPr>
          <w:p w14:paraId="2403E627"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21</w:t>
            </w:r>
          </w:p>
        </w:tc>
        <w:tc>
          <w:tcPr>
            <w:tcW w:w="1280" w:type="dxa"/>
            <w:tcBorders>
              <w:top w:val="nil"/>
              <w:left w:val="nil"/>
              <w:bottom w:val="single" w:sz="4" w:space="0" w:color="auto"/>
              <w:right w:val="single" w:sz="4" w:space="0" w:color="auto"/>
            </w:tcBorders>
            <w:shd w:val="clear" w:color="auto" w:fill="auto"/>
            <w:noWrap/>
            <w:vAlign w:val="bottom"/>
            <w:hideMark/>
          </w:tcPr>
          <w:p w14:paraId="44A12555"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108</w:t>
            </w:r>
          </w:p>
        </w:tc>
        <w:tc>
          <w:tcPr>
            <w:tcW w:w="1280" w:type="dxa"/>
            <w:tcBorders>
              <w:top w:val="nil"/>
              <w:left w:val="nil"/>
              <w:bottom w:val="single" w:sz="4" w:space="0" w:color="auto"/>
              <w:right w:val="single" w:sz="4" w:space="0" w:color="auto"/>
            </w:tcBorders>
            <w:shd w:val="clear" w:color="auto" w:fill="auto"/>
            <w:noWrap/>
            <w:vAlign w:val="bottom"/>
            <w:hideMark/>
          </w:tcPr>
          <w:p w14:paraId="75220C6F"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0.0097</w:t>
            </w:r>
          </w:p>
        </w:tc>
        <w:tc>
          <w:tcPr>
            <w:tcW w:w="1280" w:type="dxa"/>
            <w:tcBorders>
              <w:top w:val="nil"/>
              <w:left w:val="nil"/>
              <w:bottom w:val="single" w:sz="4" w:space="0" w:color="auto"/>
              <w:right w:val="single" w:sz="4" w:space="0" w:color="auto"/>
            </w:tcBorders>
            <w:shd w:val="clear" w:color="auto" w:fill="auto"/>
            <w:noWrap/>
            <w:vAlign w:val="bottom"/>
            <w:hideMark/>
          </w:tcPr>
          <w:p w14:paraId="3644075E"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-0.0766</w:t>
            </w:r>
          </w:p>
        </w:tc>
        <w:tc>
          <w:tcPr>
            <w:tcW w:w="1280" w:type="dxa"/>
            <w:tcBorders>
              <w:top w:val="nil"/>
              <w:left w:val="nil"/>
              <w:bottom w:val="single" w:sz="4" w:space="0" w:color="auto"/>
              <w:right w:val="single" w:sz="4" w:space="0" w:color="auto"/>
            </w:tcBorders>
            <w:shd w:val="clear" w:color="auto" w:fill="auto"/>
            <w:noWrap/>
            <w:vAlign w:val="bottom"/>
            <w:hideMark/>
          </w:tcPr>
          <w:p w14:paraId="6ADB8387"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0.0959</w:t>
            </w:r>
          </w:p>
        </w:tc>
        <w:tc>
          <w:tcPr>
            <w:tcW w:w="1280" w:type="dxa"/>
            <w:tcBorders>
              <w:top w:val="nil"/>
              <w:left w:val="nil"/>
              <w:bottom w:val="single" w:sz="4" w:space="0" w:color="auto"/>
              <w:right w:val="single" w:sz="4" w:space="0" w:color="auto"/>
            </w:tcBorders>
            <w:shd w:val="clear" w:color="auto" w:fill="auto"/>
            <w:noWrap/>
            <w:vAlign w:val="bottom"/>
            <w:hideMark/>
          </w:tcPr>
          <w:p w14:paraId="0251BED8"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15130E0F"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0.8188</w:t>
            </w:r>
          </w:p>
        </w:tc>
      </w:tr>
      <w:tr w:rsidR="00404797" w:rsidRPr="00404797" w14:paraId="7BF7A6BC" w14:textId="77777777" w:rsidTr="00404797">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5BF8151" w14:textId="77777777" w:rsidR="00404797" w:rsidRPr="00404797" w:rsidRDefault="00404797" w:rsidP="00404797">
            <w:pPr>
              <w:spacing w:after="0" w:line="240" w:lineRule="auto"/>
              <w:rPr>
                <w:rFonts w:ascii="Calibri" w:eastAsia="Times New Roman" w:hAnsi="Calibri" w:cs="Calibri"/>
                <w:b/>
                <w:bCs/>
                <w:color w:val="000000"/>
                <w:lang w:eastAsia="en-AU"/>
              </w:rPr>
            </w:pPr>
            <w:r w:rsidRPr="00404797">
              <w:rPr>
                <w:rFonts w:ascii="Calibri" w:eastAsia="Times New Roman" w:hAnsi="Calibri" w:cs="Calibri"/>
                <w:b/>
                <w:bCs/>
                <w:color w:val="000000"/>
                <w:lang w:eastAsia="en-AU"/>
              </w:rPr>
              <w:t>Malacostraca</w:t>
            </w:r>
          </w:p>
        </w:tc>
        <w:tc>
          <w:tcPr>
            <w:tcW w:w="1280" w:type="dxa"/>
            <w:tcBorders>
              <w:top w:val="nil"/>
              <w:left w:val="nil"/>
              <w:bottom w:val="single" w:sz="4" w:space="0" w:color="auto"/>
              <w:right w:val="single" w:sz="4" w:space="0" w:color="auto"/>
            </w:tcBorders>
            <w:shd w:val="clear" w:color="auto" w:fill="auto"/>
            <w:noWrap/>
            <w:vAlign w:val="bottom"/>
            <w:hideMark/>
          </w:tcPr>
          <w:p w14:paraId="0ED0E0DD"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7E4F28FE"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2</w:t>
            </w:r>
          </w:p>
        </w:tc>
        <w:tc>
          <w:tcPr>
            <w:tcW w:w="1280" w:type="dxa"/>
            <w:tcBorders>
              <w:top w:val="nil"/>
              <w:left w:val="nil"/>
              <w:bottom w:val="single" w:sz="4" w:space="0" w:color="auto"/>
              <w:right w:val="single" w:sz="4" w:space="0" w:color="auto"/>
            </w:tcBorders>
            <w:shd w:val="clear" w:color="auto" w:fill="auto"/>
            <w:noWrap/>
            <w:vAlign w:val="bottom"/>
            <w:hideMark/>
          </w:tcPr>
          <w:p w14:paraId="3DE486A5"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030E30DA"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-0.0013</w:t>
            </w:r>
          </w:p>
        </w:tc>
        <w:tc>
          <w:tcPr>
            <w:tcW w:w="1280" w:type="dxa"/>
            <w:tcBorders>
              <w:top w:val="nil"/>
              <w:left w:val="nil"/>
              <w:bottom w:val="single" w:sz="4" w:space="0" w:color="auto"/>
              <w:right w:val="single" w:sz="4" w:space="0" w:color="auto"/>
            </w:tcBorders>
            <w:shd w:val="clear" w:color="auto" w:fill="auto"/>
            <w:noWrap/>
            <w:vAlign w:val="bottom"/>
            <w:hideMark/>
          </w:tcPr>
          <w:p w14:paraId="5274C48E"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-0.3279</w:t>
            </w:r>
          </w:p>
        </w:tc>
        <w:tc>
          <w:tcPr>
            <w:tcW w:w="1280" w:type="dxa"/>
            <w:tcBorders>
              <w:top w:val="nil"/>
              <w:left w:val="nil"/>
              <w:bottom w:val="single" w:sz="4" w:space="0" w:color="auto"/>
              <w:right w:val="single" w:sz="4" w:space="0" w:color="auto"/>
            </w:tcBorders>
            <w:shd w:val="clear" w:color="auto" w:fill="auto"/>
            <w:noWrap/>
            <w:vAlign w:val="bottom"/>
            <w:hideMark/>
          </w:tcPr>
          <w:p w14:paraId="64A55F9E"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0.3253</w:t>
            </w:r>
          </w:p>
        </w:tc>
        <w:tc>
          <w:tcPr>
            <w:tcW w:w="1280" w:type="dxa"/>
            <w:tcBorders>
              <w:top w:val="nil"/>
              <w:left w:val="nil"/>
              <w:bottom w:val="single" w:sz="4" w:space="0" w:color="auto"/>
              <w:right w:val="single" w:sz="4" w:space="0" w:color="auto"/>
            </w:tcBorders>
            <w:shd w:val="clear" w:color="auto" w:fill="auto"/>
            <w:noWrap/>
            <w:vAlign w:val="bottom"/>
            <w:hideMark/>
          </w:tcPr>
          <w:p w14:paraId="37520DAF"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61E3D1E2" w14:textId="77777777" w:rsidR="00404797" w:rsidRPr="00404797" w:rsidRDefault="00404797" w:rsidP="00404797">
            <w:pPr>
              <w:spacing w:after="0" w:line="240" w:lineRule="auto"/>
              <w:jc w:val="center"/>
              <w:rPr>
                <w:rFonts w:ascii="Calibri" w:eastAsia="Times New Roman" w:hAnsi="Calibri" w:cs="Calibri"/>
                <w:color w:val="000000"/>
                <w:lang w:eastAsia="en-AU"/>
              </w:rPr>
            </w:pPr>
            <w:r w:rsidRPr="00404797">
              <w:rPr>
                <w:rFonts w:ascii="Calibri" w:eastAsia="Times New Roman" w:hAnsi="Calibri" w:cs="Calibri"/>
                <w:color w:val="000000"/>
                <w:lang w:eastAsia="en-AU"/>
              </w:rPr>
              <w:t>0.9936</w:t>
            </w:r>
          </w:p>
        </w:tc>
      </w:tr>
    </w:tbl>
    <w:p w14:paraId="4FF2F7C5" w14:textId="77777777" w:rsidR="00035511" w:rsidRDefault="00035511" w:rsidP="00912A63"/>
    <w:p w14:paraId="44281A4D" w14:textId="295785FF" w:rsidR="00597F8D" w:rsidRDefault="004551F9" w:rsidP="00912A63">
      <w:r>
        <w:rPr>
          <w:b/>
          <w:bCs/>
        </w:rPr>
        <w:t>Table S</w:t>
      </w:r>
      <w:r w:rsidR="00251A40">
        <w:rPr>
          <w:b/>
          <w:bCs/>
        </w:rPr>
        <w:t>2</w:t>
      </w:r>
      <w:r w:rsidR="009E1E03">
        <w:rPr>
          <w:b/>
          <w:bCs/>
        </w:rPr>
        <w:t>4</w:t>
      </w:r>
      <w:r>
        <w:rPr>
          <w:b/>
          <w:bCs/>
        </w:rPr>
        <w:t xml:space="preserve"> Results of the individual-level traits subset MLMA model. </w:t>
      </w:r>
      <w:r>
        <w:t xml:space="preserve">Number of studies, species and effect sizes are totals from the subset of data with individual-level phenotypic traits. Effect size = </w:t>
      </w:r>
      <w:r w:rsidR="006854C4">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0C0C78" w:rsidRPr="000C0C78" w14:paraId="3F43C76A" w14:textId="77777777" w:rsidTr="000C0C78">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AF0120A"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Individual-level Traits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6F0E340"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24ACB05"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A5B3E36"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96E445B"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641445F"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E8BB97"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B7169D9"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proofErr w:type="spellStart"/>
            <w:r w:rsidRPr="000C0C78">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8F66314"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p-value</w:t>
            </w:r>
          </w:p>
        </w:tc>
      </w:tr>
      <w:tr w:rsidR="000C0C78" w:rsidRPr="000C0C78" w14:paraId="47C0F233" w14:textId="77777777" w:rsidTr="000C0C78">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645FC7C" w14:textId="77777777" w:rsidR="000C0C78" w:rsidRPr="000C0C78" w:rsidRDefault="000C0C78" w:rsidP="000C0C78">
            <w:pPr>
              <w:spacing w:after="0" w:line="240" w:lineRule="auto"/>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MLMA</w:t>
            </w:r>
          </w:p>
        </w:tc>
        <w:tc>
          <w:tcPr>
            <w:tcW w:w="1280" w:type="dxa"/>
            <w:tcBorders>
              <w:top w:val="nil"/>
              <w:left w:val="nil"/>
              <w:bottom w:val="single" w:sz="4" w:space="0" w:color="auto"/>
              <w:right w:val="single" w:sz="4" w:space="0" w:color="auto"/>
            </w:tcBorders>
            <w:shd w:val="clear" w:color="auto" w:fill="auto"/>
            <w:noWrap/>
            <w:vAlign w:val="bottom"/>
            <w:hideMark/>
          </w:tcPr>
          <w:p w14:paraId="65F3E5C1"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43</w:t>
            </w:r>
          </w:p>
        </w:tc>
        <w:tc>
          <w:tcPr>
            <w:tcW w:w="1280" w:type="dxa"/>
            <w:tcBorders>
              <w:top w:val="nil"/>
              <w:left w:val="nil"/>
              <w:bottom w:val="single" w:sz="4" w:space="0" w:color="auto"/>
              <w:right w:val="single" w:sz="4" w:space="0" w:color="auto"/>
            </w:tcBorders>
            <w:shd w:val="clear" w:color="auto" w:fill="auto"/>
            <w:noWrap/>
            <w:vAlign w:val="bottom"/>
            <w:hideMark/>
          </w:tcPr>
          <w:p w14:paraId="58C20C9B"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40</w:t>
            </w:r>
          </w:p>
        </w:tc>
        <w:tc>
          <w:tcPr>
            <w:tcW w:w="1280" w:type="dxa"/>
            <w:tcBorders>
              <w:top w:val="nil"/>
              <w:left w:val="nil"/>
              <w:bottom w:val="single" w:sz="4" w:space="0" w:color="auto"/>
              <w:right w:val="single" w:sz="4" w:space="0" w:color="auto"/>
            </w:tcBorders>
            <w:shd w:val="clear" w:color="auto" w:fill="auto"/>
            <w:noWrap/>
            <w:vAlign w:val="bottom"/>
            <w:hideMark/>
          </w:tcPr>
          <w:p w14:paraId="276A7AF0"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203</w:t>
            </w:r>
          </w:p>
        </w:tc>
        <w:tc>
          <w:tcPr>
            <w:tcW w:w="1280" w:type="dxa"/>
            <w:tcBorders>
              <w:top w:val="nil"/>
              <w:left w:val="nil"/>
              <w:bottom w:val="single" w:sz="4" w:space="0" w:color="auto"/>
              <w:right w:val="single" w:sz="4" w:space="0" w:color="auto"/>
            </w:tcBorders>
            <w:shd w:val="clear" w:color="auto" w:fill="auto"/>
            <w:noWrap/>
            <w:vAlign w:val="bottom"/>
            <w:hideMark/>
          </w:tcPr>
          <w:p w14:paraId="3AFB20DB"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0.0024</w:t>
            </w:r>
          </w:p>
        </w:tc>
        <w:tc>
          <w:tcPr>
            <w:tcW w:w="1280" w:type="dxa"/>
            <w:tcBorders>
              <w:top w:val="nil"/>
              <w:left w:val="nil"/>
              <w:bottom w:val="single" w:sz="4" w:space="0" w:color="auto"/>
              <w:right w:val="single" w:sz="4" w:space="0" w:color="auto"/>
            </w:tcBorders>
            <w:shd w:val="clear" w:color="auto" w:fill="auto"/>
            <w:noWrap/>
            <w:vAlign w:val="bottom"/>
            <w:hideMark/>
          </w:tcPr>
          <w:p w14:paraId="4F2838F7"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-0.0601</w:t>
            </w:r>
          </w:p>
        </w:tc>
        <w:tc>
          <w:tcPr>
            <w:tcW w:w="1280" w:type="dxa"/>
            <w:tcBorders>
              <w:top w:val="nil"/>
              <w:left w:val="nil"/>
              <w:bottom w:val="single" w:sz="4" w:space="0" w:color="auto"/>
              <w:right w:val="single" w:sz="4" w:space="0" w:color="auto"/>
            </w:tcBorders>
            <w:shd w:val="clear" w:color="auto" w:fill="auto"/>
            <w:noWrap/>
            <w:vAlign w:val="bottom"/>
            <w:hideMark/>
          </w:tcPr>
          <w:p w14:paraId="551E398A"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0.0650</w:t>
            </w:r>
          </w:p>
        </w:tc>
        <w:tc>
          <w:tcPr>
            <w:tcW w:w="1280" w:type="dxa"/>
            <w:tcBorders>
              <w:top w:val="nil"/>
              <w:left w:val="nil"/>
              <w:bottom w:val="single" w:sz="4" w:space="0" w:color="auto"/>
              <w:right w:val="single" w:sz="4" w:space="0" w:color="auto"/>
            </w:tcBorders>
            <w:shd w:val="clear" w:color="auto" w:fill="auto"/>
            <w:noWrap/>
            <w:vAlign w:val="bottom"/>
            <w:hideMark/>
          </w:tcPr>
          <w:p w14:paraId="03924CDC"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39</w:t>
            </w:r>
          </w:p>
        </w:tc>
        <w:tc>
          <w:tcPr>
            <w:tcW w:w="1280" w:type="dxa"/>
            <w:tcBorders>
              <w:top w:val="nil"/>
              <w:left w:val="nil"/>
              <w:bottom w:val="single" w:sz="4" w:space="0" w:color="auto"/>
              <w:right w:val="single" w:sz="4" w:space="0" w:color="auto"/>
            </w:tcBorders>
            <w:shd w:val="clear" w:color="auto" w:fill="auto"/>
            <w:noWrap/>
            <w:vAlign w:val="bottom"/>
            <w:hideMark/>
          </w:tcPr>
          <w:p w14:paraId="1E9B52B7"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0.9375</w:t>
            </w:r>
          </w:p>
        </w:tc>
      </w:tr>
    </w:tbl>
    <w:p w14:paraId="7B7888A6" w14:textId="77777777" w:rsidR="00B85FD2" w:rsidRDefault="00B85FD2" w:rsidP="00912A63"/>
    <w:p w14:paraId="5511B6EC" w14:textId="5EBDB973" w:rsidR="00D76FEA" w:rsidRDefault="00595A61" w:rsidP="00912A63">
      <w:r>
        <w:rPr>
          <w:b/>
          <w:bCs/>
        </w:rPr>
        <w:t>Table S</w:t>
      </w:r>
      <w:r w:rsidR="00251A40">
        <w:rPr>
          <w:b/>
          <w:bCs/>
        </w:rPr>
        <w:t>2</w:t>
      </w:r>
      <w:r w:rsidR="009E1E03">
        <w:rPr>
          <w:b/>
          <w:bCs/>
        </w:rPr>
        <w:t>5</w:t>
      </w:r>
      <w:r>
        <w:rPr>
          <w:b/>
          <w:bCs/>
        </w:rPr>
        <w:t xml:space="preserve"> Results of the meta-regression of the individual-level traits dataset with the amplitude of the fluctuation as the moderator. </w:t>
      </w:r>
      <w:r>
        <w:t xml:space="preserve">Number of studies, species and effect sizes are totals from the subset of data with individual-level phenotypic traits. Effect size = </w:t>
      </w:r>
      <w:r w:rsidR="006854C4">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0C0C78" w:rsidRPr="000C0C78" w14:paraId="3C6D7661" w14:textId="77777777" w:rsidTr="000C0C78">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F5C9B87"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Individual-level Traits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EC770EC"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443D046"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899CC4C"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F3F424C"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8DF2A6A"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46ADEF4"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2F80431"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proofErr w:type="spellStart"/>
            <w:r w:rsidRPr="000C0C78">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FC5A590" w14:textId="77777777" w:rsidR="000C0C78" w:rsidRPr="000C0C78" w:rsidRDefault="000C0C78" w:rsidP="000C0C78">
            <w:pPr>
              <w:spacing w:after="0" w:line="240" w:lineRule="auto"/>
              <w:jc w:val="center"/>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p-value</w:t>
            </w:r>
          </w:p>
        </w:tc>
      </w:tr>
      <w:tr w:rsidR="000C0C78" w:rsidRPr="000C0C78" w14:paraId="2BB3F285" w14:textId="77777777" w:rsidTr="000C0C78">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E6344C0" w14:textId="77777777" w:rsidR="000C0C78" w:rsidRPr="000C0C78" w:rsidRDefault="000C0C78" w:rsidP="000C0C78">
            <w:pPr>
              <w:spacing w:after="0" w:line="240" w:lineRule="auto"/>
              <w:rPr>
                <w:rFonts w:ascii="Calibri" w:eastAsia="Times New Roman" w:hAnsi="Calibri" w:cs="Calibri"/>
                <w:b/>
                <w:bCs/>
                <w:color w:val="000000"/>
                <w:lang w:eastAsia="en-AU"/>
              </w:rPr>
            </w:pPr>
            <w:r w:rsidRPr="000C0C78">
              <w:rPr>
                <w:rFonts w:ascii="Calibri" w:eastAsia="Times New Roman" w:hAnsi="Calibri" w:cs="Calibri"/>
                <w:b/>
                <w:bCs/>
                <w:color w:val="000000"/>
                <w:lang w:eastAsia="en-AU"/>
              </w:rPr>
              <w:t>Amplitude</w:t>
            </w:r>
          </w:p>
        </w:tc>
        <w:tc>
          <w:tcPr>
            <w:tcW w:w="1280" w:type="dxa"/>
            <w:tcBorders>
              <w:top w:val="nil"/>
              <w:left w:val="nil"/>
              <w:bottom w:val="single" w:sz="4" w:space="0" w:color="auto"/>
              <w:right w:val="single" w:sz="4" w:space="0" w:color="auto"/>
            </w:tcBorders>
            <w:shd w:val="clear" w:color="auto" w:fill="auto"/>
            <w:noWrap/>
            <w:vAlign w:val="bottom"/>
            <w:hideMark/>
          </w:tcPr>
          <w:p w14:paraId="5151479A"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43</w:t>
            </w:r>
          </w:p>
        </w:tc>
        <w:tc>
          <w:tcPr>
            <w:tcW w:w="1280" w:type="dxa"/>
            <w:tcBorders>
              <w:top w:val="nil"/>
              <w:left w:val="nil"/>
              <w:bottom w:val="single" w:sz="4" w:space="0" w:color="auto"/>
              <w:right w:val="single" w:sz="4" w:space="0" w:color="auto"/>
            </w:tcBorders>
            <w:shd w:val="clear" w:color="auto" w:fill="auto"/>
            <w:noWrap/>
            <w:vAlign w:val="bottom"/>
            <w:hideMark/>
          </w:tcPr>
          <w:p w14:paraId="3634AE38"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40</w:t>
            </w:r>
          </w:p>
        </w:tc>
        <w:tc>
          <w:tcPr>
            <w:tcW w:w="1280" w:type="dxa"/>
            <w:tcBorders>
              <w:top w:val="nil"/>
              <w:left w:val="nil"/>
              <w:bottom w:val="single" w:sz="4" w:space="0" w:color="auto"/>
              <w:right w:val="single" w:sz="4" w:space="0" w:color="auto"/>
            </w:tcBorders>
            <w:shd w:val="clear" w:color="auto" w:fill="auto"/>
            <w:noWrap/>
            <w:vAlign w:val="bottom"/>
            <w:hideMark/>
          </w:tcPr>
          <w:p w14:paraId="1E0C7AEE"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203</w:t>
            </w:r>
          </w:p>
        </w:tc>
        <w:tc>
          <w:tcPr>
            <w:tcW w:w="1280" w:type="dxa"/>
            <w:tcBorders>
              <w:top w:val="nil"/>
              <w:left w:val="nil"/>
              <w:bottom w:val="single" w:sz="4" w:space="0" w:color="auto"/>
              <w:right w:val="single" w:sz="4" w:space="0" w:color="auto"/>
            </w:tcBorders>
            <w:shd w:val="clear" w:color="auto" w:fill="auto"/>
            <w:noWrap/>
            <w:vAlign w:val="bottom"/>
            <w:hideMark/>
          </w:tcPr>
          <w:p w14:paraId="5FD4B51B"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-0.0001</w:t>
            </w:r>
          </w:p>
        </w:tc>
        <w:tc>
          <w:tcPr>
            <w:tcW w:w="1280" w:type="dxa"/>
            <w:tcBorders>
              <w:top w:val="nil"/>
              <w:left w:val="nil"/>
              <w:bottom w:val="single" w:sz="4" w:space="0" w:color="auto"/>
              <w:right w:val="single" w:sz="4" w:space="0" w:color="auto"/>
            </w:tcBorders>
            <w:shd w:val="clear" w:color="auto" w:fill="auto"/>
            <w:noWrap/>
            <w:vAlign w:val="bottom"/>
            <w:hideMark/>
          </w:tcPr>
          <w:p w14:paraId="7E34B2EF"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-0.0062</w:t>
            </w:r>
          </w:p>
        </w:tc>
        <w:tc>
          <w:tcPr>
            <w:tcW w:w="1280" w:type="dxa"/>
            <w:tcBorders>
              <w:top w:val="nil"/>
              <w:left w:val="nil"/>
              <w:bottom w:val="single" w:sz="4" w:space="0" w:color="auto"/>
              <w:right w:val="single" w:sz="4" w:space="0" w:color="auto"/>
            </w:tcBorders>
            <w:shd w:val="clear" w:color="auto" w:fill="auto"/>
            <w:noWrap/>
            <w:vAlign w:val="bottom"/>
            <w:hideMark/>
          </w:tcPr>
          <w:p w14:paraId="46C16AC4"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0.0060</w:t>
            </w:r>
          </w:p>
        </w:tc>
        <w:tc>
          <w:tcPr>
            <w:tcW w:w="1280" w:type="dxa"/>
            <w:tcBorders>
              <w:top w:val="nil"/>
              <w:left w:val="nil"/>
              <w:bottom w:val="single" w:sz="4" w:space="0" w:color="auto"/>
              <w:right w:val="single" w:sz="4" w:space="0" w:color="auto"/>
            </w:tcBorders>
            <w:shd w:val="clear" w:color="auto" w:fill="auto"/>
            <w:noWrap/>
            <w:vAlign w:val="bottom"/>
            <w:hideMark/>
          </w:tcPr>
          <w:p w14:paraId="0529C96F"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78</w:t>
            </w:r>
          </w:p>
        </w:tc>
        <w:tc>
          <w:tcPr>
            <w:tcW w:w="1280" w:type="dxa"/>
            <w:tcBorders>
              <w:top w:val="nil"/>
              <w:left w:val="nil"/>
              <w:bottom w:val="single" w:sz="4" w:space="0" w:color="auto"/>
              <w:right w:val="single" w:sz="4" w:space="0" w:color="auto"/>
            </w:tcBorders>
            <w:shd w:val="clear" w:color="auto" w:fill="auto"/>
            <w:noWrap/>
            <w:vAlign w:val="bottom"/>
            <w:hideMark/>
          </w:tcPr>
          <w:p w14:paraId="2F214DD7" w14:textId="77777777" w:rsidR="000C0C78" w:rsidRPr="000C0C78" w:rsidRDefault="000C0C78" w:rsidP="000C0C78">
            <w:pPr>
              <w:spacing w:after="0" w:line="240" w:lineRule="auto"/>
              <w:jc w:val="center"/>
              <w:rPr>
                <w:rFonts w:ascii="Calibri" w:eastAsia="Times New Roman" w:hAnsi="Calibri" w:cs="Calibri"/>
                <w:color w:val="000000"/>
                <w:lang w:eastAsia="en-AU"/>
              </w:rPr>
            </w:pPr>
            <w:r w:rsidRPr="000C0C78">
              <w:rPr>
                <w:rFonts w:ascii="Calibri" w:eastAsia="Times New Roman" w:hAnsi="Calibri" w:cs="Calibri"/>
                <w:color w:val="000000"/>
                <w:lang w:eastAsia="en-AU"/>
              </w:rPr>
              <w:t>0.9771</w:t>
            </w:r>
          </w:p>
        </w:tc>
      </w:tr>
    </w:tbl>
    <w:p w14:paraId="7643DB13" w14:textId="77777777" w:rsidR="00B85FD2" w:rsidRDefault="00B85FD2" w:rsidP="00912A63"/>
    <w:p w14:paraId="1C41A7A7" w14:textId="67E67F21" w:rsidR="003F3475" w:rsidRDefault="003F3475" w:rsidP="003F3475">
      <w:r>
        <w:rPr>
          <w:b/>
          <w:bCs/>
        </w:rPr>
        <w:lastRenderedPageBreak/>
        <w:t>Table S</w:t>
      </w:r>
      <w:r w:rsidR="00251A40">
        <w:rPr>
          <w:b/>
          <w:bCs/>
        </w:rPr>
        <w:t>2</w:t>
      </w:r>
      <w:r w:rsidR="009E1E03">
        <w:rPr>
          <w:b/>
          <w:bCs/>
        </w:rPr>
        <w:t>6</w:t>
      </w:r>
      <w:r>
        <w:rPr>
          <w:b/>
          <w:bCs/>
        </w:rPr>
        <w:t xml:space="preserve"> Results of the meta-regression of the individual-level traits dataset with fluctuation type as the moderator. </w:t>
      </w:r>
      <w:r>
        <w:t xml:space="preserve">Number of studies, species and effect sizes are totals from the subset of data with individual-level phenotypic traits. Effect size = </w:t>
      </w:r>
      <w:r w:rsidR="008153CA">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DA2F18" w:rsidRPr="00DA2F18" w14:paraId="0D9E02A1" w14:textId="77777777" w:rsidTr="00DA2F18">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FC8E122"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Individual-level Traits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871CC0A"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0AD6AB0"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7E28741"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86B8D9F"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124FD45"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314FC76"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725FDC7"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proofErr w:type="spellStart"/>
            <w:r w:rsidRPr="00DA2F18">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785A87F"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p-value</w:t>
            </w:r>
          </w:p>
        </w:tc>
      </w:tr>
      <w:tr w:rsidR="00DA2F18" w:rsidRPr="00DA2F18" w14:paraId="1DD81796" w14:textId="77777777" w:rsidTr="00DA2F18">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1D7A2F3" w14:textId="77777777" w:rsidR="00DA2F18" w:rsidRPr="00DA2F18" w:rsidRDefault="00DA2F18" w:rsidP="00DA2F18">
            <w:pPr>
              <w:spacing w:after="0" w:line="240" w:lineRule="auto"/>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Sinusoidal (Sine Curve)</w:t>
            </w:r>
          </w:p>
        </w:tc>
        <w:tc>
          <w:tcPr>
            <w:tcW w:w="1280" w:type="dxa"/>
            <w:tcBorders>
              <w:top w:val="nil"/>
              <w:left w:val="nil"/>
              <w:bottom w:val="single" w:sz="4" w:space="0" w:color="auto"/>
              <w:right w:val="single" w:sz="4" w:space="0" w:color="auto"/>
            </w:tcBorders>
            <w:shd w:val="clear" w:color="auto" w:fill="auto"/>
            <w:noWrap/>
            <w:vAlign w:val="bottom"/>
            <w:hideMark/>
          </w:tcPr>
          <w:p w14:paraId="4892EA31"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472F3032"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7858C933"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74</w:t>
            </w:r>
          </w:p>
        </w:tc>
        <w:tc>
          <w:tcPr>
            <w:tcW w:w="1280" w:type="dxa"/>
            <w:tcBorders>
              <w:top w:val="nil"/>
              <w:left w:val="nil"/>
              <w:bottom w:val="single" w:sz="4" w:space="0" w:color="auto"/>
              <w:right w:val="single" w:sz="4" w:space="0" w:color="auto"/>
            </w:tcBorders>
            <w:shd w:val="clear" w:color="auto" w:fill="auto"/>
            <w:noWrap/>
            <w:vAlign w:val="bottom"/>
            <w:hideMark/>
          </w:tcPr>
          <w:p w14:paraId="012B9DF8"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-0.0063</w:t>
            </w:r>
          </w:p>
        </w:tc>
        <w:tc>
          <w:tcPr>
            <w:tcW w:w="1280" w:type="dxa"/>
            <w:tcBorders>
              <w:top w:val="nil"/>
              <w:left w:val="nil"/>
              <w:bottom w:val="single" w:sz="4" w:space="0" w:color="auto"/>
              <w:right w:val="single" w:sz="4" w:space="0" w:color="auto"/>
            </w:tcBorders>
            <w:shd w:val="clear" w:color="auto" w:fill="auto"/>
            <w:noWrap/>
            <w:vAlign w:val="bottom"/>
            <w:hideMark/>
          </w:tcPr>
          <w:p w14:paraId="0157F110"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-0.1165</w:t>
            </w:r>
          </w:p>
        </w:tc>
        <w:tc>
          <w:tcPr>
            <w:tcW w:w="1280" w:type="dxa"/>
            <w:tcBorders>
              <w:top w:val="nil"/>
              <w:left w:val="nil"/>
              <w:bottom w:val="single" w:sz="4" w:space="0" w:color="auto"/>
              <w:right w:val="single" w:sz="4" w:space="0" w:color="auto"/>
            </w:tcBorders>
            <w:shd w:val="clear" w:color="auto" w:fill="auto"/>
            <w:noWrap/>
            <w:vAlign w:val="bottom"/>
            <w:hideMark/>
          </w:tcPr>
          <w:p w14:paraId="25C7AE9C"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0.1040</w:t>
            </w:r>
          </w:p>
        </w:tc>
        <w:tc>
          <w:tcPr>
            <w:tcW w:w="1280" w:type="dxa"/>
            <w:tcBorders>
              <w:top w:val="nil"/>
              <w:left w:val="nil"/>
              <w:bottom w:val="single" w:sz="4" w:space="0" w:color="auto"/>
              <w:right w:val="single" w:sz="4" w:space="0" w:color="auto"/>
            </w:tcBorders>
            <w:shd w:val="clear" w:color="auto" w:fill="auto"/>
            <w:noWrap/>
            <w:vAlign w:val="bottom"/>
            <w:hideMark/>
          </w:tcPr>
          <w:p w14:paraId="788253B2"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61</w:t>
            </w:r>
          </w:p>
        </w:tc>
        <w:tc>
          <w:tcPr>
            <w:tcW w:w="1280" w:type="dxa"/>
            <w:tcBorders>
              <w:top w:val="nil"/>
              <w:left w:val="nil"/>
              <w:bottom w:val="single" w:sz="4" w:space="0" w:color="auto"/>
              <w:right w:val="single" w:sz="4" w:space="0" w:color="auto"/>
            </w:tcBorders>
            <w:shd w:val="clear" w:color="auto" w:fill="auto"/>
            <w:noWrap/>
            <w:vAlign w:val="bottom"/>
            <w:hideMark/>
          </w:tcPr>
          <w:p w14:paraId="3AD1CDFC"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0.9097</w:t>
            </w:r>
          </w:p>
        </w:tc>
      </w:tr>
      <w:tr w:rsidR="00DA2F18" w:rsidRPr="00DA2F18" w14:paraId="3A82028A" w14:textId="77777777" w:rsidTr="00DA2F18">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60DA392" w14:textId="77777777" w:rsidR="00DA2F18" w:rsidRPr="00DA2F18" w:rsidRDefault="00DA2F18" w:rsidP="00DA2F18">
            <w:pPr>
              <w:spacing w:after="0" w:line="240" w:lineRule="auto"/>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Alternating</w:t>
            </w:r>
          </w:p>
        </w:tc>
        <w:tc>
          <w:tcPr>
            <w:tcW w:w="1280" w:type="dxa"/>
            <w:tcBorders>
              <w:top w:val="nil"/>
              <w:left w:val="nil"/>
              <w:bottom w:val="single" w:sz="4" w:space="0" w:color="auto"/>
              <w:right w:val="single" w:sz="4" w:space="0" w:color="auto"/>
            </w:tcBorders>
            <w:shd w:val="clear" w:color="auto" w:fill="auto"/>
            <w:noWrap/>
            <w:vAlign w:val="bottom"/>
            <w:hideMark/>
          </w:tcPr>
          <w:p w14:paraId="5448D5DB"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13</w:t>
            </w:r>
          </w:p>
        </w:tc>
        <w:tc>
          <w:tcPr>
            <w:tcW w:w="1280" w:type="dxa"/>
            <w:tcBorders>
              <w:top w:val="nil"/>
              <w:left w:val="nil"/>
              <w:bottom w:val="single" w:sz="4" w:space="0" w:color="auto"/>
              <w:right w:val="single" w:sz="4" w:space="0" w:color="auto"/>
            </w:tcBorders>
            <w:shd w:val="clear" w:color="auto" w:fill="auto"/>
            <w:noWrap/>
            <w:vAlign w:val="bottom"/>
            <w:hideMark/>
          </w:tcPr>
          <w:p w14:paraId="094106C8"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1EADE06E"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53</w:t>
            </w:r>
          </w:p>
        </w:tc>
        <w:tc>
          <w:tcPr>
            <w:tcW w:w="1280" w:type="dxa"/>
            <w:tcBorders>
              <w:top w:val="nil"/>
              <w:left w:val="nil"/>
              <w:bottom w:val="single" w:sz="4" w:space="0" w:color="auto"/>
              <w:right w:val="single" w:sz="4" w:space="0" w:color="auto"/>
            </w:tcBorders>
            <w:shd w:val="clear" w:color="auto" w:fill="auto"/>
            <w:noWrap/>
            <w:vAlign w:val="bottom"/>
            <w:hideMark/>
          </w:tcPr>
          <w:p w14:paraId="0F87912A"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0.0079</w:t>
            </w:r>
          </w:p>
        </w:tc>
        <w:tc>
          <w:tcPr>
            <w:tcW w:w="1280" w:type="dxa"/>
            <w:tcBorders>
              <w:top w:val="nil"/>
              <w:left w:val="nil"/>
              <w:bottom w:val="single" w:sz="4" w:space="0" w:color="auto"/>
              <w:right w:val="single" w:sz="4" w:space="0" w:color="auto"/>
            </w:tcBorders>
            <w:shd w:val="clear" w:color="auto" w:fill="auto"/>
            <w:noWrap/>
            <w:vAlign w:val="bottom"/>
            <w:hideMark/>
          </w:tcPr>
          <w:p w14:paraId="5ED8AA62"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-0.0907</w:t>
            </w:r>
          </w:p>
        </w:tc>
        <w:tc>
          <w:tcPr>
            <w:tcW w:w="1280" w:type="dxa"/>
            <w:tcBorders>
              <w:top w:val="nil"/>
              <w:left w:val="nil"/>
              <w:bottom w:val="single" w:sz="4" w:space="0" w:color="auto"/>
              <w:right w:val="single" w:sz="4" w:space="0" w:color="auto"/>
            </w:tcBorders>
            <w:shd w:val="clear" w:color="auto" w:fill="auto"/>
            <w:noWrap/>
            <w:vAlign w:val="bottom"/>
            <w:hideMark/>
          </w:tcPr>
          <w:p w14:paraId="390D5F4C"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0.1065</w:t>
            </w:r>
          </w:p>
        </w:tc>
        <w:tc>
          <w:tcPr>
            <w:tcW w:w="1280" w:type="dxa"/>
            <w:tcBorders>
              <w:top w:val="nil"/>
              <w:left w:val="nil"/>
              <w:bottom w:val="single" w:sz="4" w:space="0" w:color="auto"/>
              <w:right w:val="single" w:sz="4" w:space="0" w:color="auto"/>
            </w:tcBorders>
            <w:shd w:val="clear" w:color="auto" w:fill="auto"/>
            <w:noWrap/>
            <w:vAlign w:val="bottom"/>
            <w:hideMark/>
          </w:tcPr>
          <w:p w14:paraId="510DBD73"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34</w:t>
            </w:r>
          </w:p>
        </w:tc>
        <w:tc>
          <w:tcPr>
            <w:tcW w:w="1280" w:type="dxa"/>
            <w:tcBorders>
              <w:top w:val="nil"/>
              <w:left w:val="nil"/>
              <w:bottom w:val="single" w:sz="4" w:space="0" w:color="auto"/>
              <w:right w:val="single" w:sz="4" w:space="0" w:color="auto"/>
            </w:tcBorders>
            <w:shd w:val="clear" w:color="auto" w:fill="auto"/>
            <w:noWrap/>
            <w:vAlign w:val="bottom"/>
            <w:hideMark/>
          </w:tcPr>
          <w:p w14:paraId="1729D2A0"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0.8715</w:t>
            </w:r>
          </w:p>
        </w:tc>
      </w:tr>
      <w:tr w:rsidR="00DA2F18" w:rsidRPr="00DA2F18" w14:paraId="2EB1C9E7" w14:textId="77777777" w:rsidTr="00DA2F18">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8A84DBD" w14:textId="77777777" w:rsidR="00DA2F18" w:rsidRPr="00DA2F18" w:rsidRDefault="00DA2F18" w:rsidP="00DA2F18">
            <w:pPr>
              <w:spacing w:after="0" w:line="240" w:lineRule="auto"/>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Stepwise</w:t>
            </w:r>
          </w:p>
        </w:tc>
        <w:tc>
          <w:tcPr>
            <w:tcW w:w="1280" w:type="dxa"/>
            <w:tcBorders>
              <w:top w:val="nil"/>
              <w:left w:val="nil"/>
              <w:bottom w:val="single" w:sz="4" w:space="0" w:color="auto"/>
              <w:right w:val="single" w:sz="4" w:space="0" w:color="auto"/>
            </w:tcBorders>
            <w:shd w:val="clear" w:color="auto" w:fill="auto"/>
            <w:noWrap/>
            <w:vAlign w:val="bottom"/>
            <w:hideMark/>
          </w:tcPr>
          <w:p w14:paraId="5BBB0AD3"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319B1F37"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27093D4D"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47</w:t>
            </w:r>
          </w:p>
        </w:tc>
        <w:tc>
          <w:tcPr>
            <w:tcW w:w="1280" w:type="dxa"/>
            <w:tcBorders>
              <w:top w:val="nil"/>
              <w:left w:val="nil"/>
              <w:bottom w:val="single" w:sz="4" w:space="0" w:color="auto"/>
              <w:right w:val="single" w:sz="4" w:space="0" w:color="auto"/>
            </w:tcBorders>
            <w:shd w:val="clear" w:color="auto" w:fill="auto"/>
            <w:noWrap/>
            <w:vAlign w:val="bottom"/>
            <w:hideMark/>
          </w:tcPr>
          <w:p w14:paraId="28816EEB"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0.0061</w:t>
            </w:r>
          </w:p>
        </w:tc>
        <w:tc>
          <w:tcPr>
            <w:tcW w:w="1280" w:type="dxa"/>
            <w:tcBorders>
              <w:top w:val="nil"/>
              <w:left w:val="nil"/>
              <w:bottom w:val="single" w:sz="4" w:space="0" w:color="auto"/>
              <w:right w:val="single" w:sz="4" w:space="0" w:color="auto"/>
            </w:tcBorders>
            <w:shd w:val="clear" w:color="auto" w:fill="auto"/>
            <w:noWrap/>
            <w:vAlign w:val="bottom"/>
            <w:hideMark/>
          </w:tcPr>
          <w:p w14:paraId="0888ECD7"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-0.1448</w:t>
            </w:r>
          </w:p>
        </w:tc>
        <w:tc>
          <w:tcPr>
            <w:tcW w:w="1280" w:type="dxa"/>
            <w:tcBorders>
              <w:top w:val="nil"/>
              <w:left w:val="nil"/>
              <w:bottom w:val="single" w:sz="4" w:space="0" w:color="auto"/>
              <w:right w:val="single" w:sz="4" w:space="0" w:color="auto"/>
            </w:tcBorders>
            <w:shd w:val="clear" w:color="auto" w:fill="auto"/>
            <w:noWrap/>
            <w:vAlign w:val="bottom"/>
            <w:hideMark/>
          </w:tcPr>
          <w:p w14:paraId="07F2A1D1"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0.1570</w:t>
            </w:r>
          </w:p>
        </w:tc>
        <w:tc>
          <w:tcPr>
            <w:tcW w:w="1280" w:type="dxa"/>
            <w:tcBorders>
              <w:top w:val="nil"/>
              <w:left w:val="nil"/>
              <w:bottom w:val="single" w:sz="4" w:space="0" w:color="auto"/>
              <w:right w:val="single" w:sz="4" w:space="0" w:color="auto"/>
            </w:tcBorders>
            <w:shd w:val="clear" w:color="auto" w:fill="auto"/>
            <w:noWrap/>
            <w:vAlign w:val="bottom"/>
            <w:hideMark/>
          </w:tcPr>
          <w:p w14:paraId="02367AC3"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61</w:t>
            </w:r>
          </w:p>
        </w:tc>
        <w:tc>
          <w:tcPr>
            <w:tcW w:w="1280" w:type="dxa"/>
            <w:tcBorders>
              <w:top w:val="nil"/>
              <w:left w:val="nil"/>
              <w:bottom w:val="single" w:sz="4" w:space="0" w:color="auto"/>
              <w:right w:val="single" w:sz="4" w:space="0" w:color="auto"/>
            </w:tcBorders>
            <w:shd w:val="clear" w:color="auto" w:fill="auto"/>
            <w:noWrap/>
            <w:vAlign w:val="bottom"/>
            <w:hideMark/>
          </w:tcPr>
          <w:p w14:paraId="7F104847"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0.9360</w:t>
            </w:r>
          </w:p>
        </w:tc>
      </w:tr>
    </w:tbl>
    <w:p w14:paraId="45461AF5" w14:textId="77777777" w:rsidR="00B85FD2" w:rsidRDefault="00B85FD2" w:rsidP="003F3475"/>
    <w:p w14:paraId="2879CB5A" w14:textId="17ACD3BB" w:rsidR="00F922E3" w:rsidRDefault="00F922E3" w:rsidP="00F922E3">
      <w:r>
        <w:rPr>
          <w:b/>
          <w:bCs/>
        </w:rPr>
        <w:t>Table S</w:t>
      </w:r>
      <w:r w:rsidR="00251A40">
        <w:rPr>
          <w:b/>
          <w:bCs/>
        </w:rPr>
        <w:t>2</w:t>
      </w:r>
      <w:r w:rsidR="009E1E03">
        <w:rPr>
          <w:b/>
          <w:bCs/>
        </w:rPr>
        <w:t>7</w:t>
      </w:r>
      <w:r>
        <w:rPr>
          <w:b/>
          <w:bCs/>
        </w:rPr>
        <w:t xml:space="preserve"> Results of the meta-regression of the individual-level traits dataset with taxonomic class as the moderator. </w:t>
      </w:r>
      <w:r>
        <w:t xml:space="preserve">Number of studies, species and effect sizes are totals from the subset of data with individual-level phenotypic traits. Effect size = </w:t>
      </w:r>
      <w:r w:rsidR="008153CA">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DA2F18" w:rsidRPr="00DA2F18" w14:paraId="13E8066F" w14:textId="77777777" w:rsidTr="00DA2F18">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A5A0683"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Individual-level Traits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AB8A370"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862BCFC"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EF8B2FD"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5F76A87"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BE95FB"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D8CAF52"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92EE7C9"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proofErr w:type="spellStart"/>
            <w:r w:rsidRPr="00DA2F18">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77EBB66" w14:textId="77777777" w:rsidR="00DA2F18" w:rsidRPr="00DA2F18" w:rsidRDefault="00DA2F18" w:rsidP="00DA2F18">
            <w:pPr>
              <w:spacing w:after="0" w:line="240" w:lineRule="auto"/>
              <w:jc w:val="center"/>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p-value</w:t>
            </w:r>
          </w:p>
        </w:tc>
      </w:tr>
      <w:tr w:rsidR="00DA2F18" w:rsidRPr="00DA2F18" w14:paraId="3BB7A631" w14:textId="77777777" w:rsidTr="00DA2F18">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74B83A6" w14:textId="77777777" w:rsidR="00DA2F18" w:rsidRPr="00DA2F18" w:rsidRDefault="00DA2F18" w:rsidP="00DA2F18">
            <w:pPr>
              <w:spacing w:after="0" w:line="240" w:lineRule="auto"/>
              <w:rPr>
                <w:rFonts w:ascii="Calibri" w:eastAsia="Times New Roman" w:hAnsi="Calibri" w:cs="Calibri"/>
                <w:b/>
                <w:bCs/>
                <w:color w:val="000000"/>
                <w:lang w:eastAsia="en-AU"/>
              </w:rPr>
            </w:pPr>
            <w:r w:rsidRPr="00DA2F18">
              <w:rPr>
                <w:rFonts w:ascii="Calibri" w:eastAsia="Times New Roman" w:hAnsi="Calibri" w:cs="Calibri"/>
                <w:b/>
                <w:bCs/>
                <w:color w:val="000000"/>
                <w:lang w:eastAsia="en-AU"/>
              </w:rPr>
              <w:t>Arachnida</w:t>
            </w:r>
          </w:p>
        </w:tc>
        <w:tc>
          <w:tcPr>
            <w:tcW w:w="1280" w:type="dxa"/>
            <w:tcBorders>
              <w:top w:val="nil"/>
              <w:left w:val="nil"/>
              <w:bottom w:val="single" w:sz="4" w:space="0" w:color="auto"/>
              <w:right w:val="single" w:sz="4" w:space="0" w:color="auto"/>
            </w:tcBorders>
            <w:shd w:val="clear" w:color="auto" w:fill="auto"/>
            <w:noWrap/>
            <w:vAlign w:val="bottom"/>
            <w:hideMark/>
          </w:tcPr>
          <w:p w14:paraId="37066167"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2</w:t>
            </w:r>
          </w:p>
        </w:tc>
        <w:tc>
          <w:tcPr>
            <w:tcW w:w="1280" w:type="dxa"/>
            <w:tcBorders>
              <w:top w:val="nil"/>
              <w:left w:val="nil"/>
              <w:bottom w:val="single" w:sz="4" w:space="0" w:color="auto"/>
              <w:right w:val="single" w:sz="4" w:space="0" w:color="auto"/>
            </w:tcBorders>
            <w:shd w:val="clear" w:color="auto" w:fill="auto"/>
            <w:noWrap/>
            <w:vAlign w:val="bottom"/>
            <w:hideMark/>
          </w:tcPr>
          <w:p w14:paraId="0AD38E0E"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70FD5632"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41E0B553"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-0.0050</w:t>
            </w:r>
          </w:p>
        </w:tc>
        <w:tc>
          <w:tcPr>
            <w:tcW w:w="1280" w:type="dxa"/>
            <w:tcBorders>
              <w:top w:val="nil"/>
              <w:left w:val="nil"/>
              <w:bottom w:val="single" w:sz="4" w:space="0" w:color="auto"/>
              <w:right w:val="single" w:sz="4" w:space="0" w:color="auto"/>
            </w:tcBorders>
            <w:shd w:val="clear" w:color="auto" w:fill="auto"/>
            <w:noWrap/>
            <w:vAlign w:val="bottom"/>
            <w:hideMark/>
          </w:tcPr>
          <w:p w14:paraId="6499000D"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-0.1686</w:t>
            </w:r>
          </w:p>
        </w:tc>
        <w:tc>
          <w:tcPr>
            <w:tcW w:w="1280" w:type="dxa"/>
            <w:tcBorders>
              <w:top w:val="nil"/>
              <w:left w:val="nil"/>
              <w:bottom w:val="single" w:sz="4" w:space="0" w:color="auto"/>
              <w:right w:val="single" w:sz="4" w:space="0" w:color="auto"/>
            </w:tcBorders>
            <w:shd w:val="clear" w:color="auto" w:fill="auto"/>
            <w:noWrap/>
            <w:vAlign w:val="bottom"/>
            <w:hideMark/>
          </w:tcPr>
          <w:p w14:paraId="5CA3D6D3"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0.1586</w:t>
            </w:r>
          </w:p>
        </w:tc>
        <w:tc>
          <w:tcPr>
            <w:tcW w:w="1280" w:type="dxa"/>
            <w:tcBorders>
              <w:top w:val="nil"/>
              <w:left w:val="nil"/>
              <w:bottom w:val="single" w:sz="4" w:space="0" w:color="auto"/>
              <w:right w:val="single" w:sz="4" w:space="0" w:color="auto"/>
            </w:tcBorders>
            <w:shd w:val="clear" w:color="auto" w:fill="auto"/>
            <w:noWrap/>
            <w:vAlign w:val="bottom"/>
            <w:hideMark/>
          </w:tcPr>
          <w:p w14:paraId="14755045"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22</w:t>
            </w:r>
          </w:p>
        </w:tc>
        <w:tc>
          <w:tcPr>
            <w:tcW w:w="1280" w:type="dxa"/>
            <w:tcBorders>
              <w:top w:val="nil"/>
              <w:left w:val="nil"/>
              <w:bottom w:val="single" w:sz="4" w:space="0" w:color="auto"/>
              <w:right w:val="single" w:sz="4" w:space="0" w:color="auto"/>
            </w:tcBorders>
            <w:shd w:val="clear" w:color="auto" w:fill="auto"/>
            <w:noWrap/>
            <w:vAlign w:val="bottom"/>
            <w:hideMark/>
          </w:tcPr>
          <w:p w14:paraId="739524F4"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0.9500</w:t>
            </w:r>
          </w:p>
        </w:tc>
      </w:tr>
      <w:tr w:rsidR="00DA2F18" w:rsidRPr="00DA2F18" w14:paraId="486D67E8" w14:textId="77777777" w:rsidTr="00DA2F18">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F6F81E4" w14:textId="77777777" w:rsidR="00DA2F18" w:rsidRPr="00DA2F18" w:rsidRDefault="00DA2F18" w:rsidP="00DA2F18">
            <w:pPr>
              <w:spacing w:after="0" w:line="240" w:lineRule="auto"/>
              <w:rPr>
                <w:rFonts w:ascii="Calibri" w:eastAsia="Times New Roman" w:hAnsi="Calibri" w:cs="Calibri"/>
                <w:b/>
                <w:bCs/>
                <w:color w:val="000000"/>
                <w:lang w:eastAsia="en-AU"/>
              </w:rPr>
            </w:pPr>
            <w:proofErr w:type="spellStart"/>
            <w:r w:rsidRPr="00DA2F18">
              <w:rPr>
                <w:rFonts w:ascii="Calibri" w:eastAsia="Times New Roman" w:hAnsi="Calibri" w:cs="Calibri"/>
                <w:b/>
                <w:bCs/>
                <w:color w:val="000000"/>
                <w:lang w:eastAsia="en-AU"/>
              </w:rPr>
              <w:t>Insecta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43D6C45F"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24</w:t>
            </w:r>
          </w:p>
        </w:tc>
        <w:tc>
          <w:tcPr>
            <w:tcW w:w="1280" w:type="dxa"/>
            <w:tcBorders>
              <w:top w:val="nil"/>
              <w:left w:val="nil"/>
              <w:bottom w:val="single" w:sz="4" w:space="0" w:color="auto"/>
              <w:right w:val="single" w:sz="4" w:space="0" w:color="auto"/>
            </w:tcBorders>
            <w:shd w:val="clear" w:color="auto" w:fill="auto"/>
            <w:noWrap/>
            <w:vAlign w:val="bottom"/>
            <w:hideMark/>
          </w:tcPr>
          <w:p w14:paraId="2138415D"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21</w:t>
            </w:r>
          </w:p>
        </w:tc>
        <w:tc>
          <w:tcPr>
            <w:tcW w:w="1280" w:type="dxa"/>
            <w:tcBorders>
              <w:top w:val="nil"/>
              <w:left w:val="nil"/>
              <w:bottom w:val="single" w:sz="4" w:space="0" w:color="auto"/>
              <w:right w:val="single" w:sz="4" w:space="0" w:color="auto"/>
            </w:tcBorders>
            <w:shd w:val="clear" w:color="auto" w:fill="auto"/>
            <w:noWrap/>
            <w:vAlign w:val="bottom"/>
            <w:hideMark/>
          </w:tcPr>
          <w:p w14:paraId="06303FE4"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104</w:t>
            </w:r>
          </w:p>
        </w:tc>
        <w:tc>
          <w:tcPr>
            <w:tcW w:w="1280" w:type="dxa"/>
            <w:tcBorders>
              <w:top w:val="nil"/>
              <w:left w:val="nil"/>
              <w:bottom w:val="single" w:sz="4" w:space="0" w:color="auto"/>
              <w:right w:val="single" w:sz="4" w:space="0" w:color="auto"/>
            </w:tcBorders>
            <w:shd w:val="clear" w:color="auto" w:fill="auto"/>
            <w:noWrap/>
            <w:vAlign w:val="bottom"/>
            <w:hideMark/>
          </w:tcPr>
          <w:p w14:paraId="040FBCAA"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0.0101</w:t>
            </w:r>
          </w:p>
        </w:tc>
        <w:tc>
          <w:tcPr>
            <w:tcW w:w="1280" w:type="dxa"/>
            <w:tcBorders>
              <w:top w:val="nil"/>
              <w:left w:val="nil"/>
              <w:bottom w:val="single" w:sz="4" w:space="0" w:color="auto"/>
              <w:right w:val="single" w:sz="4" w:space="0" w:color="auto"/>
            </w:tcBorders>
            <w:shd w:val="clear" w:color="auto" w:fill="auto"/>
            <w:noWrap/>
            <w:vAlign w:val="bottom"/>
            <w:hideMark/>
          </w:tcPr>
          <w:p w14:paraId="6AC56706"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-0.0781</w:t>
            </w:r>
          </w:p>
        </w:tc>
        <w:tc>
          <w:tcPr>
            <w:tcW w:w="1280" w:type="dxa"/>
            <w:tcBorders>
              <w:top w:val="nil"/>
              <w:left w:val="nil"/>
              <w:bottom w:val="single" w:sz="4" w:space="0" w:color="auto"/>
              <w:right w:val="single" w:sz="4" w:space="0" w:color="auto"/>
            </w:tcBorders>
            <w:shd w:val="clear" w:color="auto" w:fill="auto"/>
            <w:noWrap/>
            <w:vAlign w:val="bottom"/>
            <w:hideMark/>
          </w:tcPr>
          <w:p w14:paraId="320E43E5"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0.0984</w:t>
            </w:r>
          </w:p>
        </w:tc>
        <w:tc>
          <w:tcPr>
            <w:tcW w:w="1280" w:type="dxa"/>
            <w:tcBorders>
              <w:top w:val="nil"/>
              <w:left w:val="nil"/>
              <w:bottom w:val="single" w:sz="4" w:space="0" w:color="auto"/>
              <w:right w:val="single" w:sz="4" w:space="0" w:color="auto"/>
            </w:tcBorders>
            <w:shd w:val="clear" w:color="auto" w:fill="auto"/>
            <w:noWrap/>
            <w:vAlign w:val="bottom"/>
            <w:hideMark/>
          </w:tcPr>
          <w:p w14:paraId="684F85A0"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22</w:t>
            </w:r>
          </w:p>
        </w:tc>
        <w:tc>
          <w:tcPr>
            <w:tcW w:w="1280" w:type="dxa"/>
            <w:tcBorders>
              <w:top w:val="nil"/>
              <w:left w:val="nil"/>
              <w:bottom w:val="single" w:sz="4" w:space="0" w:color="auto"/>
              <w:right w:val="single" w:sz="4" w:space="0" w:color="auto"/>
            </w:tcBorders>
            <w:shd w:val="clear" w:color="auto" w:fill="auto"/>
            <w:noWrap/>
            <w:vAlign w:val="bottom"/>
            <w:hideMark/>
          </w:tcPr>
          <w:p w14:paraId="4DC6385F" w14:textId="77777777" w:rsidR="00DA2F18" w:rsidRPr="00DA2F18" w:rsidRDefault="00DA2F18" w:rsidP="00DA2F18">
            <w:pPr>
              <w:spacing w:after="0" w:line="240" w:lineRule="auto"/>
              <w:jc w:val="center"/>
              <w:rPr>
                <w:rFonts w:ascii="Calibri" w:eastAsia="Times New Roman" w:hAnsi="Calibri" w:cs="Calibri"/>
                <w:color w:val="000000"/>
                <w:lang w:eastAsia="en-AU"/>
              </w:rPr>
            </w:pPr>
            <w:r w:rsidRPr="00DA2F18">
              <w:rPr>
                <w:rFonts w:ascii="Calibri" w:eastAsia="Times New Roman" w:hAnsi="Calibri" w:cs="Calibri"/>
                <w:color w:val="000000"/>
                <w:lang w:eastAsia="en-AU"/>
              </w:rPr>
              <w:t>0.8138</w:t>
            </w:r>
          </w:p>
        </w:tc>
      </w:tr>
    </w:tbl>
    <w:p w14:paraId="349AB28D" w14:textId="77777777" w:rsidR="00595A61" w:rsidRDefault="00595A61" w:rsidP="00912A63"/>
    <w:p w14:paraId="3AD8E717" w14:textId="214EFCE0" w:rsidR="00960BF7" w:rsidRDefault="00960BF7" w:rsidP="00960BF7">
      <w:r>
        <w:rPr>
          <w:b/>
          <w:bCs/>
        </w:rPr>
        <w:t>Table S</w:t>
      </w:r>
      <w:r w:rsidR="00251A40">
        <w:rPr>
          <w:b/>
          <w:bCs/>
        </w:rPr>
        <w:t>2</w:t>
      </w:r>
      <w:r w:rsidR="009E1E03">
        <w:rPr>
          <w:b/>
          <w:bCs/>
        </w:rPr>
        <w:t>8</w:t>
      </w:r>
      <w:r>
        <w:rPr>
          <w:b/>
          <w:bCs/>
        </w:rPr>
        <w:t xml:space="preserve"> Results of the aquatic subset MLMA model. </w:t>
      </w:r>
      <w:r>
        <w:t xml:space="preserve">Number of studies, species and effect sizes are totals from the subset of data with organisms from aquatic environments. Effect size = </w:t>
      </w:r>
      <w:r w:rsidR="008153CA">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A06A97" w:rsidRPr="00A06A97" w14:paraId="7F8BE6C6" w14:textId="77777777" w:rsidTr="00A06A97">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EE14997"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Aquatic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3D11D85"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8662DDE"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2FA5A1D"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95FFAC7"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22481E1"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D97698E"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4B95E1A"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proofErr w:type="spellStart"/>
            <w:r w:rsidRPr="00A06A97">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65BEC7A"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p-value</w:t>
            </w:r>
          </w:p>
        </w:tc>
      </w:tr>
      <w:tr w:rsidR="00A06A97" w:rsidRPr="00A06A97" w14:paraId="5CA83628" w14:textId="77777777" w:rsidTr="00A06A97">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5212DB2" w14:textId="77777777" w:rsidR="00A06A97" w:rsidRPr="00A06A97" w:rsidRDefault="00A06A97" w:rsidP="00A06A97">
            <w:pPr>
              <w:spacing w:after="0" w:line="240" w:lineRule="auto"/>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MLMA</w:t>
            </w:r>
          </w:p>
        </w:tc>
        <w:tc>
          <w:tcPr>
            <w:tcW w:w="1280" w:type="dxa"/>
            <w:tcBorders>
              <w:top w:val="nil"/>
              <w:left w:val="nil"/>
              <w:bottom w:val="single" w:sz="4" w:space="0" w:color="auto"/>
              <w:right w:val="single" w:sz="4" w:space="0" w:color="auto"/>
            </w:tcBorders>
            <w:shd w:val="clear" w:color="auto" w:fill="auto"/>
            <w:noWrap/>
            <w:vAlign w:val="bottom"/>
            <w:hideMark/>
          </w:tcPr>
          <w:p w14:paraId="54E2D191"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1C8E8198"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220E567F"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51</w:t>
            </w:r>
          </w:p>
        </w:tc>
        <w:tc>
          <w:tcPr>
            <w:tcW w:w="1280" w:type="dxa"/>
            <w:tcBorders>
              <w:top w:val="nil"/>
              <w:left w:val="nil"/>
              <w:bottom w:val="single" w:sz="4" w:space="0" w:color="auto"/>
              <w:right w:val="single" w:sz="4" w:space="0" w:color="auto"/>
            </w:tcBorders>
            <w:shd w:val="clear" w:color="auto" w:fill="auto"/>
            <w:noWrap/>
            <w:vAlign w:val="bottom"/>
            <w:hideMark/>
          </w:tcPr>
          <w:p w14:paraId="1B191B68"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-0.0086</w:t>
            </w:r>
          </w:p>
        </w:tc>
        <w:tc>
          <w:tcPr>
            <w:tcW w:w="1280" w:type="dxa"/>
            <w:tcBorders>
              <w:top w:val="nil"/>
              <w:left w:val="nil"/>
              <w:bottom w:val="single" w:sz="4" w:space="0" w:color="auto"/>
              <w:right w:val="single" w:sz="4" w:space="0" w:color="auto"/>
            </w:tcBorders>
            <w:shd w:val="clear" w:color="auto" w:fill="auto"/>
            <w:noWrap/>
            <w:vAlign w:val="bottom"/>
            <w:hideMark/>
          </w:tcPr>
          <w:p w14:paraId="2D3D3362"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-0.1575</w:t>
            </w:r>
          </w:p>
        </w:tc>
        <w:tc>
          <w:tcPr>
            <w:tcW w:w="1280" w:type="dxa"/>
            <w:tcBorders>
              <w:top w:val="nil"/>
              <w:left w:val="nil"/>
              <w:bottom w:val="single" w:sz="4" w:space="0" w:color="auto"/>
              <w:right w:val="single" w:sz="4" w:space="0" w:color="auto"/>
            </w:tcBorders>
            <w:shd w:val="clear" w:color="auto" w:fill="auto"/>
            <w:noWrap/>
            <w:vAlign w:val="bottom"/>
            <w:hideMark/>
          </w:tcPr>
          <w:p w14:paraId="1FE8FED6"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0.1402</w:t>
            </w:r>
          </w:p>
        </w:tc>
        <w:tc>
          <w:tcPr>
            <w:tcW w:w="1280" w:type="dxa"/>
            <w:tcBorders>
              <w:top w:val="nil"/>
              <w:left w:val="nil"/>
              <w:bottom w:val="single" w:sz="4" w:space="0" w:color="auto"/>
              <w:right w:val="single" w:sz="4" w:space="0" w:color="auto"/>
            </w:tcBorders>
            <w:shd w:val="clear" w:color="auto" w:fill="auto"/>
            <w:noWrap/>
            <w:vAlign w:val="bottom"/>
            <w:hideMark/>
          </w:tcPr>
          <w:p w14:paraId="48850F1D"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10</w:t>
            </w:r>
          </w:p>
        </w:tc>
        <w:tc>
          <w:tcPr>
            <w:tcW w:w="1280" w:type="dxa"/>
            <w:tcBorders>
              <w:top w:val="nil"/>
              <w:left w:val="nil"/>
              <w:bottom w:val="single" w:sz="4" w:space="0" w:color="auto"/>
              <w:right w:val="single" w:sz="4" w:space="0" w:color="auto"/>
            </w:tcBorders>
            <w:shd w:val="clear" w:color="auto" w:fill="auto"/>
            <w:noWrap/>
            <w:vAlign w:val="bottom"/>
            <w:hideMark/>
          </w:tcPr>
          <w:p w14:paraId="33A1AE4B"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0.8998</w:t>
            </w:r>
          </w:p>
        </w:tc>
      </w:tr>
    </w:tbl>
    <w:p w14:paraId="7CB72C20" w14:textId="77777777" w:rsidR="0032511F" w:rsidRDefault="0032511F" w:rsidP="00960BF7"/>
    <w:p w14:paraId="5B5AE9A6" w14:textId="7F3E6ED3" w:rsidR="00CF2914" w:rsidRDefault="00CF2914" w:rsidP="00CF2914">
      <w:r>
        <w:rPr>
          <w:b/>
          <w:bCs/>
        </w:rPr>
        <w:t>Table S</w:t>
      </w:r>
      <w:r w:rsidR="009E1E03">
        <w:rPr>
          <w:b/>
          <w:bCs/>
        </w:rPr>
        <w:t>29</w:t>
      </w:r>
      <w:r>
        <w:rPr>
          <w:b/>
          <w:bCs/>
        </w:rPr>
        <w:t xml:space="preserve"> Results of the meta-regression of the aquatic dataset with the amplitude of the fluctuation as the moderator. </w:t>
      </w:r>
      <w:r>
        <w:t xml:space="preserve">Number of studies, species and effect sizes are totals from the subset of data with organisms from aquatic environments. Effect size = </w:t>
      </w:r>
      <w:r w:rsidR="008153CA">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A06A97" w:rsidRPr="00A06A97" w14:paraId="3B3F918F" w14:textId="77777777" w:rsidTr="00A06A97">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52C3C9E"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Aquatic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D1E4D65"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E8BE6EC"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826AD4C"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ED313FB"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2B22FB7"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8DD6DC7"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1C92D29"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proofErr w:type="spellStart"/>
            <w:r w:rsidRPr="00A06A97">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DD62469" w14:textId="77777777" w:rsidR="00A06A97" w:rsidRPr="00A06A97" w:rsidRDefault="00A06A97" w:rsidP="00A06A97">
            <w:pPr>
              <w:spacing w:after="0" w:line="240" w:lineRule="auto"/>
              <w:jc w:val="center"/>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p-value</w:t>
            </w:r>
          </w:p>
        </w:tc>
      </w:tr>
      <w:tr w:rsidR="00A06A97" w:rsidRPr="00A06A97" w14:paraId="458DEC84" w14:textId="77777777" w:rsidTr="00A06A97">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0BFFB63" w14:textId="77777777" w:rsidR="00A06A97" w:rsidRPr="00A06A97" w:rsidRDefault="00A06A97" w:rsidP="00A06A97">
            <w:pPr>
              <w:spacing w:after="0" w:line="240" w:lineRule="auto"/>
              <w:rPr>
                <w:rFonts w:ascii="Calibri" w:eastAsia="Times New Roman" w:hAnsi="Calibri" w:cs="Calibri"/>
                <w:b/>
                <w:bCs/>
                <w:color w:val="000000"/>
                <w:lang w:eastAsia="en-AU"/>
              </w:rPr>
            </w:pPr>
            <w:r w:rsidRPr="00A06A97">
              <w:rPr>
                <w:rFonts w:ascii="Calibri" w:eastAsia="Times New Roman" w:hAnsi="Calibri" w:cs="Calibri"/>
                <w:b/>
                <w:bCs/>
                <w:color w:val="000000"/>
                <w:lang w:eastAsia="en-AU"/>
              </w:rPr>
              <w:t>Amplitude</w:t>
            </w:r>
          </w:p>
        </w:tc>
        <w:tc>
          <w:tcPr>
            <w:tcW w:w="1280" w:type="dxa"/>
            <w:tcBorders>
              <w:top w:val="nil"/>
              <w:left w:val="nil"/>
              <w:bottom w:val="single" w:sz="4" w:space="0" w:color="auto"/>
              <w:right w:val="single" w:sz="4" w:space="0" w:color="auto"/>
            </w:tcBorders>
            <w:shd w:val="clear" w:color="auto" w:fill="auto"/>
            <w:noWrap/>
            <w:vAlign w:val="bottom"/>
            <w:hideMark/>
          </w:tcPr>
          <w:p w14:paraId="301BAFAD"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312F47DB"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7DE46563"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51</w:t>
            </w:r>
          </w:p>
        </w:tc>
        <w:tc>
          <w:tcPr>
            <w:tcW w:w="1280" w:type="dxa"/>
            <w:tcBorders>
              <w:top w:val="nil"/>
              <w:left w:val="nil"/>
              <w:bottom w:val="single" w:sz="4" w:space="0" w:color="auto"/>
              <w:right w:val="single" w:sz="4" w:space="0" w:color="auto"/>
            </w:tcBorders>
            <w:shd w:val="clear" w:color="auto" w:fill="auto"/>
            <w:noWrap/>
            <w:vAlign w:val="bottom"/>
            <w:hideMark/>
          </w:tcPr>
          <w:p w14:paraId="3E127615"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-0.0010</w:t>
            </w:r>
          </w:p>
        </w:tc>
        <w:tc>
          <w:tcPr>
            <w:tcW w:w="1280" w:type="dxa"/>
            <w:tcBorders>
              <w:top w:val="nil"/>
              <w:left w:val="nil"/>
              <w:bottom w:val="single" w:sz="4" w:space="0" w:color="auto"/>
              <w:right w:val="single" w:sz="4" w:space="0" w:color="auto"/>
            </w:tcBorders>
            <w:shd w:val="clear" w:color="auto" w:fill="auto"/>
            <w:noWrap/>
            <w:vAlign w:val="bottom"/>
            <w:hideMark/>
          </w:tcPr>
          <w:p w14:paraId="6548EBDA"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-0.0197</w:t>
            </w:r>
          </w:p>
        </w:tc>
        <w:tc>
          <w:tcPr>
            <w:tcW w:w="1280" w:type="dxa"/>
            <w:tcBorders>
              <w:top w:val="nil"/>
              <w:left w:val="nil"/>
              <w:bottom w:val="single" w:sz="4" w:space="0" w:color="auto"/>
              <w:right w:val="single" w:sz="4" w:space="0" w:color="auto"/>
            </w:tcBorders>
            <w:shd w:val="clear" w:color="auto" w:fill="auto"/>
            <w:noWrap/>
            <w:vAlign w:val="bottom"/>
            <w:hideMark/>
          </w:tcPr>
          <w:p w14:paraId="398CFD70"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0.0177</w:t>
            </w:r>
          </w:p>
        </w:tc>
        <w:tc>
          <w:tcPr>
            <w:tcW w:w="1280" w:type="dxa"/>
            <w:tcBorders>
              <w:top w:val="nil"/>
              <w:left w:val="nil"/>
              <w:bottom w:val="single" w:sz="4" w:space="0" w:color="auto"/>
              <w:right w:val="single" w:sz="4" w:space="0" w:color="auto"/>
            </w:tcBorders>
            <w:shd w:val="clear" w:color="auto" w:fill="auto"/>
            <w:noWrap/>
            <w:vAlign w:val="bottom"/>
            <w:hideMark/>
          </w:tcPr>
          <w:p w14:paraId="70E37319"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20</w:t>
            </w:r>
          </w:p>
        </w:tc>
        <w:tc>
          <w:tcPr>
            <w:tcW w:w="1280" w:type="dxa"/>
            <w:tcBorders>
              <w:top w:val="nil"/>
              <w:left w:val="nil"/>
              <w:bottom w:val="single" w:sz="4" w:space="0" w:color="auto"/>
              <w:right w:val="single" w:sz="4" w:space="0" w:color="auto"/>
            </w:tcBorders>
            <w:shd w:val="clear" w:color="auto" w:fill="auto"/>
            <w:noWrap/>
            <w:vAlign w:val="bottom"/>
            <w:hideMark/>
          </w:tcPr>
          <w:p w14:paraId="60C375E0" w14:textId="77777777" w:rsidR="00A06A97" w:rsidRPr="00A06A97" w:rsidRDefault="00A06A97" w:rsidP="00A06A97">
            <w:pPr>
              <w:spacing w:after="0" w:line="240" w:lineRule="auto"/>
              <w:jc w:val="center"/>
              <w:rPr>
                <w:rFonts w:ascii="Calibri" w:eastAsia="Times New Roman" w:hAnsi="Calibri" w:cs="Calibri"/>
                <w:color w:val="000000"/>
                <w:lang w:eastAsia="en-AU"/>
              </w:rPr>
            </w:pPr>
            <w:r w:rsidRPr="00A06A97">
              <w:rPr>
                <w:rFonts w:ascii="Calibri" w:eastAsia="Times New Roman" w:hAnsi="Calibri" w:cs="Calibri"/>
                <w:color w:val="000000"/>
                <w:lang w:eastAsia="en-AU"/>
              </w:rPr>
              <w:t>0.9095</w:t>
            </w:r>
          </w:p>
        </w:tc>
      </w:tr>
    </w:tbl>
    <w:p w14:paraId="6E5ED024" w14:textId="77777777" w:rsidR="00BA510C" w:rsidRDefault="00BA510C" w:rsidP="00CF2914"/>
    <w:p w14:paraId="3E4BDEB9" w14:textId="77777777" w:rsidR="008E107F" w:rsidRDefault="008E107F" w:rsidP="006E6549">
      <w:pPr>
        <w:rPr>
          <w:b/>
          <w:bCs/>
        </w:rPr>
      </w:pPr>
    </w:p>
    <w:p w14:paraId="40A853D1" w14:textId="77777777" w:rsidR="00D14BF8" w:rsidRDefault="00D14BF8" w:rsidP="006E6549">
      <w:pPr>
        <w:rPr>
          <w:b/>
          <w:bCs/>
        </w:rPr>
      </w:pPr>
    </w:p>
    <w:p w14:paraId="4EA3F49C" w14:textId="28094A3A" w:rsidR="00D14BF8" w:rsidRDefault="00D14BF8" w:rsidP="00D14BF8">
      <w:r>
        <w:rPr>
          <w:b/>
          <w:bCs/>
        </w:rPr>
        <w:lastRenderedPageBreak/>
        <w:t>Table S3</w:t>
      </w:r>
      <w:r w:rsidR="009E1E03">
        <w:rPr>
          <w:b/>
          <w:bCs/>
        </w:rPr>
        <w:t>0</w:t>
      </w:r>
      <w:r>
        <w:rPr>
          <w:b/>
          <w:bCs/>
        </w:rPr>
        <w:t xml:space="preserve"> Results of the meta-regression of the aquatic dataset with fluctuation type as the moderator. </w:t>
      </w:r>
      <w:r>
        <w:t xml:space="preserve">Number of studies, species and effect sizes are totals from the subset of data with organisms from aquatic environments. Effect size = PRRD.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DA5943" w:rsidRPr="00DA5943" w14:paraId="6245CFD2" w14:textId="77777777" w:rsidTr="00DA5943">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C861D31"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Aquatic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01ABB64"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C93B5F5"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9B84E8D"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EAA22D4"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0071447"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AA1CBFA"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C1AE3AC"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proofErr w:type="spellStart"/>
            <w:r w:rsidRPr="00DA5943">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E9D43FB"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p-value</w:t>
            </w:r>
          </w:p>
        </w:tc>
      </w:tr>
      <w:tr w:rsidR="00DA5943" w:rsidRPr="00DA5943" w14:paraId="3B8125A6" w14:textId="77777777" w:rsidTr="00DA594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B428AC0" w14:textId="77777777" w:rsidR="00DA5943" w:rsidRPr="00DA5943" w:rsidRDefault="00DA5943" w:rsidP="00DA5943">
            <w:pPr>
              <w:spacing w:after="0" w:line="240" w:lineRule="auto"/>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Sinusoidal (Sine Curve)</w:t>
            </w:r>
          </w:p>
        </w:tc>
        <w:tc>
          <w:tcPr>
            <w:tcW w:w="1280" w:type="dxa"/>
            <w:tcBorders>
              <w:top w:val="nil"/>
              <w:left w:val="nil"/>
              <w:bottom w:val="single" w:sz="4" w:space="0" w:color="auto"/>
              <w:right w:val="single" w:sz="4" w:space="0" w:color="auto"/>
            </w:tcBorders>
            <w:shd w:val="clear" w:color="auto" w:fill="auto"/>
            <w:noWrap/>
            <w:vAlign w:val="bottom"/>
            <w:hideMark/>
          </w:tcPr>
          <w:p w14:paraId="32D1AAF6"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8</w:t>
            </w:r>
          </w:p>
        </w:tc>
        <w:tc>
          <w:tcPr>
            <w:tcW w:w="1280" w:type="dxa"/>
            <w:tcBorders>
              <w:top w:val="nil"/>
              <w:left w:val="nil"/>
              <w:bottom w:val="single" w:sz="4" w:space="0" w:color="auto"/>
              <w:right w:val="single" w:sz="4" w:space="0" w:color="auto"/>
            </w:tcBorders>
            <w:shd w:val="clear" w:color="auto" w:fill="auto"/>
            <w:noWrap/>
            <w:vAlign w:val="bottom"/>
            <w:hideMark/>
          </w:tcPr>
          <w:p w14:paraId="30987696"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8</w:t>
            </w:r>
          </w:p>
        </w:tc>
        <w:tc>
          <w:tcPr>
            <w:tcW w:w="1280" w:type="dxa"/>
            <w:tcBorders>
              <w:top w:val="nil"/>
              <w:left w:val="nil"/>
              <w:bottom w:val="single" w:sz="4" w:space="0" w:color="auto"/>
              <w:right w:val="single" w:sz="4" w:space="0" w:color="auto"/>
            </w:tcBorders>
            <w:shd w:val="clear" w:color="auto" w:fill="auto"/>
            <w:noWrap/>
            <w:vAlign w:val="bottom"/>
            <w:hideMark/>
          </w:tcPr>
          <w:p w14:paraId="640A1C73"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39</w:t>
            </w:r>
          </w:p>
        </w:tc>
        <w:tc>
          <w:tcPr>
            <w:tcW w:w="1280" w:type="dxa"/>
            <w:tcBorders>
              <w:top w:val="nil"/>
              <w:left w:val="nil"/>
              <w:bottom w:val="single" w:sz="4" w:space="0" w:color="auto"/>
              <w:right w:val="single" w:sz="4" w:space="0" w:color="auto"/>
            </w:tcBorders>
            <w:shd w:val="clear" w:color="auto" w:fill="auto"/>
            <w:noWrap/>
            <w:vAlign w:val="bottom"/>
            <w:hideMark/>
          </w:tcPr>
          <w:p w14:paraId="72F25E50"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-0.0062</w:t>
            </w:r>
          </w:p>
        </w:tc>
        <w:tc>
          <w:tcPr>
            <w:tcW w:w="1280" w:type="dxa"/>
            <w:tcBorders>
              <w:top w:val="nil"/>
              <w:left w:val="nil"/>
              <w:bottom w:val="single" w:sz="4" w:space="0" w:color="auto"/>
              <w:right w:val="single" w:sz="4" w:space="0" w:color="auto"/>
            </w:tcBorders>
            <w:shd w:val="clear" w:color="auto" w:fill="auto"/>
            <w:noWrap/>
            <w:vAlign w:val="bottom"/>
            <w:hideMark/>
          </w:tcPr>
          <w:p w14:paraId="57190A8A"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-0.1729</w:t>
            </w:r>
          </w:p>
        </w:tc>
        <w:tc>
          <w:tcPr>
            <w:tcW w:w="1280" w:type="dxa"/>
            <w:tcBorders>
              <w:top w:val="nil"/>
              <w:left w:val="nil"/>
              <w:bottom w:val="single" w:sz="4" w:space="0" w:color="auto"/>
              <w:right w:val="single" w:sz="4" w:space="0" w:color="auto"/>
            </w:tcBorders>
            <w:shd w:val="clear" w:color="auto" w:fill="auto"/>
            <w:noWrap/>
            <w:vAlign w:val="bottom"/>
            <w:hideMark/>
          </w:tcPr>
          <w:p w14:paraId="76B62420"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0.1604</w:t>
            </w:r>
          </w:p>
        </w:tc>
        <w:tc>
          <w:tcPr>
            <w:tcW w:w="1280" w:type="dxa"/>
            <w:tcBorders>
              <w:top w:val="nil"/>
              <w:left w:val="nil"/>
              <w:bottom w:val="single" w:sz="4" w:space="0" w:color="auto"/>
              <w:right w:val="single" w:sz="4" w:space="0" w:color="auto"/>
            </w:tcBorders>
            <w:shd w:val="clear" w:color="auto" w:fill="auto"/>
            <w:noWrap/>
            <w:vAlign w:val="bottom"/>
            <w:hideMark/>
          </w:tcPr>
          <w:p w14:paraId="4494D137"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9</w:t>
            </w:r>
          </w:p>
        </w:tc>
        <w:tc>
          <w:tcPr>
            <w:tcW w:w="1280" w:type="dxa"/>
            <w:tcBorders>
              <w:top w:val="nil"/>
              <w:left w:val="nil"/>
              <w:bottom w:val="single" w:sz="4" w:space="0" w:color="auto"/>
              <w:right w:val="single" w:sz="4" w:space="0" w:color="auto"/>
            </w:tcBorders>
            <w:shd w:val="clear" w:color="auto" w:fill="auto"/>
            <w:noWrap/>
            <w:vAlign w:val="bottom"/>
            <w:hideMark/>
          </w:tcPr>
          <w:p w14:paraId="1C2B12E9"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0.9345</w:t>
            </w:r>
          </w:p>
        </w:tc>
      </w:tr>
      <w:tr w:rsidR="00DA5943" w:rsidRPr="00DA5943" w14:paraId="5C483929" w14:textId="77777777" w:rsidTr="00DA594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48E2333" w14:textId="77777777" w:rsidR="00DA5943" w:rsidRPr="00DA5943" w:rsidRDefault="00DA5943" w:rsidP="00DA5943">
            <w:pPr>
              <w:spacing w:after="0" w:line="240" w:lineRule="auto"/>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Alternating</w:t>
            </w:r>
          </w:p>
        </w:tc>
        <w:tc>
          <w:tcPr>
            <w:tcW w:w="1280" w:type="dxa"/>
            <w:tcBorders>
              <w:top w:val="nil"/>
              <w:left w:val="nil"/>
              <w:bottom w:val="single" w:sz="4" w:space="0" w:color="auto"/>
              <w:right w:val="single" w:sz="4" w:space="0" w:color="auto"/>
            </w:tcBorders>
            <w:shd w:val="clear" w:color="auto" w:fill="auto"/>
            <w:noWrap/>
            <w:vAlign w:val="bottom"/>
            <w:hideMark/>
          </w:tcPr>
          <w:p w14:paraId="3BE949D3"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7FC1E583"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4C8EC5D4"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1C483DF2"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-0.0215</w:t>
            </w:r>
          </w:p>
        </w:tc>
        <w:tc>
          <w:tcPr>
            <w:tcW w:w="1280" w:type="dxa"/>
            <w:tcBorders>
              <w:top w:val="nil"/>
              <w:left w:val="nil"/>
              <w:bottom w:val="single" w:sz="4" w:space="0" w:color="auto"/>
              <w:right w:val="single" w:sz="4" w:space="0" w:color="auto"/>
            </w:tcBorders>
            <w:shd w:val="clear" w:color="auto" w:fill="auto"/>
            <w:noWrap/>
            <w:vAlign w:val="bottom"/>
            <w:hideMark/>
          </w:tcPr>
          <w:p w14:paraId="1A7D1DEB"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-0.3926</w:t>
            </w:r>
          </w:p>
        </w:tc>
        <w:tc>
          <w:tcPr>
            <w:tcW w:w="1280" w:type="dxa"/>
            <w:tcBorders>
              <w:top w:val="nil"/>
              <w:left w:val="nil"/>
              <w:bottom w:val="single" w:sz="4" w:space="0" w:color="auto"/>
              <w:right w:val="single" w:sz="4" w:space="0" w:color="auto"/>
            </w:tcBorders>
            <w:shd w:val="clear" w:color="auto" w:fill="auto"/>
            <w:noWrap/>
            <w:vAlign w:val="bottom"/>
            <w:hideMark/>
          </w:tcPr>
          <w:p w14:paraId="4CF19244"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0.3497</w:t>
            </w:r>
          </w:p>
        </w:tc>
        <w:tc>
          <w:tcPr>
            <w:tcW w:w="1280" w:type="dxa"/>
            <w:tcBorders>
              <w:top w:val="nil"/>
              <w:left w:val="nil"/>
              <w:bottom w:val="single" w:sz="4" w:space="0" w:color="auto"/>
              <w:right w:val="single" w:sz="4" w:space="0" w:color="auto"/>
            </w:tcBorders>
            <w:shd w:val="clear" w:color="auto" w:fill="auto"/>
            <w:noWrap/>
            <w:vAlign w:val="bottom"/>
            <w:hideMark/>
          </w:tcPr>
          <w:p w14:paraId="6A8528FF"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9</w:t>
            </w:r>
          </w:p>
        </w:tc>
        <w:tc>
          <w:tcPr>
            <w:tcW w:w="1280" w:type="dxa"/>
            <w:tcBorders>
              <w:top w:val="nil"/>
              <w:left w:val="nil"/>
              <w:bottom w:val="single" w:sz="4" w:space="0" w:color="auto"/>
              <w:right w:val="single" w:sz="4" w:space="0" w:color="auto"/>
            </w:tcBorders>
            <w:shd w:val="clear" w:color="auto" w:fill="auto"/>
            <w:noWrap/>
            <w:vAlign w:val="bottom"/>
            <w:hideMark/>
          </w:tcPr>
          <w:p w14:paraId="1182A6DD"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0.8988</w:t>
            </w:r>
          </w:p>
        </w:tc>
      </w:tr>
    </w:tbl>
    <w:p w14:paraId="2B7E4F2C" w14:textId="77777777" w:rsidR="00D14BF8" w:rsidRDefault="00D14BF8" w:rsidP="00D14BF8"/>
    <w:p w14:paraId="24E70D44" w14:textId="20AC0F06" w:rsidR="006E6549" w:rsidRDefault="006E6549" w:rsidP="006E6549">
      <w:r w:rsidRPr="00880813">
        <w:rPr>
          <w:b/>
          <w:bCs/>
        </w:rPr>
        <w:t>Table S</w:t>
      </w:r>
      <w:r w:rsidR="00251A40" w:rsidRPr="00880813">
        <w:rPr>
          <w:b/>
          <w:bCs/>
        </w:rPr>
        <w:t>3</w:t>
      </w:r>
      <w:r w:rsidR="009E1E03">
        <w:rPr>
          <w:b/>
          <w:bCs/>
        </w:rPr>
        <w:t>1</w:t>
      </w:r>
      <w:r w:rsidRPr="00880813">
        <w:rPr>
          <w:b/>
          <w:bCs/>
        </w:rPr>
        <w:t xml:space="preserve"> Results </w:t>
      </w:r>
      <w:r>
        <w:rPr>
          <w:b/>
          <w:bCs/>
        </w:rPr>
        <w:t>of the meta-regression of the aquatic dataset with</w:t>
      </w:r>
      <w:r w:rsidR="00880813">
        <w:rPr>
          <w:b/>
          <w:bCs/>
        </w:rPr>
        <w:t xml:space="preserve"> the mechanism of plasticity</w:t>
      </w:r>
      <w:r>
        <w:rPr>
          <w:b/>
          <w:bCs/>
        </w:rPr>
        <w:t xml:space="preserve"> as the moderator. </w:t>
      </w:r>
      <w:r>
        <w:t xml:space="preserve">Number of studies, species and effect sizes are totals from the subset of data with organisms from aquatic environments. Effect size = </w:t>
      </w:r>
      <w:r w:rsidR="00880813">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DA5943" w:rsidRPr="00DA5943" w14:paraId="5AC0A91E" w14:textId="77777777" w:rsidTr="00DA5943">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63439B5"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Aquatic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C96AFF2"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BE88C91"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3654C3F"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02B0839"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DE72595"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799ABC9"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D5FEBA7"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proofErr w:type="spellStart"/>
            <w:r w:rsidRPr="00DA5943">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3E030E5" w14:textId="77777777" w:rsidR="00DA5943" w:rsidRPr="00DA5943" w:rsidRDefault="00DA5943" w:rsidP="00DA5943">
            <w:pPr>
              <w:spacing w:after="0" w:line="240" w:lineRule="auto"/>
              <w:jc w:val="center"/>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p-value</w:t>
            </w:r>
          </w:p>
        </w:tc>
      </w:tr>
      <w:tr w:rsidR="00DA5943" w:rsidRPr="00DA5943" w14:paraId="7740D645" w14:textId="77777777" w:rsidTr="00DA594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C24BB44" w14:textId="77777777" w:rsidR="00DA5943" w:rsidRPr="00DA5943" w:rsidRDefault="00DA5943" w:rsidP="00DA5943">
            <w:pPr>
              <w:spacing w:after="0" w:line="240" w:lineRule="auto"/>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Acclimation</w:t>
            </w:r>
          </w:p>
        </w:tc>
        <w:tc>
          <w:tcPr>
            <w:tcW w:w="1280" w:type="dxa"/>
            <w:tcBorders>
              <w:top w:val="nil"/>
              <w:left w:val="nil"/>
              <w:bottom w:val="single" w:sz="4" w:space="0" w:color="auto"/>
              <w:right w:val="single" w:sz="4" w:space="0" w:color="auto"/>
            </w:tcBorders>
            <w:shd w:val="clear" w:color="auto" w:fill="auto"/>
            <w:noWrap/>
            <w:vAlign w:val="bottom"/>
            <w:hideMark/>
          </w:tcPr>
          <w:p w14:paraId="1830F19A"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28B168E1"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3911419A"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28</w:t>
            </w:r>
          </w:p>
        </w:tc>
        <w:tc>
          <w:tcPr>
            <w:tcW w:w="1280" w:type="dxa"/>
            <w:tcBorders>
              <w:top w:val="nil"/>
              <w:left w:val="nil"/>
              <w:bottom w:val="single" w:sz="4" w:space="0" w:color="auto"/>
              <w:right w:val="single" w:sz="4" w:space="0" w:color="auto"/>
            </w:tcBorders>
            <w:shd w:val="clear" w:color="auto" w:fill="auto"/>
            <w:noWrap/>
            <w:vAlign w:val="bottom"/>
            <w:hideMark/>
          </w:tcPr>
          <w:p w14:paraId="660E7DD2"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-0.0122</w:t>
            </w:r>
          </w:p>
        </w:tc>
        <w:tc>
          <w:tcPr>
            <w:tcW w:w="1280" w:type="dxa"/>
            <w:tcBorders>
              <w:top w:val="nil"/>
              <w:left w:val="nil"/>
              <w:bottom w:val="single" w:sz="4" w:space="0" w:color="auto"/>
              <w:right w:val="single" w:sz="4" w:space="0" w:color="auto"/>
            </w:tcBorders>
            <w:shd w:val="clear" w:color="auto" w:fill="auto"/>
            <w:noWrap/>
            <w:vAlign w:val="bottom"/>
            <w:hideMark/>
          </w:tcPr>
          <w:p w14:paraId="54FDC910"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-0.2335</w:t>
            </w:r>
          </w:p>
        </w:tc>
        <w:tc>
          <w:tcPr>
            <w:tcW w:w="1280" w:type="dxa"/>
            <w:tcBorders>
              <w:top w:val="nil"/>
              <w:left w:val="nil"/>
              <w:bottom w:val="single" w:sz="4" w:space="0" w:color="auto"/>
              <w:right w:val="single" w:sz="4" w:space="0" w:color="auto"/>
            </w:tcBorders>
            <w:shd w:val="clear" w:color="auto" w:fill="auto"/>
            <w:noWrap/>
            <w:vAlign w:val="bottom"/>
            <w:hideMark/>
          </w:tcPr>
          <w:p w14:paraId="27175A9B"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0.2091</w:t>
            </w:r>
          </w:p>
        </w:tc>
        <w:tc>
          <w:tcPr>
            <w:tcW w:w="1280" w:type="dxa"/>
            <w:tcBorders>
              <w:top w:val="nil"/>
              <w:left w:val="nil"/>
              <w:bottom w:val="single" w:sz="4" w:space="0" w:color="auto"/>
              <w:right w:val="single" w:sz="4" w:space="0" w:color="auto"/>
            </w:tcBorders>
            <w:shd w:val="clear" w:color="auto" w:fill="auto"/>
            <w:noWrap/>
            <w:vAlign w:val="bottom"/>
            <w:hideMark/>
          </w:tcPr>
          <w:p w14:paraId="45FBC673"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9</w:t>
            </w:r>
          </w:p>
        </w:tc>
        <w:tc>
          <w:tcPr>
            <w:tcW w:w="1280" w:type="dxa"/>
            <w:tcBorders>
              <w:top w:val="nil"/>
              <w:left w:val="nil"/>
              <w:bottom w:val="single" w:sz="4" w:space="0" w:color="auto"/>
              <w:right w:val="single" w:sz="4" w:space="0" w:color="auto"/>
            </w:tcBorders>
            <w:shd w:val="clear" w:color="auto" w:fill="auto"/>
            <w:noWrap/>
            <w:vAlign w:val="bottom"/>
            <w:hideMark/>
          </w:tcPr>
          <w:p w14:paraId="66F8F0F5"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0.9037</w:t>
            </w:r>
          </w:p>
        </w:tc>
      </w:tr>
      <w:tr w:rsidR="00DA5943" w:rsidRPr="00DA5943" w14:paraId="63BF2CEE" w14:textId="77777777" w:rsidTr="00DA594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D690B28" w14:textId="77777777" w:rsidR="00DA5943" w:rsidRPr="00DA5943" w:rsidRDefault="00DA5943" w:rsidP="00DA5943">
            <w:pPr>
              <w:spacing w:after="0" w:line="240" w:lineRule="auto"/>
              <w:rPr>
                <w:rFonts w:ascii="Calibri" w:eastAsia="Times New Roman" w:hAnsi="Calibri" w:cs="Calibri"/>
                <w:b/>
                <w:bCs/>
                <w:color w:val="000000"/>
                <w:lang w:eastAsia="en-AU"/>
              </w:rPr>
            </w:pPr>
            <w:r w:rsidRPr="00DA5943">
              <w:rPr>
                <w:rFonts w:ascii="Calibri" w:eastAsia="Times New Roman" w:hAnsi="Calibri" w:cs="Calibri"/>
                <w:b/>
                <w:bCs/>
                <w:color w:val="000000"/>
                <w:lang w:eastAsia="en-AU"/>
              </w:rPr>
              <w:t>Developmental</w:t>
            </w:r>
          </w:p>
        </w:tc>
        <w:tc>
          <w:tcPr>
            <w:tcW w:w="1280" w:type="dxa"/>
            <w:tcBorders>
              <w:top w:val="nil"/>
              <w:left w:val="nil"/>
              <w:bottom w:val="single" w:sz="4" w:space="0" w:color="auto"/>
              <w:right w:val="single" w:sz="4" w:space="0" w:color="auto"/>
            </w:tcBorders>
            <w:shd w:val="clear" w:color="auto" w:fill="auto"/>
            <w:noWrap/>
            <w:vAlign w:val="bottom"/>
            <w:hideMark/>
          </w:tcPr>
          <w:p w14:paraId="11DDBB33"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026359D0"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38794293"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1EFBDC38"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-0.0055</w:t>
            </w:r>
          </w:p>
        </w:tc>
        <w:tc>
          <w:tcPr>
            <w:tcW w:w="1280" w:type="dxa"/>
            <w:tcBorders>
              <w:top w:val="nil"/>
              <w:left w:val="nil"/>
              <w:bottom w:val="single" w:sz="4" w:space="0" w:color="auto"/>
              <w:right w:val="single" w:sz="4" w:space="0" w:color="auto"/>
            </w:tcBorders>
            <w:shd w:val="clear" w:color="auto" w:fill="auto"/>
            <w:noWrap/>
            <w:vAlign w:val="bottom"/>
            <w:hideMark/>
          </w:tcPr>
          <w:p w14:paraId="3F3C2084"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-0.2124</w:t>
            </w:r>
          </w:p>
        </w:tc>
        <w:tc>
          <w:tcPr>
            <w:tcW w:w="1280" w:type="dxa"/>
            <w:tcBorders>
              <w:top w:val="nil"/>
              <w:left w:val="nil"/>
              <w:bottom w:val="single" w:sz="4" w:space="0" w:color="auto"/>
              <w:right w:val="single" w:sz="4" w:space="0" w:color="auto"/>
            </w:tcBorders>
            <w:shd w:val="clear" w:color="auto" w:fill="auto"/>
            <w:noWrap/>
            <w:vAlign w:val="bottom"/>
            <w:hideMark/>
          </w:tcPr>
          <w:p w14:paraId="00B84F6F"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0.2013</w:t>
            </w:r>
          </w:p>
        </w:tc>
        <w:tc>
          <w:tcPr>
            <w:tcW w:w="1280" w:type="dxa"/>
            <w:tcBorders>
              <w:top w:val="nil"/>
              <w:left w:val="nil"/>
              <w:bottom w:val="single" w:sz="4" w:space="0" w:color="auto"/>
              <w:right w:val="single" w:sz="4" w:space="0" w:color="auto"/>
            </w:tcBorders>
            <w:shd w:val="clear" w:color="auto" w:fill="auto"/>
            <w:noWrap/>
            <w:vAlign w:val="bottom"/>
            <w:hideMark/>
          </w:tcPr>
          <w:p w14:paraId="39CC02E2"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9</w:t>
            </w:r>
          </w:p>
        </w:tc>
        <w:tc>
          <w:tcPr>
            <w:tcW w:w="1280" w:type="dxa"/>
            <w:tcBorders>
              <w:top w:val="nil"/>
              <w:left w:val="nil"/>
              <w:bottom w:val="single" w:sz="4" w:space="0" w:color="auto"/>
              <w:right w:val="single" w:sz="4" w:space="0" w:color="auto"/>
            </w:tcBorders>
            <w:shd w:val="clear" w:color="auto" w:fill="auto"/>
            <w:noWrap/>
            <w:vAlign w:val="bottom"/>
            <w:hideMark/>
          </w:tcPr>
          <w:p w14:paraId="62975C5C" w14:textId="77777777" w:rsidR="00DA5943" w:rsidRPr="00DA5943" w:rsidRDefault="00DA5943" w:rsidP="00DA5943">
            <w:pPr>
              <w:spacing w:after="0" w:line="240" w:lineRule="auto"/>
              <w:jc w:val="center"/>
              <w:rPr>
                <w:rFonts w:ascii="Calibri" w:eastAsia="Times New Roman" w:hAnsi="Calibri" w:cs="Calibri"/>
                <w:color w:val="000000"/>
                <w:lang w:eastAsia="en-AU"/>
              </w:rPr>
            </w:pPr>
            <w:r w:rsidRPr="00DA5943">
              <w:rPr>
                <w:rFonts w:ascii="Calibri" w:eastAsia="Times New Roman" w:hAnsi="Calibri" w:cs="Calibri"/>
                <w:color w:val="000000"/>
                <w:lang w:eastAsia="en-AU"/>
              </w:rPr>
              <w:t>0.9531</w:t>
            </w:r>
          </w:p>
        </w:tc>
      </w:tr>
    </w:tbl>
    <w:p w14:paraId="1F0D9733" w14:textId="77777777" w:rsidR="00BA510C" w:rsidRDefault="00BA510C" w:rsidP="006E6549"/>
    <w:p w14:paraId="40122C9B" w14:textId="556CDE61" w:rsidR="00F922E3" w:rsidRDefault="006E36E4" w:rsidP="00912A63">
      <w:r>
        <w:rPr>
          <w:b/>
          <w:bCs/>
        </w:rPr>
        <w:t>Table S</w:t>
      </w:r>
      <w:r w:rsidR="00251A40">
        <w:rPr>
          <w:b/>
          <w:bCs/>
        </w:rPr>
        <w:t>3</w:t>
      </w:r>
      <w:r w:rsidR="009E1E03">
        <w:rPr>
          <w:b/>
          <w:bCs/>
        </w:rPr>
        <w:t>2</w:t>
      </w:r>
      <w:r>
        <w:rPr>
          <w:b/>
          <w:bCs/>
        </w:rPr>
        <w:t xml:space="preserve"> Results of the meta-regression of the aquatic dataset with phenotypic trait category as the moderator. </w:t>
      </w:r>
      <w:r>
        <w:t xml:space="preserve">Number of studies, species and effect sizes are totals from the subset of data with organisms from aquatic environments. Effect size = </w:t>
      </w:r>
      <w:r w:rsidR="00880813">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1561C" w:rsidRPr="0071561C" w14:paraId="2C66330F" w14:textId="77777777" w:rsidTr="0071561C">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EAD3414"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Aquatic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5B3A221"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75FB50A"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DB10D6F"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C5D3C22"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FD8B1E7"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72DC4AE"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1DF3847"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proofErr w:type="spellStart"/>
            <w:r w:rsidRPr="0071561C">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B7ED961"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p-value</w:t>
            </w:r>
          </w:p>
        </w:tc>
      </w:tr>
      <w:tr w:rsidR="0071561C" w:rsidRPr="0071561C" w14:paraId="5D816584" w14:textId="77777777" w:rsidTr="0071561C">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7C1919A" w14:textId="77777777" w:rsidR="0071561C" w:rsidRPr="0071561C" w:rsidRDefault="0071561C" w:rsidP="0071561C">
            <w:pPr>
              <w:spacing w:after="0" w:line="240" w:lineRule="auto"/>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Life-history Traits</w:t>
            </w:r>
          </w:p>
        </w:tc>
        <w:tc>
          <w:tcPr>
            <w:tcW w:w="1280" w:type="dxa"/>
            <w:tcBorders>
              <w:top w:val="nil"/>
              <w:left w:val="nil"/>
              <w:bottom w:val="single" w:sz="4" w:space="0" w:color="auto"/>
              <w:right w:val="single" w:sz="4" w:space="0" w:color="auto"/>
            </w:tcBorders>
            <w:shd w:val="clear" w:color="auto" w:fill="auto"/>
            <w:noWrap/>
            <w:vAlign w:val="bottom"/>
            <w:hideMark/>
          </w:tcPr>
          <w:p w14:paraId="07FBA1E8"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5B7EF667"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30BFC54E"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15</w:t>
            </w:r>
          </w:p>
        </w:tc>
        <w:tc>
          <w:tcPr>
            <w:tcW w:w="1280" w:type="dxa"/>
            <w:tcBorders>
              <w:top w:val="nil"/>
              <w:left w:val="nil"/>
              <w:bottom w:val="single" w:sz="4" w:space="0" w:color="auto"/>
              <w:right w:val="single" w:sz="4" w:space="0" w:color="auto"/>
            </w:tcBorders>
            <w:shd w:val="clear" w:color="auto" w:fill="auto"/>
            <w:noWrap/>
            <w:vAlign w:val="bottom"/>
            <w:hideMark/>
          </w:tcPr>
          <w:p w14:paraId="48010CCA"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-0.0228</w:t>
            </w:r>
          </w:p>
        </w:tc>
        <w:tc>
          <w:tcPr>
            <w:tcW w:w="1280" w:type="dxa"/>
            <w:tcBorders>
              <w:top w:val="nil"/>
              <w:left w:val="nil"/>
              <w:bottom w:val="single" w:sz="4" w:space="0" w:color="auto"/>
              <w:right w:val="single" w:sz="4" w:space="0" w:color="auto"/>
            </w:tcBorders>
            <w:shd w:val="clear" w:color="auto" w:fill="auto"/>
            <w:noWrap/>
            <w:vAlign w:val="bottom"/>
            <w:hideMark/>
          </w:tcPr>
          <w:p w14:paraId="6B5477D9"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-0.2707</w:t>
            </w:r>
          </w:p>
        </w:tc>
        <w:tc>
          <w:tcPr>
            <w:tcW w:w="1280" w:type="dxa"/>
            <w:tcBorders>
              <w:top w:val="nil"/>
              <w:left w:val="nil"/>
              <w:bottom w:val="single" w:sz="4" w:space="0" w:color="auto"/>
              <w:right w:val="single" w:sz="4" w:space="0" w:color="auto"/>
            </w:tcBorders>
            <w:shd w:val="clear" w:color="auto" w:fill="auto"/>
            <w:noWrap/>
            <w:vAlign w:val="bottom"/>
            <w:hideMark/>
          </w:tcPr>
          <w:p w14:paraId="2286B133"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0.2252</w:t>
            </w:r>
          </w:p>
        </w:tc>
        <w:tc>
          <w:tcPr>
            <w:tcW w:w="1280" w:type="dxa"/>
            <w:tcBorders>
              <w:top w:val="nil"/>
              <w:left w:val="nil"/>
              <w:bottom w:val="single" w:sz="4" w:space="0" w:color="auto"/>
              <w:right w:val="single" w:sz="4" w:space="0" w:color="auto"/>
            </w:tcBorders>
            <w:shd w:val="clear" w:color="auto" w:fill="auto"/>
            <w:noWrap/>
            <w:vAlign w:val="bottom"/>
            <w:hideMark/>
          </w:tcPr>
          <w:p w14:paraId="2448C4A0"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16ABF276"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0.8466</w:t>
            </w:r>
          </w:p>
        </w:tc>
      </w:tr>
      <w:tr w:rsidR="0071561C" w:rsidRPr="0071561C" w14:paraId="21C7F4FF" w14:textId="77777777" w:rsidTr="0071561C">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8207230" w14:textId="77777777" w:rsidR="0071561C" w:rsidRPr="0071561C" w:rsidRDefault="0071561C" w:rsidP="0071561C">
            <w:pPr>
              <w:spacing w:after="0" w:line="240" w:lineRule="auto"/>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Physiological</w:t>
            </w:r>
          </w:p>
        </w:tc>
        <w:tc>
          <w:tcPr>
            <w:tcW w:w="1280" w:type="dxa"/>
            <w:tcBorders>
              <w:top w:val="nil"/>
              <w:left w:val="nil"/>
              <w:bottom w:val="single" w:sz="4" w:space="0" w:color="auto"/>
              <w:right w:val="single" w:sz="4" w:space="0" w:color="auto"/>
            </w:tcBorders>
            <w:shd w:val="clear" w:color="auto" w:fill="auto"/>
            <w:noWrap/>
            <w:vAlign w:val="bottom"/>
            <w:hideMark/>
          </w:tcPr>
          <w:p w14:paraId="1FC9713C"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0E09BD74"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5</w:t>
            </w:r>
          </w:p>
        </w:tc>
        <w:tc>
          <w:tcPr>
            <w:tcW w:w="1280" w:type="dxa"/>
            <w:tcBorders>
              <w:top w:val="nil"/>
              <w:left w:val="nil"/>
              <w:bottom w:val="single" w:sz="4" w:space="0" w:color="auto"/>
              <w:right w:val="single" w:sz="4" w:space="0" w:color="auto"/>
            </w:tcBorders>
            <w:shd w:val="clear" w:color="auto" w:fill="auto"/>
            <w:noWrap/>
            <w:vAlign w:val="bottom"/>
            <w:hideMark/>
          </w:tcPr>
          <w:p w14:paraId="26B5B687"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2428130A"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-0.0053</w:t>
            </w:r>
          </w:p>
        </w:tc>
        <w:tc>
          <w:tcPr>
            <w:tcW w:w="1280" w:type="dxa"/>
            <w:tcBorders>
              <w:top w:val="nil"/>
              <w:left w:val="nil"/>
              <w:bottom w:val="single" w:sz="4" w:space="0" w:color="auto"/>
              <w:right w:val="single" w:sz="4" w:space="0" w:color="auto"/>
            </w:tcBorders>
            <w:shd w:val="clear" w:color="auto" w:fill="auto"/>
            <w:noWrap/>
            <w:vAlign w:val="bottom"/>
            <w:hideMark/>
          </w:tcPr>
          <w:p w14:paraId="306F30BD"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-0.2347</w:t>
            </w:r>
          </w:p>
        </w:tc>
        <w:tc>
          <w:tcPr>
            <w:tcW w:w="1280" w:type="dxa"/>
            <w:tcBorders>
              <w:top w:val="nil"/>
              <w:left w:val="nil"/>
              <w:bottom w:val="single" w:sz="4" w:space="0" w:color="auto"/>
              <w:right w:val="single" w:sz="4" w:space="0" w:color="auto"/>
            </w:tcBorders>
            <w:shd w:val="clear" w:color="auto" w:fill="auto"/>
            <w:noWrap/>
            <w:vAlign w:val="bottom"/>
            <w:hideMark/>
          </w:tcPr>
          <w:p w14:paraId="34AD8ECA"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0.2241</w:t>
            </w:r>
          </w:p>
        </w:tc>
        <w:tc>
          <w:tcPr>
            <w:tcW w:w="1280" w:type="dxa"/>
            <w:tcBorders>
              <w:top w:val="nil"/>
              <w:left w:val="nil"/>
              <w:bottom w:val="single" w:sz="4" w:space="0" w:color="auto"/>
              <w:right w:val="single" w:sz="4" w:space="0" w:color="auto"/>
            </w:tcBorders>
            <w:shd w:val="clear" w:color="auto" w:fill="auto"/>
            <w:noWrap/>
            <w:vAlign w:val="bottom"/>
            <w:hideMark/>
          </w:tcPr>
          <w:p w14:paraId="014BA3D8"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4DD93B62"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0.9612</w:t>
            </w:r>
          </w:p>
        </w:tc>
      </w:tr>
    </w:tbl>
    <w:p w14:paraId="69D1348F" w14:textId="77777777" w:rsidR="007D76C2" w:rsidRDefault="007D76C2" w:rsidP="00912A63"/>
    <w:p w14:paraId="1D5257FC" w14:textId="1BBE574A" w:rsidR="007D76C2" w:rsidRDefault="007D76C2" w:rsidP="00912A63">
      <w:r>
        <w:rPr>
          <w:b/>
          <w:bCs/>
        </w:rPr>
        <w:t>Table S</w:t>
      </w:r>
      <w:r w:rsidR="00251A40">
        <w:rPr>
          <w:b/>
          <w:bCs/>
        </w:rPr>
        <w:t>3</w:t>
      </w:r>
      <w:r w:rsidR="009E1E03">
        <w:rPr>
          <w:b/>
          <w:bCs/>
        </w:rPr>
        <w:t>3</w:t>
      </w:r>
      <w:r>
        <w:rPr>
          <w:b/>
          <w:bCs/>
        </w:rPr>
        <w:t xml:space="preserve"> Results of the terrestrial subset MLMA model. </w:t>
      </w:r>
      <w:r>
        <w:t xml:space="preserve">Number of studies, species and effect sizes are totals from the subset of data with organisms from terrestrial environments. Effect size = </w:t>
      </w:r>
      <w:r w:rsidR="00880813">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1561C" w:rsidRPr="0071561C" w14:paraId="1C1E58B9" w14:textId="77777777" w:rsidTr="0071561C">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DBBDF52"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Terrestrial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B7327AE"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BC5FE5A"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5BB88C0"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67A2795"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74D664D"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5A9CBE"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23C2022"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proofErr w:type="spellStart"/>
            <w:r w:rsidRPr="0071561C">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7A97C9C" w14:textId="77777777" w:rsidR="0071561C" w:rsidRPr="0071561C" w:rsidRDefault="0071561C" w:rsidP="0071561C">
            <w:pPr>
              <w:spacing w:after="0" w:line="240" w:lineRule="auto"/>
              <w:jc w:val="center"/>
              <w:rPr>
                <w:rFonts w:ascii="Calibri" w:eastAsia="Times New Roman" w:hAnsi="Calibri" w:cs="Calibri"/>
                <w:b/>
                <w:bCs/>
                <w:color w:val="000000"/>
                <w:lang w:eastAsia="en-AU"/>
              </w:rPr>
            </w:pPr>
            <w:r w:rsidRPr="0071561C">
              <w:rPr>
                <w:rFonts w:ascii="Calibri" w:eastAsia="Times New Roman" w:hAnsi="Calibri" w:cs="Calibri"/>
                <w:b/>
                <w:bCs/>
                <w:color w:val="000000"/>
                <w:lang w:eastAsia="en-AU"/>
              </w:rPr>
              <w:t>p-value</w:t>
            </w:r>
          </w:p>
        </w:tc>
      </w:tr>
      <w:tr w:rsidR="0071561C" w:rsidRPr="0071561C" w14:paraId="5E649236" w14:textId="77777777" w:rsidTr="0071561C">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533E78D6" w14:textId="77777777" w:rsidR="0071561C" w:rsidRPr="0071561C" w:rsidRDefault="0071561C" w:rsidP="0071561C">
            <w:pPr>
              <w:spacing w:after="0" w:line="240" w:lineRule="auto"/>
              <w:rPr>
                <w:rFonts w:ascii="Calibri" w:eastAsia="Times New Roman" w:hAnsi="Calibri" w:cs="Calibri"/>
                <w:b/>
                <w:bCs/>
                <w:lang w:eastAsia="en-AU"/>
              </w:rPr>
            </w:pPr>
            <w:r w:rsidRPr="0071561C">
              <w:rPr>
                <w:rFonts w:ascii="Calibri" w:eastAsia="Times New Roman" w:hAnsi="Calibri" w:cs="Calibri"/>
                <w:b/>
                <w:bCs/>
                <w:lang w:eastAsia="en-AU"/>
              </w:rPr>
              <w:t>MLMA</w:t>
            </w:r>
          </w:p>
        </w:tc>
        <w:tc>
          <w:tcPr>
            <w:tcW w:w="1280" w:type="dxa"/>
            <w:tcBorders>
              <w:top w:val="nil"/>
              <w:left w:val="nil"/>
              <w:bottom w:val="single" w:sz="4" w:space="0" w:color="auto"/>
              <w:right w:val="single" w:sz="4" w:space="0" w:color="auto"/>
            </w:tcBorders>
            <w:shd w:val="clear" w:color="auto" w:fill="auto"/>
            <w:noWrap/>
            <w:vAlign w:val="bottom"/>
            <w:hideMark/>
          </w:tcPr>
          <w:p w14:paraId="1EAE9C76"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31</w:t>
            </w:r>
          </w:p>
        </w:tc>
        <w:tc>
          <w:tcPr>
            <w:tcW w:w="1280" w:type="dxa"/>
            <w:tcBorders>
              <w:top w:val="nil"/>
              <w:left w:val="nil"/>
              <w:bottom w:val="single" w:sz="4" w:space="0" w:color="auto"/>
              <w:right w:val="single" w:sz="4" w:space="0" w:color="auto"/>
            </w:tcBorders>
            <w:shd w:val="clear" w:color="auto" w:fill="auto"/>
            <w:noWrap/>
            <w:vAlign w:val="bottom"/>
            <w:hideMark/>
          </w:tcPr>
          <w:p w14:paraId="2BB511DE"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29</w:t>
            </w:r>
          </w:p>
        </w:tc>
        <w:tc>
          <w:tcPr>
            <w:tcW w:w="1280" w:type="dxa"/>
            <w:tcBorders>
              <w:top w:val="nil"/>
              <w:left w:val="nil"/>
              <w:bottom w:val="single" w:sz="4" w:space="0" w:color="auto"/>
              <w:right w:val="single" w:sz="4" w:space="0" w:color="auto"/>
            </w:tcBorders>
            <w:shd w:val="clear" w:color="auto" w:fill="auto"/>
            <w:noWrap/>
            <w:vAlign w:val="bottom"/>
            <w:hideMark/>
          </w:tcPr>
          <w:p w14:paraId="5C7B3190"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152</w:t>
            </w:r>
          </w:p>
        </w:tc>
        <w:tc>
          <w:tcPr>
            <w:tcW w:w="1280" w:type="dxa"/>
            <w:tcBorders>
              <w:top w:val="nil"/>
              <w:left w:val="nil"/>
              <w:bottom w:val="single" w:sz="4" w:space="0" w:color="auto"/>
              <w:right w:val="single" w:sz="4" w:space="0" w:color="auto"/>
            </w:tcBorders>
            <w:shd w:val="clear" w:color="auto" w:fill="auto"/>
            <w:noWrap/>
            <w:vAlign w:val="bottom"/>
            <w:hideMark/>
          </w:tcPr>
          <w:p w14:paraId="7D2938D3"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0.0055</w:t>
            </w:r>
          </w:p>
        </w:tc>
        <w:tc>
          <w:tcPr>
            <w:tcW w:w="1280" w:type="dxa"/>
            <w:tcBorders>
              <w:top w:val="nil"/>
              <w:left w:val="nil"/>
              <w:bottom w:val="single" w:sz="4" w:space="0" w:color="auto"/>
              <w:right w:val="single" w:sz="4" w:space="0" w:color="auto"/>
            </w:tcBorders>
            <w:shd w:val="clear" w:color="auto" w:fill="auto"/>
            <w:noWrap/>
            <w:vAlign w:val="bottom"/>
            <w:hideMark/>
          </w:tcPr>
          <w:p w14:paraId="3175FCDA"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-0.0664</w:t>
            </w:r>
          </w:p>
        </w:tc>
        <w:tc>
          <w:tcPr>
            <w:tcW w:w="1280" w:type="dxa"/>
            <w:tcBorders>
              <w:top w:val="nil"/>
              <w:left w:val="nil"/>
              <w:bottom w:val="single" w:sz="4" w:space="0" w:color="auto"/>
              <w:right w:val="single" w:sz="4" w:space="0" w:color="auto"/>
            </w:tcBorders>
            <w:shd w:val="clear" w:color="auto" w:fill="auto"/>
            <w:noWrap/>
            <w:vAlign w:val="bottom"/>
            <w:hideMark/>
          </w:tcPr>
          <w:p w14:paraId="1671F6F6"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0.0773</w:t>
            </w:r>
          </w:p>
        </w:tc>
        <w:tc>
          <w:tcPr>
            <w:tcW w:w="1280" w:type="dxa"/>
            <w:tcBorders>
              <w:top w:val="nil"/>
              <w:left w:val="nil"/>
              <w:bottom w:val="single" w:sz="4" w:space="0" w:color="auto"/>
              <w:right w:val="single" w:sz="4" w:space="0" w:color="auto"/>
            </w:tcBorders>
            <w:shd w:val="clear" w:color="auto" w:fill="auto"/>
            <w:noWrap/>
            <w:vAlign w:val="bottom"/>
            <w:hideMark/>
          </w:tcPr>
          <w:p w14:paraId="2D1C04F3"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25</w:t>
            </w:r>
          </w:p>
        </w:tc>
        <w:tc>
          <w:tcPr>
            <w:tcW w:w="1280" w:type="dxa"/>
            <w:tcBorders>
              <w:top w:val="nil"/>
              <w:left w:val="nil"/>
              <w:bottom w:val="single" w:sz="4" w:space="0" w:color="auto"/>
              <w:right w:val="single" w:sz="4" w:space="0" w:color="auto"/>
            </w:tcBorders>
            <w:shd w:val="clear" w:color="auto" w:fill="auto"/>
            <w:noWrap/>
            <w:vAlign w:val="bottom"/>
            <w:hideMark/>
          </w:tcPr>
          <w:p w14:paraId="26F69FFE" w14:textId="77777777" w:rsidR="0071561C" w:rsidRPr="0071561C" w:rsidRDefault="0071561C" w:rsidP="0071561C">
            <w:pPr>
              <w:spacing w:after="0" w:line="240" w:lineRule="auto"/>
              <w:jc w:val="center"/>
              <w:rPr>
                <w:rFonts w:ascii="Calibri" w:eastAsia="Times New Roman" w:hAnsi="Calibri" w:cs="Calibri"/>
                <w:color w:val="000000"/>
                <w:lang w:eastAsia="en-AU"/>
              </w:rPr>
            </w:pPr>
            <w:r w:rsidRPr="0071561C">
              <w:rPr>
                <w:rFonts w:ascii="Calibri" w:eastAsia="Times New Roman" w:hAnsi="Calibri" w:cs="Calibri"/>
                <w:color w:val="000000"/>
                <w:lang w:eastAsia="en-AU"/>
              </w:rPr>
              <w:t>0.8769</w:t>
            </w:r>
          </w:p>
        </w:tc>
      </w:tr>
    </w:tbl>
    <w:p w14:paraId="2EE1F4A2" w14:textId="77777777" w:rsidR="002E3627" w:rsidRDefault="002E3627" w:rsidP="00912A63"/>
    <w:p w14:paraId="051A1CC2" w14:textId="77777777" w:rsidR="008E107F" w:rsidRDefault="008E107F" w:rsidP="00A41D0A">
      <w:pPr>
        <w:rPr>
          <w:b/>
          <w:bCs/>
        </w:rPr>
      </w:pPr>
    </w:p>
    <w:p w14:paraId="4A39FECE" w14:textId="3573490C" w:rsidR="00A41D0A" w:rsidRDefault="00A41D0A" w:rsidP="00A41D0A">
      <w:r>
        <w:rPr>
          <w:b/>
          <w:bCs/>
        </w:rPr>
        <w:lastRenderedPageBreak/>
        <w:t>Table S</w:t>
      </w:r>
      <w:r w:rsidR="00251A40">
        <w:rPr>
          <w:b/>
          <w:bCs/>
        </w:rPr>
        <w:t>3</w:t>
      </w:r>
      <w:r w:rsidR="009E1E03">
        <w:rPr>
          <w:b/>
          <w:bCs/>
        </w:rPr>
        <w:t>4</w:t>
      </w:r>
      <w:r>
        <w:rPr>
          <w:b/>
          <w:bCs/>
        </w:rPr>
        <w:t xml:space="preserve"> Results of the meta-regression of the terrestrial dataset with the amplitude of the fluctuation as the moderator. </w:t>
      </w:r>
      <w:r>
        <w:t xml:space="preserve">Number of studies, species and effect sizes are totals from the subset of data with organisms from terrestrial environments. Effect size = </w:t>
      </w:r>
      <w:r w:rsidR="00880813">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70CFF" w:rsidRPr="00770CFF" w14:paraId="472A337D" w14:textId="77777777" w:rsidTr="00770CFF">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24F9631"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Terrestrial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241B231"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D5DB3DB"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EC998EC"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6FC87B4"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0EEC281"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2A8BEF6"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EB28CA6"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proofErr w:type="spellStart"/>
            <w:r w:rsidRPr="00770CFF">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2CABFBA"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p-value</w:t>
            </w:r>
          </w:p>
        </w:tc>
      </w:tr>
      <w:tr w:rsidR="00770CFF" w:rsidRPr="00770CFF" w14:paraId="6565F5B3" w14:textId="77777777" w:rsidTr="00770CF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90611FC" w14:textId="77777777" w:rsidR="00770CFF" w:rsidRPr="00770CFF" w:rsidRDefault="00770CFF" w:rsidP="00770CFF">
            <w:pPr>
              <w:spacing w:after="0" w:line="240" w:lineRule="auto"/>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Amplitude</w:t>
            </w:r>
          </w:p>
        </w:tc>
        <w:tc>
          <w:tcPr>
            <w:tcW w:w="1280" w:type="dxa"/>
            <w:tcBorders>
              <w:top w:val="nil"/>
              <w:left w:val="nil"/>
              <w:bottom w:val="single" w:sz="4" w:space="0" w:color="auto"/>
              <w:right w:val="single" w:sz="4" w:space="0" w:color="auto"/>
            </w:tcBorders>
            <w:shd w:val="clear" w:color="auto" w:fill="auto"/>
            <w:noWrap/>
            <w:vAlign w:val="bottom"/>
            <w:hideMark/>
          </w:tcPr>
          <w:p w14:paraId="38ECC6A4"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31</w:t>
            </w:r>
          </w:p>
        </w:tc>
        <w:tc>
          <w:tcPr>
            <w:tcW w:w="1280" w:type="dxa"/>
            <w:tcBorders>
              <w:top w:val="nil"/>
              <w:left w:val="nil"/>
              <w:bottom w:val="single" w:sz="4" w:space="0" w:color="auto"/>
              <w:right w:val="single" w:sz="4" w:space="0" w:color="auto"/>
            </w:tcBorders>
            <w:shd w:val="clear" w:color="auto" w:fill="auto"/>
            <w:noWrap/>
            <w:vAlign w:val="bottom"/>
            <w:hideMark/>
          </w:tcPr>
          <w:p w14:paraId="6E8D501A"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29</w:t>
            </w:r>
          </w:p>
        </w:tc>
        <w:tc>
          <w:tcPr>
            <w:tcW w:w="1280" w:type="dxa"/>
            <w:tcBorders>
              <w:top w:val="nil"/>
              <w:left w:val="nil"/>
              <w:bottom w:val="single" w:sz="4" w:space="0" w:color="auto"/>
              <w:right w:val="single" w:sz="4" w:space="0" w:color="auto"/>
            </w:tcBorders>
            <w:shd w:val="clear" w:color="auto" w:fill="auto"/>
            <w:noWrap/>
            <w:vAlign w:val="bottom"/>
            <w:hideMark/>
          </w:tcPr>
          <w:p w14:paraId="3E46DD12"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152</w:t>
            </w:r>
          </w:p>
        </w:tc>
        <w:tc>
          <w:tcPr>
            <w:tcW w:w="1280" w:type="dxa"/>
            <w:tcBorders>
              <w:top w:val="nil"/>
              <w:left w:val="nil"/>
              <w:bottom w:val="single" w:sz="4" w:space="0" w:color="auto"/>
              <w:right w:val="single" w:sz="4" w:space="0" w:color="auto"/>
            </w:tcBorders>
            <w:shd w:val="clear" w:color="auto" w:fill="auto"/>
            <w:noWrap/>
            <w:vAlign w:val="bottom"/>
            <w:hideMark/>
          </w:tcPr>
          <w:p w14:paraId="3F9BDD78"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0.0000</w:t>
            </w:r>
          </w:p>
        </w:tc>
        <w:tc>
          <w:tcPr>
            <w:tcW w:w="1280" w:type="dxa"/>
            <w:tcBorders>
              <w:top w:val="nil"/>
              <w:left w:val="nil"/>
              <w:bottom w:val="single" w:sz="4" w:space="0" w:color="auto"/>
              <w:right w:val="single" w:sz="4" w:space="0" w:color="auto"/>
            </w:tcBorders>
            <w:shd w:val="clear" w:color="auto" w:fill="auto"/>
            <w:noWrap/>
            <w:vAlign w:val="bottom"/>
            <w:hideMark/>
          </w:tcPr>
          <w:p w14:paraId="598C2DF1"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-0.0065</w:t>
            </w:r>
          </w:p>
        </w:tc>
        <w:tc>
          <w:tcPr>
            <w:tcW w:w="1280" w:type="dxa"/>
            <w:tcBorders>
              <w:top w:val="nil"/>
              <w:left w:val="nil"/>
              <w:bottom w:val="single" w:sz="4" w:space="0" w:color="auto"/>
              <w:right w:val="single" w:sz="4" w:space="0" w:color="auto"/>
            </w:tcBorders>
            <w:shd w:val="clear" w:color="auto" w:fill="auto"/>
            <w:noWrap/>
            <w:vAlign w:val="bottom"/>
            <w:hideMark/>
          </w:tcPr>
          <w:p w14:paraId="71CB5F39"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0.0066</w:t>
            </w:r>
          </w:p>
        </w:tc>
        <w:tc>
          <w:tcPr>
            <w:tcW w:w="1280" w:type="dxa"/>
            <w:tcBorders>
              <w:top w:val="nil"/>
              <w:left w:val="nil"/>
              <w:bottom w:val="single" w:sz="4" w:space="0" w:color="auto"/>
              <w:right w:val="single" w:sz="4" w:space="0" w:color="auto"/>
            </w:tcBorders>
            <w:shd w:val="clear" w:color="auto" w:fill="auto"/>
            <w:noWrap/>
            <w:vAlign w:val="bottom"/>
            <w:hideMark/>
          </w:tcPr>
          <w:p w14:paraId="22110465"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57</w:t>
            </w:r>
          </w:p>
        </w:tc>
        <w:tc>
          <w:tcPr>
            <w:tcW w:w="1280" w:type="dxa"/>
            <w:tcBorders>
              <w:top w:val="nil"/>
              <w:left w:val="nil"/>
              <w:bottom w:val="single" w:sz="4" w:space="0" w:color="auto"/>
              <w:right w:val="single" w:sz="4" w:space="0" w:color="auto"/>
            </w:tcBorders>
            <w:shd w:val="clear" w:color="auto" w:fill="auto"/>
            <w:noWrap/>
            <w:vAlign w:val="bottom"/>
            <w:hideMark/>
          </w:tcPr>
          <w:p w14:paraId="01E265BF"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0.9909</w:t>
            </w:r>
          </w:p>
        </w:tc>
      </w:tr>
    </w:tbl>
    <w:p w14:paraId="318AE400" w14:textId="77777777" w:rsidR="00DC52F3" w:rsidRDefault="00DC52F3" w:rsidP="00A41D0A"/>
    <w:p w14:paraId="628B629B" w14:textId="26C1DD38" w:rsidR="00D61CC9" w:rsidRDefault="00D61CC9" w:rsidP="00D61CC9">
      <w:r>
        <w:rPr>
          <w:b/>
          <w:bCs/>
        </w:rPr>
        <w:t>Table S3</w:t>
      </w:r>
      <w:r w:rsidR="009E1E03">
        <w:rPr>
          <w:b/>
          <w:bCs/>
        </w:rPr>
        <w:t>5</w:t>
      </w:r>
      <w:r>
        <w:rPr>
          <w:b/>
          <w:bCs/>
        </w:rPr>
        <w:t xml:space="preserve"> Results of the meta-regression of the terrestrial dataset with fluctuation type as the moderator. </w:t>
      </w:r>
      <w:r>
        <w:t>Number of studies, species and effect sizes are totals from the subset of data with organisms from terrestrial environments. Effect size = PRRD.</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70CFF" w:rsidRPr="00770CFF" w14:paraId="1D4A30B7" w14:textId="77777777" w:rsidTr="00770CFF">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D7BD809"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Terrestrial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31B98C1"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4BFE287"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0623AA5"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370C879"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8C79F74"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D3CE248"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3C1C663"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proofErr w:type="spellStart"/>
            <w:r w:rsidRPr="00770CFF">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BE4A2E6"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p-value</w:t>
            </w:r>
          </w:p>
        </w:tc>
      </w:tr>
      <w:tr w:rsidR="00770CFF" w:rsidRPr="00770CFF" w14:paraId="0BBC0F98" w14:textId="77777777" w:rsidTr="00770CF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23BAA2E" w14:textId="77777777" w:rsidR="00770CFF" w:rsidRPr="00770CFF" w:rsidRDefault="00770CFF" w:rsidP="00770CFF">
            <w:pPr>
              <w:spacing w:after="0" w:line="240" w:lineRule="auto"/>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Sinusoidal (Sine Curve)</w:t>
            </w:r>
          </w:p>
        </w:tc>
        <w:tc>
          <w:tcPr>
            <w:tcW w:w="1280" w:type="dxa"/>
            <w:tcBorders>
              <w:top w:val="nil"/>
              <w:left w:val="nil"/>
              <w:bottom w:val="single" w:sz="4" w:space="0" w:color="auto"/>
              <w:right w:val="single" w:sz="4" w:space="0" w:color="auto"/>
            </w:tcBorders>
            <w:shd w:val="clear" w:color="auto" w:fill="auto"/>
            <w:noWrap/>
            <w:vAlign w:val="bottom"/>
            <w:hideMark/>
          </w:tcPr>
          <w:p w14:paraId="05FC8E6A"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10</w:t>
            </w:r>
          </w:p>
        </w:tc>
        <w:tc>
          <w:tcPr>
            <w:tcW w:w="1280" w:type="dxa"/>
            <w:tcBorders>
              <w:top w:val="nil"/>
              <w:left w:val="nil"/>
              <w:bottom w:val="single" w:sz="4" w:space="0" w:color="auto"/>
              <w:right w:val="single" w:sz="4" w:space="0" w:color="auto"/>
            </w:tcBorders>
            <w:shd w:val="clear" w:color="auto" w:fill="auto"/>
            <w:noWrap/>
            <w:vAlign w:val="bottom"/>
            <w:hideMark/>
          </w:tcPr>
          <w:p w14:paraId="44F03AF8"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8</w:t>
            </w:r>
          </w:p>
        </w:tc>
        <w:tc>
          <w:tcPr>
            <w:tcW w:w="1280" w:type="dxa"/>
            <w:tcBorders>
              <w:top w:val="nil"/>
              <w:left w:val="nil"/>
              <w:bottom w:val="single" w:sz="4" w:space="0" w:color="auto"/>
              <w:right w:val="single" w:sz="4" w:space="0" w:color="auto"/>
            </w:tcBorders>
            <w:shd w:val="clear" w:color="auto" w:fill="auto"/>
            <w:noWrap/>
            <w:vAlign w:val="bottom"/>
            <w:hideMark/>
          </w:tcPr>
          <w:p w14:paraId="4F131A5A"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35</w:t>
            </w:r>
          </w:p>
        </w:tc>
        <w:tc>
          <w:tcPr>
            <w:tcW w:w="1280" w:type="dxa"/>
            <w:tcBorders>
              <w:top w:val="nil"/>
              <w:left w:val="nil"/>
              <w:bottom w:val="single" w:sz="4" w:space="0" w:color="auto"/>
              <w:right w:val="single" w:sz="4" w:space="0" w:color="auto"/>
            </w:tcBorders>
            <w:shd w:val="clear" w:color="auto" w:fill="auto"/>
            <w:noWrap/>
            <w:vAlign w:val="bottom"/>
            <w:hideMark/>
          </w:tcPr>
          <w:p w14:paraId="2AE6DBDE"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-0.0063</w:t>
            </w:r>
          </w:p>
        </w:tc>
        <w:tc>
          <w:tcPr>
            <w:tcW w:w="1280" w:type="dxa"/>
            <w:tcBorders>
              <w:top w:val="nil"/>
              <w:left w:val="nil"/>
              <w:bottom w:val="single" w:sz="4" w:space="0" w:color="auto"/>
              <w:right w:val="single" w:sz="4" w:space="0" w:color="auto"/>
            </w:tcBorders>
            <w:shd w:val="clear" w:color="auto" w:fill="auto"/>
            <w:noWrap/>
            <w:vAlign w:val="bottom"/>
            <w:hideMark/>
          </w:tcPr>
          <w:p w14:paraId="758DA013"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-0.1744</w:t>
            </w:r>
          </w:p>
        </w:tc>
        <w:tc>
          <w:tcPr>
            <w:tcW w:w="1280" w:type="dxa"/>
            <w:tcBorders>
              <w:top w:val="nil"/>
              <w:left w:val="nil"/>
              <w:bottom w:val="single" w:sz="4" w:space="0" w:color="auto"/>
              <w:right w:val="single" w:sz="4" w:space="0" w:color="auto"/>
            </w:tcBorders>
            <w:shd w:val="clear" w:color="auto" w:fill="auto"/>
            <w:noWrap/>
            <w:vAlign w:val="bottom"/>
            <w:hideMark/>
          </w:tcPr>
          <w:p w14:paraId="5542DD3B"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0.1617</w:t>
            </w:r>
          </w:p>
        </w:tc>
        <w:tc>
          <w:tcPr>
            <w:tcW w:w="1280" w:type="dxa"/>
            <w:tcBorders>
              <w:top w:val="nil"/>
              <w:left w:val="nil"/>
              <w:bottom w:val="single" w:sz="4" w:space="0" w:color="auto"/>
              <w:right w:val="single" w:sz="4" w:space="0" w:color="auto"/>
            </w:tcBorders>
            <w:shd w:val="clear" w:color="auto" w:fill="auto"/>
            <w:noWrap/>
            <w:vAlign w:val="bottom"/>
            <w:hideMark/>
          </w:tcPr>
          <w:p w14:paraId="012E02AB"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40</w:t>
            </w:r>
          </w:p>
        </w:tc>
        <w:tc>
          <w:tcPr>
            <w:tcW w:w="1280" w:type="dxa"/>
            <w:tcBorders>
              <w:top w:val="nil"/>
              <w:left w:val="nil"/>
              <w:bottom w:val="single" w:sz="4" w:space="0" w:color="auto"/>
              <w:right w:val="single" w:sz="4" w:space="0" w:color="auto"/>
            </w:tcBorders>
            <w:shd w:val="clear" w:color="auto" w:fill="auto"/>
            <w:noWrap/>
            <w:vAlign w:val="bottom"/>
            <w:hideMark/>
          </w:tcPr>
          <w:p w14:paraId="5D29129E"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0.9395</w:t>
            </w:r>
          </w:p>
        </w:tc>
      </w:tr>
      <w:tr w:rsidR="00770CFF" w:rsidRPr="00770CFF" w14:paraId="1363929E" w14:textId="77777777" w:rsidTr="00770CF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8AEF124" w14:textId="77777777" w:rsidR="00770CFF" w:rsidRPr="00770CFF" w:rsidRDefault="00770CFF" w:rsidP="00770CFF">
            <w:pPr>
              <w:spacing w:after="0" w:line="240" w:lineRule="auto"/>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Alternating</w:t>
            </w:r>
          </w:p>
        </w:tc>
        <w:tc>
          <w:tcPr>
            <w:tcW w:w="1280" w:type="dxa"/>
            <w:tcBorders>
              <w:top w:val="nil"/>
              <w:left w:val="nil"/>
              <w:bottom w:val="single" w:sz="4" w:space="0" w:color="auto"/>
              <w:right w:val="single" w:sz="4" w:space="0" w:color="auto"/>
            </w:tcBorders>
            <w:shd w:val="clear" w:color="auto" w:fill="auto"/>
            <w:noWrap/>
            <w:vAlign w:val="bottom"/>
            <w:hideMark/>
          </w:tcPr>
          <w:p w14:paraId="7A65D162"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10</w:t>
            </w:r>
          </w:p>
        </w:tc>
        <w:tc>
          <w:tcPr>
            <w:tcW w:w="1280" w:type="dxa"/>
            <w:tcBorders>
              <w:top w:val="nil"/>
              <w:left w:val="nil"/>
              <w:bottom w:val="single" w:sz="4" w:space="0" w:color="auto"/>
              <w:right w:val="single" w:sz="4" w:space="0" w:color="auto"/>
            </w:tcBorders>
            <w:shd w:val="clear" w:color="auto" w:fill="auto"/>
            <w:noWrap/>
            <w:vAlign w:val="bottom"/>
            <w:hideMark/>
          </w:tcPr>
          <w:p w14:paraId="2F1E9E9A"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13</w:t>
            </w:r>
          </w:p>
        </w:tc>
        <w:tc>
          <w:tcPr>
            <w:tcW w:w="1280" w:type="dxa"/>
            <w:tcBorders>
              <w:top w:val="nil"/>
              <w:left w:val="nil"/>
              <w:bottom w:val="single" w:sz="4" w:space="0" w:color="auto"/>
              <w:right w:val="single" w:sz="4" w:space="0" w:color="auto"/>
            </w:tcBorders>
            <w:shd w:val="clear" w:color="auto" w:fill="auto"/>
            <w:noWrap/>
            <w:vAlign w:val="bottom"/>
            <w:hideMark/>
          </w:tcPr>
          <w:p w14:paraId="44B7597B"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42</w:t>
            </w:r>
          </w:p>
        </w:tc>
        <w:tc>
          <w:tcPr>
            <w:tcW w:w="1280" w:type="dxa"/>
            <w:tcBorders>
              <w:top w:val="nil"/>
              <w:left w:val="nil"/>
              <w:bottom w:val="single" w:sz="4" w:space="0" w:color="auto"/>
              <w:right w:val="single" w:sz="4" w:space="0" w:color="auto"/>
            </w:tcBorders>
            <w:shd w:val="clear" w:color="auto" w:fill="auto"/>
            <w:noWrap/>
            <w:vAlign w:val="bottom"/>
            <w:hideMark/>
          </w:tcPr>
          <w:p w14:paraId="48F08DDD"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0.0107</w:t>
            </w:r>
          </w:p>
        </w:tc>
        <w:tc>
          <w:tcPr>
            <w:tcW w:w="1280" w:type="dxa"/>
            <w:tcBorders>
              <w:top w:val="nil"/>
              <w:left w:val="nil"/>
              <w:bottom w:val="single" w:sz="4" w:space="0" w:color="auto"/>
              <w:right w:val="single" w:sz="4" w:space="0" w:color="auto"/>
            </w:tcBorders>
            <w:shd w:val="clear" w:color="auto" w:fill="auto"/>
            <w:noWrap/>
            <w:vAlign w:val="bottom"/>
            <w:hideMark/>
          </w:tcPr>
          <w:p w14:paraId="4F7F2A61"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-0.0946</w:t>
            </w:r>
          </w:p>
        </w:tc>
        <w:tc>
          <w:tcPr>
            <w:tcW w:w="1280" w:type="dxa"/>
            <w:tcBorders>
              <w:top w:val="nil"/>
              <w:left w:val="nil"/>
              <w:bottom w:val="single" w:sz="4" w:space="0" w:color="auto"/>
              <w:right w:val="single" w:sz="4" w:space="0" w:color="auto"/>
            </w:tcBorders>
            <w:shd w:val="clear" w:color="auto" w:fill="auto"/>
            <w:noWrap/>
            <w:vAlign w:val="bottom"/>
            <w:hideMark/>
          </w:tcPr>
          <w:p w14:paraId="5C89B5EF"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0.1161</w:t>
            </w:r>
          </w:p>
        </w:tc>
        <w:tc>
          <w:tcPr>
            <w:tcW w:w="1280" w:type="dxa"/>
            <w:tcBorders>
              <w:top w:val="nil"/>
              <w:left w:val="nil"/>
              <w:bottom w:val="single" w:sz="4" w:space="0" w:color="auto"/>
              <w:right w:val="single" w:sz="4" w:space="0" w:color="auto"/>
            </w:tcBorders>
            <w:shd w:val="clear" w:color="auto" w:fill="auto"/>
            <w:noWrap/>
            <w:vAlign w:val="bottom"/>
            <w:hideMark/>
          </w:tcPr>
          <w:p w14:paraId="2A1584D7"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22</w:t>
            </w:r>
          </w:p>
        </w:tc>
        <w:tc>
          <w:tcPr>
            <w:tcW w:w="1280" w:type="dxa"/>
            <w:tcBorders>
              <w:top w:val="nil"/>
              <w:left w:val="nil"/>
              <w:bottom w:val="single" w:sz="4" w:space="0" w:color="auto"/>
              <w:right w:val="single" w:sz="4" w:space="0" w:color="auto"/>
            </w:tcBorders>
            <w:shd w:val="clear" w:color="auto" w:fill="auto"/>
            <w:noWrap/>
            <w:vAlign w:val="bottom"/>
            <w:hideMark/>
          </w:tcPr>
          <w:p w14:paraId="1695FEFB"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0.8348</w:t>
            </w:r>
          </w:p>
        </w:tc>
      </w:tr>
      <w:tr w:rsidR="00770CFF" w:rsidRPr="00770CFF" w14:paraId="27BCF7DB" w14:textId="77777777" w:rsidTr="00770CF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DFC6A0C" w14:textId="77777777" w:rsidR="00770CFF" w:rsidRPr="00770CFF" w:rsidRDefault="00770CFF" w:rsidP="00770CFF">
            <w:pPr>
              <w:spacing w:after="0" w:line="240" w:lineRule="auto"/>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Stepwise</w:t>
            </w:r>
          </w:p>
        </w:tc>
        <w:tc>
          <w:tcPr>
            <w:tcW w:w="1280" w:type="dxa"/>
            <w:tcBorders>
              <w:top w:val="nil"/>
              <w:left w:val="nil"/>
              <w:bottom w:val="single" w:sz="4" w:space="0" w:color="auto"/>
              <w:right w:val="single" w:sz="4" w:space="0" w:color="auto"/>
            </w:tcBorders>
            <w:shd w:val="clear" w:color="auto" w:fill="auto"/>
            <w:noWrap/>
            <w:vAlign w:val="bottom"/>
            <w:hideMark/>
          </w:tcPr>
          <w:p w14:paraId="077D4679"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6C054A06"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5</w:t>
            </w:r>
          </w:p>
        </w:tc>
        <w:tc>
          <w:tcPr>
            <w:tcW w:w="1280" w:type="dxa"/>
            <w:tcBorders>
              <w:top w:val="nil"/>
              <w:left w:val="nil"/>
              <w:bottom w:val="single" w:sz="4" w:space="0" w:color="auto"/>
              <w:right w:val="single" w:sz="4" w:space="0" w:color="auto"/>
            </w:tcBorders>
            <w:shd w:val="clear" w:color="auto" w:fill="auto"/>
            <w:noWrap/>
            <w:vAlign w:val="bottom"/>
            <w:hideMark/>
          </w:tcPr>
          <w:p w14:paraId="21F5BF9E"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46</w:t>
            </w:r>
          </w:p>
        </w:tc>
        <w:tc>
          <w:tcPr>
            <w:tcW w:w="1280" w:type="dxa"/>
            <w:tcBorders>
              <w:top w:val="nil"/>
              <w:left w:val="nil"/>
              <w:bottom w:val="single" w:sz="4" w:space="0" w:color="auto"/>
              <w:right w:val="single" w:sz="4" w:space="0" w:color="auto"/>
            </w:tcBorders>
            <w:shd w:val="clear" w:color="auto" w:fill="auto"/>
            <w:noWrap/>
            <w:vAlign w:val="bottom"/>
            <w:hideMark/>
          </w:tcPr>
          <w:p w14:paraId="6BC4D88D"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0.0061</w:t>
            </w:r>
          </w:p>
        </w:tc>
        <w:tc>
          <w:tcPr>
            <w:tcW w:w="1280" w:type="dxa"/>
            <w:tcBorders>
              <w:top w:val="nil"/>
              <w:left w:val="nil"/>
              <w:bottom w:val="single" w:sz="4" w:space="0" w:color="auto"/>
              <w:right w:val="single" w:sz="4" w:space="0" w:color="auto"/>
            </w:tcBorders>
            <w:shd w:val="clear" w:color="auto" w:fill="auto"/>
            <w:noWrap/>
            <w:vAlign w:val="bottom"/>
            <w:hideMark/>
          </w:tcPr>
          <w:p w14:paraId="79B4965A"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-0.1478</w:t>
            </w:r>
          </w:p>
        </w:tc>
        <w:tc>
          <w:tcPr>
            <w:tcW w:w="1280" w:type="dxa"/>
            <w:tcBorders>
              <w:top w:val="nil"/>
              <w:left w:val="nil"/>
              <w:bottom w:val="single" w:sz="4" w:space="0" w:color="auto"/>
              <w:right w:val="single" w:sz="4" w:space="0" w:color="auto"/>
            </w:tcBorders>
            <w:shd w:val="clear" w:color="auto" w:fill="auto"/>
            <w:noWrap/>
            <w:vAlign w:val="bottom"/>
            <w:hideMark/>
          </w:tcPr>
          <w:p w14:paraId="1FF8E1B9"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0.1600</w:t>
            </w:r>
          </w:p>
        </w:tc>
        <w:tc>
          <w:tcPr>
            <w:tcW w:w="1280" w:type="dxa"/>
            <w:tcBorders>
              <w:top w:val="nil"/>
              <w:left w:val="nil"/>
              <w:bottom w:val="single" w:sz="4" w:space="0" w:color="auto"/>
              <w:right w:val="single" w:sz="4" w:space="0" w:color="auto"/>
            </w:tcBorders>
            <w:shd w:val="clear" w:color="auto" w:fill="auto"/>
            <w:noWrap/>
            <w:vAlign w:val="bottom"/>
            <w:hideMark/>
          </w:tcPr>
          <w:p w14:paraId="29F846C2"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40</w:t>
            </w:r>
          </w:p>
        </w:tc>
        <w:tc>
          <w:tcPr>
            <w:tcW w:w="1280" w:type="dxa"/>
            <w:tcBorders>
              <w:top w:val="nil"/>
              <w:left w:val="nil"/>
              <w:bottom w:val="single" w:sz="4" w:space="0" w:color="auto"/>
              <w:right w:val="single" w:sz="4" w:space="0" w:color="auto"/>
            </w:tcBorders>
            <w:shd w:val="clear" w:color="auto" w:fill="auto"/>
            <w:noWrap/>
            <w:vAlign w:val="bottom"/>
            <w:hideMark/>
          </w:tcPr>
          <w:p w14:paraId="34BF3E12"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0.9364</w:t>
            </w:r>
          </w:p>
        </w:tc>
      </w:tr>
    </w:tbl>
    <w:p w14:paraId="038BE5EF" w14:textId="77777777" w:rsidR="00D61CC9" w:rsidRDefault="00D61CC9" w:rsidP="00D61CC9"/>
    <w:p w14:paraId="5F94BC23" w14:textId="08597F07" w:rsidR="00CE686D" w:rsidRDefault="00CE686D" w:rsidP="00CE686D">
      <w:r>
        <w:rPr>
          <w:b/>
          <w:bCs/>
        </w:rPr>
        <w:t>Table S</w:t>
      </w:r>
      <w:r w:rsidR="00251A40">
        <w:rPr>
          <w:b/>
          <w:bCs/>
        </w:rPr>
        <w:t>3</w:t>
      </w:r>
      <w:r w:rsidR="009E1E03">
        <w:rPr>
          <w:b/>
          <w:bCs/>
        </w:rPr>
        <w:t>6</w:t>
      </w:r>
      <w:r>
        <w:rPr>
          <w:b/>
          <w:bCs/>
        </w:rPr>
        <w:t xml:space="preserve"> Results of the meta-regression of the terrestrial dataset with </w:t>
      </w:r>
      <w:r w:rsidR="00880813">
        <w:rPr>
          <w:b/>
          <w:bCs/>
        </w:rPr>
        <w:t>mechanism of plasticity</w:t>
      </w:r>
      <w:r>
        <w:rPr>
          <w:b/>
          <w:bCs/>
        </w:rPr>
        <w:t xml:space="preserve"> as the moderator. </w:t>
      </w:r>
      <w:r>
        <w:t xml:space="preserve">Number of studies, species and effect sizes are totals from the subset of data with organisms from terrestrial environments. Effect size = </w:t>
      </w:r>
      <w:r w:rsidR="00880813">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70CFF" w:rsidRPr="00770CFF" w14:paraId="46449528" w14:textId="77777777" w:rsidTr="00770CFF">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EBD4CE8"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Terrestrial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F3C28F5"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1FC468D"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62B5955"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80EB7A5"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7A7FD65"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2B0FE56"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B19D96B"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proofErr w:type="spellStart"/>
            <w:r w:rsidRPr="00770CFF">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9B6D636" w14:textId="77777777" w:rsidR="00770CFF" w:rsidRPr="00770CFF" w:rsidRDefault="00770CFF" w:rsidP="00770CFF">
            <w:pPr>
              <w:spacing w:after="0" w:line="240" w:lineRule="auto"/>
              <w:jc w:val="center"/>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p-value</w:t>
            </w:r>
          </w:p>
        </w:tc>
      </w:tr>
      <w:tr w:rsidR="00770CFF" w:rsidRPr="00770CFF" w14:paraId="60B2B18F" w14:textId="77777777" w:rsidTr="00770CF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501AFA92" w14:textId="77777777" w:rsidR="00770CFF" w:rsidRPr="00770CFF" w:rsidRDefault="00770CFF" w:rsidP="00770CFF">
            <w:pPr>
              <w:spacing w:after="0" w:line="240" w:lineRule="auto"/>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Acclimation</w:t>
            </w:r>
          </w:p>
        </w:tc>
        <w:tc>
          <w:tcPr>
            <w:tcW w:w="1280" w:type="dxa"/>
            <w:tcBorders>
              <w:top w:val="nil"/>
              <w:left w:val="nil"/>
              <w:bottom w:val="single" w:sz="4" w:space="0" w:color="auto"/>
              <w:right w:val="single" w:sz="4" w:space="0" w:color="auto"/>
            </w:tcBorders>
            <w:shd w:val="clear" w:color="auto" w:fill="auto"/>
            <w:noWrap/>
            <w:vAlign w:val="bottom"/>
            <w:hideMark/>
          </w:tcPr>
          <w:p w14:paraId="360B811E"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726519B6"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2B9855B4"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37</w:t>
            </w:r>
          </w:p>
        </w:tc>
        <w:tc>
          <w:tcPr>
            <w:tcW w:w="1280" w:type="dxa"/>
            <w:tcBorders>
              <w:top w:val="nil"/>
              <w:left w:val="nil"/>
              <w:bottom w:val="single" w:sz="4" w:space="0" w:color="auto"/>
              <w:right w:val="single" w:sz="4" w:space="0" w:color="auto"/>
            </w:tcBorders>
            <w:shd w:val="clear" w:color="auto" w:fill="auto"/>
            <w:noWrap/>
            <w:vAlign w:val="bottom"/>
            <w:hideMark/>
          </w:tcPr>
          <w:p w14:paraId="0E1C942A"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0.0029</w:t>
            </w:r>
          </w:p>
        </w:tc>
        <w:tc>
          <w:tcPr>
            <w:tcW w:w="1280" w:type="dxa"/>
            <w:tcBorders>
              <w:top w:val="nil"/>
              <w:left w:val="nil"/>
              <w:bottom w:val="single" w:sz="4" w:space="0" w:color="auto"/>
              <w:right w:val="single" w:sz="4" w:space="0" w:color="auto"/>
            </w:tcBorders>
            <w:shd w:val="clear" w:color="auto" w:fill="auto"/>
            <w:noWrap/>
            <w:vAlign w:val="bottom"/>
            <w:hideMark/>
          </w:tcPr>
          <w:p w14:paraId="796CC474"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-0.1972</w:t>
            </w:r>
          </w:p>
        </w:tc>
        <w:tc>
          <w:tcPr>
            <w:tcW w:w="1280" w:type="dxa"/>
            <w:tcBorders>
              <w:top w:val="nil"/>
              <w:left w:val="nil"/>
              <w:bottom w:val="single" w:sz="4" w:space="0" w:color="auto"/>
              <w:right w:val="single" w:sz="4" w:space="0" w:color="auto"/>
            </w:tcBorders>
            <w:shd w:val="clear" w:color="auto" w:fill="auto"/>
            <w:noWrap/>
            <w:vAlign w:val="bottom"/>
            <w:hideMark/>
          </w:tcPr>
          <w:p w14:paraId="5CB994FE"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0.2029</w:t>
            </w:r>
          </w:p>
        </w:tc>
        <w:tc>
          <w:tcPr>
            <w:tcW w:w="1280" w:type="dxa"/>
            <w:tcBorders>
              <w:top w:val="nil"/>
              <w:left w:val="nil"/>
              <w:bottom w:val="single" w:sz="4" w:space="0" w:color="auto"/>
              <w:right w:val="single" w:sz="4" w:space="0" w:color="auto"/>
            </w:tcBorders>
            <w:shd w:val="clear" w:color="auto" w:fill="auto"/>
            <w:noWrap/>
            <w:vAlign w:val="bottom"/>
            <w:hideMark/>
          </w:tcPr>
          <w:p w14:paraId="5695C20B"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150</w:t>
            </w:r>
          </w:p>
        </w:tc>
        <w:tc>
          <w:tcPr>
            <w:tcW w:w="1280" w:type="dxa"/>
            <w:tcBorders>
              <w:top w:val="nil"/>
              <w:left w:val="nil"/>
              <w:bottom w:val="single" w:sz="4" w:space="0" w:color="auto"/>
              <w:right w:val="single" w:sz="4" w:space="0" w:color="auto"/>
            </w:tcBorders>
            <w:shd w:val="clear" w:color="auto" w:fill="auto"/>
            <w:noWrap/>
            <w:vAlign w:val="bottom"/>
            <w:hideMark/>
          </w:tcPr>
          <w:p w14:paraId="4A41FDCE"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0.9774</w:t>
            </w:r>
          </w:p>
        </w:tc>
      </w:tr>
      <w:tr w:rsidR="00770CFF" w:rsidRPr="00770CFF" w14:paraId="359C8719" w14:textId="77777777" w:rsidTr="00770CFF">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252A01A" w14:textId="77777777" w:rsidR="00770CFF" w:rsidRPr="00770CFF" w:rsidRDefault="00770CFF" w:rsidP="00770CFF">
            <w:pPr>
              <w:spacing w:after="0" w:line="240" w:lineRule="auto"/>
              <w:rPr>
                <w:rFonts w:ascii="Calibri" w:eastAsia="Times New Roman" w:hAnsi="Calibri" w:cs="Calibri"/>
                <w:b/>
                <w:bCs/>
                <w:color w:val="000000"/>
                <w:lang w:eastAsia="en-AU"/>
              </w:rPr>
            </w:pPr>
            <w:r w:rsidRPr="00770CFF">
              <w:rPr>
                <w:rFonts w:ascii="Calibri" w:eastAsia="Times New Roman" w:hAnsi="Calibri" w:cs="Calibri"/>
                <w:b/>
                <w:bCs/>
                <w:color w:val="000000"/>
                <w:lang w:eastAsia="en-AU"/>
              </w:rPr>
              <w:t>Developmental</w:t>
            </w:r>
          </w:p>
        </w:tc>
        <w:tc>
          <w:tcPr>
            <w:tcW w:w="1280" w:type="dxa"/>
            <w:tcBorders>
              <w:top w:val="nil"/>
              <w:left w:val="nil"/>
              <w:bottom w:val="single" w:sz="4" w:space="0" w:color="auto"/>
              <w:right w:val="single" w:sz="4" w:space="0" w:color="auto"/>
            </w:tcBorders>
            <w:shd w:val="clear" w:color="auto" w:fill="auto"/>
            <w:noWrap/>
            <w:vAlign w:val="bottom"/>
            <w:hideMark/>
          </w:tcPr>
          <w:p w14:paraId="76D4E786"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26</w:t>
            </w:r>
          </w:p>
        </w:tc>
        <w:tc>
          <w:tcPr>
            <w:tcW w:w="1280" w:type="dxa"/>
            <w:tcBorders>
              <w:top w:val="nil"/>
              <w:left w:val="nil"/>
              <w:bottom w:val="single" w:sz="4" w:space="0" w:color="auto"/>
              <w:right w:val="single" w:sz="4" w:space="0" w:color="auto"/>
            </w:tcBorders>
            <w:shd w:val="clear" w:color="auto" w:fill="auto"/>
            <w:noWrap/>
            <w:vAlign w:val="bottom"/>
            <w:hideMark/>
          </w:tcPr>
          <w:p w14:paraId="60C2F6F7"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25</w:t>
            </w:r>
          </w:p>
        </w:tc>
        <w:tc>
          <w:tcPr>
            <w:tcW w:w="1280" w:type="dxa"/>
            <w:tcBorders>
              <w:top w:val="nil"/>
              <w:left w:val="nil"/>
              <w:bottom w:val="single" w:sz="4" w:space="0" w:color="auto"/>
              <w:right w:val="single" w:sz="4" w:space="0" w:color="auto"/>
            </w:tcBorders>
            <w:shd w:val="clear" w:color="auto" w:fill="auto"/>
            <w:noWrap/>
            <w:vAlign w:val="bottom"/>
            <w:hideMark/>
          </w:tcPr>
          <w:p w14:paraId="3289422A"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115</w:t>
            </w:r>
          </w:p>
        </w:tc>
        <w:tc>
          <w:tcPr>
            <w:tcW w:w="1280" w:type="dxa"/>
            <w:tcBorders>
              <w:top w:val="nil"/>
              <w:left w:val="nil"/>
              <w:bottom w:val="single" w:sz="4" w:space="0" w:color="auto"/>
              <w:right w:val="single" w:sz="4" w:space="0" w:color="auto"/>
            </w:tcBorders>
            <w:shd w:val="clear" w:color="auto" w:fill="auto"/>
            <w:noWrap/>
            <w:vAlign w:val="bottom"/>
            <w:hideMark/>
          </w:tcPr>
          <w:p w14:paraId="56BC1654"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0.0058</w:t>
            </w:r>
          </w:p>
        </w:tc>
        <w:tc>
          <w:tcPr>
            <w:tcW w:w="1280" w:type="dxa"/>
            <w:tcBorders>
              <w:top w:val="nil"/>
              <w:left w:val="nil"/>
              <w:bottom w:val="single" w:sz="4" w:space="0" w:color="auto"/>
              <w:right w:val="single" w:sz="4" w:space="0" w:color="auto"/>
            </w:tcBorders>
            <w:shd w:val="clear" w:color="auto" w:fill="auto"/>
            <w:noWrap/>
            <w:vAlign w:val="bottom"/>
            <w:hideMark/>
          </w:tcPr>
          <w:p w14:paraId="08B182E4"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-0.0676</w:t>
            </w:r>
          </w:p>
        </w:tc>
        <w:tc>
          <w:tcPr>
            <w:tcW w:w="1280" w:type="dxa"/>
            <w:tcBorders>
              <w:top w:val="nil"/>
              <w:left w:val="nil"/>
              <w:bottom w:val="single" w:sz="4" w:space="0" w:color="auto"/>
              <w:right w:val="single" w:sz="4" w:space="0" w:color="auto"/>
            </w:tcBorders>
            <w:shd w:val="clear" w:color="auto" w:fill="auto"/>
            <w:noWrap/>
            <w:vAlign w:val="bottom"/>
            <w:hideMark/>
          </w:tcPr>
          <w:p w14:paraId="1CF7074C"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0.0792</w:t>
            </w:r>
          </w:p>
        </w:tc>
        <w:tc>
          <w:tcPr>
            <w:tcW w:w="1280" w:type="dxa"/>
            <w:tcBorders>
              <w:top w:val="nil"/>
              <w:left w:val="nil"/>
              <w:bottom w:val="single" w:sz="4" w:space="0" w:color="auto"/>
              <w:right w:val="single" w:sz="4" w:space="0" w:color="auto"/>
            </w:tcBorders>
            <w:shd w:val="clear" w:color="auto" w:fill="auto"/>
            <w:noWrap/>
            <w:vAlign w:val="bottom"/>
            <w:hideMark/>
          </w:tcPr>
          <w:p w14:paraId="4BDFB75D"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150</w:t>
            </w:r>
          </w:p>
        </w:tc>
        <w:tc>
          <w:tcPr>
            <w:tcW w:w="1280" w:type="dxa"/>
            <w:tcBorders>
              <w:top w:val="nil"/>
              <w:left w:val="nil"/>
              <w:bottom w:val="single" w:sz="4" w:space="0" w:color="auto"/>
              <w:right w:val="single" w:sz="4" w:space="0" w:color="auto"/>
            </w:tcBorders>
            <w:shd w:val="clear" w:color="auto" w:fill="auto"/>
            <w:noWrap/>
            <w:vAlign w:val="bottom"/>
            <w:hideMark/>
          </w:tcPr>
          <w:p w14:paraId="608A52EF" w14:textId="77777777" w:rsidR="00770CFF" w:rsidRPr="00770CFF" w:rsidRDefault="00770CFF" w:rsidP="00770CFF">
            <w:pPr>
              <w:spacing w:after="0" w:line="240" w:lineRule="auto"/>
              <w:jc w:val="center"/>
              <w:rPr>
                <w:rFonts w:ascii="Calibri" w:eastAsia="Times New Roman" w:hAnsi="Calibri" w:cs="Calibri"/>
                <w:color w:val="000000"/>
                <w:lang w:eastAsia="en-AU"/>
              </w:rPr>
            </w:pPr>
            <w:r w:rsidRPr="00770CFF">
              <w:rPr>
                <w:rFonts w:ascii="Calibri" w:eastAsia="Times New Roman" w:hAnsi="Calibri" w:cs="Calibri"/>
                <w:color w:val="000000"/>
                <w:lang w:eastAsia="en-AU"/>
              </w:rPr>
              <w:t>0.8761</w:t>
            </w:r>
          </w:p>
        </w:tc>
      </w:tr>
    </w:tbl>
    <w:p w14:paraId="50638EA6" w14:textId="77777777" w:rsidR="00DC52F3" w:rsidRDefault="00DC52F3" w:rsidP="00CE686D"/>
    <w:p w14:paraId="326BF60B" w14:textId="5D76F2C3" w:rsidR="005421F7" w:rsidRDefault="005421F7" w:rsidP="005421F7">
      <w:r>
        <w:rPr>
          <w:b/>
          <w:bCs/>
        </w:rPr>
        <w:t>Table S</w:t>
      </w:r>
      <w:r w:rsidR="00251A40">
        <w:rPr>
          <w:b/>
          <w:bCs/>
        </w:rPr>
        <w:t>3</w:t>
      </w:r>
      <w:r w:rsidR="009E1E03">
        <w:rPr>
          <w:b/>
          <w:bCs/>
        </w:rPr>
        <w:t>7</w:t>
      </w:r>
      <w:r>
        <w:rPr>
          <w:b/>
          <w:bCs/>
        </w:rPr>
        <w:t xml:space="preserve"> Results of the meta-regression of the terrestrial dataset with phenotypic trait category as the moderator. </w:t>
      </w:r>
      <w:r>
        <w:t xml:space="preserve">Number of studies, species and effect sizes are totals from the subset of data with organisms from terrestrial environments. Effect size = </w:t>
      </w:r>
      <w:r w:rsidR="00880813">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9C45AD" w:rsidRPr="009C45AD" w14:paraId="50C59A05" w14:textId="77777777" w:rsidTr="009C45AD">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16F2A803"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Terrestrial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6242E6A"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515829B"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54055F2"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02DCC08"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7F8FB57"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5CF076E"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25CE418"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proofErr w:type="spellStart"/>
            <w:r w:rsidRPr="009C45AD">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0A76475"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p-value</w:t>
            </w:r>
          </w:p>
        </w:tc>
      </w:tr>
      <w:tr w:rsidR="009C45AD" w:rsidRPr="009C45AD" w14:paraId="3CA57384" w14:textId="77777777" w:rsidTr="009C45AD">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7B29087" w14:textId="77777777" w:rsidR="009C45AD" w:rsidRPr="009C45AD" w:rsidRDefault="009C45AD" w:rsidP="009C45AD">
            <w:pPr>
              <w:spacing w:after="0" w:line="240" w:lineRule="auto"/>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Biochemical Assay</w:t>
            </w:r>
          </w:p>
        </w:tc>
        <w:tc>
          <w:tcPr>
            <w:tcW w:w="1280" w:type="dxa"/>
            <w:tcBorders>
              <w:top w:val="nil"/>
              <w:left w:val="nil"/>
              <w:bottom w:val="single" w:sz="4" w:space="0" w:color="auto"/>
              <w:right w:val="single" w:sz="4" w:space="0" w:color="auto"/>
            </w:tcBorders>
            <w:shd w:val="clear" w:color="auto" w:fill="auto"/>
            <w:noWrap/>
            <w:vAlign w:val="bottom"/>
            <w:hideMark/>
          </w:tcPr>
          <w:p w14:paraId="285F554C"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2</w:t>
            </w:r>
          </w:p>
        </w:tc>
        <w:tc>
          <w:tcPr>
            <w:tcW w:w="1280" w:type="dxa"/>
            <w:tcBorders>
              <w:top w:val="nil"/>
              <w:left w:val="nil"/>
              <w:bottom w:val="single" w:sz="4" w:space="0" w:color="auto"/>
              <w:right w:val="single" w:sz="4" w:space="0" w:color="auto"/>
            </w:tcBorders>
            <w:shd w:val="clear" w:color="auto" w:fill="auto"/>
            <w:noWrap/>
            <w:vAlign w:val="bottom"/>
            <w:hideMark/>
          </w:tcPr>
          <w:p w14:paraId="6C581EAC"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2</w:t>
            </w:r>
          </w:p>
        </w:tc>
        <w:tc>
          <w:tcPr>
            <w:tcW w:w="1280" w:type="dxa"/>
            <w:tcBorders>
              <w:top w:val="nil"/>
              <w:left w:val="nil"/>
              <w:bottom w:val="single" w:sz="4" w:space="0" w:color="auto"/>
              <w:right w:val="single" w:sz="4" w:space="0" w:color="auto"/>
            </w:tcBorders>
            <w:shd w:val="clear" w:color="auto" w:fill="auto"/>
            <w:noWrap/>
            <w:vAlign w:val="bottom"/>
            <w:hideMark/>
          </w:tcPr>
          <w:p w14:paraId="0B9D9311"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28</w:t>
            </w:r>
          </w:p>
        </w:tc>
        <w:tc>
          <w:tcPr>
            <w:tcW w:w="1280" w:type="dxa"/>
            <w:tcBorders>
              <w:top w:val="nil"/>
              <w:left w:val="nil"/>
              <w:bottom w:val="single" w:sz="4" w:space="0" w:color="auto"/>
              <w:right w:val="single" w:sz="4" w:space="0" w:color="auto"/>
            </w:tcBorders>
            <w:shd w:val="clear" w:color="auto" w:fill="auto"/>
            <w:noWrap/>
            <w:vAlign w:val="bottom"/>
            <w:hideMark/>
          </w:tcPr>
          <w:p w14:paraId="371F99EA"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0.0068</w:t>
            </w:r>
          </w:p>
        </w:tc>
        <w:tc>
          <w:tcPr>
            <w:tcW w:w="1280" w:type="dxa"/>
            <w:tcBorders>
              <w:top w:val="nil"/>
              <w:left w:val="nil"/>
              <w:bottom w:val="single" w:sz="4" w:space="0" w:color="auto"/>
              <w:right w:val="single" w:sz="4" w:space="0" w:color="auto"/>
            </w:tcBorders>
            <w:shd w:val="clear" w:color="auto" w:fill="auto"/>
            <w:noWrap/>
            <w:vAlign w:val="bottom"/>
            <w:hideMark/>
          </w:tcPr>
          <w:p w14:paraId="52607C53"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-0.2302</w:t>
            </w:r>
          </w:p>
        </w:tc>
        <w:tc>
          <w:tcPr>
            <w:tcW w:w="1280" w:type="dxa"/>
            <w:tcBorders>
              <w:top w:val="nil"/>
              <w:left w:val="nil"/>
              <w:bottom w:val="single" w:sz="4" w:space="0" w:color="auto"/>
              <w:right w:val="single" w:sz="4" w:space="0" w:color="auto"/>
            </w:tcBorders>
            <w:shd w:val="clear" w:color="auto" w:fill="auto"/>
            <w:noWrap/>
            <w:vAlign w:val="bottom"/>
            <w:hideMark/>
          </w:tcPr>
          <w:p w14:paraId="5A8E5F95"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0.2439</w:t>
            </w:r>
          </w:p>
        </w:tc>
        <w:tc>
          <w:tcPr>
            <w:tcW w:w="1280" w:type="dxa"/>
            <w:tcBorders>
              <w:top w:val="nil"/>
              <w:left w:val="nil"/>
              <w:bottom w:val="single" w:sz="4" w:space="0" w:color="auto"/>
              <w:right w:val="single" w:sz="4" w:space="0" w:color="auto"/>
            </w:tcBorders>
            <w:shd w:val="clear" w:color="auto" w:fill="auto"/>
            <w:noWrap/>
            <w:vAlign w:val="bottom"/>
            <w:hideMark/>
          </w:tcPr>
          <w:p w14:paraId="22F5B265"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46C9894F"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0.9526</w:t>
            </w:r>
          </w:p>
        </w:tc>
      </w:tr>
      <w:tr w:rsidR="009C45AD" w:rsidRPr="009C45AD" w14:paraId="18981B46" w14:textId="77777777" w:rsidTr="009C45AD">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24D644C" w14:textId="77777777" w:rsidR="009C45AD" w:rsidRPr="009C45AD" w:rsidRDefault="009C45AD" w:rsidP="009C45AD">
            <w:pPr>
              <w:spacing w:after="0" w:line="240" w:lineRule="auto"/>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Life-history Traits</w:t>
            </w:r>
          </w:p>
        </w:tc>
        <w:tc>
          <w:tcPr>
            <w:tcW w:w="1280" w:type="dxa"/>
            <w:tcBorders>
              <w:top w:val="nil"/>
              <w:left w:val="nil"/>
              <w:bottom w:val="single" w:sz="4" w:space="0" w:color="auto"/>
              <w:right w:val="single" w:sz="4" w:space="0" w:color="auto"/>
            </w:tcBorders>
            <w:shd w:val="clear" w:color="auto" w:fill="auto"/>
            <w:noWrap/>
            <w:vAlign w:val="bottom"/>
            <w:hideMark/>
          </w:tcPr>
          <w:p w14:paraId="5E0D8D2D"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22</w:t>
            </w:r>
          </w:p>
        </w:tc>
        <w:tc>
          <w:tcPr>
            <w:tcW w:w="1280" w:type="dxa"/>
            <w:tcBorders>
              <w:top w:val="nil"/>
              <w:left w:val="nil"/>
              <w:bottom w:val="single" w:sz="4" w:space="0" w:color="auto"/>
              <w:right w:val="single" w:sz="4" w:space="0" w:color="auto"/>
            </w:tcBorders>
            <w:shd w:val="clear" w:color="auto" w:fill="auto"/>
            <w:noWrap/>
            <w:vAlign w:val="bottom"/>
            <w:hideMark/>
          </w:tcPr>
          <w:p w14:paraId="48EDE1D2"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68FD1366"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53</w:t>
            </w:r>
          </w:p>
        </w:tc>
        <w:tc>
          <w:tcPr>
            <w:tcW w:w="1280" w:type="dxa"/>
            <w:tcBorders>
              <w:top w:val="nil"/>
              <w:left w:val="nil"/>
              <w:bottom w:val="single" w:sz="4" w:space="0" w:color="auto"/>
              <w:right w:val="single" w:sz="4" w:space="0" w:color="auto"/>
            </w:tcBorders>
            <w:shd w:val="clear" w:color="auto" w:fill="auto"/>
            <w:noWrap/>
            <w:vAlign w:val="bottom"/>
            <w:hideMark/>
          </w:tcPr>
          <w:p w14:paraId="4FDE0F4A"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0.0171</w:t>
            </w:r>
          </w:p>
        </w:tc>
        <w:tc>
          <w:tcPr>
            <w:tcW w:w="1280" w:type="dxa"/>
            <w:tcBorders>
              <w:top w:val="nil"/>
              <w:left w:val="nil"/>
              <w:bottom w:val="single" w:sz="4" w:space="0" w:color="auto"/>
              <w:right w:val="single" w:sz="4" w:space="0" w:color="auto"/>
            </w:tcBorders>
            <w:shd w:val="clear" w:color="auto" w:fill="auto"/>
            <w:noWrap/>
            <w:vAlign w:val="bottom"/>
            <w:hideMark/>
          </w:tcPr>
          <w:p w14:paraId="14FD5E8E"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-0.0858</w:t>
            </w:r>
          </w:p>
        </w:tc>
        <w:tc>
          <w:tcPr>
            <w:tcW w:w="1280" w:type="dxa"/>
            <w:tcBorders>
              <w:top w:val="nil"/>
              <w:left w:val="nil"/>
              <w:bottom w:val="single" w:sz="4" w:space="0" w:color="auto"/>
              <w:right w:val="single" w:sz="4" w:space="0" w:color="auto"/>
            </w:tcBorders>
            <w:shd w:val="clear" w:color="auto" w:fill="auto"/>
            <w:noWrap/>
            <w:vAlign w:val="bottom"/>
            <w:hideMark/>
          </w:tcPr>
          <w:p w14:paraId="57212ACD"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0.1201</w:t>
            </w:r>
          </w:p>
        </w:tc>
        <w:tc>
          <w:tcPr>
            <w:tcW w:w="1280" w:type="dxa"/>
            <w:tcBorders>
              <w:top w:val="nil"/>
              <w:left w:val="nil"/>
              <w:bottom w:val="single" w:sz="4" w:space="0" w:color="auto"/>
              <w:right w:val="single" w:sz="4" w:space="0" w:color="auto"/>
            </w:tcBorders>
            <w:shd w:val="clear" w:color="auto" w:fill="auto"/>
            <w:noWrap/>
            <w:vAlign w:val="bottom"/>
            <w:hideMark/>
          </w:tcPr>
          <w:p w14:paraId="2E73E3AC"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2EF21839"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0.7305</w:t>
            </w:r>
          </w:p>
        </w:tc>
      </w:tr>
      <w:tr w:rsidR="009C45AD" w:rsidRPr="009C45AD" w14:paraId="4CC422CD" w14:textId="77777777" w:rsidTr="009C45AD">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E5B1ABB" w14:textId="6140DD49" w:rsidR="009C45AD" w:rsidRPr="009C45AD" w:rsidRDefault="009C45AD" w:rsidP="009C45AD">
            <w:pPr>
              <w:spacing w:after="0" w:line="240" w:lineRule="auto"/>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Morpholog</w:t>
            </w:r>
            <w:r w:rsidR="00EF4304">
              <w:rPr>
                <w:rFonts w:ascii="Calibri" w:eastAsia="Times New Roman" w:hAnsi="Calibri" w:cs="Calibri"/>
                <w:b/>
                <w:bCs/>
                <w:color w:val="000000"/>
                <w:lang w:eastAsia="en-AU"/>
              </w:rPr>
              <w:t>ical</w:t>
            </w:r>
          </w:p>
        </w:tc>
        <w:tc>
          <w:tcPr>
            <w:tcW w:w="1280" w:type="dxa"/>
            <w:tcBorders>
              <w:top w:val="nil"/>
              <w:left w:val="nil"/>
              <w:bottom w:val="single" w:sz="4" w:space="0" w:color="auto"/>
              <w:right w:val="single" w:sz="4" w:space="0" w:color="auto"/>
            </w:tcBorders>
            <w:shd w:val="clear" w:color="auto" w:fill="auto"/>
            <w:noWrap/>
            <w:vAlign w:val="bottom"/>
            <w:hideMark/>
          </w:tcPr>
          <w:p w14:paraId="281D4AA8"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06C5D6E4"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6ED1A3B8"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46</w:t>
            </w:r>
          </w:p>
        </w:tc>
        <w:tc>
          <w:tcPr>
            <w:tcW w:w="1280" w:type="dxa"/>
            <w:tcBorders>
              <w:top w:val="nil"/>
              <w:left w:val="nil"/>
              <w:bottom w:val="single" w:sz="4" w:space="0" w:color="auto"/>
              <w:right w:val="single" w:sz="4" w:space="0" w:color="auto"/>
            </w:tcBorders>
            <w:shd w:val="clear" w:color="auto" w:fill="auto"/>
            <w:noWrap/>
            <w:vAlign w:val="bottom"/>
            <w:hideMark/>
          </w:tcPr>
          <w:p w14:paraId="7B82C134"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-0.0070</w:t>
            </w:r>
          </w:p>
        </w:tc>
        <w:tc>
          <w:tcPr>
            <w:tcW w:w="1280" w:type="dxa"/>
            <w:tcBorders>
              <w:top w:val="nil"/>
              <w:left w:val="nil"/>
              <w:bottom w:val="single" w:sz="4" w:space="0" w:color="auto"/>
              <w:right w:val="single" w:sz="4" w:space="0" w:color="auto"/>
            </w:tcBorders>
            <w:shd w:val="clear" w:color="auto" w:fill="auto"/>
            <w:noWrap/>
            <w:vAlign w:val="bottom"/>
            <w:hideMark/>
          </w:tcPr>
          <w:p w14:paraId="623ACF5D"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-0.1450</w:t>
            </w:r>
          </w:p>
        </w:tc>
        <w:tc>
          <w:tcPr>
            <w:tcW w:w="1280" w:type="dxa"/>
            <w:tcBorders>
              <w:top w:val="nil"/>
              <w:left w:val="nil"/>
              <w:bottom w:val="single" w:sz="4" w:space="0" w:color="auto"/>
              <w:right w:val="single" w:sz="4" w:space="0" w:color="auto"/>
            </w:tcBorders>
            <w:shd w:val="clear" w:color="auto" w:fill="auto"/>
            <w:noWrap/>
            <w:vAlign w:val="bottom"/>
            <w:hideMark/>
          </w:tcPr>
          <w:p w14:paraId="05321D26"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0.1309</w:t>
            </w:r>
          </w:p>
        </w:tc>
        <w:tc>
          <w:tcPr>
            <w:tcW w:w="1280" w:type="dxa"/>
            <w:tcBorders>
              <w:top w:val="nil"/>
              <w:left w:val="nil"/>
              <w:bottom w:val="single" w:sz="4" w:space="0" w:color="auto"/>
              <w:right w:val="single" w:sz="4" w:space="0" w:color="auto"/>
            </w:tcBorders>
            <w:shd w:val="clear" w:color="auto" w:fill="auto"/>
            <w:noWrap/>
            <w:vAlign w:val="bottom"/>
            <w:hideMark/>
          </w:tcPr>
          <w:p w14:paraId="6E94DFAB"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60558B0C"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0.9157</w:t>
            </w:r>
          </w:p>
        </w:tc>
      </w:tr>
      <w:tr w:rsidR="009C45AD" w:rsidRPr="009C45AD" w14:paraId="3A84844C" w14:textId="77777777" w:rsidTr="009C45AD">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B77EB57" w14:textId="77777777" w:rsidR="009C45AD" w:rsidRPr="009C45AD" w:rsidRDefault="009C45AD" w:rsidP="009C45AD">
            <w:pPr>
              <w:spacing w:after="0" w:line="240" w:lineRule="auto"/>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Physiological</w:t>
            </w:r>
          </w:p>
        </w:tc>
        <w:tc>
          <w:tcPr>
            <w:tcW w:w="1280" w:type="dxa"/>
            <w:tcBorders>
              <w:top w:val="nil"/>
              <w:left w:val="nil"/>
              <w:bottom w:val="single" w:sz="4" w:space="0" w:color="auto"/>
              <w:right w:val="single" w:sz="4" w:space="0" w:color="auto"/>
            </w:tcBorders>
            <w:shd w:val="clear" w:color="auto" w:fill="auto"/>
            <w:noWrap/>
            <w:vAlign w:val="bottom"/>
            <w:hideMark/>
          </w:tcPr>
          <w:p w14:paraId="628C2C6A"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3690C71C"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6B334686"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29257C37"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-0.0042</w:t>
            </w:r>
          </w:p>
        </w:tc>
        <w:tc>
          <w:tcPr>
            <w:tcW w:w="1280" w:type="dxa"/>
            <w:tcBorders>
              <w:top w:val="nil"/>
              <w:left w:val="nil"/>
              <w:bottom w:val="single" w:sz="4" w:space="0" w:color="auto"/>
              <w:right w:val="single" w:sz="4" w:space="0" w:color="auto"/>
            </w:tcBorders>
            <w:shd w:val="clear" w:color="auto" w:fill="auto"/>
            <w:noWrap/>
            <w:vAlign w:val="bottom"/>
            <w:hideMark/>
          </w:tcPr>
          <w:p w14:paraId="1E1B1570"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-0.2778</w:t>
            </w:r>
          </w:p>
        </w:tc>
        <w:tc>
          <w:tcPr>
            <w:tcW w:w="1280" w:type="dxa"/>
            <w:tcBorders>
              <w:top w:val="nil"/>
              <w:left w:val="nil"/>
              <w:bottom w:val="single" w:sz="4" w:space="0" w:color="auto"/>
              <w:right w:val="single" w:sz="4" w:space="0" w:color="auto"/>
            </w:tcBorders>
            <w:shd w:val="clear" w:color="auto" w:fill="auto"/>
            <w:noWrap/>
            <w:vAlign w:val="bottom"/>
            <w:hideMark/>
          </w:tcPr>
          <w:p w14:paraId="101219CB"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0.2694</w:t>
            </w:r>
          </w:p>
        </w:tc>
        <w:tc>
          <w:tcPr>
            <w:tcW w:w="1280" w:type="dxa"/>
            <w:tcBorders>
              <w:top w:val="nil"/>
              <w:left w:val="nil"/>
              <w:bottom w:val="single" w:sz="4" w:space="0" w:color="auto"/>
              <w:right w:val="single" w:sz="4" w:space="0" w:color="auto"/>
            </w:tcBorders>
            <w:shd w:val="clear" w:color="auto" w:fill="auto"/>
            <w:noWrap/>
            <w:vAlign w:val="bottom"/>
            <w:hideMark/>
          </w:tcPr>
          <w:p w14:paraId="21744BC0"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058AD7C6"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0.9745</w:t>
            </w:r>
          </w:p>
        </w:tc>
      </w:tr>
    </w:tbl>
    <w:p w14:paraId="4CA1E66A" w14:textId="77777777" w:rsidR="00DC52F3" w:rsidRDefault="00DC52F3" w:rsidP="005421F7"/>
    <w:p w14:paraId="346E41BA" w14:textId="78D8F480" w:rsidR="002F283C" w:rsidRDefault="002F283C" w:rsidP="002F283C">
      <w:r>
        <w:rPr>
          <w:b/>
          <w:bCs/>
        </w:rPr>
        <w:lastRenderedPageBreak/>
        <w:t>Table S</w:t>
      </w:r>
      <w:r w:rsidR="00251A40">
        <w:rPr>
          <w:b/>
          <w:bCs/>
        </w:rPr>
        <w:t>3</w:t>
      </w:r>
      <w:r w:rsidR="009E1E03">
        <w:rPr>
          <w:b/>
          <w:bCs/>
        </w:rPr>
        <w:t>8</w:t>
      </w:r>
      <w:r>
        <w:rPr>
          <w:b/>
          <w:bCs/>
        </w:rPr>
        <w:t xml:space="preserve"> Results of the meta-regression of the terrestrial dataset with specific phenotypic traits as the moderator. </w:t>
      </w:r>
      <w:r>
        <w:t xml:space="preserve">Number of studies, species and effect sizes are totals from the subset of data with organisms from terrestrial environments. Effect size = </w:t>
      </w:r>
      <w:r w:rsidR="00880813">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9C45AD" w:rsidRPr="009C45AD" w14:paraId="2DBDF300" w14:textId="77777777" w:rsidTr="009C45AD">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9FB5C43"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Terrestrial Organisms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B0F5594"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652BD12"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F2C3F1F"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F7E4B18"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B13D8D2"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371C8EE"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F3627BB"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proofErr w:type="spellStart"/>
            <w:r w:rsidRPr="009C45AD">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B9EFF88" w14:textId="77777777" w:rsidR="009C45AD" w:rsidRPr="009C45AD" w:rsidRDefault="009C45AD" w:rsidP="009C45AD">
            <w:pPr>
              <w:spacing w:after="0" w:line="240" w:lineRule="auto"/>
              <w:jc w:val="center"/>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p-value</w:t>
            </w:r>
          </w:p>
        </w:tc>
      </w:tr>
      <w:tr w:rsidR="009C45AD" w:rsidRPr="009C45AD" w14:paraId="588FE839" w14:textId="77777777" w:rsidTr="009C45AD">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B2024BC" w14:textId="77777777" w:rsidR="009C45AD" w:rsidRPr="009C45AD" w:rsidRDefault="009C45AD" w:rsidP="009C45AD">
            <w:pPr>
              <w:spacing w:after="0" w:line="240" w:lineRule="auto"/>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Development Time</w:t>
            </w:r>
          </w:p>
        </w:tc>
        <w:tc>
          <w:tcPr>
            <w:tcW w:w="1280" w:type="dxa"/>
            <w:tcBorders>
              <w:top w:val="nil"/>
              <w:left w:val="nil"/>
              <w:bottom w:val="single" w:sz="4" w:space="0" w:color="auto"/>
              <w:right w:val="single" w:sz="4" w:space="0" w:color="auto"/>
            </w:tcBorders>
            <w:shd w:val="clear" w:color="auto" w:fill="auto"/>
            <w:noWrap/>
            <w:vAlign w:val="bottom"/>
            <w:hideMark/>
          </w:tcPr>
          <w:p w14:paraId="4B2E230D"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21</w:t>
            </w:r>
          </w:p>
        </w:tc>
        <w:tc>
          <w:tcPr>
            <w:tcW w:w="1280" w:type="dxa"/>
            <w:tcBorders>
              <w:top w:val="nil"/>
              <w:left w:val="nil"/>
              <w:bottom w:val="single" w:sz="4" w:space="0" w:color="auto"/>
              <w:right w:val="single" w:sz="4" w:space="0" w:color="auto"/>
            </w:tcBorders>
            <w:shd w:val="clear" w:color="auto" w:fill="auto"/>
            <w:noWrap/>
            <w:vAlign w:val="bottom"/>
            <w:hideMark/>
          </w:tcPr>
          <w:p w14:paraId="44039326"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21</w:t>
            </w:r>
          </w:p>
        </w:tc>
        <w:tc>
          <w:tcPr>
            <w:tcW w:w="1280" w:type="dxa"/>
            <w:tcBorders>
              <w:top w:val="nil"/>
              <w:left w:val="nil"/>
              <w:bottom w:val="single" w:sz="4" w:space="0" w:color="auto"/>
              <w:right w:val="single" w:sz="4" w:space="0" w:color="auto"/>
            </w:tcBorders>
            <w:shd w:val="clear" w:color="auto" w:fill="auto"/>
            <w:noWrap/>
            <w:vAlign w:val="bottom"/>
            <w:hideMark/>
          </w:tcPr>
          <w:p w14:paraId="5830E215"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40</w:t>
            </w:r>
          </w:p>
        </w:tc>
        <w:tc>
          <w:tcPr>
            <w:tcW w:w="1280" w:type="dxa"/>
            <w:tcBorders>
              <w:top w:val="nil"/>
              <w:left w:val="nil"/>
              <w:bottom w:val="single" w:sz="4" w:space="0" w:color="auto"/>
              <w:right w:val="single" w:sz="4" w:space="0" w:color="auto"/>
            </w:tcBorders>
            <w:shd w:val="clear" w:color="auto" w:fill="auto"/>
            <w:noWrap/>
            <w:vAlign w:val="bottom"/>
            <w:hideMark/>
          </w:tcPr>
          <w:p w14:paraId="665E3231"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0.0111</w:t>
            </w:r>
          </w:p>
        </w:tc>
        <w:tc>
          <w:tcPr>
            <w:tcW w:w="1280" w:type="dxa"/>
            <w:tcBorders>
              <w:top w:val="nil"/>
              <w:left w:val="nil"/>
              <w:bottom w:val="single" w:sz="4" w:space="0" w:color="auto"/>
              <w:right w:val="single" w:sz="4" w:space="0" w:color="auto"/>
            </w:tcBorders>
            <w:shd w:val="clear" w:color="auto" w:fill="auto"/>
            <w:noWrap/>
            <w:vAlign w:val="bottom"/>
            <w:hideMark/>
          </w:tcPr>
          <w:p w14:paraId="46B87797"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-0.1038</w:t>
            </w:r>
          </w:p>
        </w:tc>
        <w:tc>
          <w:tcPr>
            <w:tcW w:w="1280" w:type="dxa"/>
            <w:tcBorders>
              <w:top w:val="nil"/>
              <w:left w:val="nil"/>
              <w:bottom w:val="single" w:sz="4" w:space="0" w:color="auto"/>
              <w:right w:val="single" w:sz="4" w:space="0" w:color="auto"/>
            </w:tcBorders>
            <w:shd w:val="clear" w:color="auto" w:fill="auto"/>
            <w:noWrap/>
            <w:vAlign w:val="bottom"/>
            <w:hideMark/>
          </w:tcPr>
          <w:p w14:paraId="2DD0A403"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0.1260</w:t>
            </w:r>
          </w:p>
        </w:tc>
        <w:tc>
          <w:tcPr>
            <w:tcW w:w="1280" w:type="dxa"/>
            <w:tcBorders>
              <w:top w:val="nil"/>
              <w:left w:val="nil"/>
              <w:bottom w:val="single" w:sz="4" w:space="0" w:color="auto"/>
              <w:right w:val="single" w:sz="4" w:space="0" w:color="auto"/>
            </w:tcBorders>
            <w:shd w:val="clear" w:color="auto" w:fill="auto"/>
            <w:noWrap/>
            <w:vAlign w:val="bottom"/>
            <w:hideMark/>
          </w:tcPr>
          <w:p w14:paraId="3830DDDC"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71</w:t>
            </w:r>
          </w:p>
        </w:tc>
        <w:tc>
          <w:tcPr>
            <w:tcW w:w="1280" w:type="dxa"/>
            <w:tcBorders>
              <w:top w:val="nil"/>
              <w:left w:val="nil"/>
              <w:bottom w:val="single" w:sz="4" w:space="0" w:color="auto"/>
              <w:right w:val="single" w:sz="4" w:space="0" w:color="auto"/>
            </w:tcBorders>
            <w:shd w:val="clear" w:color="auto" w:fill="auto"/>
            <w:noWrap/>
            <w:vAlign w:val="bottom"/>
            <w:hideMark/>
          </w:tcPr>
          <w:p w14:paraId="45BC016F"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0.8474</w:t>
            </w:r>
          </w:p>
        </w:tc>
      </w:tr>
      <w:tr w:rsidR="009C45AD" w:rsidRPr="009C45AD" w14:paraId="3C82205C" w14:textId="77777777" w:rsidTr="009C45AD">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3CCB7F0" w14:textId="77777777" w:rsidR="009C45AD" w:rsidRPr="009C45AD" w:rsidRDefault="009C45AD" w:rsidP="009C45AD">
            <w:pPr>
              <w:spacing w:after="0" w:line="240" w:lineRule="auto"/>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Length</w:t>
            </w:r>
          </w:p>
        </w:tc>
        <w:tc>
          <w:tcPr>
            <w:tcW w:w="1280" w:type="dxa"/>
            <w:tcBorders>
              <w:top w:val="nil"/>
              <w:left w:val="nil"/>
              <w:bottom w:val="single" w:sz="4" w:space="0" w:color="auto"/>
              <w:right w:val="single" w:sz="4" w:space="0" w:color="auto"/>
            </w:tcBorders>
            <w:shd w:val="clear" w:color="auto" w:fill="auto"/>
            <w:noWrap/>
            <w:vAlign w:val="bottom"/>
            <w:hideMark/>
          </w:tcPr>
          <w:p w14:paraId="7FB934DF"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7F2E422C"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2CAD993B"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1ADC4108"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-0.0005</w:t>
            </w:r>
          </w:p>
        </w:tc>
        <w:tc>
          <w:tcPr>
            <w:tcW w:w="1280" w:type="dxa"/>
            <w:tcBorders>
              <w:top w:val="nil"/>
              <w:left w:val="nil"/>
              <w:bottom w:val="single" w:sz="4" w:space="0" w:color="auto"/>
              <w:right w:val="single" w:sz="4" w:space="0" w:color="auto"/>
            </w:tcBorders>
            <w:shd w:val="clear" w:color="auto" w:fill="auto"/>
            <w:noWrap/>
            <w:vAlign w:val="bottom"/>
            <w:hideMark/>
          </w:tcPr>
          <w:p w14:paraId="0EB78628"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-0.2707</w:t>
            </w:r>
          </w:p>
        </w:tc>
        <w:tc>
          <w:tcPr>
            <w:tcW w:w="1280" w:type="dxa"/>
            <w:tcBorders>
              <w:top w:val="nil"/>
              <w:left w:val="nil"/>
              <w:bottom w:val="single" w:sz="4" w:space="0" w:color="auto"/>
              <w:right w:val="single" w:sz="4" w:space="0" w:color="auto"/>
            </w:tcBorders>
            <w:shd w:val="clear" w:color="auto" w:fill="auto"/>
            <w:noWrap/>
            <w:vAlign w:val="bottom"/>
            <w:hideMark/>
          </w:tcPr>
          <w:p w14:paraId="31A2737D"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0.2697</w:t>
            </w:r>
          </w:p>
        </w:tc>
        <w:tc>
          <w:tcPr>
            <w:tcW w:w="1280" w:type="dxa"/>
            <w:tcBorders>
              <w:top w:val="nil"/>
              <w:left w:val="nil"/>
              <w:bottom w:val="single" w:sz="4" w:space="0" w:color="auto"/>
              <w:right w:val="single" w:sz="4" w:space="0" w:color="auto"/>
            </w:tcBorders>
            <w:shd w:val="clear" w:color="auto" w:fill="auto"/>
            <w:noWrap/>
            <w:vAlign w:val="bottom"/>
            <w:hideMark/>
          </w:tcPr>
          <w:p w14:paraId="40355CC6"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71</w:t>
            </w:r>
          </w:p>
        </w:tc>
        <w:tc>
          <w:tcPr>
            <w:tcW w:w="1280" w:type="dxa"/>
            <w:tcBorders>
              <w:top w:val="nil"/>
              <w:left w:val="nil"/>
              <w:bottom w:val="single" w:sz="4" w:space="0" w:color="auto"/>
              <w:right w:val="single" w:sz="4" w:space="0" w:color="auto"/>
            </w:tcBorders>
            <w:shd w:val="clear" w:color="auto" w:fill="auto"/>
            <w:noWrap/>
            <w:vAlign w:val="bottom"/>
            <w:hideMark/>
          </w:tcPr>
          <w:p w14:paraId="5A34F404"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0.9969</w:t>
            </w:r>
          </w:p>
        </w:tc>
      </w:tr>
      <w:tr w:rsidR="009C45AD" w:rsidRPr="009C45AD" w14:paraId="615917EC" w14:textId="77777777" w:rsidTr="009C45AD">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7203A44" w14:textId="77777777" w:rsidR="009C45AD" w:rsidRPr="009C45AD" w:rsidRDefault="009C45AD" w:rsidP="009C45AD">
            <w:pPr>
              <w:spacing w:after="0" w:line="240" w:lineRule="auto"/>
              <w:rPr>
                <w:rFonts w:ascii="Calibri" w:eastAsia="Times New Roman" w:hAnsi="Calibri" w:cs="Calibri"/>
                <w:b/>
                <w:bCs/>
                <w:color w:val="000000"/>
                <w:lang w:eastAsia="en-AU"/>
              </w:rPr>
            </w:pPr>
            <w:r w:rsidRPr="009C45AD">
              <w:rPr>
                <w:rFonts w:ascii="Calibri" w:eastAsia="Times New Roman" w:hAnsi="Calibri" w:cs="Calibri"/>
                <w:b/>
                <w:bCs/>
                <w:color w:val="000000"/>
                <w:lang w:eastAsia="en-AU"/>
              </w:rPr>
              <w:t>Mass</w:t>
            </w:r>
          </w:p>
        </w:tc>
        <w:tc>
          <w:tcPr>
            <w:tcW w:w="1280" w:type="dxa"/>
            <w:tcBorders>
              <w:top w:val="nil"/>
              <w:left w:val="nil"/>
              <w:bottom w:val="single" w:sz="4" w:space="0" w:color="auto"/>
              <w:right w:val="single" w:sz="4" w:space="0" w:color="auto"/>
            </w:tcBorders>
            <w:shd w:val="clear" w:color="auto" w:fill="auto"/>
            <w:noWrap/>
            <w:vAlign w:val="bottom"/>
            <w:hideMark/>
          </w:tcPr>
          <w:p w14:paraId="5A684288"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6CCD3099"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16CE4B94"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0336391F"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-0.0120</w:t>
            </w:r>
          </w:p>
        </w:tc>
        <w:tc>
          <w:tcPr>
            <w:tcW w:w="1280" w:type="dxa"/>
            <w:tcBorders>
              <w:top w:val="nil"/>
              <w:left w:val="nil"/>
              <w:bottom w:val="single" w:sz="4" w:space="0" w:color="auto"/>
              <w:right w:val="single" w:sz="4" w:space="0" w:color="auto"/>
            </w:tcBorders>
            <w:shd w:val="clear" w:color="auto" w:fill="auto"/>
            <w:noWrap/>
            <w:vAlign w:val="bottom"/>
            <w:hideMark/>
          </w:tcPr>
          <w:p w14:paraId="523A1142"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-0.1835</w:t>
            </w:r>
          </w:p>
        </w:tc>
        <w:tc>
          <w:tcPr>
            <w:tcW w:w="1280" w:type="dxa"/>
            <w:tcBorders>
              <w:top w:val="nil"/>
              <w:left w:val="nil"/>
              <w:bottom w:val="single" w:sz="4" w:space="0" w:color="auto"/>
              <w:right w:val="single" w:sz="4" w:space="0" w:color="auto"/>
            </w:tcBorders>
            <w:shd w:val="clear" w:color="auto" w:fill="auto"/>
            <w:noWrap/>
            <w:vAlign w:val="bottom"/>
            <w:hideMark/>
          </w:tcPr>
          <w:p w14:paraId="18B4F742"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0.1595</w:t>
            </w:r>
          </w:p>
        </w:tc>
        <w:tc>
          <w:tcPr>
            <w:tcW w:w="1280" w:type="dxa"/>
            <w:tcBorders>
              <w:top w:val="nil"/>
              <w:left w:val="nil"/>
              <w:bottom w:val="single" w:sz="4" w:space="0" w:color="auto"/>
              <w:right w:val="single" w:sz="4" w:space="0" w:color="auto"/>
            </w:tcBorders>
            <w:shd w:val="clear" w:color="auto" w:fill="auto"/>
            <w:noWrap/>
            <w:vAlign w:val="bottom"/>
            <w:hideMark/>
          </w:tcPr>
          <w:p w14:paraId="717E6721"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71</w:t>
            </w:r>
          </w:p>
        </w:tc>
        <w:tc>
          <w:tcPr>
            <w:tcW w:w="1280" w:type="dxa"/>
            <w:tcBorders>
              <w:top w:val="nil"/>
              <w:left w:val="nil"/>
              <w:bottom w:val="single" w:sz="4" w:space="0" w:color="auto"/>
              <w:right w:val="single" w:sz="4" w:space="0" w:color="auto"/>
            </w:tcBorders>
            <w:shd w:val="clear" w:color="auto" w:fill="auto"/>
            <w:noWrap/>
            <w:vAlign w:val="bottom"/>
            <w:hideMark/>
          </w:tcPr>
          <w:p w14:paraId="19475A1F" w14:textId="77777777" w:rsidR="009C45AD" w:rsidRPr="009C45AD" w:rsidRDefault="009C45AD" w:rsidP="009C45AD">
            <w:pPr>
              <w:spacing w:after="0" w:line="240" w:lineRule="auto"/>
              <w:jc w:val="center"/>
              <w:rPr>
                <w:rFonts w:ascii="Calibri" w:eastAsia="Times New Roman" w:hAnsi="Calibri" w:cs="Calibri"/>
                <w:color w:val="000000"/>
                <w:lang w:eastAsia="en-AU"/>
              </w:rPr>
            </w:pPr>
            <w:r w:rsidRPr="009C45AD">
              <w:rPr>
                <w:rFonts w:ascii="Calibri" w:eastAsia="Times New Roman" w:hAnsi="Calibri" w:cs="Calibri"/>
                <w:color w:val="000000"/>
                <w:lang w:eastAsia="en-AU"/>
              </w:rPr>
              <w:t>0.8894</w:t>
            </w:r>
          </w:p>
        </w:tc>
      </w:tr>
    </w:tbl>
    <w:p w14:paraId="5AD28FAE" w14:textId="77777777" w:rsidR="00027F7E" w:rsidRDefault="00027F7E" w:rsidP="00912A63"/>
    <w:p w14:paraId="3AAEC140" w14:textId="4B9FC29A" w:rsidR="00287848" w:rsidRDefault="00287848" w:rsidP="00287848">
      <w:r>
        <w:rPr>
          <w:b/>
          <w:bCs/>
        </w:rPr>
        <w:t>Table S</w:t>
      </w:r>
      <w:r w:rsidR="009E1E03">
        <w:rPr>
          <w:b/>
          <w:bCs/>
        </w:rPr>
        <w:t>39</w:t>
      </w:r>
      <w:r>
        <w:rPr>
          <w:b/>
          <w:bCs/>
        </w:rPr>
        <w:t xml:space="preserve"> Results of the acclimation subset MLMA model. </w:t>
      </w:r>
      <w:r>
        <w:t xml:space="preserve">Number of studies, species and effect sizes are totals from the subset of data with acclimation treatment exposures. Effect size = </w:t>
      </w:r>
      <w:r w:rsidR="00F17099">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972AE9" w:rsidRPr="00972AE9" w14:paraId="2767F4F6" w14:textId="77777777" w:rsidTr="00972AE9">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F01CE4D"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Acclimation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3543804"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0F5B557"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D3A93D0"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B4557CC"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E4600A7"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E93F4CF"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D23A9DA"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proofErr w:type="spellStart"/>
            <w:r w:rsidRPr="00972AE9">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C37E564" w14:textId="77777777" w:rsidR="00972AE9" w:rsidRPr="00972AE9" w:rsidRDefault="00972AE9" w:rsidP="00972AE9">
            <w:pPr>
              <w:spacing w:after="0" w:line="240" w:lineRule="auto"/>
              <w:jc w:val="center"/>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p-value</w:t>
            </w:r>
          </w:p>
        </w:tc>
      </w:tr>
      <w:tr w:rsidR="00972AE9" w:rsidRPr="00972AE9" w14:paraId="0DE68FFC" w14:textId="77777777" w:rsidTr="00972AE9">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5A2D4DB8" w14:textId="77777777" w:rsidR="00972AE9" w:rsidRPr="00972AE9" w:rsidRDefault="00972AE9" w:rsidP="00972AE9">
            <w:pPr>
              <w:spacing w:after="0" w:line="240" w:lineRule="auto"/>
              <w:rPr>
                <w:rFonts w:ascii="Calibri" w:eastAsia="Times New Roman" w:hAnsi="Calibri" w:cs="Calibri"/>
                <w:b/>
                <w:bCs/>
                <w:color w:val="000000"/>
                <w:lang w:eastAsia="en-AU"/>
              </w:rPr>
            </w:pPr>
            <w:r w:rsidRPr="00972AE9">
              <w:rPr>
                <w:rFonts w:ascii="Calibri" w:eastAsia="Times New Roman" w:hAnsi="Calibri" w:cs="Calibri"/>
                <w:b/>
                <w:bCs/>
                <w:color w:val="000000"/>
                <w:lang w:eastAsia="en-AU"/>
              </w:rPr>
              <w:t>MLMA</w:t>
            </w:r>
          </w:p>
        </w:tc>
        <w:tc>
          <w:tcPr>
            <w:tcW w:w="1280" w:type="dxa"/>
            <w:tcBorders>
              <w:top w:val="nil"/>
              <w:left w:val="nil"/>
              <w:bottom w:val="single" w:sz="4" w:space="0" w:color="auto"/>
              <w:right w:val="single" w:sz="4" w:space="0" w:color="auto"/>
            </w:tcBorders>
            <w:shd w:val="clear" w:color="auto" w:fill="auto"/>
            <w:noWrap/>
            <w:vAlign w:val="bottom"/>
            <w:hideMark/>
          </w:tcPr>
          <w:p w14:paraId="170B6935" w14:textId="77777777" w:rsidR="00972AE9" w:rsidRPr="00972AE9" w:rsidRDefault="00972AE9" w:rsidP="00972AE9">
            <w:pPr>
              <w:spacing w:after="0" w:line="240" w:lineRule="auto"/>
              <w:jc w:val="center"/>
              <w:rPr>
                <w:rFonts w:ascii="Calibri" w:eastAsia="Times New Roman" w:hAnsi="Calibri" w:cs="Calibri"/>
                <w:color w:val="000000"/>
                <w:lang w:eastAsia="en-AU"/>
              </w:rPr>
            </w:pPr>
            <w:r w:rsidRPr="00972AE9">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2BCFD62B" w14:textId="77777777" w:rsidR="00972AE9" w:rsidRPr="00972AE9" w:rsidRDefault="00972AE9" w:rsidP="00972AE9">
            <w:pPr>
              <w:spacing w:after="0" w:line="240" w:lineRule="auto"/>
              <w:jc w:val="center"/>
              <w:rPr>
                <w:rFonts w:ascii="Calibri" w:eastAsia="Times New Roman" w:hAnsi="Calibri" w:cs="Calibri"/>
                <w:color w:val="000000"/>
                <w:lang w:eastAsia="en-AU"/>
              </w:rPr>
            </w:pPr>
            <w:r w:rsidRPr="00972AE9">
              <w:rPr>
                <w:rFonts w:ascii="Calibri" w:eastAsia="Times New Roman" w:hAnsi="Calibri" w:cs="Calibri"/>
                <w:color w:val="000000"/>
                <w:lang w:eastAsia="en-AU"/>
              </w:rPr>
              <w:t>10</w:t>
            </w:r>
          </w:p>
        </w:tc>
        <w:tc>
          <w:tcPr>
            <w:tcW w:w="1280" w:type="dxa"/>
            <w:tcBorders>
              <w:top w:val="nil"/>
              <w:left w:val="nil"/>
              <w:bottom w:val="single" w:sz="4" w:space="0" w:color="auto"/>
              <w:right w:val="single" w:sz="4" w:space="0" w:color="auto"/>
            </w:tcBorders>
            <w:shd w:val="clear" w:color="auto" w:fill="auto"/>
            <w:noWrap/>
            <w:vAlign w:val="bottom"/>
            <w:hideMark/>
          </w:tcPr>
          <w:p w14:paraId="5F580723" w14:textId="77777777" w:rsidR="00972AE9" w:rsidRPr="00972AE9" w:rsidRDefault="00972AE9" w:rsidP="00972AE9">
            <w:pPr>
              <w:spacing w:after="0" w:line="240" w:lineRule="auto"/>
              <w:jc w:val="center"/>
              <w:rPr>
                <w:rFonts w:ascii="Calibri" w:eastAsia="Times New Roman" w:hAnsi="Calibri" w:cs="Calibri"/>
                <w:color w:val="000000"/>
                <w:lang w:eastAsia="en-AU"/>
              </w:rPr>
            </w:pPr>
            <w:r w:rsidRPr="00972AE9">
              <w:rPr>
                <w:rFonts w:ascii="Calibri" w:eastAsia="Times New Roman" w:hAnsi="Calibri" w:cs="Calibri"/>
                <w:color w:val="000000"/>
                <w:lang w:eastAsia="en-AU"/>
              </w:rPr>
              <w:t>65</w:t>
            </w:r>
          </w:p>
        </w:tc>
        <w:tc>
          <w:tcPr>
            <w:tcW w:w="1280" w:type="dxa"/>
            <w:tcBorders>
              <w:top w:val="nil"/>
              <w:left w:val="nil"/>
              <w:bottom w:val="single" w:sz="4" w:space="0" w:color="auto"/>
              <w:right w:val="single" w:sz="4" w:space="0" w:color="auto"/>
            </w:tcBorders>
            <w:shd w:val="clear" w:color="auto" w:fill="auto"/>
            <w:noWrap/>
            <w:vAlign w:val="bottom"/>
            <w:hideMark/>
          </w:tcPr>
          <w:p w14:paraId="4F16A98C" w14:textId="77777777" w:rsidR="00972AE9" w:rsidRPr="00972AE9" w:rsidRDefault="00972AE9" w:rsidP="00972AE9">
            <w:pPr>
              <w:spacing w:after="0" w:line="240" w:lineRule="auto"/>
              <w:jc w:val="center"/>
              <w:rPr>
                <w:rFonts w:ascii="Calibri" w:eastAsia="Times New Roman" w:hAnsi="Calibri" w:cs="Calibri"/>
                <w:color w:val="000000"/>
                <w:lang w:eastAsia="en-AU"/>
              </w:rPr>
            </w:pPr>
            <w:r w:rsidRPr="00972AE9">
              <w:rPr>
                <w:rFonts w:ascii="Calibri" w:eastAsia="Times New Roman" w:hAnsi="Calibri" w:cs="Calibri"/>
                <w:color w:val="000000"/>
                <w:lang w:eastAsia="en-AU"/>
              </w:rPr>
              <w:t>-0.0049</w:t>
            </w:r>
          </w:p>
        </w:tc>
        <w:tc>
          <w:tcPr>
            <w:tcW w:w="1280" w:type="dxa"/>
            <w:tcBorders>
              <w:top w:val="nil"/>
              <w:left w:val="nil"/>
              <w:bottom w:val="single" w:sz="4" w:space="0" w:color="auto"/>
              <w:right w:val="single" w:sz="4" w:space="0" w:color="auto"/>
            </w:tcBorders>
            <w:shd w:val="clear" w:color="auto" w:fill="auto"/>
            <w:noWrap/>
            <w:vAlign w:val="bottom"/>
            <w:hideMark/>
          </w:tcPr>
          <w:p w14:paraId="337345EA" w14:textId="77777777" w:rsidR="00972AE9" w:rsidRPr="00972AE9" w:rsidRDefault="00972AE9" w:rsidP="00972AE9">
            <w:pPr>
              <w:spacing w:after="0" w:line="240" w:lineRule="auto"/>
              <w:jc w:val="center"/>
              <w:rPr>
                <w:rFonts w:ascii="Calibri" w:eastAsia="Times New Roman" w:hAnsi="Calibri" w:cs="Calibri"/>
                <w:color w:val="000000"/>
                <w:lang w:eastAsia="en-AU"/>
              </w:rPr>
            </w:pPr>
            <w:r w:rsidRPr="00972AE9">
              <w:rPr>
                <w:rFonts w:ascii="Calibri" w:eastAsia="Times New Roman" w:hAnsi="Calibri" w:cs="Calibri"/>
                <w:color w:val="000000"/>
                <w:lang w:eastAsia="en-AU"/>
              </w:rPr>
              <w:t>-0.1641</w:t>
            </w:r>
          </w:p>
        </w:tc>
        <w:tc>
          <w:tcPr>
            <w:tcW w:w="1280" w:type="dxa"/>
            <w:tcBorders>
              <w:top w:val="nil"/>
              <w:left w:val="nil"/>
              <w:bottom w:val="single" w:sz="4" w:space="0" w:color="auto"/>
              <w:right w:val="single" w:sz="4" w:space="0" w:color="auto"/>
            </w:tcBorders>
            <w:shd w:val="clear" w:color="auto" w:fill="auto"/>
            <w:noWrap/>
            <w:vAlign w:val="bottom"/>
            <w:hideMark/>
          </w:tcPr>
          <w:p w14:paraId="684DE49E" w14:textId="77777777" w:rsidR="00972AE9" w:rsidRPr="00972AE9" w:rsidRDefault="00972AE9" w:rsidP="00972AE9">
            <w:pPr>
              <w:spacing w:after="0" w:line="240" w:lineRule="auto"/>
              <w:jc w:val="center"/>
              <w:rPr>
                <w:rFonts w:ascii="Calibri" w:eastAsia="Times New Roman" w:hAnsi="Calibri" w:cs="Calibri"/>
                <w:color w:val="000000"/>
                <w:lang w:eastAsia="en-AU"/>
              </w:rPr>
            </w:pPr>
            <w:r w:rsidRPr="00972AE9">
              <w:rPr>
                <w:rFonts w:ascii="Calibri" w:eastAsia="Times New Roman" w:hAnsi="Calibri" w:cs="Calibri"/>
                <w:color w:val="000000"/>
                <w:lang w:eastAsia="en-AU"/>
              </w:rPr>
              <w:t>0.1543</w:t>
            </w:r>
          </w:p>
        </w:tc>
        <w:tc>
          <w:tcPr>
            <w:tcW w:w="1280" w:type="dxa"/>
            <w:tcBorders>
              <w:top w:val="nil"/>
              <w:left w:val="nil"/>
              <w:bottom w:val="single" w:sz="4" w:space="0" w:color="auto"/>
              <w:right w:val="single" w:sz="4" w:space="0" w:color="auto"/>
            </w:tcBorders>
            <w:shd w:val="clear" w:color="auto" w:fill="auto"/>
            <w:noWrap/>
            <w:vAlign w:val="bottom"/>
            <w:hideMark/>
          </w:tcPr>
          <w:p w14:paraId="0F486D99" w14:textId="77777777" w:rsidR="00972AE9" w:rsidRPr="00972AE9" w:rsidRDefault="00972AE9" w:rsidP="00972AE9">
            <w:pPr>
              <w:spacing w:after="0" w:line="240" w:lineRule="auto"/>
              <w:jc w:val="center"/>
              <w:rPr>
                <w:rFonts w:ascii="Calibri" w:eastAsia="Times New Roman" w:hAnsi="Calibri" w:cs="Calibri"/>
                <w:color w:val="000000"/>
                <w:lang w:eastAsia="en-AU"/>
              </w:rPr>
            </w:pPr>
            <w:r w:rsidRPr="00972AE9">
              <w:rPr>
                <w:rFonts w:ascii="Calibri" w:eastAsia="Times New Roman" w:hAnsi="Calibri" w:cs="Calibri"/>
                <w:color w:val="000000"/>
                <w:lang w:eastAsia="en-AU"/>
              </w:rPr>
              <w:t>9</w:t>
            </w:r>
          </w:p>
        </w:tc>
        <w:tc>
          <w:tcPr>
            <w:tcW w:w="1280" w:type="dxa"/>
            <w:tcBorders>
              <w:top w:val="nil"/>
              <w:left w:val="nil"/>
              <w:bottom w:val="single" w:sz="4" w:space="0" w:color="auto"/>
              <w:right w:val="single" w:sz="4" w:space="0" w:color="auto"/>
            </w:tcBorders>
            <w:shd w:val="clear" w:color="auto" w:fill="auto"/>
            <w:noWrap/>
            <w:vAlign w:val="bottom"/>
            <w:hideMark/>
          </w:tcPr>
          <w:p w14:paraId="68A14525" w14:textId="77777777" w:rsidR="00972AE9" w:rsidRPr="00972AE9" w:rsidRDefault="00972AE9" w:rsidP="00972AE9">
            <w:pPr>
              <w:spacing w:after="0" w:line="240" w:lineRule="auto"/>
              <w:jc w:val="center"/>
              <w:rPr>
                <w:rFonts w:ascii="Calibri" w:eastAsia="Times New Roman" w:hAnsi="Calibri" w:cs="Calibri"/>
                <w:color w:val="000000"/>
                <w:lang w:eastAsia="en-AU"/>
              </w:rPr>
            </w:pPr>
            <w:r w:rsidRPr="00972AE9">
              <w:rPr>
                <w:rFonts w:ascii="Calibri" w:eastAsia="Times New Roman" w:hAnsi="Calibri" w:cs="Calibri"/>
                <w:color w:val="000000"/>
                <w:lang w:eastAsia="en-AU"/>
              </w:rPr>
              <w:t>0.9459</w:t>
            </w:r>
          </w:p>
        </w:tc>
      </w:tr>
    </w:tbl>
    <w:p w14:paraId="0369EAFC" w14:textId="77777777" w:rsidR="0084136D" w:rsidRDefault="0084136D" w:rsidP="00287848"/>
    <w:p w14:paraId="1C7F20DD" w14:textId="5C0F8733" w:rsidR="00B5645B" w:rsidRDefault="00B5645B" w:rsidP="00B5645B">
      <w:r>
        <w:rPr>
          <w:b/>
          <w:bCs/>
        </w:rPr>
        <w:t>Table S</w:t>
      </w:r>
      <w:r w:rsidR="00251A40">
        <w:rPr>
          <w:b/>
          <w:bCs/>
        </w:rPr>
        <w:t>4</w:t>
      </w:r>
      <w:r w:rsidR="009E1E03">
        <w:rPr>
          <w:b/>
          <w:bCs/>
        </w:rPr>
        <w:t>0</w:t>
      </w:r>
      <w:r>
        <w:rPr>
          <w:b/>
          <w:bCs/>
        </w:rPr>
        <w:t xml:space="preserve"> Results of the meta-regression of the acclimation dataset with the amplitude of the fluctuation as the moderator. </w:t>
      </w:r>
      <w:r>
        <w:t xml:space="preserve">Number of studies, species and effect sizes are totals from the subset of data with acclimation treatment exposures. Effect size = </w:t>
      </w:r>
      <w:r w:rsidR="00F17099">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8E5DDB" w:rsidRPr="008E5DDB" w14:paraId="5739F297" w14:textId="77777777" w:rsidTr="008E5DDB">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10D4392"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Acclimation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4E5DD5A"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169B112"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EBAC9CB"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EDC4AD0"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42ECDC8"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2991853"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646D124"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proofErr w:type="spellStart"/>
            <w:r w:rsidRPr="008E5DDB">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5D21344"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p-value</w:t>
            </w:r>
          </w:p>
        </w:tc>
      </w:tr>
      <w:tr w:rsidR="008E5DDB" w:rsidRPr="008E5DDB" w14:paraId="04895A30" w14:textId="77777777" w:rsidTr="008E5DDB">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51C715B" w14:textId="77777777" w:rsidR="008E5DDB" w:rsidRPr="008E5DDB" w:rsidRDefault="008E5DDB" w:rsidP="008E5DDB">
            <w:pPr>
              <w:spacing w:after="0" w:line="240" w:lineRule="auto"/>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Amplitude</w:t>
            </w:r>
          </w:p>
        </w:tc>
        <w:tc>
          <w:tcPr>
            <w:tcW w:w="1280" w:type="dxa"/>
            <w:tcBorders>
              <w:top w:val="nil"/>
              <w:left w:val="nil"/>
              <w:bottom w:val="single" w:sz="4" w:space="0" w:color="auto"/>
              <w:right w:val="single" w:sz="4" w:space="0" w:color="auto"/>
            </w:tcBorders>
            <w:shd w:val="clear" w:color="auto" w:fill="auto"/>
            <w:noWrap/>
            <w:vAlign w:val="bottom"/>
            <w:hideMark/>
          </w:tcPr>
          <w:p w14:paraId="0F359C7C"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16C0EE28"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10</w:t>
            </w:r>
          </w:p>
        </w:tc>
        <w:tc>
          <w:tcPr>
            <w:tcW w:w="1280" w:type="dxa"/>
            <w:tcBorders>
              <w:top w:val="nil"/>
              <w:left w:val="nil"/>
              <w:bottom w:val="single" w:sz="4" w:space="0" w:color="auto"/>
              <w:right w:val="single" w:sz="4" w:space="0" w:color="auto"/>
            </w:tcBorders>
            <w:shd w:val="clear" w:color="auto" w:fill="auto"/>
            <w:noWrap/>
            <w:vAlign w:val="bottom"/>
            <w:hideMark/>
          </w:tcPr>
          <w:p w14:paraId="027D3559"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65</w:t>
            </w:r>
          </w:p>
        </w:tc>
        <w:tc>
          <w:tcPr>
            <w:tcW w:w="1280" w:type="dxa"/>
            <w:tcBorders>
              <w:top w:val="nil"/>
              <w:left w:val="nil"/>
              <w:bottom w:val="single" w:sz="4" w:space="0" w:color="auto"/>
              <w:right w:val="single" w:sz="4" w:space="0" w:color="auto"/>
            </w:tcBorders>
            <w:shd w:val="clear" w:color="auto" w:fill="auto"/>
            <w:noWrap/>
            <w:vAlign w:val="bottom"/>
            <w:hideMark/>
          </w:tcPr>
          <w:p w14:paraId="18744F6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-0.0005</w:t>
            </w:r>
          </w:p>
        </w:tc>
        <w:tc>
          <w:tcPr>
            <w:tcW w:w="1280" w:type="dxa"/>
            <w:tcBorders>
              <w:top w:val="nil"/>
              <w:left w:val="nil"/>
              <w:bottom w:val="single" w:sz="4" w:space="0" w:color="auto"/>
              <w:right w:val="single" w:sz="4" w:space="0" w:color="auto"/>
            </w:tcBorders>
            <w:shd w:val="clear" w:color="auto" w:fill="auto"/>
            <w:noWrap/>
            <w:vAlign w:val="bottom"/>
            <w:hideMark/>
          </w:tcPr>
          <w:p w14:paraId="411610FC"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-0.0199</w:t>
            </w:r>
          </w:p>
        </w:tc>
        <w:tc>
          <w:tcPr>
            <w:tcW w:w="1280" w:type="dxa"/>
            <w:tcBorders>
              <w:top w:val="nil"/>
              <w:left w:val="nil"/>
              <w:bottom w:val="single" w:sz="4" w:space="0" w:color="auto"/>
              <w:right w:val="single" w:sz="4" w:space="0" w:color="auto"/>
            </w:tcBorders>
            <w:shd w:val="clear" w:color="auto" w:fill="auto"/>
            <w:noWrap/>
            <w:vAlign w:val="bottom"/>
            <w:hideMark/>
          </w:tcPr>
          <w:p w14:paraId="06966EBD"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0.0188</w:t>
            </w:r>
          </w:p>
        </w:tc>
        <w:tc>
          <w:tcPr>
            <w:tcW w:w="1280" w:type="dxa"/>
            <w:tcBorders>
              <w:top w:val="nil"/>
              <w:left w:val="nil"/>
              <w:bottom w:val="single" w:sz="4" w:space="0" w:color="auto"/>
              <w:right w:val="single" w:sz="4" w:space="0" w:color="auto"/>
            </w:tcBorders>
            <w:shd w:val="clear" w:color="auto" w:fill="auto"/>
            <w:noWrap/>
            <w:vAlign w:val="bottom"/>
            <w:hideMark/>
          </w:tcPr>
          <w:p w14:paraId="5422FE4F"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30</w:t>
            </w:r>
          </w:p>
        </w:tc>
        <w:tc>
          <w:tcPr>
            <w:tcW w:w="1280" w:type="dxa"/>
            <w:tcBorders>
              <w:top w:val="nil"/>
              <w:left w:val="nil"/>
              <w:bottom w:val="single" w:sz="4" w:space="0" w:color="auto"/>
              <w:right w:val="single" w:sz="4" w:space="0" w:color="auto"/>
            </w:tcBorders>
            <w:shd w:val="clear" w:color="auto" w:fill="auto"/>
            <w:noWrap/>
            <w:vAlign w:val="bottom"/>
            <w:hideMark/>
          </w:tcPr>
          <w:p w14:paraId="5D82F8A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0.9542</w:t>
            </w:r>
          </w:p>
        </w:tc>
      </w:tr>
    </w:tbl>
    <w:p w14:paraId="5D64E876" w14:textId="77777777" w:rsidR="0084136D" w:rsidRDefault="0084136D" w:rsidP="00B5645B"/>
    <w:p w14:paraId="6595854E" w14:textId="7744687A" w:rsidR="00D72202" w:rsidRDefault="00D72202" w:rsidP="00D72202">
      <w:r>
        <w:rPr>
          <w:b/>
          <w:bCs/>
        </w:rPr>
        <w:t>Table S</w:t>
      </w:r>
      <w:r w:rsidR="00251A40">
        <w:rPr>
          <w:b/>
          <w:bCs/>
        </w:rPr>
        <w:t>4</w:t>
      </w:r>
      <w:r w:rsidR="009E1E03">
        <w:rPr>
          <w:b/>
          <w:bCs/>
        </w:rPr>
        <w:t>1</w:t>
      </w:r>
      <w:r>
        <w:rPr>
          <w:b/>
          <w:bCs/>
        </w:rPr>
        <w:t xml:space="preserve"> Results of the meta-regression of the acclimation dataset with fluctuation type as the moderator. </w:t>
      </w:r>
      <w:r>
        <w:t xml:space="preserve">Number of studies, species and effect sizes are totals from the subset of data with acclimation treatment exposures. Effect size = </w:t>
      </w:r>
      <w:r w:rsidR="00F17099">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8E5DDB" w:rsidRPr="008E5DDB" w14:paraId="2E95FCE1" w14:textId="77777777" w:rsidTr="008E5DDB">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48CB950C"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Acclimation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521BA16"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ECB7D5"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955380D"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554241C"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7FA3AC2"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5AD1699"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C489132"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proofErr w:type="spellStart"/>
            <w:r w:rsidRPr="008E5DDB">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6F70C0B"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p-value</w:t>
            </w:r>
          </w:p>
        </w:tc>
      </w:tr>
      <w:tr w:rsidR="008E5DDB" w:rsidRPr="008E5DDB" w14:paraId="404AEB65" w14:textId="77777777" w:rsidTr="008E5DDB">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B131962" w14:textId="77777777" w:rsidR="008E5DDB" w:rsidRPr="008E5DDB" w:rsidRDefault="008E5DDB" w:rsidP="008E5DDB">
            <w:pPr>
              <w:spacing w:after="0" w:line="240" w:lineRule="auto"/>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Sinusoidal (Sine Curve)</w:t>
            </w:r>
          </w:p>
        </w:tc>
        <w:tc>
          <w:tcPr>
            <w:tcW w:w="1280" w:type="dxa"/>
            <w:tcBorders>
              <w:top w:val="nil"/>
              <w:left w:val="nil"/>
              <w:bottom w:val="single" w:sz="4" w:space="0" w:color="auto"/>
              <w:right w:val="single" w:sz="4" w:space="0" w:color="auto"/>
            </w:tcBorders>
            <w:shd w:val="clear" w:color="auto" w:fill="auto"/>
            <w:noWrap/>
            <w:vAlign w:val="bottom"/>
            <w:hideMark/>
          </w:tcPr>
          <w:p w14:paraId="36C18FAE"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5</w:t>
            </w:r>
          </w:p>
        </w:tc>
        <w:tc>
          <w:tcPr>
            <w:tcW w:w="1280" w:type="dxa"/>
            <w:tcBorders>
              <w:top w:val="nil"/>
              <w:left w:val="nil"/>
              <w:bottom w:val="single" w:sz="4" w:space="0" w:color="auto"/>
              <w:right w:val="single" w:sz="4" w:space="0" w:color="auto"/>
            </w:tcBorders>
            <w:shd w:val="clear" w:color="auto" w:fill="auto"/>
            <w:noWrap/>
            <w:vAlign w:val="bottom"/>
            <w:hideMark/>
          </w:tcPr>
          <w:p w14:paraId="3AB1E033"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54F2E423"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25</w:t>
            </w:r>
          </w:p>
        </w:tc>
        <w:tc>
          <w:tcPr>
            <w:tcW w:w="1280" w:type="dxa"/>
            <w:tcBorders>
              <w:top w:val="nil"/>
              <w:left w:val="nil"/>
              <w:bottom w:val="single" w:sz="4" w:space="0" w:color="auto"/>
              <w:right w:val="single" w:sz="4" w:space="0" w:color="auto"/>
            </w:tcBorders>
            <w:shd w:val="clear" w:color="auto" w:fill="auto"/>
            <w:noWrap/>
            <w:vAlign w:val="bottom"/>
            <w:hideMark/>
          </w:tcPr>
          <w:p w14:paraId="0526E3DE"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0.0009</w:t>
            </w:r>
          </w:p>
        </w:tc>
        <w:tc>
          <w:tcPr>
            <w:tcW w:w="1280" w:type="dxa"/>
            <w:tcBorders>
              <w:top w:val="nil"/>
              <w:left w:val="nil"/>
              <w:bottom w:val="single" w:sz="4" w:space="0" w:color="auto"/>
              <w:right w:val="single" w:sz="4" w:space="0" w:color="auto"/>
            </w:tcBorders>
            <w:shd w:val="clear" w:color="auto" w:fill="auto"/>
            <w:noWrap/>
            <w:vAlign w:val="bottom"/>
            <w:hideMark/>
          </w:tcPr>
          <w:p w14:paraId="40006443"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-0.2369</w:t>
            </w:r>
          </w:p>
        </w:tc>
        <w:tc>
          <w:tcPr>
            <w:tcW w:w="1280" w:type="dxa"/>
            <w:tcBorders>
              <w:top w:val="nil"/>
              <w:left w:val="nil"/>
              <w:bottom w:val="single" w:sz="4" w:space="0" w:color="auto"/>
              <w:right w:val="single" w:sz="4" w:space="0" w:color="auto"/>
            </w:tcBorders>
            <w:shd w:val="clear" w:color="auto" w:fill="auto"/>
            <w:noWrap/>
            <w:vAlign w:val="bottom"/>
            <w:hideMark/>
          </w:tcPr>
          <w:p w14:paraId="6A13230C"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0.2387</w:t>
            </w:r>
          </w:p>
        </w:tc>
        <w:tc>
          <w:tcPr>
            <w:tcW w:w="1280" w:type="dxa"/>
            <w:tcBorders>
              <w:top w:val="nil"/>
              <w:left w:val="nil"/>
              <w:bottom w:val="single" w:sz="4" w:space="0" w:color="auto"/>
              <w:right w:val="single" w:sz="4" w:space="0" w:color="auto"/>
            </w:tcBorders>
            <w:shd w:val="clear" w:color="auto" w:fill="auto"/>
            <w:noWrap/>
            <w:vAlign w:val="bottom"/>
            <w:hideMark/>
          </w:tcPr>
          <w:p w14:paraId="7B3472D9"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19</w:t>
            </w:r>
          </w:p>
        </w:tc>
        <w:tc>
          <w:tcPr>
            <w:tcW w:w="1280" w:type="dxa"/>
            <w:tcBorders>
              <w:top w:val="nil"/>
              <w:left w:val="nil"/>
              <w:bottom w:val="single" w:sz="4" w:space="0" w:color="auto"/>
              <w:right w:val="single" w:sz="4" w:space="0" w:color="auto"/>
            </w:tcBorders>
            <w:shd w:val="clear" w:color="auto" w:fill="auto"/>
            <w:noWrap/>
            <w:vAlign w:val="bottom"/>
            <w:hideMark/>
          </w:tcPr>
          <w:p w14:paraId="2626F9D3"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0.9938</w:t>
            </w:r>
          </w:p>
        </w:tc>
      </w:tr>
      <w:tr w:rsidR="008E5DDB" w:rsidRPr="008E5DDB" w14:paraId="6E65D440" w14:textId="77777777" w:rsidTr="008E5DDB">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5355012" w14:textId="77777777" w:rsidR="008E5DDB" w:rsidRPr="008E5DDB" w:rsidRDefault="008E5DDB" w:rsidP="008E5DDB">
            <w:pPr>
              <w:spacing w:after="0" w:line="240" w:lineRule="auto"/>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Stepwise</w:t>
            </w:r>
          </w:p>
        </w:tc>
        <w:tc>
          <w:tcPr>
            <w:tcW w:w="1280" w:type="dxa"/>
            <w:tcBorders>
              <w:top w:val="nil"/>
              <w:left w:val="nil"/>
              <w:bottom w:val="single" w:sz="4" w:space="0" w:color="auto"/>
              <w:right w:val="single" w:sz="4" w:space="0" w:color="auto"/>
            </w:tcBorders>
            <w:shd w:val="clear" w:color="auto" w:fill="auto"/>
            <w:noWrap/>
            <w:vAlign w:val="bottom"/>
            <w:hideMark/>
          </w:tcPr>
          <w:p w14:paraId="394D75DE"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6BAF896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4836563C"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30</w:t>
            </w:r>
          </w:p>
        </w:tc>
        <w:tc>
          <w:tcPr>
            <w:tcW w:w="1280" w:type="dxa"/>
            <w:tcBorders>
              <w:top w:val="nil"/>
              <w:left w:val="nil"/>
              <w:bottom w:val="single" w:sz="4" w:space="0" w:color="auto"/>
              <w:right w:val="single" w:sz="4" w:space="0" w:color="auto"/>
            </w:tcBorders>
            <w:shd w:val="clear" w:color="auto" w:fill="auto"/>
            <w:noWrap/>
            <w:vAlign w:val="bottom"/>
            <w:hideMark/>
          </w:tcPr>
          <w:p w14:paraId="67970958"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-0.0132</w:t>
            </w:r>
          </w:p>
        </w:tc>
        <w:tc>
          <w:tcPr>
            <w:tcW w:w="1280" w:type="dxa"/>
            <w:tcBorders>
              <w:top w:val="nil"/>
              <w:left w:val="nil"/>
              <w:bottom w:val="single" w:sz="4" w:space="0" w:color="auto"/>
              <w:right w:val="single" w:sz="4" w:space="0" w:color="auto"/>
            </w:tcBorders>
            <w:shd w:val="clear" w:color="auto" w:fill="auto"/>
            <w:noWrap/>
            <w:vAlign w:val="bottom"/>
            <w:hideMark/>
          </w:tcPr>
          <w:p w14:paraId="284E7519"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-0.2156</w:t>
            </w:r>
          </w:p>
        </w:tc>
        <w:tc>
          <w:tcPr>
            <w:tcW w:w="1280" w:type="dxa"/>
            <w:tcBorders>
              <w:top w:val="nil"/>
              <w:left w:val="nil"/>
              <w:bottom w:val="single" w:sz="4" w:space="0" w:color="auto"/>
              <w:right w:val="single" w:sz="4" w:space="0" w:color="auto"/>
            </w:tcBorders>
            <w:shd w:val="clear" w:color="auto" w:fill="auto"/>
            <w:noWrap/>
            <w:vAlign w:val="bottom"/>
            <w:hideMark/>
          </w:tcPr>
          <w:p w14:paraId="64EF0AC9"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0.1892</w:t>
            </w:r>
          </w:p>
        </w:tc>
        <w:tc>
          <w:tcPr>
            <w:tcW w:w="1280" w:type="dxa"/>
            <w:tcBorders>
              <w:top w:val="nil"/>
              <w:left w:val="nil"/>
              <w:bottom w:val="single" w:sz="4" w:space="0" w:color="auto"/>
              <w:right w:val="single" w:sz="4" w:space="0" w:color="auto"/>
            </w:tcBorders>
            <w:shd w:val="clear" w:color="auto" w:fill="auto"/>
            <w:noWrap/>
            <w:vAlign w:val="bottom"/>
            <w:hideMark/>
          </w:tcPr>
          <w:p w14:paraId="417D9E88"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19</w:t>
            </w:r>
          </w:p>
        </w:tc>
        <w:tc>
          <w:tcPr>
            <w:tcW w:w="1280" w:type="dxa"/>
            <w:tcBorders>
              <w:top w:val="nil"/>
              <w:left w:val="nil"/>
              <w:bottom w:val="single" w:sz="4" w:space="0" w:color="auto"/>
              <w:right w:val="single" w:sz="4" w:space="0" w:color="auto"/>
            </w:tcBorders>
            <w:shd w:val="clear" w:color="auto" w:fill="auto"/>
            <w:noWrap/>
            <w:vAlign w:val="bottom"/>
            <w:hideMark/>
          </w:tcPr>
          <w:p w14:paraId="0B379543"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0.8929</w:t>
            </w:r>
          </w:p>
        </w:tc>
      </w:tr>
    </w:tbl>
    <w:p w14:paraId="69112AFD" w14:textId="77777777" w:rsidR="0084136D" w:rsidRDefault="0084136D" w:rsidP="00D72202"/>
    <w:p w14:paraId="3C2169D6" w14:textId="77777777" w:rsidR="008E107F" w:rsidRDefault="008E107F" w:rsidP="00707FC0">
      <w:pPr>
        <w:rPr>
          <w:b/>
          <w:bCs/>
        </w:rPr>
      </w:pPr>
    </w:p>
    <w:p w14:paraId="2EFD9AF9" w14:textId="56896390" w:rsidR="00707FC0" w:rsidRDefault="00707FC0" w:rsidP="00707FC0">
      <w:r>
        <w:rPr>
          <w:b/>
          <w:bCs/>
        </w:rPr>
        <w:lastRenderedPageBreak/>
        <w:t>Table S</w:t>
      </w:r>
      <w:r w:rsidR="00251A40">
        <w:rPr>
          <w:b/>
          <w:bCs/>
        </w:rPr>
        <w:t>4</w:t>
      </w:r>
      <w:r w:rsidR="009E1E03">
        <w:rPr>
          <w:b/>
          <w:bCs/>
        </w:rPr>
        <w:t>2</w:t>
      </w:r>
      <w:r>
        <w:rPr>
          <w:b/>
          <w:bCs/>
        </w:rPr>
        <w:t xml:space="preserve"> Results of the meta-regression of the acclimation dataset with life-history stage as the moderator. </w:t>
      </w:r>
      <w:r>
        <w:t xml:space="preserve">Number of studies, species and effect sizes are totals from the subset of data with acclimation treatment exposures. Effect size = </w:t>
      </w:r>
      <w:r w:rsidR="00F17099">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8E5DDB" w:rsidRPr="008E5DDB" w14:paraId="7D927370" w14:textId="77777777" w:rsidTr="008E5DDB">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E2C5FA0"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Acclimation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75D5FE2"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434242A"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F5C288A"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D8C0255"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F426CAA"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24FA447"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45E0EA3"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proofErr w:type="spellStart"/>
            <w:r w:rsidRPr="008E5DDB">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7644AB3" w14:textId="77777777" w:rsidR="008E5DDB" w:rsidRPr="008E5DDB" w:rsidRDefault="008E5DDB" w:rsidP="008E5DDB">
            <w:pPr>
              <w:spacing w:after="0" w:line="240" w:lineRule="auto"/>
              <w:jc w:val="center"/>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p-value</w:t>
            </w:r>
          </w:p>
        </w:tc>
      </w:tr>
      <w:tr w:rsidR="008E5DDB" w:rsidRPr="008E5DDB" w14:paraId="40D30A91" w14:textId="77777777" w:rsidTr="008E5DDB">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76639BA7" w14:textId="77777777" w:rsidR="008E5DDB" w:rsidRPr="008E5DDB" w:rsidRDefault="008E5DDB" w:rsidP="008E5DDB">
            <w:pPr>
              <w:spacing w:after="0" w:line="240" w:lineRule="auto"/>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Adult</w:t>
            </w:r>
          </w:p>
        </w:tc>
        <w:tc>
          <w:tcPr>
            <w:tcW w:w="1280" w:type="dxa"/>
            <w:tcBorders>
              <w:top w:val="nil"/>
              <w:left w:val="nil"/>
              <w:bottom w:val="single" w:sz="4" w:space="0" w:color="auto"/>
              <w:right w:val="single" w:sz="4" w:space="0" w:color="auto"/>
            </w:tcBorders>
            <w:shd w:val="clear" w:color="auto" w:fill="auto"/>
            <w:noWrap/>
            <w:vAlign w:val="bottom"/>
            <w:hideMark/>
          </w:tcPr>
          <w:p w14:paraId="66573B3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3B86CBCD"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5</w:t>
            </w:r>
          </w:p>
        </w:tc>
        <w:tc>
          <w:tcPr>
            <w:tcW w:w="1280" w:type="dxa"/>
            <w:tcBorders>
              <w:top w:val="nil"/>
              <w:left w:val="nil"/>
              <w:bottom w:val="single" w:sz="4" w:space="0" w:color="auto"/>
              <w:right w:val="single" w:sz="4" w:space="0" w:color="auto"/>
            </w:tcBorders>
            <w:shd w:val="clear" w:color="auto" w:fill="auto"/>
            <w:noWrap/>
            <w:vAlign w:val="bottom"/>
            <w:hideMark/>
          </w:tcPr>
          <w:p w14:paraId="3D453AC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23EC02AA"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-0.0166</w:t>
            </w:r>
          </w:p>
        </w:tc>
        <w:tc>
          <w:tcPr>
            <w:tcW w:w="1280" w:type="dxa"/>
            <w:tcBorders>
              <w:top w:val="nil"/>
              <w:left w:val="nil"/>
              <w:bottom w:val="single" w:sz="4" w:space="0" w:color="auto"/>
              <w:right w:val="single" w:sz="4" w:space="0" w:color="auto"/>
            </w:tcBorders>
            <w:shd w:val="clear" w:color="auto" w:fill="auto"/>
            <w:noWrap/>
            <w:vAlign w:val="bottom"/>
            <w:hideMark/>
          </w:tcPr>
          <w:p w14:paraId="302EF399"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-0.2678</w:t>
            </w:r>
          </w:p>
        </w:tc>
        <w:tc>
          <w:tcPr>
            <w:tcW w:w="1280" w:type="dxa"/>
            <w:tcBorders>
              <w:top w:val="nil"/>
              <w:left w:val="nil"/>
              <w:bottom w:val="single" w:sz="4" w:space="0" w:color="auto"/>
              <w:right w:val="single" w:sz="4" w:space="0" w:color="auto"/>
            </w:tcBorders>
            <w:shd w:val="clear" w:color="auto" w:fill="auto"/>
            <w:noWrap/>
            <w:vAlign w:val="bottom"/>
            <w:hideMark/>
          </w:tcPr>
          <w:p w14:paraId="1444052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0.2346</w:t>
            </w:r>
          </w:p>
        </w:tc>
        <w:tc>
          <w:tcPr>
            <w:tcW w:w="1280" w:type="dxa"/>
            <w:tcBorders>
              <w:top w:val="nil"/>
              <w:left w:val="nil"/>
              <w:bottom w:val="single" w:sz="4" w:space="0" w:color="auto"/>
              <w:right w:val="single" w:sz="4" w:space="0" w:color="auto"/>
            </w:tcBorders>
            <w:shd w:val="clear" w:color="auto" w:fill="auto"/>
            <w:noWrap/>
            <w:vAlign w:val="bottom"/>
            <w:hideMark/>
          </w:tcPr>
          <w:p w14:paraId="1085A6F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24</w:t>
            </w:r>
          </w:p>
        </w:tc>
        <w:tc>
          <w:tcPr>
            <w:tcW w:w="1280" w:type="dxa"/>
            <w:tcBorders>
              <w:top w:val="nil"/>
              <w:left w:val="nil"/>
              <w:bottom w:val="single" w:sz="4" w:space="0" w:color="auto"/>
              <w:right w:val="single" w:sz="4" w:space="0" w:color="auto"/>
            </w:tcBorders>
            <w:shd w:val="clear" w:color="auto" w:fill="auto"/>
            <w:noWrap/>
            <w:vAlign w:val="bottom"/>
            <w:hideMark/>
          </w:tcPr>
          <w:p w14:paraId="7262513A"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0.8924</w:t>
            </w:r>
          </w:p>
        </w:tc>
      </w:tr>
      <w:tr w:rsidR="008E5DDB" w:rsidRPr="008E5DDB" w14:paraId="2CE610C8" w14:textId="77777777" w:rsidTr="008E5DDB">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7B49371C" w14:textId="77777777" w:rsidR="008E5DDB" w:rsidRPr="008E5DDB" w:rsidRDefault="008E5DDB" w:rsidP="008E5DDB">
            <w:pPr>
              <w:spacing w:after="0" w:line="240" w:lineRule="auto"/>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Juvenile</w:t>
            </w:r>
          </w:p>
        </w:tc>
        <w:tc>
          <w:tcPr>
            <w:tcW w:w="1280" w:type="dxa"/>
            <w:tcBorders>
              <w:top w:val="nil"/>
              <w:left w:val="nil"/>
              <w:bottom w:val="single" w:sz="4" w:space="0" w:color="auto"/>
              <w:right w:val="single" w:sz="4" w:space="0" w:color="auto"/>
            </w:tcBorders>
            <w:shd w:val="clear" w:color="auto" w:fill="auto"/>
            <w:noWrap/>
            <w:vAlign w:val="bottom"/>
            <w:hideMark/>
          </w:tcPr>
          <w:p w14:paraId="42D43697"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623F1DCA"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2A66AD8B"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15</w:t>
            </w:r>
          </w:p>
        </w:tc>
        <w:tc>
          <w:tcPr>
            <w:tcW w:w="1280" w:type="dxa"/>
            <w:tcBorders>
              <w:top w:val="nil"/>
              <w:left w:val="nil"/>
              <w:bottom w:val="single" w:sz="4" w:space="0" w:color="auto"/>
              <w:right w:val="single" w:sz="4" w:space="0" w:color="auto"/>
            </w:tcBorders>
            <w:shd w:val="clear" w:color="auto" w:fill="auto"/>
            <w:noWrap/>
            <w:vAlign w:val="bottom"/>
            <w:hideMark/>
          </w:tcPr>
          <w:p w14:paraId="401C7B3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0.0040</w:t>
            </w:r>
          </w:p>
        </w:tc>
        <w:tc>
          <w:tcPr>
            <w:tcW w:w="1280" w:type="dxa"/>
            <w:tcBorders>
              <w:top w:val="nil"/>
              <w:left w:val="nil"/>
              <w:bottom w:val="single" w:sz="4" w:space="0" w:color="auto"/>
              <w:right w:val="single" w:sz="4" w:space="0" w:color="auto"/>
            </w:tcBorders>
            <w:shd w:val="clear" w:color="auto" w:fill="auto"/>
            <w:noWrap/>
            <w:vAlign w:val="bottom"/>
            <w:hideMark/>
          </w:tcPr>
          <w:p w14:paraId="1FAF14DE"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-0.2961</w:t>
            </w:r>
          </w:p>
        </w:tc>
        <w:tc>
          <w:tcPr>
            <w:tcW w:w="1280" w:type="dxa"/>
            <w:tcBorders>
              <w:top w:val="nil"/>
              <w:left w:val="nil"/>
              <w:bottom w:val="single" w:sz="4" w:space="0" w:color="auto"/>
              <w:right w:val="single" w:sz="4" w:space="0" w:color="auto"/>
            </w:tcBorders>
            <w:shd w:val="clear" w:color="auto" w:fill="auto"/>
            <w:noWrap/>
            <w:vAlign w:val="bottom"/>
            <w:hideMark/>
          </w:tcPr>
          <w:p w14:paraId="1AC04B1D"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0.3041</w:t>
            </w:r>
          </w:p>
        </w:tc>
        <w:tc>
          <w:tcPr>
            <w:tcW w:w="1280" w:type="dxa"/>
            <w:tcBorders>
              <w:top w:val="nil"/>
              <w:left w:val="nil"/>
              <w:bottom w:val="single" w:sz="4" w:space="0" w:color="auto"/>
              <w:right w:val="single" w:sz="4" w:space="0" w:color="auto"/>
            </w:tcBorders>
            <w:shd w:val="clear" w:color="auto" w:fill="auto"/>
            <w:noWrap/>
            <w:vAlign w:val="bottom"/>
            <w:hideMark/>
          </w:tcPr>
          <w:p w14:paraId="5E0E4F6E"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24</w:t>
            </w:r>
          </w:p>
        </w:tc>
        <w:tc>
          <w:tcPr>
            <w:tcW w:w="1280" w:type="dxa"/>
            <w:tcBorders>
              <w:top w:val="nil"/>
              <w:left w:val="nil"/>
              <w:bottom w:val="single" w:sz="4" w:space="0" w:color="auto"/>
              <w:right w:val="single" w:sz="4" w:space="0" w:color="auto"/>
            </w:tcBorders>
            <w:shd w:val="clear" w:color="auto" w:fill="auto"/>
            <w:noWrap/>
            <w:vAlign w:val="bottom"/>
            <w:hideMark/>
          </w:tcPr>
          <w:p w14:paraId="660A1C21"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0.9783</w:t>
            </w:r>
          </w:p>
        </w:tc>
      </w:tr>
      <w:tr w:rsidR="008E5DDB" w:rsidRPr="008E5DDB" w14:paraId="40DF0AD7" w14:textId="77777777" w:rsidTr="008E5DDB">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11E86A0" w14:textId="77777777" w:rsidR="008E5DDB" w:rsidRPr="008E5DDB" w:rsidRDefault="008E5DDB" w:rsidP="008E5DDB">
            <w:pPr>
              <w:spacing w:after="0" w:line="240" w:lineRule="auto"/>
              <w:rPr>
                <w:rFonts w:ascii="Calibri" w:eastAsia="Times New Roman" w:hAnsi="Calibri" w:cs="Calibri"/>
                <w:b/>
                <w:bCs/>
                <w:color w:val="000000"/>
                <w:lang w:eastAsia="en-AU"/>
              </w:rPr>
            </w:pPr>
            <w:r w:rsidRPr="008E5DDB">
              <w:rPr>
                <w:rFonts w:ascii="Calibri" w:eastAsia="Times New Roman" w:hAnsi="Calibri" w:cs="Calibri"/>
                <w:b/>
                <w:bCs/>
                <w:color w:val="000000"/>
                <w:lang w:eastAsia="en-AU"/>
              </w:rPr>
              <w:t>Larva</w:t>
            </w:r>
          </w:p>
        </w:tc>
        <w:tc>
          <w:tcPr>
            <w:tcW w:w="1280" w:type="dxa"/>
            <w:tcBorders>
              <w:top w:val="nil"/>
              <w:left w:val="nil"/>
              <w:bottom w:val="single" w:sz="4" w:space="0" w:color="auto"/>
              <w:right w:val="single" w:sz="4" w:space="0" w:color="auto"/>
            </w:tcBorders>
            <w:shd w:val="clear" w:color="auto" w:fill="auto"/>
            <w:noWrap/>
            <w:vAlign w:val="bottom"/>
            <w:hideMark/>
          </w:tcPr>
          <w:p w14:paraId="5B1F63EB"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5E490643"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328214A7"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30</w:t>
            </w:r>
          </w:p>
        </w:tc>
        <w:tc>
          <w:tcPr>
            <w:tcW w:w="1280" w:type="dxa"/>
            <w:tcBorders>
              <w:top w:val="nil"/>
              <w:left w:val="nil"/>
              <w:bottom w:val="single" w:sz="4" w:space="0" w:color="auto"/>
              <w:right w:val="single" w:sz="4" w:space="0" w:color="auto"/>
            </w:tcBorders>
            <w:shd w:val="clear" w:color="auto" w:fill="auto"/>
            <w:noWrap/>
            <w:vAlign w:val="bottom"/>
            <w:hideMark/>
          </w:tcPr>
          <w:p w14:paraId="435F1C1D"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0.0021</w:t>
            </w:r>
          </w:p>
        </w:tc>
        <w:tc>
          <w:tcPr>
            <w:tcW w:w="1280" w:type="dxa"/>
            <w:tcBorders>
              <w:top w:val="nil"/>
              <w:left w:val="nil"/>
              <w:bottom w:val="single" w:sz="4" w:space="0" w:color="auto"/>
              <w:right w:val="single" w:sz="4" w:space="0" w:color="auto"/>
            </w:tcBorders>
            <w:shd w:val="clear" w:color="auto" w:fill="auto"/>
            <w:noWrap/>
            <w:vAlign w:val="bottom"/>
            <w:hideMark/>
          </w:tcPr>
          <w:p w14:paraId="32C66F6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-0.2336</w:t>
            </w:r>
          </w:p>
        </w:tc>
        <w:tc>
          <w:tcPr>
            <w:tcW w:w="1280" w:type="dxa"/>
            <w:tcBorders>
              <w:top w:val="nil"/>
              <w:left w:val="nil"/>
              <w:bottom w:val="single" w:sz="4" w:space="0" w:color="auto"/>
              <w:right w:val="single" w:sz="4" w:space="0" w:color="auto"/>
            </w:tcBorders>
            <w:shd w:val="clear" w:color="auto" w:fill="auto"/>
            <w:noWrap/>
            <w:vAlign w:val="bottom"/>
            <w:hideMark/>
          </w:tcPr>
          <w:p w14:paraId="01ABDD3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0.2378</w:t>
            </w:r>
          </w:p>
        </w:tc>
        <w:tc>
          <w:tcPr>
            <w:tcW w:w="1280" w:type="dxa"/>
            <w:tcBorders>
              <w:top w:val="nil"/>
              <w:left w:val="nil"/>
              <w:bottom w:val="single" w:sz="4" w:space="0" w:color="auto"/>
              <w:right w:val="single" w:sz="4" w:space="0" w:color="auto"/>
            </w:tcBorders>
            <w:shd w:val="clear" w:color="auto" w:fill="auto"/>
            <w:noWrap/>
            <w:vAlign w:val="bottom"/>
            <w:hideMark/>
          </w:tcPr>
          <w:p w14:paraId="39516B6E"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24</w:t>
            </w:r>
          </w:p>
        </w:tc>
        <w:tc>
          <w:tcPr>
            <w:tcW w:w="1280" w:type="dxa"/>
            <w:tcBorders>
              <w:top w:val="nil"/>
              <w:left w:val="nil"/>
              <w:bottom w:val="single" w:sz="4" w:space="0" w:color="auto"/>
              <w:right w:val="single" w:sz="4" w:space="0" w:color="auto"/>
            </w:tcBorders>
            <w:shd w:val="clear" w:color="auto" w:fill="auto"/>
            <w:noWrap/>
            <w:vAlign w:val="bottom"/>
            <w:hideMark/>
          </w:tcPr>
          <w:p w14:paraId="03933182" w14:textId="77777777" w:rsidR="008E5DDB" w:rsidRPr="008E5DDB" w:rsidRDefault="008E5DDB" w:rsidP="008E5DDB">
            <w:pPr>
              <w:spacing w:after="0" w:line="240" w:lineRule="auto"/>
              <w:jc w:val="center"/>
              <w:rPr>
                <w:rFonts w:ascii="Calibri" w:eastAsia="Times New Roman" w:hAnsi="Calibri" w:cs="Calibri"/>
                <w:color w:val="000000"/>
                <w:lang w:eastAsia="en-AU"/>
              </w:rPr>
            </w:pPr>
            <w:r w:rsidRPr="008E5DDB">
              <w:rPr>
                <w:rFonts w:ascii="Calibri" w:eastAsia="Times New Roman" w:hAnsi="Calibri" w:cs="Calibri"/>
                <w:color w:val="000000"/>
                <w:lang w:eastAsia="en-AU"/>
              </w:rPr>
              <w:t>0.9855</w:t>
            </w:r>
          </w:p>
        </w:tc>
      </w:tr>
    </w:tbl>
    <w:p w14:paraId="7AC79AA5" w14:textId="77777777" w:rsidR="0084136D" w:rsidRDefault="0084136D" w:rsidP="00707FC0"/>
    <w:p w14:paraId="30940509" w14:textId="51066D85" w:rsidR="00515619" w:rsidRDefault="00515619" w:rsidP="00515619">
      <w:r>
        <w:rPr>
          <w:b/>
          <w:bCs/>
        </w:rPr>
        <w:t>Table S</w:t>
      </w:r>
      <w:r w:rsidR="00251A40">
        <w:rPr>
          <w:b/>
          <w:bCs/>
        </w:rPr>
        <w:t>4</w:t>
      </w:r>
      <w:r w:rsidR="009E1E03">
        <w:rPr>
          <w:b/>
          <w:bCs/>
        </w:rPr>
        <w:t>3</w:t>
      </w:r>
      <w:r>
        <w:rPr>
          <w:b/>
          <w:bCs/>
        </w:rPr>
        <w:t xml:space="preserve"> Results of the meta-regression of the acclimation dataset with the number of fluctuations as the moderator. </w:t>
      </w:r>
      <w:r>
        <w:t xml:space="preserve">Number of studies, species and effect sizes are totals from the subset of data with acclimation treatment exposures. Effect size = </w:t>
      </w:r>
      <w:r w:rsidR="00F17099">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E64AC0" w:rsidRPr="00E64AC0" w14:paraId="2848A104" w14:textId="77777777" w:rsidTr="00E64AC0">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6FC5757"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Acclimation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9AF8FE8"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F306EF4"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01D5EE9"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1CEC312"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41E6CC0"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E3EA1BF"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3CFE55D"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proofErr w:type="spellStart"/>
            <w:r w:rsidRPr="00E64AC0">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99F1DD7"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p-value</w:t>
            </w:r>
          </w:p>
        </w:tc>
      </w:tr>
      <w:tr w:rsidR="00E64AC0" w:rsidRPr="00E64AC0" w14:paraId="326DB798" w14:textId="77777777" w:rsidTr="00E64AC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555DD1D" w14:textId="77777777" w:rsidR="00E64AC0" w:rsidRPr="00E64AC0" w:rsidRDefault="00E64AC0" w:rsidP="00E64AC0">
            <w:pPr>
              <w:spacing w:after="0" w:line="240" w:lineRule="auto"/>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Number of Fluctuations</w:t>
            </w:r>
          </w:p>
        </w:tc>
        <w:tc>
          <w:tcPr>
            <w:tcW w:w="1280" w:type="dxa"/>
            <w:tcBorders>
              <w:top w:val="nil"/>
              <w:left w:val="nil"/>
              <w:bottom w:val="single" w:sz="4" w:space="0" w:color="auto"/>
              <w:right w:val="single" w:sz="4" w:space="0" w:color="auto"/>
            </w:tcBorders>
            <w:shd w:val="clear" w:color="auto" w:fill="auto"/>
            <w:noWrap/>
            <w:vAlign w:val="bottom"/>
            <w:hideMark/>
          </w:tcPr>
          <w:p w14:paraId="4A106006"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7140B2C0"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8</w:t>
            </w:r>
          </w:p>
        </w:tc>
        <w:tc>
          <w:tcPr>
            <w:tcW w:w="1280" w:type="dxa"/>
            <w:tcBorders>
              <w:top w:val="nil"/>
              <w:left w:val="nil"/>
              <w:bottom w:val="single" w:sz="4" w:space="0" w:color="auto"/>
              <w:right w:val="single" w:sz="4" w:space="0" w:color="auto"/>
            </w:tcBorders>
            <w:shd w:val="clear" w:color="auto" w:fill="auto"/>
            <w:noWrap/>
            <w:vAlign w:val="bottom"/>
            <w:hideMark/>
          </w:tcPr>
          <w:p w14:paraId="5A165128"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63</w:t>
            </w:r>
          </w:p>
        </w:tc>
        <w:tc>
          <w:tcPr>
            <w:tcW w:w="1280" w:type="dxa"/>
            <w:tcBorders>
              <w:top w:val="nil"/>
              <w:left w:val="nil"/>
              <w:bottom w:val="single" w:sz="4" w:space="0" w:color="auto"/>
              <w:right w:val="single" w:sz="4" w:space="0" w:color="auto"/>
            </w:tcBorders>
            <w:shd w:val="clear" w:color="auto" w:fill="auto"/>
            <w:noWrap/>
            <w:vAlign w:val="bottom"/>
            <w:hideMark/>
          </w:tcPr>
          <w:p w14:paraId="25344A78"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-0.0001</w:t>
            </w:r>
          </w:p>
        </w:tc>
        <w:tc>
          <w:tcPr>
            <w:tcW w:w="1280" w:type="dxa"/>
            <w:tcBorders>
              <w:top w:val="nil"/>
              <w:left w:val="nil"/>
              <w:bottom w:val="single" w:sz="4" w:space="0" w:color="auto"/>
              <w:right w:val="single" w:sz="4" w:space="0" w:color="auto"/>
            </w:tcBorders>
            <w:shd w:val="clear" w:color="auto" w:fill="auto"/>
            <w:noWrap/>
            <w:vAlign w:val="bottom"/>
            <w:hideMark/>
          </w:tcPr>
          <w:p w14:paraId="62199663"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-0.0057</w:t>
            </w:r>
          </w:p>
        </w:tc>
        <w:tc>
          <w:tcPr>
            <w:tcW w:w="1280" w:type="dxa"/>
            <w:tcBorders>
              <w:top w:val="nil"/>
              <w:left w:val="nil"/>
              <w:bottom w:val="single" w:sz="4" w:space="0" w:color="auto"/>
              <w:right w:val="single" w:sz="4" w:space="0" w:color="auto"/>
            </w:tcBorders>
            <w:shd w:val="clear" w:color="auto" w:fill="auto"/>
            <w:noWrap/>
            <w:vAlign w:val="bottom"/>
            <w:hideMark/>
          </w:tcPr>
          <w:p w14:paraId="0AAB4808"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0.0056</w:t>
            </w:r>
          </w:p>
        </w:tc>
        <w:tc>
          <w:tcPr>
            <w:tcW w:w="1280" w:type="dxa"/>
            <w:tcBorders>
              <w:top w:val="nil"/>
              <w:left w:val="nil"/>
              <w:bottom w:val="single" w:sz="4" w:space="0" w:color="auto"/>
              <w:right w:val="single" w:sz="4" w:space="0" w:color="auto"/>
            </w:tcBorders>
            <w:shd w:val="clear" w:color="auto" w:fill="auto"/>
            <w:noWrap/>
            <w:vAlign w:val="bottom"/>
            <w:hideMark/>
          </w:tcPr>
          <w:p w14:paraId="67F71C3E"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10</w:t>
            </w:r>
          </w:p>
        </w:tc>
        <w:tc>
          <w:tcPr>
            <w:tcW w:w="1280" w:type="dxa"/>
            <w:tcBorders>
              <w:top w:val="nil"/>
              <w:left w:val="nil"/>
              <w:bottom w:val="single" w:sz="4" w:space="0" w:color="auto"/>
              <w:right w:val="single" w:sz="4" w:space="0" w:color="auto"/>
            </w:tcBorders>
            <w:shd w:val="clear" w:color="auto" w:fill="auto"/>
            <w:noWrap/>
            <w:vAlign w:val="bottom"/>
            <w:hideMark/>
          </w:tcPr>
          <w:p w14:paraId="0E035F5A"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0.9834</w:t>
            </w:r>
          </w:p>
        </w:tc>
      </w:tr>
    </w:tbl>
    <w:p w14:paraId="647470A9" w14:textId="77777777" w:rsidR="0084136D" w:rsidRDefault="0084136D" w:rsidP="00515619"/>
    <w:p w14:paraId="247D8D8E" w14:textId="02C2D21F" w:rsidR="0077581F" w:rsidRDefault="0077581F" w:rsidP="0077581F">
      <w:r>
        <w:rPr>
          <w:b/>
          <w:bCs/>
        </w:rPr>
        <w:t>Table S</w:t>
      </w:r>
      <w:r w:rsidR="00251A40">
        <w:rPr>
          <w:b/>
          <w:bCs/>
        </w:rPr>
        <w:t>4</w:t>
      </w:r>
      <w:r w:rsidR="009E1E03">
        <w:rPr>
          <w:b/>
          <w:bCs/>
        </w:rPr>
        <w:t>4</w:t>
      </w:r>
      <w:r>
        <w:rPr>
          <w:b/>
          <w:bCs/>
        </w:rPr>
        <w:t xml:space="preserve"> Results of the meta-regression of the acclimation dataset with phenotypic trait category as the moderator. </w:t>
      </w:r>
      <w:r>
        <w:t xml:space="preserve">Number of studies, species and effect sizes are totals from the subset of data with acclimation treatment exposures. Effect size = </w:t>
      </w:r>
      <w:r w:rsidR="00F17099">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E64AC0" w:rsidRPr="00E64AC0" w14:paraId="5F31F4E9" w14:textId="77777777" w:rsidTr="00E64AC0">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B06FE9F"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Acclimation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66325F4"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4B3D5C9"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21D592E"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AF33FC1"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0E1CDAC"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19BEB05"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593E6C0"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proofErr w:type="spellStart"/>
            <w:r w:rsidRPr="00E64AC0">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608159C" w14:textId="77777777" w:rsidR="00E64AC0" w:rsidRPr="00E64AC0" w:rsidRDefault="00E64AC0" w:rsidP="00E64AC0">
            <w:pPr>
              <w:spacing w:after="0" w:line="240" w:lineRule="auto"/>
              <w:jc w:val="center"/>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p-value</w:t>
            </w:r>
          </w:p>
        </w:tc>
      </w:tr>
      <w:tr w:rsidR="00E64AC0" w:rsidRPr="00E64AC0" w14:paraId="1F3A89A7" w14:textId="77777777" w:rsidTr="00E64AC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A8D766C" w14:textId="77777777" w:rsidR="00E64AC0" w:rsidRPr="00E64AC0" w:rsidRDefault="00E64AC0" w:rsidP="00E64AC0">
            <w:pPr>
              <w:spacing w:after="0" w:line="240" w:lineRule="auto"/>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Biochemical Assay</w:t>
            </w:r>
          </w:p>
        </w:tc>
        <w:tc>
          <w:tcPr>
            <w:tcW w:w="1280" w:type="dxa"/>
            <w:tcBorders>
              <w:top w:val="nil"/>
              <w:left w:val="nil"/>
              <w:bottom w:val="single" w:sz="4" w:space="0" w:color="auto"/>
              <w:right w:val="single" w:sz="4" w:space="0" w:color="auto"/>
            </w:tcBorders>
            <w:shd w:val="clear" w:color="auto" w:fill="auto"/>
            <w:noWrap/>
            <w:vAlign w:val="bottom"/>
            <w:hideMark/>
          </w:tcPr>
          <w:p w14:paraId="4004D6AA"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2</w:t>
            </w:r>
          </w:p>
        </w:tc>
        <w:tc>
          <w:tcPr>
            <w:tcW w:w="1280" w:type="dxa"/>
            <w:tcBorders>
              <w:top w:val="nil"/>
              <w:left w:val="nil"/>
              <w:bottom w:val="single" w:sz="4" w:space="0" w:color="auto"/>
              <w:right w:val="single" w:sz="4" w:space="0" w:color="auto"/>
            </w:tcBorders>
            <w:shd w:val="clear" w:color="auto" w:fill="auto"/>
            <w:noWrap/>
            <w:vAlign w:val="bottom"/>
            <w:hideMark/>
          </w:tcPr>
          <w:p w14:paraId="14AC11E6"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2</w:t>
            </w:r>
          </w:p>
        </w:tc>
        <w:tc>
          <w:tcPr>
            <w:tcW w:w="1280" w:type="dxa"/>
            <w:tcBorders>
              <w:top w:val="nil"/>
              <w:left w:val="nil"/>
              <w:bottom w:val="single" w:sz="4" w:space="0" w:color="auto"/>
              <w:right w:val="single" w:sz="4" w:space="0" w:color="auto"/>
            </w:tcBorders>
            <w:shd w:val="clear" w:color="auto" w:fill="auto"/>
            <w:noWrap/>
            <w:vAlign w:val="bottom"/>
            <w:hideMark/>
          </w:tcPr>
          <w:p w14:paraId="28376BBD"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27</w:t>
            </w:r>
          </w:p>
        </w:tc>
        <w:tc>
          <w:tcPr>
            <w:tcW w:w="1280" w:type="dxa"/>
            <w:tcBorders>
              <w:top w:val="nil"/>
              <w:left w:val="nil"/>
              <w:bottom w:val="single" w:sz="4" w:space="0" w:color="auto"/>
              <w:right w:val="single" w:sz="4" w:space="0" w:color="auto"/>
            </w:tcBorders>
            <w:shd w:val="clear" w:color="auto" w:fill="auto"/>
            <w:noWrap/>
            <w:vAlign w:val="bottom"/>
            <w:hideMark/>
          </w:tcPr>
          <w:p w14:paraId="712CFA90"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0.0022</w:t>
            </w:r>
          </w:p>
        </w:tc>
        <w:tc>
          <w:tcPr>
            <w:tcW w:w="1280" w:type="dxa"/>
            <w:tcBorders>
              <w:top w:val="nil"/>
              <w:left w:val="nil"/>
              <w:bottom w:val="single" w:sz="4" w:space="0" w:color="auto"/>
              <w:right w:val="single" w:sz="4" w:space="0" w:color="auto"/>
            </w:tcBorders>
            <w:shd w:val="clear" w:color="auto" w:fill="auto"/>
            <w:noWrap/>
            <w:vAlign w:val="bottom"/>
            <w:hideMark/>
          </w:tcPr>
          <w:p w14:paraId="65955C66"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-0.2652</w:t>
            </w:r>
          </w:p>
        </w:tc>
        <w:tc>
          <w:tcPr>
            <w:tcW w:w="1280" w:type="dxa"/>
            <w:tcBorders>
              <w:top w:val="nil"/>
              <w:left w:val="nil"/>
              <w:bottom w:val="single" w:sz="4" w:space="0" w:color="auto"/>
              <w:right w:val="single" w:sz="4" w:space="0" w:color="auto"/>
            </w:tcBorders>
            <w:shd w:val="clear" w:color="auto" w:fill="auto"/>
            <w:noWrap/>
            <w:vAlign w:val="bottom"/>
            <w:hideMark/>
          </w:tcPr>
          <w:p w14:paraId="2E069916"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0.2696</w:t>
            </w:r>
          </w:p>
        </w:tc>
        <w:tc>
          <w:tcPr>
            <w:tcW w:w="1280" w:type="dxa"/>
            <w:tcBorders>
              <w:top w:val="nil"/>
              <w:left w:val="nil"/>
              <w:bottom w:val="single" w:sz="4" w:space="0" w:color="auto"/>
              <w:right w:val="single" w:sz="4" w:space="0" w:color="auto"/>
            </w:tcBorders>
            <w:shd w:val="clear" w:color="auto" w:fill="auto"/>
            <w:noWrap/>
            <w:vAlign w:val="bottom"/>
            <w:hideMark/>
          </w:tcPr>
          <w:p w14:paraId="4E2BA746"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7BBD10CD"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0.9862</w:t>
            </w:r>
          </w:p>
        </w:tc>
      </w:tr>
      <w:tr w:rsidR="00E64AC0" w:rsidRPr="00E64AC0" w14:paraId="0AB515E1" w14:textId="77777777" w:rsidTr="00E64AC0">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3BF84D7" w14:textId="77777777" w:rsidR="00E64AC0" w:rsidRPr="00E64AC0" w:rsidRDefault="00E64AC0" w:rsidP="00E64AC0">
            <w:pPr>
              <w:spacing w:after="0" w:line="240" w:lineRule="auto"/>
              <w:rPr>
                <w:rFonts w:ascii="Calibri" w:eastAsia="Times New Roman" w:hAnsi="Calibri" w:cs="Calibri"/>
                <w:b/>
                <w:bCs/>
                <w:color w:val="000000"/>
                <w:lang w:eastAsia="en-AU"/>
              </w:rPr>
            </w:pPr>
            <w:r w:rsidRPr="00E64AC0">
              <w:rPr>
                <w:rFonts w:ascii="Calibri" w:eastAsia="Times New Roman" w:hAnsi="Calibri" w:cs="Calibri"/>
                <w:b/>
                <w:bCs/>
                <w:color w:val="000000"/>
                <w:lang w:eastAsia="en-AU"/>
              </w:rPr>
              <w:t>Physiological</w:t>
            </w:r>
          </w:p>
        </w:tc>
        <w:tc>
          <w:tcPr>
            <w:tcW w:w="1280" w:type="dxa"/>
            <w:tcBorders>
              <w:top w:val="nil"/>
              <w:left w:val="nil"/>
              <w:bottom w:val="single" w:sz="4" w:space="0" w:color="auto"/>
              <w:right w:val="single" w:sz="4" w:space="0" w:color="auto"/>
            </w:tcBorders>
            <w:shd w:val="clear" w:color="auto" w:fill="auto"/>
            <w:noWrap/>
            <w:vAlign w:val="bottom"/>
            <w:hideMark/>
          </w:tcPr>
          <w:p w14:paraId="0557F64A"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9</w:t>
            </w:r>
          </w:p>
        </w:tc>
        <w:tc>
          <w:tcPr>
            <w:tcW w:w="1280" w:type="dxa"/>
            <w:tcBorders>
              <w:top w:val="nil"/>
              <w:left w:val="nil"/>
              <w:bottom w:val="single" w:sz="4" w:space="0" w:color="auto"/>
              <w:right w:val="single" w:sz="4" w:space="0" w:color="auto"/>
            </w:tcBorders>
            <w:shd w:val="clear" w:color="auto" w:fill="auto"/>
            <w:noWrap/>
            <w:vAlign w:val="bottom"/>
            <w:hideMark/>
          </w:tcPr>
          <w:p w14:paraId="1A90219E"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7</w:t>
            </w:r>
          </w:p>
        </w:tc>
        <w:tc>
          <w:tcPr>
            <w:tcW w:w="1280" w:type="dxa"/>
            <w:tcBorders>
              <w:top w:val="nil"/>
              <w:left w:val="nil"/>
              <w:bottom w:val="single" w:sz="4" w:space="0" w:color="auto"/>
              <w:right w:val="single" w:sz="4" w:space="0" w:color="auto"/>
            </w:tcBorders>
            <w:shd w:val="clear" w:color="auto" w:fill="auto"/>
            <w:noWrap/>
            <w:vAlign w:val="bottom"/>
            <w:hideMark/>
          </w:tcPr>
          <w:p w14:paraId="26666EBC"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32</w:t>
            </w:r>
          </w:p>
        </w:tc>
        <w:tc>
          <w:tcPr>
            <w:tcW w:w="1280" w:type="dxa"/>
            <w:tcBorders>
              <w:top w:val="nil"/>
              <w:left w:val="nil"/>
              <w:bottom w:val="single" w:sz="4" w:space="0" w:color="auto"/>
              <w:right w:val="single" w:sz="4" w:space="0" w:color="auto"/>
            </w:tcBorders>
            <w:shd w:val="clear" w:color="auto" w:fill="auto"/>
            <w:noWrap/>
            <w:vAlign w:val="bottom"/>
            <w:hideMark/>
          </w:tcPr>
          <w:p w14:paraId="42B2EEF3"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-0.0028</w:t>
            </w:r>
          </w:p>
        </w:tc>
        <w:tc>
          <w:tcPr>
            <w:tcW w:w="1280" w:type="dxa"/>
            <w:tcBorders>
              <w:top w:val="nil"/>
              <w:left w:val="nil"/>
              <w:bottom w:val="single" w:sz="4" w:space="0" w:color="auto"/>
              <w:right w:val="single" w:sz="4" w:space="0" w:color="auto"/>
            </w:tcBorders>
            <w:shd w:val="clear" w:color="auto" w:fill="auto"/>
            <w:noWrap/>
            <w:vAlign w:val="bottom"/>
            <w:hideMark/>
          </w:tcPr>
          <w:p w14:paraId="6585B325"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-0.1977</w:t>
            </w:r>
          </w:p>
        </w:tc>
        <w:tc>
          <w:tcPr>
            <w:tcW w:w="1280" w:type="dxa"/>
            <w:tcBorders>
              <w:top w:val="nil"/>
              <w:left w:val="nil"/>
              <w:bottom w:val="single" w:sz="4" w:space="0" w:color="auto"/>
              <w:right w:val="single" w:sz="4" w:space="0" w:color="auto"/>
            </w:tcBorders>
            <w:shd w:val="clear" w:color="auto" w:fill="auto"/>
            <w:noWrap/>
            <w:vAlign w:val="bottom"/>
            <w:hideMark/>
          </w:tcPr>
          <w:p w14:paraId="55368E99"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0.1921</w:t>
            </w:r>
          </w:p>
        </w:tc>
        <w:tc>
          <w:tcPr>
            <w:tcW w:w="1280" w:type="dxa"/>
            <w:tcBorders>
              <w:top w:val="nil"/>
              <w:left w:val="nil"/>
              <w:bottom w:val="single" w:sz="4" w:space="0" w:color="auto"/>
              <w:right w:val="single" w:sz="4" w:space="0" w:color="auto"/>
            </w:tcBorders>
            <w:shd w:val="clear" w:color="auto" w:fill="auto"/>
            <w:noWrap/>
            <w:vAlign w:val="bottom"/>
            <w:hideMark/>
          </w:tcPr>
          <w:p w14:paraId="29095C99"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67322B54" w14:textId="77777777" w:rsidR="00E64AC0" w:rsidRPr="00E64AC0" w:rsidRDefault="00E64AC0" w:rsidP="00E64AC0">
            <w:pPr>
              <w:spacing w:after="0" w:line="240" w:lineRule="auto"/>
              <w:jc w:val="center"/>
              <w:rPr>
                <w:rFonts w:ascii="Calibri" w:eastAsia="Times New Roman" w:hAnsi="Calibri" w:cs="Calibri"/>
                <w:color w:val="000000"/>
                <w:lang w:eastAsia="en-AU"/>
              </w:rPr>
            </w:pPr>
            <w:r w:rsidRPr="00E64AC0">
              <w:rPr>
                <w:rFonts w:ascii="Calibri" w:eastAsia="Times New Roman" w:hAnsi="Calibri" w:cs="Calibri"/>
                <w:color w:val="000000"/>
                <w:lang w:eastAsia="en-AU"/>
              </w:rPr>
              <w:t>0.9759</w:t>
            </w:r>
          </w:p>
        </w:tc>
      </w:tr>
    </w:tbl>
    <w:p w14:paraId="7133C1A4" w14:textId="77777777" w:rsidR="00D675C0" w:rsidRDefault="00D675C0" w:rsidP="0077581F"/>
    <w:p w14:paraId="54BD1318" w14:textId="31EE79AE" w:rsidR="005F0A93" w:rsidRDefault="005F0A93" w:rsidP="005F0A93">
      <w:r>
        <w:rPr>
          <w:b/>
          <w:bCs/>
        </w:rPr>
        <w:t>Table S</w:t>
      </w:r>
      <w:r w:rsidR="00251A40">
        <w:rPr>
          <w:b/>
          <w:bCs/>
        </w:rPr>
        <w:t>4</w:t>
      </w:r>
      <w:r w:rsidR="009E1E03">
        <w:rPr>
          <w:b/>
          <w:bCs/>
        </w:rPr>
        <w:t>5</w:t>
      </w:r>
      <w:r>
        <w:rPr>
          <w:b/>
          <w:bCs/>
        </w:rPr>
        <w:t xml:space="preserve"> Results of the meta-regression of the acclimation dataset with specific phenotypic traits as the moderator. </w:t>
      </w:r>
      <w:r>
        <w:t xml:space="preserve">Number of studies, species and effect sizes are totals from the subset of data with acclimation treatment exposures. Effect size = </w:t>
      </w:r>
      <w:r w:rsidR="00F17099">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E32A23" w:rsidRPr="00E32A23" w14:paraId="250C95D9" w14:textId="77777777" w:rsidTr="00E32A23">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0F179A3"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Acclimation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AD455E7"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EF06A24"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824BE39"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4A24DB3"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18BA053"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49250E3"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C361245"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proofErr w:type="spellStart"/>
            <w:r w:rsidRPr="00E32A23">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167C566"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p-value</w:t>
            </w:r>
          </w:p>
        </w:tc>
      </w:tr>
      <w:tr w:rsidR="00E32A23" w:rsidRPr="00E32A23" w14:paraId="6C1956EF" w14:textId="77777777" w:rsidTr="00E32A2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EDD7DB8" w14:textId="77777777" w:rsidR="00E32A23" w:rsidRPr="00E32A23" w:rsidRDefault="00E32A23" w:rsidP="00E32A23">
            <w:pPr>
              <w:spacing w:after="0" w:line="240" w:lineRule="auto"/>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Metabolic Rate</w:t>
            </w:r>
          </w:p>
        </w:tc>
        <w:tc>
          <w:tcPr>
            <w:tcW w:w="1280" w:type="dxa"/>
            <w:tcBorders>
              <w:top w:val="nil"/>
              <w:left w:val="nil"/>
              <w:bottom w:val="single" w:sz="4" w:space="0" w:color="auto"/>
              <w:right w:val="single" w:sz="4" w:space="0" w:color="auto"/>
            </w:tcBorders>
            <w:shd w:val="clear" w:color="auto" w:fill="auto"/>
            <w:noWrap/>
            <w:vAlign w:val="bottom"/>
            <w:hideMark/>
          </w:tcPr>
          <w:p w14:paraId="422CFE85"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6</w:t>
            </w:r>
          </w:p>
        </w:tc>
        <w:tc>
          <w:tcPr>
            <w:tcW w:w="1280" w:type="dxa"/>
            <w:tcBorders>
              <w:top w:val="nil"/>
              <w:left w:val="nil"/>
              <w:bottom w:val="single" w:sz="4" w:space="0" w:color="auto"/>
              <w:right w:val="single" w:sz="4" w:space="0" w:color="auto"/>
            </w:tcBorders>
            <w:shd w:val="clear" w:color="auto" w:fill="auto"/>
            <w:noWrap/>
            <w:vAlign w:val="bottom"/>
            <w:hideMark/>
          </w:tcPr>
          <w:p w14:paraId="532D05C3"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5</w:t>
            </w:r>
          </w:p>
        </w:tc>
        <w:tc>
          <w:tcPr>
            <w:tcW w:w="1280" w:type="dxa"/>
            <w:tcBorders>
              <w:top w:val="nil"/>
              <w:left w:val="nil"/>
              <w:bottom w:val="single" w:sz="4" w:space="0" w:color="auto"/>
              <w:right w:val="single" w:sz="4" w:space="0" w:color="auto"/>
            </w:tcBorders>
            <w:shd w:val="clear" w:color="auto" w:fill="auto"/>
            <w:noWrap/>
            <w:vAlign w:val="bottom"/>
            <w:hideMark/>
          </w:tcPr>
          <w:p w14:paraId="0142F4B1"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00B1DE88"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0.0006</w:t>
            </w:r>
          </w:p>
        </w:tc>
        <w:tc>
          <w:tcPr>
            <w:tcW w:w="1280" w:type="dxa"/>
            <w:tcBorders>
              <w:top w:val="nil"/>
              <w:left w:val="nil"/>
              <w:bottom w:val="single" w:sz="4" w:space="0" w:color="auto"/>
              <w:right w:val="single" w:sz="4" w:space="0" w:color="auto"/>
            </w:tcBorders>
            <w:shd w:val="clear" w:color="auto" w:fill="auto"/>
            <w:noWrap/>
            <w:vAlign w:val="bottom"/>
            <w:hideMark/>
          </w:tcPr>
          <w:p w14:paraId="42B2ABAC"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-0.4646</w:t>
            </w:r>
          </w:p>
        </w:tc>
        <w:tc>
          <w:tcPr>
            <w:tcW w:w="1280" w:type="dxa"/>
            <w:tcBorders>
              <w:top w:val="nil"/>
              <w:left w:val="nil"/>
              <w:bottom w:val="single" w:sz="4" w:space="0" w:color="auto"/>
              <w:right w:val="single" w:sz="4" w:space="0" w:color="auto"/>
            </w:tcBorders>
            <w:shd w:val="clear" w:color="auto" w:fill="auto"/>
            <w:noWrap/>
            <w:vAlign w:val="bottom"/>
            <w:hideMark/>
          </w:tcPr>
          <w:p w14:paraId="5B70C786"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0.4659</w:t>
            </w:r>
          </w:p>
        </w:tc>
        <w:tc>
          <w:tcPr>
            <w:tcW w:w="1280" w:type="dxa"/>
            <w:tcBorders>
              <w:top w:val="nil"/>
              <w:left w:val="nil"/>
              <w:bottom w:val="single" w:sz="4" w:space="0" w:color="auto"/>
              <w:right w:val="single" w:sz="4" w:space="0" w:color="auto"/>
            </w:tcBorders>
            <w:shd w:val="clear" w:color="auto" w:fill="auto"/>
            <w:noWrap/>
            <w:vAlign w:val="bottom"/>
            <w:hideMark/>
          </w:tcPr>
          <w:p w14:paraId="10A34FB3"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64354EB5"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0.9972</w:t>
            </w:r>
          </w:p>
        </w:tc>
      </w:tr>
    </w:tbl>
    <w:p w14:paraId="000EF471" w14:textId="77777777" w:rsidR="00D675C0" w:rsidRDefault="00D675C0" w:rsidP="005F0A93"/>
    <w:p w14:paraId="7256818A" w14:textId="77777777" w:rsidR="008E107F" w:rsidRDefault="008E107F" w:rsidP="00D56CCF">
      <w:pPr>
        <w:rPr>
          <w:b/>
          <w:bCs/>
        </w:rPr>
      </w:pPr>
    </w:p>
    <w:p w14:paraId="0F38207A" w14:textId="485774EA" w:rsidR="00D56CCF" w:rsidRDefault="00D56CCF" w:rsidP="00D56CCF">
      <w:r>
        <w:rPr>
          <w:b/>
          <w:bCs/>
        </w:rPr>
        <w:lastRenderedPageBreak/>
        <w:t>Table S</w:t>
      </w:r>
      <w:r w:rsidR="00251A40">
        <w:rPr>
          <w:b/>
          <w:bCs/>
        </w:rPr>
        <w:t>4</w:t>
      </w:r>
      <w:r w:rsidR="009E1E03">
        <w:rPr>
          <w:b/>
          <w:bCs/>
        </w:rPr>
        <w:t>6</w:t>
      </w:r>
      <w:r>
        <w:rPr>
          <w:b/>
          <w:bCs/>
        </w:rPr>
        <w:t xml:space="preserve"> Results of the meta-regression of the acclimation dataset with taxonomic class as the moderator. </w:t>
      </w:r>
      <w:r>
        <w:t xml:space="preserve">Number of studies, species and effect sizes are totals from the subset of data with acclimation treatment exposures. Effect size = </w:t>
      </w:r>
      <w:r w:rsidR="00F17099">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E32A23" w:rsidRPr="00E32A23" w14:paraId="354E32CC" w14:textId="77777777" w:rsidTr="00E32A23">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0025EF2"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Acclimation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6013751"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7B3EA41"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C2E928F"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1B954B7"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DF39F03"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6280837"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8CFF376"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proofErr w:type="spellStart"/>
            <w:r w:rsidRPr="00E32A23">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CBBA24D" w14:textId="77777777" w:rsidR="00E32A23" w:rsidRPr="00E32A23" w:rsidRDefault="00E32A23" w:rsidP="00E32A23">
            <w:pPr>
              <w:spacing w:after="0" w:line="240" w:lineRule="auto"/>
              <w:jc w:val="center"/>
              <w:rPr>
                <w:rFonts w:ascii="Calibri" w:eastAsia="Times New Roman" w:hAnsi="Calibri" w:cs="Calibri"/>
                <w:b/>
                <w:bCs/>
                <w:color w:val="000000"/>
                <w:lang w:eastAsia="en-AU"/>
              </w:rPr>
            </w:pPr>
            <w:r w:rsidRPr="00E32A23">
              <w:rPr>
                <w:rFonts w:ascii="Calibri" w:eastAsia="Times New Roman" w:hAnsi="Calibri" w:cs="Calibri"/>
                <w:b/>
                <w:bCs/>
                <w:color w:val="000000"/>
                <w:lang w:eastAsia="en-AU"/>
              </w:rPr>
              <w:t>p-value</w:t>
            </w:r>
          </w:p>
        </w:tc>
      </w:tr>
      <w:tr w:rsidR="00E32A23" w:rsidRPr="00E32A23" w14:paraId="695DE08F" w14:textId="77777777" w:rsidTr="00E32A2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3FF9940" w14:textId="77777777" w:rsidR="00E32A23" w:rsidRPr="00E32A23" w:rsidRDefault="00E32A23" w:rsidP="00E32A23">
            <w:pPr>
              <w:spacing w:after="0" w:line="240" w:lineRule="auto"/>
              <w:rPr>
                <w:rFonts w:ascii="Calibri" w:eastAsia="Times New Roman" w:hAnsi="Calibri" w:cs="Calibri"/>
                <w:b/>
                <w:bCs/>
                <w:color w:val="000000"/>
                <w:lang w:eastAsia="en-AU"/>
              </w:rPr>
            </w:pPr>
            <w:proofErr w:type="spellStart"/>
            <w:r w:rsidRPr="00E32A23">
              <w:rPr>
                <w:rFonts w:ascii="Calibri" w:eastAsia="Times New Roman" w:hAnsi="Calibri" w:cs="Calibri"/>
                <w:b/>
                <w:bCs/>
                <w:color w:val="000000"/>
                <w:lang w:eastAsia="en-AU"/>
              </w:rPr>
              <w:t>Insecta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4FA6D742"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4E9CE2DB"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73B7CA44"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31</w:t>
            </w:r>
          </w:p>
        </w:tc>
        <w:tc>
          <w:tcPr>
            <w:tcW w:w="1280" w:type="dxa"/>
            <w:tcBorders>
              <w:top w:val="nil"/>
              <w:left w:val="nil"/>
              <w:bottom w:val="single" w:sz="4" w:space="0" w:color="auto"/>
              <w:right w:val="single" w:sz="4" w:space="0" w:color="auto"/>
            </w:tcBorders>
            <w:shd w:val="clear" w:color="auto" w:fill="auto"/>
            <w:noWrap/>
            <w:vAlign w:val="bottom"/>
            <w:hideMark/>
          </w:tcPr>
          <w:p w14:paraId="6CD78351"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0.0034</w:t>
            </w:r>
          </w:p>
        </w:tc>
        <w:tc>
          <w:tcPr>
            <w:tcW w:w="1280" w:type="dxa"/>
            <w:tcBorders>
              <w:top w:val="nil"/>
              <w:left w:val="nil"/>
              <w:bottom w:val="single" w:sz="4" w:space="0" w:color="auto"/>
              <w:right w:val="single" w:sz="4" w:space="0" w:color="auto"/>
            </w:tcBorders>
            <w:shd w:val="clear" w:color="auto" w:fill="auto"/>
            <w:noWrap/>
            <w:vAlign w:val="bottom"/>
            <w:hideMark/>
          </w:tcPr>
          <w:p w14:paraId="22D5BAEE"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-0.3594</w:t>
            </w:r>
          </w:p>
        </w:tc>
        <w:tc>
          <w:tcPr>
            <w:tcW w:w="1280" w:type="dxa"/>
            <w:tcBorders>
              <w:top w:val="nil"/>
              <w:left w:val="nil"/>
              <w:bottom w:val="single" w:sz="4" w:space="0" w:color="auto"/>
              <w:right w:val="single" w:sz="4" w:space="0" w:color="auto"/>
            </w:tcBorders>
            <w:shd w:val="clear" w:color="auto" w:fill="auto"/>
            <w:noWrap/>
            <w:vAlign w:val="bottom"/>
            <w:hideMark/>
          </w:tcPr>
          <w:p w14:paraId="7C7103B7"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0.3663</w:t>
            </w:r>
          </w:p>
        </w:tc>
        <w:tc>
          <w:tcPr>
            <w:tcW w:w="1280" w:type="dxa"/>
            <w:tcBorders>
              <w:top w:val="nil"/>
              <w:left w:val="nil"/>
              <w:bottom w:val="single" w:sz="4" w:space="0" w:color="auto"/>
              <w:right w:val="single" w:sz="4" w:space="0" w:color="auto"/>
            </w:tcBorders>
            <w:shd w:val="clear" w:color="auto" w:fill="auto"/>
            <w:noWrap/>
            <w:vAlign w:val="bottom"/>
            <w:hideMark/>
          </w:tcPr>
          <w:p w14:paraId="16A879B8"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58525398" w14:textId="77777777" w:rsidR="00E32A23" w:rsidRPr="00E32A23" w:rsidRDefault="00E32A23" w:rsidP="00E32A23">
            <w:pPr>
              <w:spacing w:after="0" w:line="240" w:lineRule="auto"/>
              <w:jc w:val="center"/>
              <w:rPr>
                <w:rFonts w:ascii="Calibri" w:eastAsia="Times New Roman" w:hAnsi="Calibri" w:cs="Calibri"/>
                <w:color w:val="000000"/>
                <w:lang w:eastAsia="en-AU"/>
              </w:rPr>
            </w:pPr>
            <w:r w:rsidRPr="00E32A23">
              <w:rPr>
                <w:rFonts w:ascii="Calibri" w:eastAsia="Times New Roman" w:hAnsi="Calibri" w:cs="Calibri"/>
                <w:color w:val="000000"/>
                <w:lang w:eastAsia="en-AU"/>
              </w:rPr>
              <w:t>0.9780</w:t>
            </w:r>
          </w:p>
        </w:tc>
      </w:tr>
    </w:tbl>
    <w:p w14:paraId="72024DA1" w14:textId="77777777" w:rsidR="002F283C" w:rsidRDefault="002F283C" w:rsidP="00912A63"/>
    <w:p w14:paraId="6D77397C" w14:textId="00F7441C" w:rsidR="00F34C2F" w:rsidRDefault="00F34C2F" w:rsidP="00F34C2F">
      <w:r>
        <w:rPr>
          <w:b/>
          <w:bCs/>
        </w:rPr>
        <w:t>Table S</w:t>
      </w:r>
      <w:r w:rsidR="00251A40">
        <w:rPr>
          <w:b/>
          <w:bCs/>
        </w:rPr>
        <w:t>4</w:t>
      </w:r>
      <w:r w:rsidR="009E1E03">
        <w:rPr>
          <w:b/>
          <w:bCs/>
        </w:rPr>
        <w:t>7</w:t>
      </w:r>
      <w:r>
        <w:rPr>
          <w:b/>
          <w:bCs/>
        </w:rPr>
        <w:t xml:space="preserve"> Results of the developmental subset MLMA model. </w:t>
      </w:r>
      <w:r>
        <w:t xml:space="preserve">Number of studies, species and effect sizes are totals from the subset of data with developmental treatment exposures. Effect size = </w:t>
      </w:r>
      <w:r w:rsidR="007256B2">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D4C56" w:rsidRPr="007D4C56" w14:paraId="687F81C0" w14:textId="77777777" w:rsidTr="007D4C56">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266C14F"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Developmental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B12D6C1"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CC588E6"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121B0C7"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487983C"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0E81CC0"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3A3BB68"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B594D77"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proofErr w:type="spellStart"/>
            <w:r w:rsidRPr="007D4C56">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BFD890D"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p value</w:t>
            </w:r>
          </w:p>
        </w:tc>
      </w:tr>
      <w:tr w:rsidR="007D4C56" w:rsidRPr="007D4C56" w14:paraId="62B51657" w14:textId="77777777" w:rsidTr="007D4C5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7EA18E45" w14:textId="77777777" w:rsidR="007D4C56" w:rsidRPr="007D4C56" w:rsidRDefault="007D4C56" w:rsidP="007D4C56">
            <w:pPr>
              <w:spacing w:after="0" w:line="240" w:lineRule="auto"/>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MLMA</w:t>
            </w:r>
          </w:p>
        </w:tc>
        <w:tc>
          <w:tcPr>
            <w:tcW w:w="1280" w:type="dxa"/>
            <w:tcBorders>
              <w:top w:val="nil"/>
              <w:left w:val="nil"/>
              <w:bottom w:val="single" w:sz="4" w:space="0" w:color="auto"/>
              <w:right w:val="single" w:sz="4" w:space="0" w:color="auto"/>
            </w:tcBorders>
            <w:shd w:val="clear" w:color="auto" w:fill="auto"/>
            <w:noWrap/>
            <w:vAlign w:val="bottom"/>
            <w:hideMark/>
          </w:tcPr>
          <w:p w14:paraId="16DBE002"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32</w:t>
            </w:r>
          </w:p>
        </w:tc>
        <w:tc>
          <w:tcPr>
            <w:tcW w:w="1280" w:type="dxa"/>
            <w:tcBorders>
              <w:top w:val="nil"/>
              <w:left w:val="nil"/>
              <w:bottom w:val="single" w:sz="4" w:space="0" w:color="auto"/>
              <w:right w:val="single" w:sz="4" w:space="0" w:color="auto"/>
            </w:tcBorders>
            <w:shd w:val="clear" w:color="auto" w:fill="auto"/>
            <w:noWrap/>
            <w:vAlign w:val="bottom"/>
            <w:hideMark/>
          </w:tcPr>
          <w:p w14:paraId="0C2D78C8"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32</w:t>
            </w:r>
          </w:p>
        </w:tc>
        <w:tc>
          <w:tcPr>
            <w:tcW w:w="1280" w:type="dxa"/>
            <w:tcBorders>
              <w:top w:val="nil"/>
              <w:left w:val="nil"/>
              <w:bottom w:val="single" w:sz="4" w:space="0" w:color="auto"/>
              <w:right w:val="single" w:sz="4" w:space="0" w:color="auto"/>
            </w:tcBorders>
            <w:shd w:val="clear" w:color="auto" w:fill="auto"/>
            <w:noWrap/>
            <w:vAlign w:val="bottom"/>
            <w:hideMark/>
          </w:tcPr>
          <w:p w14:paraId="477F5225"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138</w:t>
            </w:r>
          </w:p>
        </w:tc>
        <w:tc>
          <w:tcPr>
            <w:tcW w:w="1280" w:type="dxa"/>
            <w:tcBorders>
              <w:top w:val="nil"/>
              <w:left w:val="nil"/>
              <w:bottom w:val="single" w:sz="4" w:space="0" w:color="auto"/>
              <w:right w:val="single" w:sz="4" w:space="0" w:color="auto"/>
            </w:tcBorders>
            <w:shd w:val="clear" w:color="auto" w:fill="auto"/>
            <w:noWrap/>
            <w:vAlign w:val="bottom"/>
            <w:hideMark/>
          </w:tcPr>
          <w:p w14:paraId="7A7F25D6"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0.0042</w:t>
            </w:r>
          </w:p>
        </w:tc>
        <w:tc>
          <w:tcPr>
            <w:tcW w:w="1280" w:type="dxa"/>
            <w:tcBorders>
              <w:top w:val="nil"/>
              <w:left w:val="nil"/>
              <w:bottom w:val="single" w:sz="4" w:space="0" w:color="auto"/>
              <w:right w:val="single" w:sz="4" w:space="0" w:color="auto"/>
            </w:tcBorders>
            <w:shd w:val="clear" w:color="auto" w:fill="auto"/>
            <w:noWrap/>
            <w:vAlign w:val="bottom"/>
            <w:hideMark/>
          </w:tcPr>
          <w:p w14:paraId="7ADB7F1F"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-0.0670</w:t>
            </w:r>
          </w:p>
        </w:tc>
        <w:tc>
          <w:tcPr>
            <w:tcW w:w="1280" w:type="dxa"/>
            <w:tcBorders>
              <w:top w:val="nil"/>
              <w:left w:val="nil"/>
              <w:bottom w:val="single" w:sz="4" w:space="0" w:color="auto"/>
              <w:right w:val="single" w:sz="4" w:space="0" w:color="auto"/>
            </w:tcBorders>
            <w:shd w:val="clear" w:color="auto" w:fill="auto"/>
            <w:noWrap/>
            <w:vAlign w:val="bottom"/>
            <w:hideMark/>
          </w:tcPr>
          <w:p w14:paraId="51A8B62E"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0.0754</w:t>
            </w:r>
          </w:p>
        </w:tc>
        <w:tc>
          <w:tcPr>
            <w:tcW w:w="1280" w:type="dxa"/>
            <w:tcBorders>
              <w:top w:val="nil"/>
              <w:left w:val="nil"/>
              <w:bottom w:val="single" w:sz="4" w:space="0" w:color="auto"/>
              <w:right w:val="single" w:sz="4" w:space="0" w:color="auto"/>
            </w:tcBorders>
            <w:shd w:val="clear" w:color="auto" w:fill="auto"/>
            <w:noWrap/>
            <w:vAlign w:val="bottom"/>
            <w:hideMark/>
          </w:tcPr>
          <w:p w14:paraId="5061EE88"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5808BFDB"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0.9040</w:t>
            </w:r>
          </w:p>
        </w:tc>
      </w:tr>
    </w:tbl>
    <w:p w14:paraId="793AD473" w14:textId="77777777" w:rsidR="008C149B" w:rsidRDefault="008C149B" w:rsidP="00F34C2F"/>
    <w:p w14:paraId="31F92236" w14:textId="7FB5EEEB" w:rsidR="00940C97" w:rsidRDefault="00940C97" w:rsidP="00940C97">
      <w:r>
        <w:rPr>
          <w:b/>
          <w:bCs/>
        </w:rPr>
        <w:t>Table S</w:t>
      </w:r>
      <w:r w:rsidR="00251A40">
        <w:rPr>
          <w:b/>
          <w:bCs/>
        </w:rPr>
        <w:t>4</w:t>
      </w:r>
      <w:r w:rsidR="009E1E03">
        <w:rPr>
          <w:b/>
          <w:bCs/>
        </w:rPr>
        <w:t>8</w:t>
      </w:r>
      <w:r>
        <w:rPr>
          <w:b/>
          <w:bCs/>
        </w:rPr>
        <w:t xml:space="preserve"> Results of the meta-regression of the developmental dataset with the amplitude of the fluctuation as the moderator. </w:t>
      </w:r>
      <w:r>
        <w:t xml:space="preserve">Number of studies, species and effect sizes are totals from the subset of data with developmental treatment exposures. Effect size = </w:t>
      </w:r>
      <w:r w:rsidR="007256B2">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7D4C56" w:rsidRPr="007D4C56" w14:paraId="6A7D5F23" w14:textId="77777777" w:rsidTr="007D4C56">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6134ED0"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Developmental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DC35CE7"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ACFCD80"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10BA18F"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641C0BD"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38C120A"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F9CDB61"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F98F898"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proofErr w:type="spellStart"/>
            <w:r w:rsidRPr="007D4C56">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A85CFB0" w14:textId="77777777" w:rsidR="007D4C56" w:rsidRPr="007D4C56" w:rsidRDefault="007D4C56" w:rsidP="007D4C56">
            <w:pPr>
              <w:spacing w:after="0" w:line="240" w:lineRule="auto"/>
              <w:jc w:val="center"/>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p value</w:t>
            </w:r>
          </w:p>
        </w:tc>
      </w:tr>
      <w:tr w:rsidR="007D4C56" w:rsidRPr="007D4C56" w14:paraId="10FC8658" w14:textId="77777777" w:rsidTr="007D4C56">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6B7B780" w14:textId="77777777" w:rsidR="007D4C56" w:rsidRPr="007D4C56" w:rsidRDefault="007D4C56" w:rsidP="007D4C56">
            <w:pPr>
              <w:spacing w:after="0" w:line="240" w:lineRule="auto"/>
              <w:rPr>
                <w:rFonts w:ascii="Calibri" w:eastAsia="Times New Roman" w:hAnsi="Calibri" w:cs="Calibri"/>
                <w:b/>
                <w:bCs/>
                <w:color w:val="000000"/>
                <w:lang w:eastAsia="en-AU"/>
              </w:rPr>
            </w:pPr>
            <w:r w:rsidRPr="007D4C56">
              <w:rPr>
                <w:rFonts w:ascii="Calibri" w:eastAsia="Times New Roman" w:hAnsi="Calibri" w:cs="Calibri"/>
                <w:b/>
                <w:bCs/>
                <w:color w:val="000000"/>
                <w:lang w:eastAsia="en-AU"/>
              </w:rPr>
              <w:t>Amplitude</w:t>
            </w:r>
          </w:p>
        </w:tc>
        <w:tc>
          <w:tcPr>
            <w:tcW w:w="1280" w:type="dxa"/>
            <w:tcBorders>
              <w:top w:val="nil"/>
              <w:left w:val="nil"/>
              <w:bottom w:val="single" w:sz="4" w:space="0" w:color="auto"/>
              <w:right w:val="single" w:sz="4" w:space="0" w:color="auto"/>
            </w:tcBorders>
            <w:shd w:val="clear" w:color="auto" w:fill="auto"/>
            <w:noWrap/>
            <w:vAlign w:val="bottom"/>
            <w:hideMark/>
          </w:tcPr>
          <w:p w14:paraId="31079805"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32</w:t>
            </w:r>
          </w:p>
        </w:tc>
        <w:tc>
          <w:tcPr>
            <w:tcW w:w="1280" w:type="dxa"/>
            <w:tcBorders>
              <w:top w:val="nil"/>
              <w:left w:val="nil"/>
              <w:bottom w:val="single" w:sz="4" w:space="0" w:color="auto"/>
              <w:right w:val="single" w:sz="4" w:space="0" w:color="auto"/>
            </w:tcBorders>
            <w:shd w:val="clear" w:color="auto" w:fill="auto"/>
            <w:noWrap/>
            <w:vAlign w:val="bottom"/>
            <w:hideMark/>
          </w:tcPr>
          <w:p w14:paraId="0B5FCE96"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32</w:t>
            </w:r>
          </w:p>
        </w:tc>
        <w:tc>
          <w:tcPr>
            <w:tcW w:w="1280" w:type="dxa"/>
            <w:tcBorders>
              <w:top w:val="nil"/>
              <w:left w:val="nil"/>
              <w:bottom w:val="single" w:sz="4" w:space="0" w:color="auto"/>
              <w:right w:val="single" w:sz="4" w:space="0" w:color="auto"/>
            </w:tcBorders>
            <w:shd w:val="clear" w:color="auto" w:fill="auto"/>
            <w:noWrap/>
            <w:vAlign w:val="bottom"/>
            <w:hideMark/>
          </w:tcPr>
          <w:p w14:paraId="75851101"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138</w:t>
            </w:r>
          </w:p>
        </w:tc>
        <w:tc>
          <w:tcPr>
            <w:tcW w:w="1280" w:type="dxa"/>
            <w:tcBorders>
              <w:top w:val="nil"/>
              <w:left w:val="nil"/>
              <w:bottom w:val="single" w:sz="4" w:space="0" w:color="auto"/>
              <w:right w:val="single" w:sz="4" w:space="0" w:color="auto"/>
            </w:tcBorders>
            <w:shd w:val="clear" w:color="auto" w:fill="auto"/>
            <w:noWrap/>
            <w:vAlign w:val="bottom"/>
            <w:hideMark/>
          </w:tcPr>
          <w:p w14:paraId="0CEA3C44"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0.0000</w:t>
            </w:r>
          </w:p>
        </w:tc>
        <w:tc>
          <w:tcPr>
            <w:tcW w:w="1280" w:type="dxa"/>
            <w:tcBorders>
              <w:top w:val="nil"/>
              <w:left w:val="nil"/>
              <w:bottom w:val="single" w:sz="4" w:space="0" w:color="auto"/>
              <w:right w:val="single" w:sz="4" w:space="0" w:color="auto"/>
            </w:tcBorders>
            <w:shd w:val="clear" w:color="auto" w:fill="auto"/>
            <w:noWrap/>
            <w:vAlign w:val="bottom"/>
            <w:hideMark/>
          </w:tcPr>
          <w:p w14:paraId="1116BB92"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-0.0066</w:t>
            </w:r>
          </w:p>
        </w:tc>
        <w:tc>
          <w:tcPr>
            <w:tcW w:w="1280" w:type="dxa"/>
            <w:tcBorders>
              <w:top w:val="nil"/>
              <w:left w:val="nil"/>
              <w:bottom w:val="single" w:sz="4" w:space="0" w:color="auto"/>
              <w:right w:val="single" w:sz="4" w:space="0" w:color="auto"/>
            </w:tcBorders>
            <w:shd w:val="clear" w:color="auto" w:fill="auto"/>
            <w:noWrap/>
            <w:vAlign w:val="bottom"/>
            <w:hideMark/>
          </w:tcPr>
          <w:p w14:paraId="302692BA"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0.0065</w:t>
            </w:r>
          </w:p>
        </w:tc>
        <w:tc>
          <w:tcPr>
            <w:tcW w:w="1280" w:type="dxa"/>
            <w:tcBorders>
              <w:top w:val="nil"/>
              <w:left w:val="nil"/>
              <w:bottom w:val="single" w:sz="4" w:space="0" w:color="auto"/>
              <w:right w:val="single" w:sz="4" w:space="0" w:color="auto"/>
            </w:tcBorders>
            <w:shd w:val="clear" w:color="auto" w:fill="auto"/>
            <w:noWrap/>
            <w:vAlign w:val="bottom"/>
            <w:hideMark/>
          </w:tcPr>
          <w:p w14:paraId="52D7B65F"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50</w:t>
            </w:r>
          </w:p>
        </w:tc>
        <w:tc>
          <w:tcPr>
            <w:tcW w:w="1280" w:type="dxa"/>
            <w:tcBorders>
              <w:top w:val="nil"/>
              <w:left w:val="nil"/>
              <w:bottom w:val="single" w:sz="4" w:space="0" w:color="auto"/>
              <w:right w:val="single" w:sz="4" w:space="0" w:color="auto"/>
            </w:tcBorders>
            <w:shd w:val="clear" w:color="auto" w:fill="auto"/>
            <w:noWrap/>
            <w:vAlign w:val="bottom"/>
            <w:hideMark/>
          </w:tcPr>
          <w:p w14:paraId="387C3B52" w14:textId="77777777" w:rsidR="007D4C56" w:rsidRPr="007D4C56" w:rsidRDefault="007D4C56" w:rsidP="007D4C56">
            <w:pPr>
              <w:spacing w:after="0" w:line="240" w:lineRule="auto"/>
              <w:jc w:val="center"/>
              <w:rPr>
                <w:rFonts w:ascii="Calibri" w:eastAsia="Times New Roman" w:hAnsi="Calibri" w:cs="Calibri"/>
                <w:color w:val="000000"/>
                <w:lang w:eastAsia="en-AU"/>
              </w:rPr>
            </w:pPr>
            <w:r w:rsidRPr="007D4C56">
              <w:rPr>
                <w:rFonts w:ascii="Calibri" w:eastAsia="Times New Roman" w:hAnsi="Calibri" w:cs="Calibri"/>
                <w:color w:val="000000"/>
                <w:lang w:eastAsia="en-AU"/>
              </w:rPr>
              <w:t>0.9916</w:t>
            </w:r>
          </w:p>
        </w:tc>
      </w:tr>
    </w:tbl>
    <w:p w14:paraId="53B3BC69" w14:textId="77777777" w:rsidR="008C149B" w:rsidRDefault="008C149B" w:rsidP="00940C97"/>
    <w:p w14:paraId="7361542B" w14:textId="5ED879B5" w:rsidR="005C107C" w:rsidRDefault="005C107C" w:rsidP="005C107C">
      <w:r>
        <w:rPr>
          <w:b/>
          <w:bCs/>
        </w:rPr>
        <w:t>Table S</w:t>
      </w:r>
      <w:r w:rsidR="009E1E03">
        <w:rPr>
          <w:b/>
          <w:bCs/>
        </w:rPr>
        <w:t>49</w:t>
      </w:r>
      <w:r>
        <w:rPr>
          <w:b/>
          <w:bCs/>
        </w:rPr>
        <w:t xml:space="preserve"> Results of the meta-regression of the developmental dataset with exposure period as the moderator. </w:t>
      </w:r>
      <w:r>
        <w:t xml:space="preserve">Number of studies, species and effect sizes are totals from the subset of data with developmental treatment exposures. Effect size = </w:t>
      </w:r>
      <w:r w:rsidR="007256B2">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9C6833" w:rsidRPr="009C6833" w14:paraId="5CA82725" w14:textId="77777777" w:rsidTr="009C6833">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533FF60"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Developmental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6D8DDEB"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8C64441"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935612F"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FDE0D4F"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4B1633E"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4392FAB"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0E68D90"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proofErr w:type="spellStart"/>
            <w:r w:rsidRPr="009C6833">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7D18A02"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p value</w:t>
            </w:r>
          </w:p>
        </w:tc>
      </w:tr>
      <w:tr w:rsidR="009C6833" w:rsidRPr="009C6833" w14:paraId="5493E37A" w14:textId="77777777" w:rsidTr="009C683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9F2AE07" w14:textId="77777777" w:rsidR="009C6833" w:rsidRPr="009C6833" w:rsidRDefault="009C6833" w:rsidP="009C6833">
            <w:pPr>
              <w:spacing w:after="0" w:line="240" w:lineRule="auto"/>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Embryo</w:t>
            </w:r>
          </w:p>
        </w:tc>
        <w:tc>
          <w:tcPr>
            <w:tcW w:w="1280" w:type="dxa"/>
            <w:tcBorders>
              <w:top w:val="nil"/>
              <w:left w:val="nil"/>
              <w:bottom w:val="single" w:sz="4" w:space="0" w:color="auto"/>
              <w:right w:val="single" w:sz="4" w:space="0" w:color="auto"/>
            </w:tcBorders>
            <w:shd w:val="clear" w:color="auto" w:fill="auto"/>
            <w:noWrap/>
            <w:vAlign w:val="bottom"/>
            <w:hideMark/>
          </w:tcPr>
          <w:p w14:paraId="2E0B187D"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16</w:t>
            </w:r>
          </w:p>
        </w:tc>
        <w:tc>
          <w:tcPr>
            <w:tcW w:w="1280" w:type="dxa"/>
            <w:tcBorders>
              <w:top w:val="nil"/>
              <w:left w:val="nil"/>
              <w:bottom w:val="single" w:sz="4" w:space="0" w:color="auto"/>
              <w:right w:val="single" w:sz="4" w:space="0" w:color="auto"/>
            </w:tcBorders>
            <w:shd w:val="clear" w:color="auto" w:fill="auto"/>
            <w:noWrap/>
            <w:vAlign w:val="bottom"/>
            <w:hideMark/>
          </w:tcPr>
          <w:p w14:paraId="7AB733FF"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17</w:t>
            </w:r>
          </w:p>
        </w:tc>
        <w:tc>
          <w:tcPr>
            <w:tcW w:w="1280" w:type="dxa"/>
            <w:tcBorders>
              <w:top w:val="nil"/>
              <w:left w:val="nil"/>
              <w:bottom w:val="single" w:sz="4" w:space="0" w:color="auto"/>
              <w:right w:val="single" w:sz="4" w:space="0" w:color="auto"/>
            </w:tcBorders>
            <w:shd w:val="clear" w:color="auto" w:fill="auto"/>
            <w:noWrap/>
            <w:vAlign w:val="bottom"/>
            <w:hideMark/>
          </w:tcPr>
          <w:p w14:paraId="6152AD81"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70</w:t>
            </w:r>
          </w:p>
        </w:tc>
        <w:tc>
          <w:tcPr>
            <w:tcW w:w="1280" w:type="dxa"/>
            <w:tcBorders>
              <w:top w:val="nil"/>
              <w:left w:val="nil"/>
              <w:bottom w:val="single" w:sz="4" w:space="0" w:color="auto"/>
              <w:right w:val="single" w:sz="4" w:space="0" w:color="auto"/>
            </w:tcBorders>
            <w:shd w:val="clear" w:color="auto" w:fill="auto"/>
            <w:noWrap/>
            <w:vAlign w:val="bottom"/>
            <w:hideMark/>
          </w:tcPr>
          <w:p w14:paraId="3BD70F0C"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-0.0017</w:t>
            </w:r>
          </w:p>
        </w:tc>
        <w:tc>
          <w:tcPr>
            <w:tcW w:w="1280" w:type="dxa"/>
            <w:tcBorders>
              <w:top w:val="nil"/>
              <w:left w:val="nil"/>
              <w:bottom w:val="single" w:sz="4" w:space="0" w:color="auto"/>
              <w:right w:val="single" w:sz="4" w:space="0" w:color="auto"/>
            </w:tcBorders>
            <w:shd w:val="clear" w:color="auto" w:fill="auto"/>
            <w:noWrap/>
            <w:vAlign w:val="bottom"/>
            <w:hideMark/>
          </w:tcPr>
          <w:p w14:paraId="44690963"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-0.0947</w:t>
            </w:r>
          </w:p>
        </w:tc>
        <w:tc>
          <w:tcPr>
            <w:tcW w:w="1280" w:type="dxa"/>
            <w:tcBorders>
              <w:top w:val="nil"/>
              <w:left w:val="nil"/>
              <w:bottom w:val="single" w:sz="4" w:space="0" w:color="auto"/>
              <w:right w:val="single" w:sz="4" w:space="0" w:color="auto"/>
            </w:tcBorders>
            <w:shd w:val="clear" w:color="auto" w:fill="auto"/>
            <w:noWrap/>
            <w:vAlign w:val="bottom"/>
            <w:hideMark/>
          </w:tcPr>
          <w:p w14:paraId="0C9A067E"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0.0913</w:t>
            </w:r>
          </w:p>
        </w:tc>
        <w:tc>
          <w:tcPr>
            <w:tcW w:w="1280" w:type="dxa"/>
            <w:tcBorders>
              <w:top w:val="nil"/>
              <w:left w:val="nil"/>
              <w:bottom w:val="single" w:sz="4" w:space="0" w:color="auto"/>
              <w:right w:val="single" w:sz="4" w:space="0" w:color="auto"/>
            </w:tcBorders>
            <w:shd w:val="clear" w:color="auto" w:fill="auto"/>
            <w:noWrap/>
            <w:vAlign w:val="bottom"/>
            <w:hideMark/>
          </w:tcPr>
          <w:p w14:paraId="0BF7B5FE"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29</w:t>
            </w:r>
          </w:p>
        </w:tc>
        <w:tc>
          <w:tcPr>
            <w:tcW w:w="1280" w:type="dxa"/>
            <w:tcBorders>
              <w:top w:val="nil"/>
              <w:left w:val="nil"/>
              <w:bottom w:val="single" w:sz="4" w:space="0" w:color="auto"/>
              <w:right w:val="single" w:sz="4" w:space="0" w:color="auto"/>
            </w:tcBorders>
            <w:shd w:val="clear" w:color="auto" w:fill="auto"/>
            <w:noWrap/>
            <w:vAlign w:val="bottom"/>
            <w:hideMark/>
          </w:tcPr>
          <w:p w14:paraId="390D76D0"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0.9705</w:t>
            </w:r>
          </w:p>
        </w:tc>
      </w:tr>
      <w:tr w:rsidR="009C6833" w:rsidRPr="009C6833" w14:paraId="42256567" w14:textId="77777777" w:rsidTr="009C683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88A97F6" w14:textId="77777777" w:rsidR="009C6833" w:rsidRPr="009C6833" w:rsidRDefault="009C6833" w:rsidP="009C6833">
            <w:pPr>
              <w:spacing w:after="0" w:line="240" w:lineRule="auto"/>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Juvenile</w:t>
            </w:r>
          </w:p>
        </w:tc>
        <w:tc>
          <w:tcPr>
            <w:tcW w:w="1280" w:type="dxa"/>
            <w:tcBorders>
              <w:top w:val="nil"/>
              <w:left w:val="nil"/>
              <w:bottom w:val="single" w:sz="4" w:space="0" w:color="auto"/>
              <w:right w:val="single" w:sz="4" w:space="0" w:color="auto"/>
            </w:tcBorders>
            <w:shd w:val="clear" w:color="auto" w:fill="auto"/>
            <w:noWrap/>
            <w:vAlign w:val="bottom"/>
            <w:hideMark/>
          </w:tcPr>
          <w:p w14:paraId="07F48DA4"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4BEA74D0"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7C903E27"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13</w:t>
            </w:r>
          </w:p>
        </w:tc>
        <w:tc>
          <w:tcPr>
            <w:tcW w:w="1280" w:type="dxa"/>
            <w:tcBorders>
              <w:top w:val="nil"/>
              <w:left w:val="nil"/>
              <w:bottom w:val="single" w:sz="4" w:space="0" w:color="auto"/>
              <w:right w:val="single" w:sz="4" w:space="0" w:color="auto"/>
            </w:tcBorders>
            <w:shd w:val="clear" w:color="auto" w:fill="auto"/>
            <w:noWrap/>
            <w:vAlign w:val="bottom"/>
            <w:hideMark/>
          </w:tcPr>
          <w:p w14:paraId="44AD6244"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-0.0222</w:t>
            </w:r>
          </w:p>
        </w:tc>
        <w:tc>
          <w:tcPr>
            <w:tcW w:w="1280" w:type="dxa"/>
            <w:tcBorders>
              <w:top w:val="nil"/>
              <w:left w:val="nil"/>
              <w:bottom w:val="single" w:sz="4" w:space="0" w:color="auto"/>
              <w:right w:val="single" w:sz="4" w:space="0" w:color="auto"/>
            </w:tcBorders>
            <w:shd w:val="clear" w:color="auto" w:fill="auto"/>
            <w:noWrap/>
            <w:vAlign w:val="bottom"/>
            <w:hideMark/>
          </w:tcPr>
          <w:p w14:paraId="4A9FAD89"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-0.3140</w:t>
            </w:r>
          </w:p>
        </w:tc>
        <w:tc>
          <w:tcPr>
            <w:tcW w:w="1280" w:type="dxa"/>
            <w:tcBorders>
              <w:top w:val="nil"/>
              <w:left w:val="nil"/>
              <w:bottom w:val="single" w:sz="4" w:space="0" w:color="auto"/>
              <w:right w:val="single" w:sz="4" w:space="0" w:color="auto"/>
            </w:tcBorders>
            <w:shd w:val="clear" w:color="auto" w:fill="auto"/>
            <w:noWrap/>
            <w:vAlign w:val="bottom"/>
            <w:hideMark/>
          </w:tcPr>
          <w:p w14:paraId="6AD12AA6"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0.2696</w:t>
            </w:r>
          </w:p>
        </w:tc>
        <w:tc>
          <w:tcPr>
            <w:tcW w:w="1280" w:type="dxa"/>
            <w:tcBorders>
              <w:top w:val="nil"/>
              <w:left w:val="nil"/>
              <w:bottom w:val="single" w:sz="4" w:space="0" w:color="auto"/>
              <w:right w:val="single" w:sz="4" w:space="0" w:color="auto"/>
            </w:tcBorders>
            <w:shd w:val="clear" w:color="auto" w:fill="auto"/>
            <w:noWrap/>
            <w:vAlign w:val="bottom"/>
            <w:hideMark/>
          </w:tcPr>
          <w:p w14:paraId="755DFFE3"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29</w:t>
            </w:r>
          </w:p>
        </w:tc>
        <w:tc>
          <w:tcPr>
            <w:tcW w:w="1280" w:type="dxa"/>
            <w:tcBorders>
              <w:top w:val="nil"/>
              <w:left w:val="nil"/>
              <w:bottom w:val="single" w:sz="4" w:space="0" w:color="auto"/>
              <w:right w:val="single" w:sz="4" w:space="0" w:color="auto"/>
            </w:tcBorders>
            <w:shd w:val="clear" w:color="auto" w:fill="auto"/>
            <w:noWrap/>
            <w:vAlign w:val="bottom"/>
            <w:hideMark/>
          </w:tcPr>
          <w:p w14:paraId="322EA2B9"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0.8776</w:t>
            </w:r>
          </w:p>
        </w:tc>
      </w:tr>
      <w:tr w:rsidR="009C6833" w:rsidRPr="009C6833" w14:paraId="0190350B" w14:textId="77777777" w:rsidTr="009C683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FB00439" w14:textId="77777777" w:rsidR="009C6833" w:rsidRPr="009C6833" w:rsidRDefault="009C6833" w:rsidP="009C6833">
            <w:pPr>
              <w:spacing w:after="0" w:line="240" w:lineRule="auto"/>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Larva</w:t>
            </w:r>
          </w:p>
        </w:tc>
        <w:tc>
          <w:tcPr>
            <w:tcW w:w="1280" w:type="dxa"/>
            <w:tcBorders>
              <w:top w:val="nil"/>
              <w:left w:val="nil"/>
              <w:bottom w:val="single" w:sz="4" w:space="0" w:color="auto"/>
              <w:right w:val="single" w:sz="4" w:space="0" w:color="auto"/>
            </w:tcBorders>
            <w:shd w:val="clear" w:color="auto" w:fill="auto"/>
            <w:noWrap/>
            <w:vAlign w:val="bottom"/>
            <w:hideMark/>
          </w:tcPr>
          <w:p w14:paraId="0E9ED674"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7E95C826"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532C59D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55</w:t>
            </w:r>
          </w:p>
        </w:tc>
        <w:tc>
          <w:tcPr>
            <w:tcW w:w="1280" w:type="dxa"/>
            <w:tcBorders>
              <w:top w:val="nil"/>
              <w:left w:val="nil"/>
              <w:bottom w:val="single" w:sz="4" w:space="0" w:color="auto"/>
              <w:right w:val="single" w:sz="4" w:space="0" w:color="auto"/>
            </w:tcBorders>
            <w:shd w:val="clear" w:color="auto" w:fill="auto"/>
            <w:noWrap/>
            <w:vAlign w:val="bottom"/>
            <w:hideMark/>
          </w:tcPr>
          <w:p w14:paraId="678010B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0.0175</w:t>
            </w:r>
          </w:p>
        </w:tc>
        <w:tc>
          <w:tcPr>
            <w:tcW w:w="1280" w:type="dxa"/>
            <w:tcBorders>
              <w:top w:val="nil"/>
              <w:left w:val="nil"/>
              <w:bottom w:val="single" w:sz="4" w:space="0" w:color="auto"/>
              <w:right w:val="single" w:sz="4" w:space="0" w:color="auto"/>
            </w:tcBorders>
            <w:shd w:val="clear" w:color="auto" w:fill="auto"/>
            <w:noWrap/>
            <w:vAlign w:val="bottom"/>
            <w:hideMark/>
          </w:tcPr>
          <w:p w14:paraId="370EBE89"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-0.0984</w:t>
            </w:r>
          </w:p>
        </w:tc>
        <w:tc>
          <w:tcPr>
            <w:tcW w:w="1280" w:type="dxa"/>
            <w:tcBorders>
              <w:top w:val="nil"/>
              <w:left w:val="nil"/>
              <w:bottom w:val="single" w:sz="4" w:space="0" w:color="auto"/>
              <w:right w:val="single" w:sz="4" w:space="0" w:color="auto"/>
            </w:tcBorders>
            <w:shd w:val="clear" w:color="auto" w:fill="auto"/>
            <w:noWrap/>
            <w:vAlign w:val="bottom"/>
            <w:hideMark/>
          </w:tcPr>
          <w:p w14:paraId="4BB05720"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0.1334</w:t>
            </w:r>
          </w:p>
        </w:tc>
        <w:tc>
          <w:tcPr>
            <w:tcW w:w="1280" w:type="dxa"/>
            <w:tcBorders>
              <w:top w:val="nil"/>
              <w:left w:val="nil"/>
              <w:bottom w:val="single" w:sz="4" w:space="0" w:color="auto"/>
              <w:right w:val="single" w:sz="4" w:space="0" w:color="auto"/>
            </w:tcBorders>
            <w:shd w:val="clear" w:color="auto" w:fill="auto"/>
            <w:noWrap/>
            <w:vAlign w:val="bottom"/>
            <w:hideMark/>
          </w:tcPr>
          <w:p w14:paraId="470B39CC"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29</w:t>
            </w:r>
          </w:p>
        </w:tc>
        <w:tc>
          <w:tcPr>
            <w:tcW w:w="1280" w:type="dxa"/>
            <w:tcBorders>
              <w:top w:val="nil"/>
              <w:left w:val="nil"/>
              <w:bottom w:val="single" w:sz="4" w:space="0" w:color="auto"/>
              <w:right w:val="single" w:sz="4" w:space="0" w:color="auto"/>
            </w:tcBorders>
            <w:shd w:val="clear" w:color="auto" w:fill="auto"/>
            <w:noWrap/>
            <w:vAlign w:val="bottom"/>
            <w:hideMark/>
          </w:tcPr>
          <w:p w14:paraId="14B5126A"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0.7596</w:t>
            </w:r>
          </w:p>
        </w:tc>
      </w:tr>
    </w:tbl>
    <w:p w14:paraId="2587BA18" w14:textId="77777777" w:rsidR="00094415" w:rsidRDefault="00094415" w:rsidP="005C107C"/>
    <w:p w14:paraId="1FFB56D5" w14:textId="77777777" w:rsidR="008E107F" w:rsidRDefault="008E107F" w:rsidP="001B3B0F">
      <w:pPr>
        <w:rPr>
          <w:b/>
          <w:bCs/>
        </w:rPr>
      </w:pPr>
    </w:p>
    <w:p w14:paraId="716EAF6A" w14:textId="77777777" w:rsidR="008E107F" w:rsidRDefault="008E107F" w:rsidP="001B3B0F">
      <w:pPr>
        <w:rPr>
          <w:b/>
          <w:bCs/>
        </w:rPr>
      </w:pPr>
    </w:p>
    <w:p w14:paraId="7FDF2EB6" w14:textId="77CE502E" w:rsidR="001B3B0F" w:rsidRDefault="001B3B0F" w:rsidP="001B3B0F">
      <w:r>
        <w:rPr>
          <w:b/>
          <w:bCs/>
        </w:rPr>
        <w:lastRenderedPageBreak/>
        <w:t>Table S</w:t>
      </w:r>
      <w:r w:rsidR="00251A40">
        <w:rPr>
          <w:b/>
          <w:bCs/>
        </w:rPr>
        <w:t>5</w:t>
      </w:r>
      <w:r w:rsidR="009E1E03">
        <w:rPr>
          <w:b/>
          <w:bCs/>
        </w:rPr>
        <w:t>0</w:t>
      </w:r>
      <w:r>
        <w:rPr>
          <w:b/>
          <w:bCs/>
        </w:rPr>
        <w:t xml:space="preserve"> Results of the meta-regression of the developmental dataset with fluctuation type as the moderator. </w:t>
      </w:r>
      <w:r>
        <w:t>Number of studies, species and effect sizes are totals from the subset of data with developmental treatment exposures. Effect size =</w:t>
      </w:r>
      <w:r w:rsidR="007256B2" w:rsidRPr="007256B2">
        <w:t xml:space="preserve"> </w:t>
      </w:r>
      <w:r w:rsidR="007256B2">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9C6833" w:rsidRPr="009C6833" w14:paraId="4B5DF208" w14:textId="77777777" w:rsidTr="009C6833">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7DF069C"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Developmental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20D64D7"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6E26199"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5C70E15"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0744438"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76A1DA4"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CFFFBCF"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36C2F3C"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proofErr w:type="spellStart"/>
            <w:r w:rsidRPr="009C6833">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85CCE29"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p value</w:t>
            </w:r>
          </w:p>
        </w:tc>
      </w:tr>
      <w:tr w:rsidR="009C6833" w:rsidRPr="009C6833" w14:paraId="6A1AF16C" w14:textId="77777777" w:rsidTr="009C683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E1AEF66" w14:textId="77777777" w:rsidR="009C6833" w:rsidRPr="009C6833" w:rsidRDefault="009C6833" w:rsidP="009C6833">
            <w:pPr>
              <w:spacing w:after="0" w:line="240" w:lineRule="auto"/>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Sinusoidal (Sine Curve)</w:t>
            </w:r>
          </w:p>
        </w:tc>
        <w:tc>
          <w:tcPr>
            <w:tcW w:w="1280" w:type="dxa"/>
            <w:tcBorders>
              <w:top w:val="nil"/>
              <w:left w:val="nil"/>
              <w:bottom w:val="single" w:sz="4" w:space="0" w:color="auto"/>
              <w:right w:val="single" w:sz="4" w:space="0" w:color="auto"/>
            </w:tcBorders>
            <w:shd w:val="clear" w:color="auto" w:fill="auto"/>
            <w:noWrap/>
            <w:vAlign w:val="bottom"/>
            <w:hideMark/>
          </w:tcPr>
          <w:p w14:paraId="1A5F1BBC"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4DB7C28E"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13</w:t>
            </w:r>
          </w:p>
        </w:tc>
        <w:tc>
          <w:tcPr>
            <w:tcW w:w="1280" w:type="dxa"/>
            <w:tcBorders>
              <w:top w:val="nil"/>
              <w:left w:val="nil"/>
              <w:bottom w:val="single" w:sz="4" w:space="0" w:color="auto"/>
              <w:right w:val="single" w:sz="4" w:space="0" w:color="auto"/>
            </w:tcBorders>
            <w:shd w:val="clear" w:color="auto" w:fill="auto"/>
            <w:noWrap/>
            <w:vAlign w:val="bottom"/>
            <w:hideMark/>
          </w:tcPr>
          <w:p w14:paraId="1DAF9176"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49</w:t>
            </w:r>
          </w:p>
        </w:tc>
        <w:tc>
          <w:tcPr>
            <w:tcW w:w="1280" w:type="dxa"/>
            <w:tcBorders>
              <w:top w:val="nil"/>
              <w:left w:val="nil"/>
              <w:bottom w:val="single" w:sz="4" w:space="0" w:color="auto"/>
              <w:right w:val="single" w:sz="4" w:space="0" w:color="auto"/>
            </w:tcBorders>
            <w:shd w:val="clear" w:color="auto" w:fill="auto"/>
            <w:noWrap/>
            <w:vAlign w:val="bottom"/>
            <w:hideMark/>
          </w:tcPr>
          <w:p w14:paraId="736C2778"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-0.0029</w:t>
            </w:r>
          </w:p>
        </w:tc>
        <w:tc>
          <w:tcPr>
            <w:tcW w:w="1280" w:type="dxa"/>
            <w:tcBorders>
              <w:top w:val="nil"/>
              <w:left w:val="nil"/>
              <w:bottom w:val="single" w:sz="4" w:space="0" w:color="auto"/>
              <w:right w:val="single" w:sz="4" w:space="0" w:color="auto"/>
            </w:tcBorders>
            <w:shd w:val="clear" w:color="auto" w:fill="auto"/>
            <w:noWrap/>
            <w:vAlign w:val="bottom"/>
            <w:hideMark/>
          </w:tcPr>
          <w:p w14:paraId="17330B00"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-0.1387</w:t>
            </w:r>
          </w:p>
        </w:tc>
        <w:tc>
          <w:tcPr>
            <w:tcW w:w="1280" w:type="dxa"/>
            <w:tcBorders>
              <w:top w:val="nil"/>
              <w:left w:val="nil"/>
              <w:bottom w:val="single" w:sz="4" w:space="0" w:color="auto"/>
              <w:right w:val="single" w:sz="4" w:space="0" w:color="auto"/>
            </w:tcBorders>
            <w:shd w:val="clear" w:color="auto" w:fill="auto"/>
            <w:noWrap/>
            <w:vAlign w:val="bottom"/>
            <w:hideMark/>
          </w:tcPr>
          <w:p w14:paraId="1C39C1C3"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0.1329</w:t>
            </w:r>
          </w:p>
        </w:tc>
        <w:tc>
          <w:tcPr>
            <w:tcW w:w="1280" w:type="dxa"/>
            <w:tcBorders>
              <w:top w:val="nil"/>
              <w:left w:val="nil"/>
              <w:bottom w:val="single" w:sz="4" w:space="0" w:color="auto"/>
              <w:right w:val="single" w:sz="4" w:space="0" w:color="auto"/>
            </w:tcBorders>
            <w:shd w:val="clear" w:color="auto" w:fill="auto"/>
            <w:noWrap/>
            <w:vAlign w:val="bottom"/>
            <w:hideMark/>
          </w:tcPr>
          <w:p w14:paraId="6ECB299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39</w:t>
            </w:r>
          </w:p>
        </w:tc>
        <w:tc>
          <w:tcPr>
            <w:tcW w:w="1280" w:type="dxa"/>
            <w:tcBorders>
              <w:top w:val="nil"/>
              <w:left w:val="nil"/>
              <w:bottom w:val="single" w:sz="4" w:space="0" w:color="auto"/>
              <w:right w:val="single" w:sz="4" w:space="0" w:color="auto"/>
            </w:tcBorders>
            <w:shd w:val="clear" w:color="auto" w:fill="auto"/>
            <w:noWrap/>
            <w:vAlign w:val="bottom"/>
            <w:hideMark/>
          </w:tcPr>
          <w:p w14:paraId="0308225D"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0.9659</w:t>
            </w:r>
          </w:p>
        </w:tc>
      </w:tr>
      <w:tr w:rsidR="009C6833" w:rsidRPr="009C6833" w14:paraId="4A9A6948" w14:textId="77777777" w:rsidTr="009C683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6AC9973" w14:textId="77777777" w:rsidR="009C6833" w:rsidRPr="009C6833" w:rsidRDefault="009C6833" w:rsidP="009C6833">
            <w:pPr>
              <w:spacing w:after="0" w:line="240" w:lineRule="auto"/>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Alternating</w:t>
            </w:r>
          </w:p>
        </w:tc>
        <w:tc>
          <w:tcPr>
            <w:tcW w:w="1280" w:type="dxa"/>
            <w:tcBorders>
              <w:top w:val="nil"/>
              <w:left w:val="nil"/>
              <w:bottom w:val="single" w:sz="4" w:space="0" w:color="auto"/>
              <w:right w:val="single" w:sz="4" w:space="0" w:color="auto"/>
            </w:tcBorders>
            <w:shd w:val="clear" w:color="auto" w:fill="auto"/>
            <w:noWrap/>
            <w:vAlign w:val="bottom"/>
            <w:hideMark/>
          </w:tcPr>
          <w:p w14:paraId="468799C2"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5B227E2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15</w:t>
            </w:r>
          </w:p>
        </w:tc>
        <w:tc>
          <w:tcPr>
            <w:tcW w:w="1280" w:type="dxa"/>
            <w:tcBorders>
              <w:top w:val="nil"/>
              <w:left w:val="nil"/>
              <w:bottom w:val="single" w:sz="4" w:space="0" w:color="auto"/>
              <w:right w:val="single" w:sz="4" w:space="0" w:color="auto"/>
            </w:tcBorders>
            <w:shd w:val="clear" w:color="auto" w:fill="auto"/>
            <w:noWrap/>
            <w:vAlign w:val="bottom"/>
            <w:hideMark/>
          </w:tcPr>
          <w:p w14:paraId="554F1787"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50</w:t>
            </w:r>
          </w:p>
        </w:tc>
        <w:tc>
          <w:tcPr>
            <w:tcW w:w="1280" w:type="dxa"/>
            <w:tcBorders>
              <w:top w:val="nil"/>
              <w:left w:val="nil"/>
              <w:bottom w:val="single" w:sz="4" w:space="0" w:color="auto"/>
              <w:right w:val="single" w:sz="4" w:space="0" w:color="auto"/>
            </w:tcBorders>
            <w:shd w:val="clear" w:color="auto" w:fill="auto"/>
            <w:noWrap/>
            <w:vAlign w:val="bottom"/>
            <w:hideMark/>
          </w:tcPr>
          <w:p w14:paraId="56468310"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0.0080</w:t>
            </w:r>
          </w:p>
        </w:tc>
        <w:tc>
          <w:tcPr>
            <w:tcW w:w="1280" w:type="dxa"/>
            <w:tcBorders>
              <w:top w:val="nil"/>
              <w:left w:val="nil"/>
              <w:bottom w:val="single" w:sz="4" w:space="0" w:color="auto"/>
              <w:right w:val="single" w:sz="4" w:space="0" w:color="auto"/>
            </w:tcBorders>
            <w:shd w:val="clear" w:color="auto" w:fill="auto"/>
            <w:noWrap/>
            <w:vAlign w:val="bottom"/>
            <w:hideMark/>
          </w:tcPr>
          <w:p w14:paraId="6A1EE1AA"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-0.0920</w:t>
            </w:r>
          </w:p>
        </w:tc>
        <w:tc>
          <w:tcPr>
            <w:tcW w:w="1280" w:type="dxa"/>
            <w:tcBorders>
              <w:top w:val="nil"/>
              <w:left w:val="nil"/>
              <w:bottom w:val="single" w:sz="4" w:space="0" w:color="auto"/>
              <w:right w:val="single" w:sz="4" w:space="0" w:color="auto"/>
            </w:tcBorders>
            <w:shd w:val="clear" w:color="auto" w:fill="auto"/>
            <w:noWrap/>
            <w:vAlign w:val="bottom"/>
            <w:hideMark/>
          </w:tcPr>
          <w:p w14:paraId="3DC42354"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0.1079</w:t>
            </w:r>
          </w:p>
        </w:tc>
        <w:tc>
          <w:tcPr>
            <w:tcW w:w="1280" w:type="dxa"/>
            <w:tcBorders>
              <w:top w:val="nil"/>
              <w:left w:val="nil"/>
              <w:bottom w:val="single" w:sz="4" w:space="0" w:color="auto"/>
              <w:right w:val="single" w:sz="4" w:space="0" w:color="auto"/>
            </w:tcBorders>
            <w:shd w:val="clear" w:color="auto" w:fill="auto"/>
            <w:noWrap/>
            <w:vAlign w:val="bottom"/>
            <w:hideMark/>
          </w:tcPr>
          <w:p w14:paraId="288C2EED"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26</w:t>
            </w:r>
          </w:p>
        </w:tc>
        <w:tc>
          <w:tcPr>
            <w:tcW w:w="1280" w:type="dxa"/>
            <w:tcBorders>
              <w:top w:val="nil"/>
              <w:left w:val="nil"/>
              <w:bottom w:val="single" w:sz="4" w:space="0" w:color="auto"/>
              <w:right w:val="single" w:sz="4" w:space="0" w:color="auto"/>
            </w:tcBorders>
            <w:shd w:val="clear" w:color="auto" w:fill="auto"/>
            <w:noWrap/>
            <w:vAlign w:val="bottom"/>
            <w:hideMark/>
          </w:tcPr>
          <w:p w14:paraId="24F0F2AC"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0.8712</w:t>
            </w:r>
          </w:p>
        </w:tc>
      </w:tr>
      <w:tr w:rsidR="009C6833" w:rsidRPr="009C6833" w14:paraId="046CE611" w14:textId="77777777" w:rsidTr="009C683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20C5BCDC" w14:textId="77777777" w:rsidR="009C6833" w:rsidRPr="009C6833" w:rsidRDefault="009C6833" w:rsidP="009C6833">
            <w:pPr>
              <w:spacing w:after="0" w:line="240" w:lineRule="auto"/>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Stepwise</w:t>
            </w:r>
          </w:p>
        </w:tc>
        <w:tc>
          <w:tcPr>
            <w:tcW w:w="1280" w:type="dxa"/>
            <w:tcBorders>
              <w:top w:val="nil"/>
              <w:left w:val="nil"/>
              <w:bottom w:val="single" w:sz="4" w:space="0" w:color="auto"/>
              <w:right w:val="single" w:sz="4" w:space="0" w:color="auto"/>
            </w:tcBorders>
            <w:shd w:val="clear" w:color="auto" w:fill="auto"/>
            <w:noWrap/>
            <w:vAlign w:val="bottom"/>
            <w:hideMark/>
          </w:tcPr>
          <w:p w14:paraId="5CEB0542"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3F359DCD"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4</w:t>
            </w:r>
          </w:p>
        </w:tc>
        <w:tc>
          <w:tcPr>
            <w:tcW w:w="1280" w:type="dxa"/>
            <w:tcBorders>
              <w:top w:val="nil"/>
              <w:left w:val="nil"/>
              <w:bottom w:val="single" w:sz="4" w:space="0" w:color="auto"/>
              <w:right w:val="single" w:sz="4" w:space="0" w:color="auto"/>
            </w:tcBorders>
            <w:shd w:val="clear" w:color="auto" w:fill="auto"/>
            <w:noWrap/>
            <w:vAlign w:val="bottom"/>
            <w:hideMark/>
          </w:tcPr>
          <w:p w14:paraId="06F39FBC"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17</w:t>
            </w:r>
          </w:p>
        </w:tc>
        <w:tc>
          <w:tcPr>
            <w:tcW w:w="1280" w:type="dxa"/>
            <w:tcBorders>
              <w:top w:val="nil"/>
              <w:left w:val="nil"/>
              <w:bottom w:val="single" w:sz="4" w:space="0" w:color="auto"/>
              <w:right w:val="single" w:sz="4" w:space="0" w:color="auto"/>
            </w:tcBorders>
            <w:shd w:val="clear" w:color="auto" w:fill="auto"/>
            <w:noWrap/>
            <w:vAlign w:val="bottom"/>
            <w:hideMark/>
          </w:tcPr>
          <w:p w14:paraId="4B43B61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0.0102</w:t>
            </w:r>
          </w:p>
        </w:tc>
        <w:tc>
          <w:tcPr>
            <w:tcW w:w="1280" w:type="dxa"/>
            <w:tcBorders>
              <w:top w:val="nil"/>
              <w:left w:val="nil"/>
              <w:bottom w:val="single" w:sz="4" w:space="0" w:color="auto"/>
              <w:right w:val="single" w:sz="4" w:space="0" w:color="auto"/>
            </w:tcBorders>
            <w:shd w:val="clear" w:color="auto" w:fill="auto"/>
            <w:noWrap/>
            <w:vAlign w:val="bottom"/>
            <w:hideMark/>
          </w:tcPr>
          <w:p w14:paraId="7FADF63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-0.1940</w:t>
            </w:r>
          </w:p>
        </w:tc>
        <w:tc>
          <w:tcPr>
            <w:tcW w:w="1280" w:type="dxa"/>
            <w:tcBorders>
              <w:top w:val="nil"/>
              <w:left w:val="nil"/>
              <w:bottom w:val="single" w:sz="4" w:space="0" w:color="auto"/>
              <w:right w:val="single" w:sz="4" w:space="0" w:color="auto"/>
            </w:tcBorders>
            <w:shd w:val="clear" w:color="auto" w:fill="auto"/>
            <w:noWrap/>
            <w:vAlign w:val="bottom"/>
            <w:hideMark/>
          </w:tcPr>
          <w:p w14:paraId="4FCC4020"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0.2144</w:t>
            </w:r>
          </w:p>
        </w:tc>
        <w:tc>
          <w:tcPr>
            <w:tcW w:w="1280" w:type="dxa"/>
            <w:tcBorders>
              <w:top w:val="nil"/>
              <w:left w:val="nil"/>
              <w:bottom w:val="single" w:sz="4" w:space="0" w:color="auto"/>
              <w:right w:val="single" w:sz="4" w:space="0" w:color="auto"/>
            </w:tcBorders>
            <w:shd w:val="clear" w:color="auto" w:fill="auto"/>
            <w:noWrap/>
            <w:vAlign w:val="bottom"/>
            <w:hideMark/>
          </w:tcPr>
          <w:p w14:paraId="69C4EDD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39</w:t>
            </w:r>
          </w:p>
        </w:tc>
        <w:tc>
          <w:tcPr>
            <w:tcW w:w="1280" w:type="dxa"/>
            <w:tcBorders>
              <w:top w:val="nil"/>
              <w:left w:val="nil"/>
              <w:bottom w:val="single" w:sz="4" w:space="0" w:color="auto"/>
              <w:right w:val="single" w:sz="4" w:space="0" w:color="auto"/>
            </w:tcBorders>
            <w:shd w:val="clear" w:color="auto" w:fill="auto"/>
            <w:noWrap/>
            <w:vAlign w:val="bottom"/>
            <w:hideMark/>
          </w:tcPr>
          <w:p w14:paraId="42E5C96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0.9201</w:t>
            </w:r>
          </w:p>
        </w:tc>
      </w:tr>
    </w:tbl>
    <w:p w14:paraId="730B79B7" w14:textId="77777777" w:rsidR="00094415" w:rsidRDefault="00094415" w:rsidP="001B3B0F"/>
    <w:p w14:paraId="3EC85F66" w14:textId="77AA829D" w:rsidR="00E45C42" w:rsidRDefault="00E45C42" w:rsidP="00E45C42">
      <w:r>
        <w:rPr>
          <w:b/>
          <w:bCs/>
        </w:rPr>
        <w:t>Table S</w:t>
      </w:r>
      <w:r w:rsidR="00251A40">
        <w:rPr>
          <w:b/>
          <w:bCs/>
        </w:rPr>
        <w:t>5</w:t>
      </w:r>
      <w:r w:rsidR="009E1E03">
        <w:rPr>
          <w:b/>
          <w:bCs/>
        </w:rPr>
        <w:t>1</w:t>
      </w:r>
      <w:r>
        <w:rPr>
          <w:b/>
          <w:bCs/>
        </w:rPr>
        <w:t xml:space="preserve"> Results of the meta-regression of the developmental dataset with phenotypic trait category as the moderator. </w:t>
      </w:r>
      <w:r>
        <w:t xml:space="preserve">Number of studies, species and effect sizes are totals from the subset of data with developmental treatment exposures. Effect size = </w:t>
      </w:r>
      <w:r w:rsidR="007256B2">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9C6833" w:rsidRPr="009C6833" w14:paraId="53E3698B" w14:textId="77777777" w:rsidTr="009C6833">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69D7486"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Developmental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18BF093"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992492"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E1CE7D5"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5F69458"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FA5D61F"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8146184"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EDE157"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proofErr w:type="spellStart"/>
            <w:r w:rsidRPr="009C6833">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0EA9F05" w14:textId="77777777" w:rsidR="009C6833" w:rsidRPr="009C6833" w:rsidRDefault="009C6833" w:rsidP="009C6833">
            <w:pPr>
              <w:spacing w:after="0" w:line="240" w:lineRule="auto"/>
              <w:jc w:val="center"/>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p value</w:t>
            </w:r>
          </w:p>
        </w:tc>
      </w:tr>
      <w:tr w:rsidR="009C6833" w:rsidRPr="009C6833" w14:paraId="081790F4" w14:textId="77777777" w:rsidTr="009C683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5654D475" w14:textId="77777777" w:rsidR="009C6833" w:rsidRPr="009C6833" w:rsidRDefault="009C6833" w:rsidP="009C6833">
            <w:pPr>
              <w:spacing w:after="0" w:line="240" w:lineRule="auto"/>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Life-history Traits</w:t>
            </w:r>
          </w:p>
        </w:tc>
        <w:tc>
          <w:tcPr>
            <w:tcW w:w="1280" w:type="dxa"/>
            <w:tcBorders>
              <w:top w:val="nil"/>
              <w:left w:val="nil"/>
              <w:bottom w:val="single" w:sz="4" w:space="0" w:color="auto"/>
              <w:right w:val="single" w:sz="4" w:space="0" w:color="auto"/>
            </w:tcBorders>
            <w:shd w:val="clear" w:color="auto" w:fill="auto"/>
            <w:noWrap/>
            <w:vAlign w:val="bottom"/>
            <w:hideMark/>
          </w:tcPr>
          <w:p w14:paraId="0F6779FA"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27</w:t>
            </w:r>
          </w:p>
        </w:tc>
        <w:tc>
          <w:tcPr>
            <w:tcW w:w="1280" w:type="dxa"/>
            <w:tcBorders>
              <w:top w:val="nil"/>
              <w:left w:val="nil"/>
              <w:bottom w:val="single" w:sz="4" w:space="0" w:color="auto"/>
              <w:right w:val="single" w:sz="4" w:space="0" w:color="auto"/>
            </w:tcBorders>
            <w:shd w:val="clear" w:color="auto" w:fill="auto"/>
            <w:noWrap/>
            <w:vAlign w:val="bottom"/>
            <w:hideMark/>
          </w:tcPr>
          <w:p w14:paraId="0FBF2DC3"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29</w:t>
            </w:r>
          </w:p>
        </w:tc>
        <w:tc>
          <w:tcPr>
            <w:tcW w:w="1280" w:type="dxa"/>
            <w:tcBorders>
              <w:top w:val="nil"/>
              <w:left w:val="nil"/>
              <w:bottom w:val="single" w:sz="4" w:space="0" w:color="auto"/>
              <w:right w:val="single" w:sz="4" w:space="0" w:color="auto"/>
            </w:tcBorders>
            <w:shd w:val="clear" w:color="auto" w:fill="auto"/>
            <w:noWrap/>
            <w:vAlign w:val="bottom"/>
            <w:hideMark/>
          </w:tcPr>
          <w:p w14:paraId="344B3F53"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65</w:t>
            </w:r>
          </w:p>
        </w:tc>
        <w:tc>
          <w:tcPr>
            <w:tcW w:w="1280" w:type="dxa"/>
            <w:tcBorders>
              <w:top w:val="nil"/>
              <w:left w:val="nil"/>
              <w:bottom w:val="single" w:sz="4" w:space="0" w:color="auto"/>
              <w:right w:val="single" w:sz="4" w:space="0" w:color="auto"/>
            </w:tcBorders>
            <w:shd w:val="clear" w:color="auto" w:fill="auto"/>
            <w:noWrap/>
            <w:vAlign w:val="bottom"/>
            <w:hideMark/>
          </w:tcPr>
          <w:p w14:paraId="45C91072"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0.0134</w:t>
            </w:r>
          </w:p>
        </w:tc>
        <w:tc>
          <w:tcPr>
            <w:tcW w:w="1280" w:type="dxa"/>
            <w:tcBorders>
              <w:top w:val="nil"/>
              <w:left w:val="nil"/>
              <w:bottom w:val="single" w:sz="4" w:space="0" w:color="auto"/>
              <w:right w:val="single" w:sz="4" w:space="0" w:color="auto"/>
            </w:tcBorders>
            <w:shd w:val="clear" w:color="auto" w:fill="auto"/>
            <w:noWrap/>
            <w:vAlign w:val="bottom"/>
            <w:hideMark/>
          </w:tcPr>
          <w:p w14:paraId="4D88AF38"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-0.0864</w:t>
            </w:r>
          </w:p>
        </w:tc>
        <w:tc>
          <w:tcPr>
            <w:tcW w:w="1280" w:type="dxa"/>
            <w:tcBorders>
              <w:top w:val="nil"/>
              <w:left w:val="nil"/>
              <w:bottom w:val="single" w:sz="4" w:space="0" w:color="auto"/>
              <w:right w:val="single" w:sz="4" w:space="0" w:color="auto"/>
            </w:tcBorders>
            <w:shd w:val="clear" w:color="auto" w:fill="auto"/>
            <w:noWrap/>
            <w:vAlign w:val="bottom"/>
            <w:hideMark/>
          </w:tcPr>
          <w:p w14:paraId="0FB6CDF7"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0.1132</w:t>
            </w:r>
          </w:p>
        </w:tc>
        <w:tc>
          <w:tcPr>
            <w:tcW w:w="1280" w:type="dxa"/>
            <w:tcBorders>
              <w:top w:val="nil"/>
              <w:left w:val="nil"/>
              <w:bottom w:val="single" w:sz="4" w:space="0" w:color="auto"/>
              <w:right w:val="single" w:sz="4" w:space="0" w:color="auto"/>
            </w:tcBorders>
            <w:shd w:val="clear" w:color="auto" w:fill="auto"/>
            <w:noWrap/>
            <w:vAlign w:val="bottom"/>
            <w:hideMark/>
          </w:tcPr>
          <w:p w14:paraId="73082F4E"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1C0BB47B"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0.7746</w:t>
            </w:r>
          </w:p>
        </w:tc>
      </w:tr>
      <w:tr w:rsidR="009C6833" w:rsidRPr="009C6833" w14:paraId="0A289DBE" w14:textId="77777777" w:rsidTr="009C6833">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B2091F2" w14:textId="5DD6A2EC" w:rsidR="009C6833" w:rsidRPr="009C6833" w:rsidRDefault="009C6833" w:rsidP="009C6833">
            <w:pPr>
              <w:spacing w:after="0" w:line="240" w:lineRule="auto"/>
              <w:rPr>
                <w:rFonts w:ascii="Calibri" w:eastAsia="Times New Roman" w:hAnsi="Calibri" w:cs="Calibri"/>
                <w:b/>
                <w:bCs/>
                <w:color w:val="000000"/>
                <w:lang w:eastAsia="en-AU"/>
              </w:rPr>
            </w:pPr>
            <w:r w:rsidRPr="009C6833">
              <w:rPr>
                <w:rFonts w:ascii="Calibri" w:eastAsia="Times New Roman" w:hAnsi="Calibri" w:cs="Calibri"/>
                <w:b/>
                <w:bCs/>
                <w:color w:val="000000"/>
                <w:lang w:eastAsia="en-AU"/>
              </w:rPr>
              <w:t>Morpholog</w:t>
            </w:r>
            <w:r w:rsidR="00EF4304">
              <w:rPr>
                <w:rFonts w:ascii="Calibri" w:eastAsia="Times New Roman" w:hAnsi="Calibri" w:cs="Calibri"/>
                <w:b/>
                <w:bCs/>
                <w:color w:val="000000"/>
                <w:lang w:eastAsia="en-AU"/>
              </w:rPr>
              <w:t>ical</w:t>
            </w:r>
          </w:p>
        </w:tc>
        <w:tc>
          <w:tcPr>
            <w:tcW w:w="1280" w:type="dxa"/>
            <w:tcBorders>
              <w:top w:val="nil"/>
              <w:left w:val="nil"/>
              <w:bottom w:val="single" w:sz="4" w:space="0" w:color="auto"/>
              <w:right w:val="single" w:sz="4" w:space="0" w:color="auto"/>
            </w:tcBorders>
            <w:shd w:val="clear" w:color="auto" w:fill="auto"/>
            <w:noWrap/>
            <w:vAlign w:val="bottom"/>
            <w:hideMark/>
          </w:tcPr>
          <w:p w14:paraId="7B8BB851"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20</w:t>
            </w:r>
          </w:p>
        </w:tc>
        <w:tc>
          <w:tcPr>
            <w:tcW w:w="1280" w:type="dxa"/>
            <w:tcBorders>
              <w:top w:val="nil"/>
              <w:left w:val="nil"/>
              <w:bottom w:val="single" w:sz="4" w:space="0" w:color="auto"/>
              <w:right w:val="single" w:sz="4" w:space="0" w:color="auto"/>
            </w:tcBorders>
            <w:shd w:val="clear" w:color="auto" w:fill="auto"/>
            <w:noWrap/>
            <w:vAlign w:val="bottom"/>
            <w:hideMark/>
          </w:tcPr>
          <w:p w14:paraId="3A2AFF9A"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23</w:t>
            </w:r>
          </w:p>
        </w:tc>
        <w:tc>
          <w:tcPr>
            <w:tcW w:w="1280" w:type="dxa"/>
            <w:tcBorders>
              <w:top w:val="nil"/>
              <w:left w:val="nil"/>
              <w:bottom w:val="single" w:sz="4" w:space="0" w:color="auto"/>
              <w:right w:val="single" w:sz="4" w:space="0" w:color="auto"/>
            </w:tcBorders>
            <w:shd w:val="clear" w:color="auto" w:fill="auto"/>
            <w:noWrap/>
            <w:vAlign w:val="bottom"/>
            <w:hideMark/>
          </w:tcPr>
          <w:p w14:paraId="1E9C7A4F"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54</w:t>
            </w:r>
          </w:p>
        </w:tc>
        <w:tc>
          <w:tcPr>
            <w:tcW w:w="1280" w:type="dxa"/>
            <w:tcBorders>
              <w:top w:val="nil"/>
              <w:left w:val="nil"/>
              <w:bottom w:val="single" w:sz="4" w:space="0" w:color="auto"/>
              <w:right w:val="single" w:sz="4" w:space="0" w:color="auto"/>
            </w:tcBorders>
            <w:shd w:val="clear" w:color="auto" w:fill="auto"/>
            <w:noWrap/>
            <w:vAlign w:val="bottom"/>
            <w:hideMark/>
          </w:tcPr>
          <w:p w14:paraId="740CE77C"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-0.0048</w:t>
            </w:r>
          </w:p>
        </w:tc>
        <w:tc>
          <w:tcPr>
            <w:tcW w:w="1280" w:type="dxa"/>
            <w:tcBorders>
              <w:top w:val="nil"/>
              <w:left w:val="nil"/>
              <w:bottom w:val="single" w:sz="4" w:space="0" w:color="auto"/>
              <w:right w:val="single" w:sz="4" w:space="0" w:color="auto"/>
            </w:tcBorders>
            <w:shd w:val="clear" w:color="auto" w:fill="auto"/>
            <w:noWrap/>
            <w:vAlign w:val="bottom"/>
            <w:hideMark/>
          </w:tcPr>
          <w:p w14:paraId="2E19887E"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-0.1339</w:t>
            </w:r>
          </w:p>
        </w:tc>
        <w:tc>
          <w:tcPr>
            <w:tcW w:w="1280" w:type="dxa"/>
            <w:tcBorders>
              <w:top w:val="nil"/>
              <w:left w:val="nil"/>
              <w:bottom w:val="single" w:sz="4" w:space="0" w:color="auto"/>
              <w:right w:val="single" w:sz="4" w:space="0" w:color="auto"/>
            </w:tcBorders>
            <w:shd w:val="clear" w:color="auto" w:fill="auto"/>
            <w:noWrap/>
            <w:vAlign w:val="bottom"/>
            <w:hideMark/>
          </w:tcPr>
          <w:p w14:paraId="24961AC6"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0.1243</w:t>
            </w:r>
          </w:p>
        </w:tc>
        <w:tc>
          <w:tcPr>
            <w:tcW w:w="1280" w:type="dxa"/>
            <w:tcBorders>
              <w:top w:val="nil"/>
              <w:left w:val="nil"/>
              <w:bottom w:val="single" w:sz="4" w:space="0" w:color="auto"/>
              <w:right w:val="single" w:sz="4" w:space="0" w:color="auto"/>
            </w:tcBorders>
            <w:shd w:val="clear" w:color="auto" w:fill="auto"/>
            <w:noWrap/>
            <w:vAlign w:val="bottom"/>
            <w:hideMark/>
          </w:tcPr>
          <w:p w14:paraId="2D8DDEF8"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36AF9D0C" w14:textId="77777777" w:rsidR="009C6833" w:rsidRPr="009C6833" w:rsidRDefault="009C6833" w:rsidP="009C6833">
            <w:pPr>
              <w:spacing w:after="0" w:line="240" w:lineRule="auto"/>
              <w:jc w:val="center"/>
              <w:rPr>
                <w:rFonts w:ascii="Calibri" w:eastAsia="Times New Roman" w:hAnsi="Calibri" w:cs="Calibri"/>
                <w:color w:val="000000"/>
                <w:lang w:eastAsia="en-AU"/>
              </w:rPr>
            </w:pPr>
            <w:r w:rsidRPr="009C6833">
              <w:rPr>
                <w:rFonts w:ascii="Calibri" w:eastAsia="Times New Roman" w:hAnsi="Calibri" w:cs="Calibri"/>
                <w:color w:val="000000"/>
                <w:lang w:eastAsia="en-AU"/>
              </w:rPr>
              <w:t>0.9362</w:t>
            </w:r>
          </w:p>
        </w:tc>
      </w:tr>
    </w:tbl>
    <w:p w14:paraId="5CF4F3EC" w14:textId="77777777" w:rsidR="00094415" w:rsidRDefault="00094415" w:rsidP="00E45C42"/>
    <w:p w14:paraId="70E92231" w14:textId="36B544B3" w:rsidR="00DF5CE8" w:rsidRDefault="00DF5CE8" w:rsidP="00DF5CE8">
      <w:r>
        <w:rPr>
          <w:b/>
          <w:bCs/>
        </w:rPr>
        <w:t>Table S</w:t>
      </w:r>
      <w:r w:rsidR="00251A40">
        <w:rPr>
          <w:b/>
          <w:bCs/>
        </w:rPr>
        <w:t>5</w:t>
      </w:r>
      <w:r w:rsidR="009E1E03">
        <w:rPr>
          <w:b/>
          <w:bCs/>
        </w:rPr>
        <w:t>2</w:t>
      </w:r>
      <w:r>
        <w:rPr>
          <w:b/>
          <w:bCs/>
        </w:rPr>
        <w:t xml:space="preserve"> Results of the meta-regression of the developmental dataset with specific phenotypic traits as the moderator. </w:t>
      </w:r>
      <w:r>
        <w:t xml:space="preserve">Number of studies, species and effect sizes are totals from the subset of data with developmental treatment exposures. Effect size = </w:t>
      </w:r>
      <w:r w:rsidR="006A0453">
        <w:t>PRRD</w:t>
      </w:r>
      <w:r>
        <w:t>.</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3769F2" w:rsidRPr="003769F2" w14:paraId="79B53D5F" w14:textId="77777777" w:rsidTr="003769F2">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070A91A"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Developmental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D1418E5"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70BE9DA"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F170FF5"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2CC19F3"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3B0C40FD"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60260F36"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F227AA3"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proofErr w:type="spellStart"/>
            <w:r w:rsidRPr="003769F2">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8C787E5"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p value</w:t>
            </w:r>
          </w:p>
        </w:tc>
      </w:tr>
      <w:tr w:rsidR="003769F2" w:rsidRPr="003769F2" w14:paraId="67AF38FE" w14:textId="77777777" w:rsidTr="003769F2">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90055E8" w14:textId="77777777" w:rsidR="003769F2" w:rsidRPr="003769F2" w:rsidRDefault="003769F2" w:rsidP="003769F2">
            <w:pPr>
              <w:spacing w:after="0" w:line="240" w:lineRule="auto"/>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Development Time</w:t>
            </w:r>
          </w:p>
        </w:tc>
        <w:tc>
          <w:tcPr>
            <w:tcW w:w="1280" w:type="dxa"/>
            <w:tcBorders>
              <w:top w:val="nil"/>
              <w:left w:val="nil"/>
              <w:bottom w:val="single" w:sz="4" w:space="0" w:color="auto"/>
              <w:right w:val="single" w:sz="4" w:space="0" w:color="auto"/>
            </w:tcBorders>
            <w:shd w:val="clear" w:color="auto" w:fill="auto"/>
            <w:noWrap/>
            <w:vAlign w:val="bottom"/>
            <w:hideMark/>
          </w:tcPr>
          <w:p w14:paraId="5CEC6A70"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26</w:t>
            </w:r>
          </w:p>
        </w:tc>
        <w:tc>
          <w:tcPr>
            <w:tcW w:w="1280" w:type="dxa"/>
            <w:tcBorders>
              <w:top w:val="nil"/>
              <w:left w:val="nil"/>
              <w:bottom w:val="single" w:sz="4" w:space="0" w:color="auto"/>
              <w:right w:val="single" w:sz="4" w:space="0" w:color="auto"/>
            </w:tcBorders>
            <w:shd w:val="clear" w:color="auto" w:fill="auto"/>
            <w:noWrap/>
            <w:vAlign w:val="bottom"/>
            <w:hideMark/>
          </w:tcPr>
          <w:p w14:paraId="74BC3DA0"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27</w:t>
            </w:r>
          </w:p>
        </w:tc>
        <w:tc>
          <w:tcPr>
            <w:tcW w:w="1280" w:type="dxa"/>
            <w:tcBorders>
              <w:top w:val="nil"/>
              <w:left w:val="nil"/>
              <w:bottom w:val="single" w:sz="4" w:space="0" w:color="auto"/>
              <w:right w:val="single" w:sz="4" w:space="0" w:color="auto"/>
            </w:tcBorders>
            <w:shd w:val="clear" w:color="auto" w:fill="auto"/>
            <w:noWrap/>
            <w:vAlign w:val="bottom"/>
            <w:hideMark/>
          </w:tcPr>
          <w:p w14:paraId="74951563"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46</w:t>
            </w:r>
          </w:p>
        </w:tc>
        <w:tc>
          <w:tcPr>
            <w:tcW w:w="1280" w:type="dxa"/>
            <w:tcBorders>
              <w:top w:val="nil"/>
              <w:left w:val="nil"/>
              <w:bottom w:val="single" w:sz="4" w:space="0" w:color="auto"/>
              <w:right w:val="single" w:sz="4" w:space="0" w:color="auto"/>
            </w:tcBorders>
            <w:shd w:val="clear" w:color="auto" w:fill="auto"/>
            <w:noWrap/>
            <w:vAlign w:val="bottom"/>
            <w:hideMark/>
          </w:tcPr>
          <w:p w14:paraId="16627752"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0.0103</w:t>
            </w:r>
          </w:p>
        </w:tc>
        <w:tc>
          <w:tcPr>
            <w:tcW w:w="1280" w:type="dxa"/>
            <w:tcBorders>
              <w:top w:val="nil"/>
              <w:left w:val="nil"/>
              <w:bottom w:val="single" w:sz="4" w:space="0" w:color="auto"/>
              <w:right w:val="single" w:sz="4" w:space="0" w:color="auto"/>
            </w:tcBorders>
            <w:shd w:val="clear" w:color="auto" w:fill="auto"/>
            <w:noWrap/>
            <w:vAlign w:val="bottom"/>
            <w:hideMark/>
          </w:tcPr>
          <w:p w14:paraId="5A883E1C"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-0.0972</w:t>
            </w:r>
          </w:p>
        </w:tc>
        <w:tc>
          <w:tcPr>
            <w:tcW w:w="1280" w:type="dxa"/>
            <w:tcBorders>
              <w:top w:val="nil"/>
              <w:left w:val="nil"/>
              <w:bottom w:val="single" w:sz="4" w:space="0" w:color="auto"/>
              <w:right w:val="single" w:sz="4" w:space="0" w:color="auto"/>
            </w:tcBorders>
            <w:shd w:val="clear" w:color="auto" w:fill="auto"/>
            <w:noWrap/>
            <w:vAlign w:val="bottom"/>
            <w:hideMark/>
          </w:tcPr>
          <w:p w14:paraId="37C3904A"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0.1177</w:t>
            </w:r>
          </w:p>
        </w:tc>
        <w:tc>
          <w:tcPr>
            <w:tcW w:w="1280" w:type="dxa"/>
            <w:tcBorders>
              <w:top w:val="nil"/>
              <w:left w:val="nil"/>
              <w:bottom w:val="single" w:sz="4" w:space="0" w:color="auto"/>
              <w:right w:val="single" w:sz="4" w:space="0" w:color="auto"/>
            </w:tcBorders>
            <w:shd w:val="clear" w:color="auto" w:fill="auto"/>
            <w:noWrap/>
            <w:vAlign w:val="bottom"/>
            <w:hideMark/>
          </w:tcPr>
          <w:p w14:paraId="648331BC"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82</w:t>
            </w:r>
          </w:p>
        </w:tc>
        <w:tc>
          <w:tcPr>
            <w:tcW w:w="1280" w:type="dxa"/>
            <w:tcBorders>
              <w:top w:val="nil"/>
              <w:left w:val="nil"/>
              <w:bottom w:val="single" w:sz="4" w:space="0" w:color="auto"/>
              <w:right w:val="single" w:sz="4" w:space="0" w:color="auto"/>
            </w:tcBorders>
            <w:shd w:val="clear" w:color="auto" w:fill="auto"/>
            <w:noWrap/>
            <w:vAlign w:val="bottom"/>
            <w:hideMark/>
          </w:tcPr>
          <w:p w14:paraId="1817E4BF"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0.8495</w:t>
            </w:r>
          </w:p>
        </w:tc>
      </w:tr>
      <w:tr w:rsidR="003769F2" w:rsidRPr="003769F2" w14:paraId="456C762C" w14:textId="77777777" w:rsidTr="003769F2">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82A5EA9" w14:textId="77777777" w:rsidR="003769F2" w:rsidRPr="003769F2" w:rsidRDefault="003769F2" w:rsidP="003769F2">
            <w:pPr>
              <w:spacing w:after="0" w:line="240" w:lineRule="auto"/>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Length</w:t>
            </w:r>
          </w:p>
        </w:tc>
        <w:tc>
          <w:tcPr>
            <w:tcW w:w="1280" w:type="dxa"/>
            <w:tcBorders>
              <w:top w:val="nil"/>
              <w:left w:val="nil"/>
              <w:bottom w:val="single" w:sz="4" w:space="0" w:color="auto"/>
              <w:right w:val="single" w:sz="4" w:space="0" w:color="auto"/>
            </w:tcBorders>
            <w:shd w:val="clear" w:color="auto" w:fill="auto"/>
            <w:noWrap/>
            <w:vAlign w:val="bottom"/>
            <w:hideMark/>
          </w:tcPr>
          <w:p w14:paraId="1C7E52F0"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9</w:t>
            </w:r>
          </w:p>
        </w:tc>
        <w:tc>
          <w:tcPr>
            <w:tcW w:w="1280" w:type="dxa"/>
            <w:tcBorders>
              <w:top w:val="nil"/>
              <w:left w:val="nil"/>
              <w:bottom w:val="single" w:sz="4" w:space="0" w:color="auto"/>
              <w:right w:val="single" w:sz="4" w:space="0" w:color="auto"/>
            </w:tcBorders>
            <w:shd w:val="clear" w:color="auto" w:fill="auto"/>
            <w:noWrap/>
            <w:vAlign w:val="bottom"/>
            <w:hideMark/>
          </w:tcPr>
          <w:p w14:paraId="354076FD"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10</w:t>
            </w:r>
          </w:p>
        </w:tc>
        <w:tc>
          <w:tcPr>
            <w:tcW w:w="1280" w:type="dxa"/>
            <w:tcBorders>
              <w:top w:val="nil"/>
              <w:left w:val="nil"/>
              <w:bottom w:val="single" w:sz="4" w:space="0" w:color="auto"/>
              <w:right w:val="single" w:sz="4" w:space="0" w:color="auto"/>
            </w:tcBorders>
            <w:shd w:val="clear" w:color="auto" w:fill="auto"/>
            <w:noWrap/>
            <w:vAlign w:val="bottom"/>
            <w:hideMark/>
          </w:tcPr>
          <w:p w14:paraId="05218B6D"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72EE7AF5"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0.0014</w:t>
            </w:r>
          </w:p>
        </w:tc>
        <w:tc>
          <w:tcPr>
            <w:tcW w:w="1280" w:type="dxa"/>
            <w:tcBorders>
              <w:top w:val="nil"/>
              <w:left w:val="nil"/>
              <w:bottom w:val="single" w:sz="4" w:space="0" w:color="auto"/>
              <w:right w:val="single" w:sz="4" w:space="0" w:color="auto"/>
            </w:tcBorders>
            <w:shd w:val="clear" w:color="auto" w:fill="auto"/>
            <w:noWrap/>
            <w:vAlign w:val="bottom"/>
            <w:hideMark/>
          </w:tcPr>
          <w:p w14:paraId="41F00935"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-0.2379</w:t>
            </w:r>
          </w:p>
        </w:tc>
        <w:tc>
          <w:tcPr>
            <w:tcW w:w="1280" w:type="dxa"/>
            <w:tcBorders>
              <w:top w:val="nil"/>
              <w:left w:val="nil"/>
              <w:bottom w:val="single" w:sz="4" w:space="0" w:color="auto"/>
              <w:right w:val="single" w:sz="4" w:space="0" w:color="auto"/>
            </w:tcBorders>
            <w:shd w:val="clear" w:color="auto" w:fill="auto"/>
            <w:noWrap/>
            <w:vAlign w:val="bottom"/>
            <w:hideMark/>
          </w:tcPr>
          <w:p w14:paraId="309E0800"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0.2406</w:t>
            </w:r>
          </w:p>
        </w:tc>
        <w:tc>
          <w:tcPr>
            <w:tcW w:w="1280" w:type="dxa"/>
            <w:tcBorders>
              <w:top w:val="nil"/>
              <w:left w:val="nil"/>
              <w:bottom w:val="single" w:sz="4" w:space="0" w:color="auto"/>
              <w:right w:val="single" w:sz="4" w:space="0" w:color="auto"/>
            </w:tcBorders>
            <w:shd w:val="clear" w:color="auto" w:fill="auto"/>
            <w:noWrap/>
            <w:vAlign w:val="bottom"/>
            <w:hideMark/>
          </w:tcPr>
          <w:p w14:paraId="39A5C85C"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82</w:t>
            </w:r>
          </w:p>
        </w:tc>
        <w:tc>
          <w:tcPr>
            <w:tcW w:w="1280" w:type="dxa"/>
            <w:tcBorders>
              <w:top w:val="nil"/>
              <w:left w:val="nil"/>
              <w:bottom w:val="single" w:sz="4" w:space="0" w:color="auto"/>
              <w:right w:val="single" w:sz="4" w:space="0" w:color="auto"/>
            </w:tcBorders>
            <w:shd w:val="clear" w:color="auto" w:fill="auto"/>
            <w:noWrap/>
            <w:vAlign w:val="bottom"/>
            <w:hideMark/>
          </w:tcPr>
          <w:p w14:paraId="28043B87"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0.9909</w:t>
            </w:r>
          </w:p>
        </w:tc>
      </w:tr>
      <w:tr w:rsidR="003769F2" w:rsidRPr="003769F2" w14:paraId="4250B29D" w14:textId="77777777" w:rsidTr="003769F2">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CFE3E70" w14:textId="77777777" w:rsidR="003769F2" w:rsidRPr="003769F2" w:rsidRDefault="003769F2" w:rsidP="003769F2">
            <w:pPr>
              <w:spacing w:after="0" w:line="240" w:lineRule="auto"/>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Mass</w:t>
            </w:r>
          </w:p>
        </w:tc>
        <w:tc>
          <w:tcPr>
            <w:tcW w:w="1280" w:type="dxa"/>
            <w:tcBorders>
              <w:top w:val="nil"/>
              <w:left w:val="nil"/>
              <w:bottom w:val="single" w:sz="4" w:space="0" w:color="auto"/>
              <w:right w:val="single" w:sz="4" w:space="0" w:color="auto"/>
            </w:tcBorders>
            <w:shd w:val="clear" w:color="auto" w:fill="auto"/>
            <w:noWrap/>
            <w:vAlign w:val="bottom"/>
            <w:hideMark/>
          </w:tcPr>
          <w:p w14:paraId="70AE4153"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12</w:t>
            </w:r>
          </w:p>
        </w:tc>
        <w:tc>
          <w:tcPr>
            <w:tcW w:w="1280" w:type="dxa"/>
            <w:tcBorders>
              <w:top w:val="nil"/>
              <w:left w:val="nil"/>
              <w:bottom w:val="single" w:sz="4" w:space="0" w:color="auto"/>
              <w:right w:val="single" w:sz="4" w:space="0" w:color="auto"/>
            </w:tcBorders>
            <w:shd w:val="clear" w:color="auto" w:fill="auto"/>
            <w:noWrap/>
            <w:vAlign w:val="bottom"/>
            <w:hideMark/>
          </w:tcPr>
          <w:p w14:paraId="680D0A0E"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14</w:t>
            </w:r>
          </w:p>
        </w:tc>
        <w:tc>
          <w:tcPr>
            <w:tcW w:w="1280" w:type="dxa"/>
            <w:tcBorders>
              <w:top w:val="nil"/>
              <w:left w:val="nil"/>
              <w:bottom w:val="single" w:sz="4" w:space="0" w:color="auto"/>
              <w:right w:val="single" w:sz="4" w:space="0" w:color="auto"/>
            </w:tcBorders>
            <w:shd w:val="clear" w:color="auto" w:fill="auto"/>
            <w:noWrap/>
            <w:vAlign w:val="bottom"/>
            <w:hideMark/>
          </w:tcPr>
          <w:p w14:paraId="5747B37F"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25</w:t>
            </w:r>
          </w:p>
        </w:tc>
        <w:tc>
          <w:tcPr>
            <w:tcW w:w="1280" w:type="dxa"/>
            <w:tcBorders>
              <w:top w:val="nil"/>
              <w:left w:val="nil"/>
              <w:bottom w:val="single" w:sz="4" w:space="0" w:color="auto"/>
              <w:right w:val="single" w:sz="4" w:space="0" w:color="auto"/>
            </w:tcBorders>
            <w:shd w:val="clear" w:color="auto" w:fill="auto"/>
            <w:noWrap/>
            <w:vAlign w:val="bottom"/>
            <w:hideMark/>
          </w:tcPr>
          <w:p w14:paraId="74BDE500"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-0.0110</w:t>
            </w:r>
          </w:p>
        </w:tc>
        <w:tc>
          <w:tcPr>
            <w:tcW w:w="1280" w:type="dxa"/>
            <w:tcBorders>
              <w:top w:val="nil"/>
              <w:left w:val="nil"/>
              <w:bottom w:val="single" w:sz="4" w:space="0" w:color="auto"/>
              <w:right w:val="single" w:sz="4" w:space="0" w:color="auto"/>
            </w:tcBorders>
            <w:shd w:val="clear" w:color="auto" w:fill="auto"/>
            <w:noWrap/>
            <w:vAlign w:val="bottom"/>
            <w:hideMark/>
          </w:tcPr>
          <w:p w14:paraId="34073759"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-0.1732</w:t>
            </w:r>
          </w:p>
        </w:tc>
        <w:tc>
          <w:tcPr>
            <w:tcW w:w="1280" w:type="dxa"/>
            <w:tcBorders>
              <w:top w:val="nil"/>
              <w:left w:val="nil"/>
              <w:bottom w:val="single" w:sz="4" w:space="0" w:color="auto"/>
              <w:right w:val="single" w:sz="4" w:space="0" w:color="auto"/>
            </w:tcBorders>
            <w:shd w:val="clear" w:color="auto" w:fill="auto"/>
            <w:noWrap/>
            <w:vAlign w:val="bottom"/>
            <w:hideMark/>
          </w:tcPr>
          <w:p w14:paraId="13E31F09"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0.1513</w:t>
            </w:r>
          </w:p>
        </w:tc>
        <w:tc>
          <w:tcPr>
            <w:tcW w:w="1280" w:type="dxa"/>
            <w:tcBorders>
              <w:top w:val="nil"/>
              <w:left w:val="nil"/>
              <w:bottom w:val="single" w:sz="4" w:space="0" w:color="auto"/>
              <w:right w:val="single" w:sz="4" w:space="0" w:color="auto"/>
            </w:tcBorders>
            <w:shd w:val="clear" w:color="auto" w:fill="auto"/>
            <w:noWrap/>
            <w:vAlign w:val="bottom"/>
            <w:hideMark/>
          </w:tcPr>
          <w:p w14:paraId="0B2A5D9C"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82</w:t>
            </w:r>
          </w:p>
        </w:tc>
        <w:tc>
          <w:tcPr>
            <w:tcW w:w="1280" w:type="dxa"/>
            <w:tcBorders>
              <w:top w:val="nil"/>
              <w:left w:val="nil"/>
              <w:bottom w:val="single" w:sz="4" w:space="0" w:color="auto"/>
              <w:right w:val="single" w:sz="4" w:space="0" w:color="auto"/>
            </w:tcBorders>
            <w:shd w:val="clear" w:color="auto" w:fill="auto"/>
            <w:noWrap/>
            <w:vAlign w:val="bottom"/>
            <w:hideMark/>
          </w:tcPr>
          <w:p w14:paraId="7355EC21"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0.8933</w:t>
            </w:r>
          </w:p>
        </w:tc>
      </w:tr>
    </w:tbl>
    <w:p w14:paraId="3BA8BDDB" w14:textId="77777777" w:rsidR="00094415" w:rsidRDefault="00094415" w:rsidP="00DF5CE8"/>
    <w:p w14:paraId="6D14BDC0" w14:textId="600A91CB" w:rsidR="00251A40" w:rsidRDefault="00251A40" w:rsidP="00251A40">
      <w:r>
        <w:rPr>
          <w:b/>
          <w:bCs/>
        </w:rPr>
        <w:t>Table S5</w:t>
      </w:r>
      <w:r w:rsidR="009E1E03">
        <w:rPr>
          <w:b/>
          <w:bCs/>
        </w:rPr>
        <w:t>3</w:t>
      </w:r>
      <w:r>
        <w:rPr>
          <w:b/>
          <w:bCs/>
        </w:rPr>
        <w:t xml:space="preserve"> Results of the meta-regression of the developmental dataset with taxonomic class as the moderator. </w:t>
      </w:r>
      <w:r>
        <w:t xml:space="preserve">Number of studies, species and effect sizes are totals from the subset of data with developmental treatment exposures. Effect size = </w:t>
      </w:r>
      <w:r w:rsidR="006A0453">
        <w:t>PRRD</w:t>
      </w:r>
      <w:r>
        <w:t xml:space="preserve">. </w:t>
      </w:r>
    </w:p>
    <w:tbl>
      <w:tblPr>
        <w:tblW w:w="13560" w:type="dxa"/>
        <w:jc w:val="center"/>
        <w:tblLook w:val="04A0" w:firstRow="1" w:lastRow="0" w:firstColumn="1" w:lastColumn="0" w:noHBand="0" w:noVBand="1"/>
      </w:tblPr>
      <w:tblGrid>
        <w:gridCol w:w="3320"/>
        <w:gridCol w:w="1280"/>
        <w:gridCol w:w="1280"/>
        <w:gridCol w:w="1280"/>
        <w:gridCol w:w="1280"/>
        <w:gridCol w:w="1280"/>
        <w:gridCol w:w="1280"/>
        <w:gridCol w:w="1280"/>
        <w:gridCol w:w="1280"/>
      </w:tblGrid>
      <w:tr w:rsidR="003769F2" w:rsidRPr="003769F2" w14:paraId="2BE6873E" w14:textId="77777777" w:rsidTr="003769F2">
        <w:trPr>
          <w:trHeight w:val="288"/>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DED0F03"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Developmental Exposure (PRRD)</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A65C22C"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Studies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2CD71B41"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Species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533D5D76"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Effect Sizes</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74375154"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Estimate</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0937FF13"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CI Low</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4441439C"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CI High</w:t>
            </w:r>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6CB8AFF"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proofErr w:type="spellStart"/>
            <w:r w:rsidRPr="003769F2">
              <w:rPr>
                <w:rFonts w:ascii="Calibri" w:eastAsia="Times New Roman" w:hAnsi="Calibri" w:cs="Calibri"/>
                <w:b/>
                <w:bCs/>
                <w:color w:val="000000"/>
                <w:lang w:eastAsia="en-AU"/>
              </w:rPr>
              <w:t>df</w:t>
            </w:r>
            <w:proofErr w:type="spellEnd"/>
          </w:p>
        </w:tc>
        <w:tc>
          <w:tcPr>
            <w:tcW w:w="1280" w:type="dxa"/>
            <w:tcBorders>
              <w:top w:val="single" w:sz="4" w:space="0" w:color="auto"/>
              <w:left w:val="nil"/>
              <w:bottom w:val="single" w:sz="4" w:space="0" w:color="auto"/>
              <w:right w:val="single" w:sz="4" w:space="0" w:color="auto"/>
            </w:tcBorders>
            <w:shd w:val="clear" w:color="000000" w:fill="8EA9DB"/>
            <w:noWrap/>
            <w:vAlign w:val="bottom"/>
            <w:hideMark/>
          </w:tcPr>
          <w:p w14:paraId="19A00B84" w14:textId="77777777" w:rsidR="003769F2" w:rsidRPr="003769F2" w:rsidRDefault="003769F2" w:rsidP="003769F2">
            <w:pPr>
              <w:spacing w:after="0" w:line="240" w:lineRule="auto"/>
              <w:jc w:val="center"/>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p value</w:t>
            </w:r>
          </w:p>
        </w:tc>
      </w:tr>
      <w:tr w:rsidR="003769F2" w:rsidRPr="003769F2" w14:paraId="2D9F3760" w14:textId="77777777" w:rsidTr="003769F2">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45DF2985" w14:textId="77777777" w:rsidR="003769F2" w:rsidRPr="003769F2" w:rsidRDefault="003769F2" w:rsidP="003769F2">
            <w:pPr>
              <w:spacing w:after="0" w:line="240" w:lineRule="auto"/>
              <w:rPr>
                <w:rFonts w:ascii="Calibri" w:eastAsia="Times New Roman" w:hAnsi="Calibri" w:cs="Calibri"/>
                <w:b/>
                <w:bCs/>
                <w:color w:val="000000"/>
                <w:lang w:eastAsia="en-AU"/>
              </w:rPr>
            </w:pPr>
            <w:r w:rsidRPr="003769F2">
              <w:rPr>
                <w:rFonts w:ascii="Calibri" w:eastAsia="Times New Roman" w:hAnsi="Calibri" w:cs="Calibri"/>
                <w:b/>
                <w:bCs/>
                <w:color w:val="000000"/>
                <w:lang w:eastAsia="en-AU"/>
              </w:rPr>
              <w:t>Arachnida</w:t>
            </w:r>
          </w:p>
        </w:tc>
        <w:tc>
          <w:tcPr>
            <w:tcW w:w="1280" w:type="dxa"/>
            <w:tcBorders>
              <w:top w:val="nil"/>
              <w:left w:val="nil"/>
              <w:bottom w:val="single" w:sz="4" w:space="0" w:color="auto"/>
              <w:right w:val="single" w:sz="4" w:space="0" w:color="auto"/>
            </w:tcBorders>
            <w:shd w:val="clear" w:color="auto" w:fill="auto"/>
            <w:noWrap/>
            <w:vAlign w:val="bottom"/>
            <w:hideMark/>
          </w:tcPr>
          <w:p w14:paraId="1D489E8C"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2</w:t>
            </w:r>
          </w:p>
        </w:tc>
        <w:tc>
          <w:tcPr>
            <w:tcW w:w="1280" w:type="dxa"/>
            <w:tcBorders>
              <w:top w:val="nil"/>
              <w:left w:val="nil"/>
              <w:bottom w:val="single" w:sz="4" w:space="0" w:color="auto"/>
              <w:right w:val="single" w:sz="4" w:space="0" w:color="auto"/>
            </w:tcBorders>
            <w:shd w:val="clear" w:color="auto" w:fill="auto"/>
            <w:noWrap/>
            <w:vAlign w:val="bottom"/>
            <w:hideMark/>
          </w:tcPr>
          <w:p w14:paraId="05F7226D"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3</w:t>
            </w:r>
          </w:p>
        </w:tc>
        <w:tc>
          <w:tcPr>
            <w:tcW w:w="1280" w:type="dxa"/>
            <w:tcBorders>
              <w:top w:val="nil"/>
              <w:left w:val="nil"/>
              <w:bottom w:val="single" w:sz="4" w:space="0" w:color="auto"/>
              <w:right w:val="single" w:sz="4" w:space="0" w:color="auto"/>
            </w:tcBorders>
            <w:shd w:val="clear" w:color="auto" w:fill="auto"/>
            <w:noWrap/>
            <w:vAlign w:val="bottom"/>
            <w:hideMark/>
          </w:tcPr>
          <w:p w14:paraId="74F06099"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11</w:t>
            </w:r>
          </w:p>
        </w:tc>
        <w:tc>
          <w:tcPr>
            <w:tcW w:w="1280" w:type="dxa"/>
            <w:tcBorders>
              <w:top w:val="nil"/>
              <w:left w:val="nil"/>
              <w:bottom w:val="single" w:sz="4" w:space="0" w:color="auto"/>
              <w:right w:val="single" w:sz="4" w:space="0" w:color="auto"/>
            </w:tcBorders>
            <w:shd w:val="clear" w:color="auto" w:fill="auto"/>
            <w:noWrap/>
            <w:vAlign w:val="bottom"/>
            <w:hideMark/>
          </w:tcPr>
          <w:p w14:paraId="44B6C5D8"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-0.0050</w:t>
            </w:r>
          </w:p>
        </w:tc>
        <w:tc>
          <w:tcPr>
            <w:tcW w:w="1280" w:type="dxa"/>
            <w:tcBorders>
              <w:top w:val="nil"/>
              <w:left w:val="nil"/>
              <w:bottom w:val="single" w:sz="4" w:space="0" w:color="auto"/>
              <w:right w:val="single" w:sz="4" w:space="0" w:color="auto"/>
            </w:tcBorders>
            <w:shd w:val="clear" w:color="auto" w:fill="auto"/>
            <w:noWrap/>
            <w:vAlign w:val="bottom"/>
            <w:hideMark/>
          </w:tcPr>
          <w:p w14:paraId="32D0B77A"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-0.1701</w:t>
            </w:r>
          </w:p>
        </w:tc>
        <w:tc>
          <w:tcPr>
            <w:tcW w:w="1280" w:type="dxa"/>
            <w:tcBorders>
              <w:top w:val="nil"/>
              <w:left w:val="nil"/>
              <w:bottom w:val="single" w:sz="4" w:space="0" w:color="auto"/>
              <w:right w:val="single" w:sz="4" w:space="0" w:color="auto"/>
            </w:tcBorders>
            <w:shd w:val="clear" w:color="auto" w:fill="auto"/>
            <w:noWrap/>
            <w:vAlign w:val="bottom"/>
            <w:hideMark/>
          </w:tcPr>
          <w:p w14:paraId="0C1B8C27"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0.1601</w:t>
            </w:r>
          </w:p>
        </w:tc>
        <w:tc>
          <w:tcPr>
            <w:tcW w:w="1280" w:type="dxa"/>
            <w:tcBorders>
              <w:top w:val="nil"/>
              <w:left w:val="nil"/>
              <w:bottom w:val="single" w:sz="4" w:space="0" w:color="auto"/>
              <w:right w:val="single" w:sz="4" w:space="0" w:color="auto"/>
            </w:tcBorders>
            <w:shd w:val="clear" w:color="auto" w:fill="auto"/>
            <w:noWrap/>
            <w:vAlign w:val="bottom"/>
            <w:hideMark/>
          </w:tcPr>
          <w:p w14:paraId="17DC7CED"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19</w:t>
            </w:r>
          </w:p>
        </w:tc>
        <w:tc>
          <w:tcPr>
            <w:tcW w:w="1280" w:type="dxa"/>
            <w:tcBorders>
              <w:top w:val="nil"/>
              <w:left w:val="nil"/>
              <w:bottom w:val="single" w:sz="4" w:space="0" w:color="auto"/>
              <w:right w:val="single" w:sz="4" w:space="0" w:color="auto"/>
            </w:tcBorders>
            <w:shd w:val="clear" w:color="auto" w:fill="auto"/>
            <w:noWrap/>
            <w:vAlign w:val="bottom"/>
            <w:hideMark/>
          </w:tcPr>
          <w:p w14:paraId="00B151E4"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0.9501</w:t>
            </w:r>
          </w:p>
        </w:tc>
      </w:tr>
      <w:tr w:rsidR="003769F2" w:rsidRPr="003769F2" w14:paraId="4E0B9F87" w14:textId="77777777" w:rsidTr="003769F2">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501C2369" w14:textId="77777777" w:rsidR="003769F2" w:rsidRPr="003769F2" w:rsidRDefault="003769F2" w:rsidP="003769F2">
            <w:pPr>
              <w:spacing w:after="0" w:line="240" w:lineRule="auto"/>
              <w:rPr>
                <w:rFonts w:ascii="Calibri" w:eastAsia="Times New Roman" w:hAnsi="Calibri" w:cs="Calibri"/>
                <w:b/>
                <w:bCs/>
                <w:color w:val="000000"/>
                <w:lang w:eastAsia="en-AU"/>
              </w:rPr>
            </w:pPr>
            <w:proofErr w:type="spellStart"/>
            <w:r w:rsidRPr="003769F2">
              <w:rPr>
                <w:rFonts w:ascii="Calibri" w:eastAsia="Times New Roman" w:hAnsi="Calibri" w:cs="Calibri"/>
                <w:b/>
                <w:bCs/>
                <w:color w:val="000000"/>
                <w:lang w:eastAsia="en-AU"/>
              </w:rPr>
              <w:t>Insecta</w:t>
            </w:r>
            <w:proofErr w:type="spellEnd"/>
          </w:p>
        </w:tc>
        <w:tc>
          <w:tcPr>
            <w:tcW w:w="1280" w:type="dxa"/>
            <w:tcBorders>
              <w:top w:val="nil"/>
              <w:left w:val="nil"/>
              <w:bottom w:val="single" w:sz="4" w:space="0" w:color="auto"/>
              <w:right w:val="single" w:sz="4" w:space="0" w:color="auto"/>
            </w:tcBorders>
            <w:shd w:val="clear" w:color="auto" w:fill="auto"/>
            <w:noWrap/>
            <w:vAlign w:val="bottom"/>
            <w:hideMark/>
          </w:tcPr>
          <w:p w14:paraId="628747B3"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20</w:t>
            </w:r>
          </w:p>
        </w:tc>
        <w:tc>
          <w:tcPr>
            <w:tcW w:w="1280" w:type="dxa"/>
            <w:tcBorders>
              <w:top w:val="nil"/>
              <w:left w:val="nil"/>
              <w:bottom w:val="single" w:sz="4" w:space="0" w:color="auto"/>
              <w:right w:val="single" w:sz="4" w:space="0" w:color="auto"/>
            </w:tcBorders>
            <w:shd w:val="clear" w:color="auto" w:fill="auto"/>
            <w:noWrap/>
            <w:vAlign w:val="bottom"/>
            <w:hideMark/>
          </w:tcPr>
          <w:p w14:paraId="7AD68A5F"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18</w:t>
            </w:r>
          </w:p>
        </w:tc>
        <w:tc>
          <w:tcPr>
            <w:tcW w:w="1280" w:type="dxa"/>
            <w:tcBorders>
              <w:top w:val="nil"/>
              <w:left w:val="nil"/>
              <w:bottom w:val="single" w:sz="4" w:space="0" w:color="auto"/>
              <w:right w:val="single" w:sz="4" w:space="0" w:color="auto"/>
            </w:tcBorders>
            <w:shd w:val="clear" w:color="auto" w:fill="auto"/>
            <w:noWrap/>
            <w:vAlign w:val="bottom"/>
            <w:hideMark/>
          </w:tcPr>
          <w:p w14:paraId="13875161"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73</w:t>
            </w:r>
          </w:p>
        </w:tc>
        <w:tc>
          <w:tcPr>
            <w:tcW w:w="1280" w:type="dxa"/>
            <w:tcBorders>
              <w:top w:val="nil"/>
              <w:left w:val="nil"/>
              <w:bottom w:val="single" w:sz="4" w:space="0" w:color="auto"/>
              <w:right w:val="single" w:sz="4" w:space="0" w:color="auto"/>
            </w:tcBorders>
            <w:shd w:val="clear" w:color="auto" w:fill="auto"/>
            <w:noWrap/>
            <w:vAlign w:val="bottom"/>
            <w:hideMark/>
          </w:tcPr>
          <w:p w14:paraId="4949BB3F"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0.0112</w:t>
            </w:r>
          </w:p>
        </w:tc>
        <w:tc>
          <w:tcPr>
            <w:tcW w:w="1280" w:type="dxa"/>
            <w:tcBorders>
              <w:top w:val="nil"/>
              <w:left w:val="nil"/>
              <w:bottom w:val="single" w:sz="4" w:space="0" w:color="auto"/>
              <w:right w:val="single" w:sz="4" w:space="0" w:color="auto"/>
            </w:tcBorders>
            <w:shd w:val="clear" w:color="auto" w:fill="auto"/>
            <w:noWrap/>
            <w:vAlign w:val="bottom"/>
            <w:hideMark/>
          </w:tcPr>
          <w:p w14:paraId="2CA144E4"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-0.0847</w:t>
            </w:r>
          </w:p>
        </w:tc>
        <w:tc>
          <w:tcPr>
            <w:tcW w:w="1280" w:type="dxa"/>
            <w:tcBorders>
              <w:top w:val="nil"/>
              <w:left w:val="nil"/>
              <w:bottom w:val="single" w:sz="4" w:space="0" w:color="auto"/>
              <w:right w:val="single" w:sz="4" w:space="0" w:color="auto"/>
            </w:tcBorders>
            <w:shd w:val="clear" w:color="auto" w:fill="auto"/>
            <w:noWrap/>
            <w:vAlign w:val="bottom"/>
            <w:hideMark/>
          </w:tcPr>
          <w:p w14:paraId="41DCB2F9"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0.1072</w:t>
            </w:r>
          </w:p>
        </w:tc>
        <w:tc>
          <w:tcPr>
            <w:tcW w:w="1280" w:type="dxa"/>
            <w:tcBorders>
              <w:top w:val="nil"/>
              <w:left w:val="nil"/>
              <w:bottom w:val="single" w:sz="4" w:space="0" w:color="auto"/>
              <w:right w:val="single" w:sz="4" w:space="0" w:color="auto"/>
            </w:tcBorders>
            <w:shd w:val="clear" w:color="auto" w:fill="auto"/>
            <w:noWrap/>
            <w:vAlign w:val="bottom"/>
            <w:hideMark/>
          </w:tcPr>
          <w:p w14:paraId="4ACAD39F"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19</w:t>
            </w:r>
          </w:p>
        </w:tc>
        <w:tc>
          <w:tcPr>
            <w:tcW w:w="1280" w:type="dxa"/>
            <w:tcBorders>
              <w:top w:val="nil"/>
              <w:left w:val="nil"/>
              <w:bottom w:val="single" w:sz="4" w:space="0" w:color="auto"/>
              <w:right w:val="single" w:sz="4" w:space="0" w:color="auto"/>
            </w:tcBorders>
            <w:shd w:val="clear" w:color="auto" w:fill="auto"/>
            <w:noWrap/>
            <w:vAlign w:val="bottom"/>
            <w:hideMark/>
          </w:tcPr>
          <w:p w14:paraId="62255A72" w14:textId="77777777" w:rsidR="003769F2" w:rsidRPr="003769F2" w:rsidRDefault="003769F2" w:rsidP="003769F2">
            <w:pPr>
              <w:spacing w:after="0" w:line="240" w:lineRule="auto"/>
              <w:jc w:val="center"/>
              <w:rPr>
                <w:rFonts w:ascii="Calibri" w:eastAsia="Times New Roman" w:hAnsi="Calibri" w:cs="Calibri"/>
                <w:color w:val="000000"/>
                <w:lang w:eastAsia="en-AU"/>
              </w:rPr>
            </w:pPr>
            <w:r w:rsidRPr="003769F2">
              <w:rPr>
                <w:rFonts w:ascii="Calibri" w:eastAsia="Times New Roman" w:hAnsi="Calibri" w:cs="Calibri"/>
                <w:color w:val="000000"/>
                <w:lang w:eastAsia="en-AU"/>
              </w:rPr>
              <w:t>0.8092</w:t>
            </w:r>
          </w:p>
        </w:tc>
      </w:tr>
    </w:tbl>
    <w:p w14:paraId="38E98945" w14:textId="77777777" w:rsidR="008E107F" w:rsidRDefault="008E107F" w:rsidP="00251A40"/>
    <w:p w14:paraId="2E6E571F" w14:textId="77777777" w:rsidR="003955D4" w:rsidRPr="00606A45" w:rsidRDefault="003955D4" w:rsidP="003955D4">
      <w:pPr>
        <w:rPr>
          <w:b/>
          <w:bCs/>
        </w:rPr>
      </w:pPr>
      <w:r>
        <w:rPr>
          <w:b/>
          <w:bCs/>
        </w:rPr>
        <w:lastRenderedPageBreak/>
        <w:t>8</w:t>
      </w:r>
      <w:r w:rsidRPr="00606A45">
        <w:rPr>
          <w:b/>
          <w:bCs/>
        </w:rPr>
        <w:t>.1</w:t>
      </w:r>
      <w:r>
        <w:rPr>
          <w:b/>
          <w:bCs/>
        </w:rPr>
        <w:t>3</w:t>
      </w:r>
      <w:r w:rsidRPr="00606A45">
        <w:rPr>
          <w:b/>
          <w:bCs/>
        </w:rPr>
        <w:t xml:space="preserve"> | </w:t>
      </w:r>
      <w:r>
        <w:rPr>
          <w:b/>
          <w:bCs/>
        </w:rPr>
        <w:t>Heterogeneity Results</w:t>
      </w:r>
    </w:p>
    <w:p w14:paraId="5A1105B8" w14:textId="793C8AAF" w:rsidR="003955D4" w:rsidRDefault="003955D4" w:rsidP="003955D4">
      <w:r>
        <w:rPr>
          <w:b/>
          <w:bCs/>
        </w:rPr>
        <w:t>Table S</w:t>
      </w:r>
      <w:r w:rsidR="000F224F">
        <w:rPr>
          <w:b/>
          <w:bCs/>
        </w:rPr>
        <w:t>54</w:t>
      </w:r>
      <w:r>
        <w:rPr>
          <w:b/>
          <w:bCs/>
        </w:rPr>
        <w:t xml:space="preserve"> Heterogeneity results for the MLMA models. </w:t>
      </w:r>
      <w:r>
        <w:t>Effect size = PRRD. I</w:t>
      </w:r>
      <w:r>
        <w:rPr>
          <w:vertAlign w:val="superscript"/>
        </w:rPr>
        <w:t>2</w:t>
      </w:r>
      <w:r>
        <w:t xml:space="preserve"> values reported as percentages.</w:t>
      </w:r>
    </w:p>
    <w:tbl>
      <w:tblPr>
        <w:tblW w:w="13239" w:type="dxa"/>
        <w:jc w:val="center"/>
        <w:tblLook w:val="04A0" w:firstRow="1" w:lastRow="0" w:firstColumn="1" w:lastColumn="0" w:noHBand="0" w:noVBand="1"/>
      </w:tblPr>
      <w:tblGrid>
        <w:gridCol w:w="3320"/>
        <w:gridCol w:w="1417"/>
        <w:gridCol w:w="1417"/>
        <w:gridCol w:w="1417"/>
        <w:gridCol w:w="1417"/>
        <w:gridCol w:w="1417"/>
        <w:gridCol w:w="1417"/>
        <w:gridCol w:w="1417"/>
      </w:tblGrid>
      <w:tr w:rsidR="003955D4" w:rsidRPr="00E81E2E" w14:paraId="330C4223" w14:textId="77777777" w:rsidTr="009966FA">
        <w:trPr>
          <w:trHeight w:val="336"/>
          <w:jc w:val="center"/>
        </w:trPr>
        <w:tc>
          <w:tcPr>
            <w:tcW w:w="3320" w:type="dxa"/>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A154C4B" w14:textId="77777777" w:rsidR="003955D4" w:rsidRPr="00E81E2E" w:rsidRDefault="003955D4" w:rsidP="00FD42DA">
            <w:pPr>
              <w:spacing w:after="0" w:line="240" w:lineRule="auto"/>
              <w:jc w:val="center"/>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MLMA Models (PRRD)</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7E1CBB06" w14:textId="77777777" w:rsidR="003955D4" w:rsidRPr="00E81E2E" w:rsidRDefault="003955D4" w:rsidP="00FD42DA">
            <w:pPr>
              <w:spacing w:after="0" w:line="240" w:lineRule="auto"/>
              <w:jc w:val="center"/>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I</w:t>
            </w:r>
            <w:r w:rsidRPr="00E81E2E">
              <w:rPr>
                <w:rFonts w:ascii="Calibri" w:eastAsia="Times New Roman" w:hAnsi="Calibri" w:cs="Calibri"/>
                <w:b/>
                <w:bCs/>
                <w:color w:val="000000"/>
                <w:vertAlign w:val="superscript"/>
                <w:lang w:eastAsia="en-AU"/>
              </w:rPr>
              <w:t>2</w:t>
            </w:r>
            <w:r w:rsidRPr="00E81E2E">
              <w:rPr>
                <w:rFonts w:ascii="Calibri" w:eastAsia="Times New Roman" w:hAnsi="Calibri" w:cs="Calibri"/>
                <w:b/>
                <w:bCs/>
                <w:color w:val="000000"/>
                <w:vertAlign w:val="subscript"/>
                <w:lang w:eastAsia="en-AU"/>
              </w:rPr>
              <w:t>Animal</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2F3FD6F5" w14:textId="77777777" w:rsidR="003955D4" w:rsidRPr="00E81E2E" w:rsidRDefault="003955D4" w:rsidP="00FD42DA">
            <w:pPr>
              <w:spacing w:after="0" w:line="240" w:lineRule="auto"/>
              <w:jc w:val="center"/>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I</w:t>
            </w:r>
            <w:r w:rsidRPr="00E81E2E">
              <w:rPr>
                <w:rFonts w:ascii="Calibri" w:eastAsia="Times New Roman" w:hAnsi="Calibri" w:cs="Calibri"/>
                <w:b/>
                <w:bCs/>
                <w:color w:val="000000"/>
                <w:vertAlign w:val="superscript"/>
                <w:lang w:eastAsia="en-AU"/>
              </w:rPr>
              <w:t>2</w:t>
            </w:r>
            <w:r w:rsidRPr="00E81E2E">
              <w:rPr>
                <w:rFonts w:ascii="Calibri" w:eastAsia="Times New Roman" w:hAnsi="Calibri" w:cs="Calibri"/>
                <w:b/>
                <w:bCs/>
                <w:color w:val="000000"/>
                <w:vertAlign w:val="subscript"/>
                <w:lang w:eastAsia="en-AU"/>
              </w:rPr>
              <w:t>Measurement</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3F263F8F" w14:textId="77777777" w:rsidR="003955D4" w:rsidRPr="00E81E2E" w:rsidRDefault="003955D4" w:rsidP="00FD42DA">
            <w:pPr>
              <w:spacing w:after="0" w:line="240" w:lineRule="auto"/>
              <w:jc w:val="center"/>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I</w:t>
            </w:r>
            <w:r w:rsidRPr="00E81E2E">
              <w:rPr>
                <w:rFonts w:ascii="Calibri" w:eastAsia="Times New Roman" w:hAnsi="Calibri" w:cs="Calibri"/>
                <w:b/>
                <w:bCs/>
                <w:color w:val="000000"/>
                <w:vertAlign w:val="superscript"/>
                <w:lang w:eastAsia="en-AU"/>
              </w:rPr>
              <w:t>2</w:t>
            </w:r>
            <w:r w:rsidRPr="00E81E2E">
              <w:rPr>
                <w:rFonts w:ascii="Calibri" w:eastAsia="Times New Roman" w:hAnsi="Calibri" w:cs="Calibri"/>
                <w:b/>
                <w:bCs/>
                <w:color w:val="000000"/>
                <w:vertAlign w:val="subscript"/>
                <w:lang w:eastAsia="en-AU"/>
              </w:rPr>
              <w:t>Obs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39612086" w14:textId="77777777" w:rsidR="003955D4" w:rsidRPr="00E81E2E" w:rsidRDefault="003955D4" w:rsidP="00FD42DA">
            <w:pPr>
              <w:spacing w:after="0" w:line="240" w:lineRule="auto"/>
              <w:jc w:val="center"/>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I</w:t>
            </w:r>
            <w:r w:rsidRPr="00E81E2E">
              <w:rPr>
                <w:rFonts w:ascii="Calibri" w:eastAsia="Times New Roman" w:hAnsi="Calibri" w:cs="Calibri"/>
                <w:b/>
                <w:bCs/>
                <w:color w:val="000000"/>
                <w:vertAlign w:val="superscript"/>
                <w:lang w:eastAsia="en-AU"/>
              </w:rPr>
              <w:t>2</w:t>
            </w:r>
            <w:r w:rsidRPr="00E81E2E">
              <w:rPr>
                <w:rFonts w:ascii="Calibri" w:eastAsia="Times New Roman" w:hAnsi="Calibri" w:cs="Calibri"/>
                <w:b/>
                <w:bCs/>
                <w:color w:val="000000"/>
                <w:vertAlign w:val="subscript"/>
                <w:lang w:eastAsia="en-AU"/>
              </w:rPr>
              <w:t>Phylo</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E298AC5" w14:textId="77777777" w:rsidR="003955D4" w:rsidRPr="00E81E2E" w:rsidRDefault="003955D4" w:rsidP="00FD42DA">
            <w:pPr>
              <w:spacing w:after="0" w:line="240" w:lineRule="auto"/>
              <w:jc w:val="center"/>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I</w:t>
            </w:r>
            <w:r w:rsidRPr="00E81E2E">
              <w:rPr>
                <w:rFonts w:ascii="Calibri" w:eastAsia="Times New Roman" w:hAnsi="Calibri" w:cs="Calibri"/>
                <w:b/>
                <w:bCs/>
                <w:color w:val="000000"/>
                <w:vertAlign w:val="superscript"/>
                <w:lang w:eastAsia="en-AU"/>
              </w:rPr>
              <w:t>2</w:t>
            </w:r>
            <w:r w:rsidRPr="00E81E2E">
              <w:rPr>
                <w:rFonts w:ascii="Calibri" w:eastAsia="Times New Roman" w:hAnsi="Calibri" w:cs="Calibri"/>
                <w:b/>
                <w:bCs/>
                <w:color w:val="000000"/>
                <w:vertAlign w:val="subscript"/>
                <w:lang w:eastAsia="en-AU"/>
              </w:rPr>
              <w:t>Species</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7ABD9C74" w14:textId="77777777" w:rsidR="003955D4" w:rsidRPr="00E81E2E" w:rsidRDefault="003955D4" w:rsidP="00FD42DA">
            <w:pPr>
              <w:spacing w:after="0" w:line="240" w:lineRule="auto"/>
              <w:jc w:val="center"/>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I</w:t>
            </w:r>
            <w:r w:rsidRPr="00E81E2E">
              <w:rPr>
                <w:rFonts w:ascii="Calibri" w:eastAsia="Times New Roman" w:hAnsi="Calibri" w:cs="Calibri"/>
                <w:b/>
                <w:bCs/>
                <w:color w:val="000000"/>
                <w:vertAlign w:val="superscript"/>
                <w:lang w:eastAsia="en-AU"/>
              </w:rPr>
              <w:t>2</w:t>
            </w:r>
            <w:r w:rsidRPr="00E81E2E">
              <w:rPr>
                <w:rFonts w:ascii="Calibri" w:eastAsia="Times New Roman" w:hAnsi="Calibri" w:cs="Calibri"/>
                <w:b/>
                <w:bCs/>
                <w:color w:val="000000"/>
                <w:vertAlign w:val="subscript"/>
                <w:lang w:eastAsia="en-AU"/>
              </w:rPr>
              <w:t>Study</w:t>
            </w:r>
          </w:p>
        </w:tc>
        <w:tc>
          <w:tcPr>
            <w:tcW w:w="1417" w:type="dxa"/>
            <w:tcBorders>
              <w:top w:val="single" w:sz="4" w:space="0" w:color="auto"/>
              <w:left w:val="nil"/>
              <w:bottom w:val="single" w:sz="4" w:space="0" w:color="auto"/>
              <w:right w:val="single" w:sz="4" w:space="0" w:color="auto"/>
            </w:tcBorders>
            <w:shd w:val="clear" w:color="000000" w:fill="8EA9DB"/>
            <w:noWrap/>
            <w:vAlign w:val="bottom"/>
            <w:hideMark/>
          </w:tcPr>
          <w:p w14:paraId="5727F5C4" w14:textId="77777777" w:rsidR="003955D4" w:rsidRPr="00E81E2E" w:rsidRDefault="003955D4" w:rsidP="00FD42DA">
            <w:pPr>
              <w:spacing w:after="0" w:line="240" w:lineRule="auto"/>
              <w:jc w:val="center"/>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I</w:t>
            </w:r>
            <w:r w:rsidRPr="00E81E2E">
              <w:rPr>
                <w:rFonts w:ascii="Calibri" w:eastAsia="Times New Roman" w:hAnsi="Calibri" w:cs="Calibri"/>
                <w:b/>
                <w:bCs/>
                <w:color w:val="000000"/>
                <w:vertAlign w:val="superscript"/>
                <w:lang w:eastAsia="en-AU"/>
              </w:rPr>
              <w:t>2</w:t>
            </w:r>
            <w:r w:rsidRPr="00E81E2E">
              <w:rPr>
                <w:rFonts w:ascii="Calibri" w:eastAsia="Times New Roman" w:hAnsi="Calibri" w:cs="Calibri"/>
                <w:b/>
                <w:bCs/>
                <w:color w:val="000000"/>
                <w:vertAlign w:val="subscript"/>
                <w:lang w:eastAsia="en-AU"/>
              </w:rPr>
              <w:t>Total</w:t>
            </w:r>
          </w:p>
        </w:tc>
      </w:tr>
      <w:tr w:rsidR="003955D4" w:rsidRPr="00E81E2E" w14:paraId="3B7B7A74" w14:textId="77777777" w:rsidTr="009966FA">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7851FBB3" w14:textId="77777777" w:rsidR="003955D4" w:rsidRPr="00E81E2E" w:rsidRDefault="003955D4" w:rsidP="00FD42DA">
            <w:pPr>
              <w:spacing w:after="0" w:line="240" w:lineRule="auto"/>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Overall</w:t>
            </w:r>
          </w:p>
        </w:tc>
        <w:tc>
          <w:tcPr>
            <w:tcW w:w="1417" w:type="dxa"/>
            <w:tcBorders>
              <w:top w:val="nil"/>
              <w:left w:val="nil"/>
              <w:bottom w:val="single" w:sz="4" w:space="0" w:color="auto"/>
              <w:right w:val="single" w:sz="4" w:space="0" w:color="auto"/>
            </w:tcBorders>
            <w:shd w:val="clear" w:color="auto" w:fill="auto"/>
            <w:noWrap/>
            <w:vAlign w:val="bottom"/>
            <w:hideMark/>
          </w:tcPr>
          <w:p w14:paraId="7C31EAB3"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2205CBCA"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5367DA79"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523548D8"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61386E18"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4CE47093"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72BF99C8"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r>
      <w:tr w:rsidR="003955D4" w:rsidRPr="00E81E2E" w14:paraId="4B0DAA2B" w14:textId="77777777" w:rsidTr="009966FA">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0B158418" w14:textId="77777777" w:rsidR="003955D4" w:rsidRPr="00E81E2E" w:rsidRDefault="003955D4" w:rsidP="00FD42DA">
            <w:pPr>
              <w:spacing w:after="0" w:line="240" w:lineRule="auto"/>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Individual-level Traits</w:t>
            </w:r>
          </w:p>
        </w:tc>
        <w:tc>
          <w:tcPr>
            <w:tcW w:w="1417" w:type="dxa"/>
            <w:tcBorders>
              <w:top w:val="nil"/>
              <w:left w:val="nil"/>
              <w:bottom w:val="single" w:sz="4" w:space="0" w:color="auto"/>
              <w:right w:val="single" w:sz="4" w:space="0" w:color="auto"/>
            </w:tcBorders>
            <w:shd w:val="clear" w:color="auto" w:fill="auto"/>
            <w:noWrap/>
            <w:vAlign w:val="bottom"/>
            <w:hideMark/>
          </w:tcPr>
          <w:p w14:paraId="537938ED"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6C89BC61"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7B0CBEBC"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32FE28E9"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5B743ACD"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1500A13E"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54368809"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r>
      <w:tr w:rsidR="003955D4" w:rsidRPr="00E81E2E" w14:paraId="4AA33CE8" w14:textId="77777777" w:rsidTr="009966FA">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664618D9" w14:textId="77777777" w:rsidR="003955D4" w:rsidRPr="00E81E2E" w:rsidRDefault="003955D4" w:rsidP="00FD42DA">
            <w:pPr>
              <w:spacing w:after="0" w:line="240" w:lineRule="auto"/>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Aquatic</w:t>
            </w:r>
          </w:p>
        </w:tc>
        <w:tc>
          <w:tcPr>
            <w:tcW w:w="1417" w:type="dxa"/>
            <w:tcBorders>
              <w:top w:val="nil"/>
              <w:left w:val="nil"/>
              <w:bottom w:val="single" w:sz="4" w:space="0" w:color="auto"/>
              <w:right w:val="single" w:sz="4" w:space="0" w:color="auto"/>
            </w:tcBorders>
            <w:shd w:val="clear" w:color="auto" w:fill="auto"/>
            <w:noWrap/>
            <w:vAlign w:val="bottom"/>
            <w:hideMark/>
          </w:tcPr>
          <w:p w14:paraId="2A3425E2"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2D9E1BE8"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25A14DBA"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382FA61F"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1704CD07"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2E3A503F"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0E255E67"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r>
      <w:tr w:rsidR="003955D4" w:rsidRPr="00E81E2E" w14:paraId="37D326FD" w14:textId="77777777" w:rsidTr="009966FA">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73645F8D" w14:textId="77777777" w:rsidR="003955D4" w:rsidRPr="00E81E2E" w:rsidRDefault="003955D4" w:rsidP="00FD42DA">
            <w:pPr>
              <w:spacing w:after="0" w:line="240" w:lineRule="auto"/>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Terrestrial</w:t>
            </w:r>
          </w:p>
        </w:tc>
        <w:tc>
          <w:tcPr>
            <w:tcW w:w="1417" w:type="dxa"/>
            <w:tcBorders>
              <w:top w:val="nil"/>
              <w:left w:val="nil"/>
              <w:bottom w:val="single" w:sz="4" w:space="0" w:color="auto"/>
              <w:right w:val="single" w:sz="4" w:space="0" w:color="auto"/>
            </w:tcBorders>
            <w:shd w:val="clear" w:color="auto" w:fill="auto"/>
            <w:noWrap/>
            <w:vAlign w:val="bottom"/>
            <w:hideMark/>
          </w:tcPr>
          <w:p w14:paraId="6CB2AB2B"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1D5D6FB5"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24933990"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3F1415BD"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0092D7FE"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1C74E712"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4BD14F11"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r>
      <w:tr w:rsidR="003955D4" w:rsidRPr="00E81E2E" w14:paraId="54A9EF65" w14:textId="77777777" w:rsidTr="009966FA">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3A8B97F8" w14:textId="77777777" w:rsidR="003955D4" w:rsidRPr="00E81E2E" w:rsidRDefault="003955D4" w:rsidP="00FD42DA">
            <w:pPr>
              <w:spacing w:after="0" w:line="240" w:lineRule="auto"/>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Acclimation</w:t>
            </w:r>
          </w:p>
        </w:tc>
        <w:tc>
          <w:tcPr>
            <w:tcW w:w="1417" w:type="dxa"/>
            <w:tcBorders>
              <w:top w:val="nil"/>
              <w:left w:val="nil"/>
              <w:bottom w:val="single" w:sz="4" w:space="0" w:color="auto"/>
              <w:right w:val="single" w:sz="4" w:space="0" w:color="auto"/>
            </w:tcBorders>
            <w:shd w:val="clear" w:color="auto" w:fill="auto"/>
            <w:noWrap/>
            <w:vAlign w:val="bottom"/>
            <w:hideMark/>
          </w:tcPr>
          <w:p w14:paraId="1851D9B1"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1719118D"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37C3152E"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52106013"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594294FD"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6A5A90D0"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2F7272C6"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r>
      <w:tr w:rsidR="003955D4" w:rsidRPr="00E81E2E" w14:paraId="3661617E" w14:textId="77777777" w:rsidTr="009966FA">
        <w:trPr>
          <w:trHeight w:val="288"/>
          <w:jc w:val="center"/>
        </w:trPr>
        <w:tc>
          <w:tcPr>
            <w:tcW w:w="3320" w:type="dxa"/>
            <w:tcBorders>
              <w:top w:val="nil"/>
              <w:left w:val="single" w:sz="4" w:space="0" w:color="auto"/>
              <w:bottom w:val="single" w:sz="4" w:space="0" w:color="auto"/>
              <w:right w:val="single" w:sz="4" w:space="0" w:color="auto"/>
            </w:tcBorders>
            <w:shd w:val="clear" w:color="000000" w:fill="D9E1F2"/>
            <w:noWrap/>
            <w:vAlign w:val="bottom"/>
            <w:hideMark/>
          </w:tcPr>
          <w:p w14:paraId="1651CAE3" w14:textId="77777777" w:rsidR="003955D4" w:rsidRPr="00E81E2E" w:rsidRDefault="003955D4" w:rsidP="00FD42DA">
            <w:pPr>
              <w:spacing w:after="0" w:line="240" w:lineRule="auto"/>
              <w:rPr>
                <w:rFonts w:ascii="Calibri" w:eastAsia="Times New Roman" w:hAnsi="Calibri" w:cs="Calibri"/>
                <w:b/>
                <w:bCs/>
                <w:color w:val="000000"/>
                <w:lang w:eastAsia="en-AU"/>
              </w:rPr>
            </w:pPr>
            <w:r w:rsidRPr="00E81E2E">
              <w:rPr>
                <w:rFonts w:ascii="Calibri" w:eastAsia="Times New Roman" w:hAnsi="Calibri" w:cs="Calibri"/>
                <w:b/>
                <w:bCs/>
                <w:color w:val="000000"/>
                <w:lang w:eastAsia="en-AU"/>
              </w:rPr>
              <w:t>Developmental</w:t>
            </w:r>
          </w:p>
        </w:tc>
        <w:tc>
          <w:tcPr>
            <w:tcW w:w="1417" w:type="dxa"/>
            <w:tcBorders>
              <w:top w:val="nil"/>
              <w:left w:val="nil"/>
              <w:bottom w:val="single" w:sz="4" w:space="0" w:color="auto"/>
              <w:right w:val="single" w:sz="4" w:space="0" w:color="auto"/>
            </w:tcBorders>
            <w:shd w:val="clear" w:color="auto" w:fill="auto"/>
            <w:noWrap/>
            <w:vAlign w:val="bottom"/>
            <w:hideMark/>
          </w:tcPr>
          <w:p w14:paraId="5AE12E18"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0BB24170"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50851CAF"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1DAA4BDB"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292CC1B7"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351042F4"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c>
          <w:tcPr>
            <w:tcW w:w="1417" w:type="dxa"/>
            <w:tcBorders>
              <w:top w:val="nil"/>
              <w:left w:val="nil"/>
              <w:bottom w:val="single" w:sz="4" w:space="0" w:color="auto"/>
              <w:right w:val="single" w:sz="4" w:space="0" w:color="auto"/>
            </w:tcBorders>
            <w:shd w:val="clear" w:color="auto" w:fill="auto"/>
            <w:noWrap/>
            <w:vAlign w:val="bottom"/>
            <w:hideMark/>
          </w:tcPr>
          <w:p w14:paraId="4BE54A54" w14:textId="77777777" w:rsidR="003955D4" w:rsidRPr="00E81E2E" w:rsidRDefault="003955D4" w:rsidP="00FD42DA">
            <w:pPr>
              <w:spacing w:after="0" w:line="240" w:lineRule="auto"/>
              <w:jc w:val="center"/>
              <w:rPr>
                <w:rFonts w:ascii="Calibri" w:eastAsia="Times New Roman" w:hAnsi="Calibri" w:cs="Calibri"/>
                <w:color w:val="000000"/>
                <w:lang w:eastAsia="en-AU"/>
              </w:rPr>
            </w:pPr>
            <w:r w:rsidRPr="00E81E2E">
              <w:rPr>
                <w:rFonts w:ascii="Calibri" w:eastAsia="Times New Roman" w:hAnsi="Calibri" w:cs="Calibri"/>
                <w:color w:val="000000"/>
                <w:lang w:eastAsia="en-AU"/>
              </w:rPr>
              <w:t>0.00</w:t>
            </w:r>
          </w:p>
        </w:tc>
      </w:tr>
    </w:tbl>
    <w:p w14:paraId="1DB70871" w14:textId="77777777" w:rsidR="003955D4" w:rsidRDefault="003955D4" w:rsidP="00735752">
      <w:pPr>
        <w:rPr>
          <w:b/>
          <w:bCs/>
        </w:rPr>
        <w:sectPr w:rsidR="003955D4" w:rsidSect="00816D8B">
          <w:pgSz w:w="16838" w:h="11906" w:orient="landscape"/>
          <w:pgMar w:top="1440" w:right="1440" w:bottom="1440" w:left="1440" w:header="709" w:footer="709" w:gutter="0"/>
          <w:cols w:space="708"/>
          <w:docGrid w:linePitch="360"/>
        </w:sectPr>
      </w:pPr>
    </w:p>
    <w:p w14:paraId="3731893C" w14:textId="01A3D196" w:rsidR="00735752" w:rsidRPr="00606A45" w:rsidRDefault="00735752" w:rsidP="00735752">
      <w:pPr>
        <w:rPr>
          <w:b/>
          <w:bCs/>
        </w:rPr>
      </w:pPr>
      <w:r>
        <w:rPr>
          <w:b/>
          <w:bCs/>
        </w:rPr>
        <w:lastRenderedPageBreak/>
        <w:t>8</w:t>
      </w:r>
      <w:r w:rsidRPr="00606A45">
        <w:rPr>
          <w:b/>
          <w:bCs/>
        </w:rPr>
        <w:t>.1</w:t>
      </w:r>
      <w:r>
        <w:rPr>
          <w:b/>
          <w:bCs/>
        </w:rPr>
        <w:t>4</w:t>
      </w:r>
      <w:r w:rsidRPr="00606A45">
        <w:rPr>
          <w:b/>
          <w:bCs/>
        </w:rPr>
        <w:t xml:space="preserve"> | </w:t>
      </w:r>
      <w:r>
        <w:rPr>
          <w:b/>
          <w:bCs/>
        </w:rPr>
        <w:t xml:space="preserve">Graphical Representation of the MLMA and </w:t>
      </w:r>
      <w:r w:rsidRPr="005D6703">
        <w:rPr>
          <w:b/>
          <w:bCs/>
        </w:rPr>
        <w:t>Meta-regression Results</w:t>
      </w:r>
    </w:p>
    <w:p w14:paraId="001381C3" w14:textId="1D2317A4" w:rsidR="00556656" w:rsidRPr="00064A37" w:rsidRDefault="001E04EC" w:rsidP="002123C3">
      <w:r>
        <w:rPr>
          <w:noProof/>
          <w14:ligatures w14:val="standardContextual"/>
        </w:rPr>
        <w:drawing>
          <wp:anchor distT="0" distB="0" distL="114300" distR="114300" simplePos="0" relativeHeight="251802624" behindDoc="0" locked="0" layoutInCell="1" allowOverlap="1" wp14:anchorId="6D2AEFB8" wp14:editId="7B28B451">
            <wp:simplePos x="0" y="0"/>
            <wp:positionH relativeFrom="column">
              <wp:posOffset>2866390</wp:posOffset>
            </wp:positionH>
            <wp:positionV relativeFrom="paragraph">
              <wp:posOffset>9525</wp:posOffset>
            </wp:positionV>
            <wp:extent cx="2861945" cy="1144270"/>
            <wp:effectExtent l="0" t="0" r="0" b="0"/>
            <wp:wrapNone/>
            <wp:docPr id="156736497" name="Picture 1" descr="A graph showing a graph of a person's w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6497" name="Picture 1" descr="A graph showing a graph of a person's weight&#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sidR="003407A3">
        <w:rPr>
          <w:noProof/>
          <w14:ligatures w14:val="standardContextual"/>
        </w:rPr>
        <w:drawing>
          <wp:inline distT="0" distB="0" distL="0" distR="0" wp14:anchorId="4E4B15BC" wp14:editId="376CD33B">
            <wp:extent cx="2862000" cy="1717200"/>
            <wp:effectExtent l="0" t="0" r="0" b="0"/>
            <wp:docPr id="1339950213"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50213" name="Picture 1" descr="A graph of a normalized number of objects&#10;&#10;Description automatically generated with medium confidence"/>
                    <pic:cNvPicPr/>
                  </pic:nvPicPr>
                  <pic:blipFill>
                    <a:blip r:embed="rId29"/>
                    <a:stretch>
                      <a:fillRect/>
                    </a:stretch>
                  </pic:blipFill>
                  <pic:spPr>
                    <a:xfrm>
                      <a:off x="0" y="0"/>
                      <a:ext cx="2862000" cy="1717200"/>
                    </a:xfrm>
                    <a:prstGeom prst="rect">
                      <a:avLst/>
                    </a:prstGeom>
                  </pic:spPr>
                </pic:pic>
              </a:graphicData>
            </a:graphic>
          </wp:inline>
        </w:drawing>
      </w:r>
    </w:p>
    <w:p w14:paraId="3134DA09" w14:textId="2A88942C" w:rsidR="00F40515" w:rsidRDefault="00F40515" w:rsidP="00F40515">
      <w:r w:rsidRPr="00906C39">
        <w:rPr>
          <w:b/>
          <w:bCs/>
          <w:color w:val="000000" w:themeColor="text1"/>
        </w:rPr>
        <w:t>Figure S</w:t>
      </w:r>
      <w:r>
        <w:rPr>
          <w:b/>
          <w:bCs/>
          <w:color w:val="000000" w:themeColor="text1"/>
        </w:rPr>
        <w:t>6</w:t>
      </w:r>
      <w:r w:rsidRPr="00906C39">
        <w:rPr>
          <w:b/>
          <w:bCs/>
          <w:color w:val="000000" w:themeColor="text1"/>
        </w:rPr>
        <w:t xml:space="preserve"> </w:t>
      </w:r>
      <w:r>
        <w:rPr>
          <w:b/>
          <w:bCs/>
        </w:rPr>
        <w:t xml:space="preserve">Meta-regression results for the individual-level traits subset with fluctuation type as the moderator. </w:t>
      </w:r>
      <w:r w:rsidR="006C5DA5">
        <w:t xml:space="preserve">There were no significant differences in the phenotypic plasticity between the constant and fluctuating temperature treatments (indicated by 95% CIs crossing 0). Mean effect size (plasticity response ratio difference; PRRD) estimates </w:t>
      </w:r>
      <w:r w:rsidR="006C5DA5">
        <w:rPr>
          <w:rFonts w:cstheme="minorHAnsi"/>
        </w:rPr>
        <w:t>±</w:t>
      </w:r>
      <w:r w:rsidR="006C5DA5">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33C7A519" w14:textId="166C68A9" w:rsidR="00B23A63" w:rsidRPr="00195D94" w:rsidRDefault="0014201F" w:rsidP="00912A63">
      <w:pPr>
        <w:rPr>
          <w:b/>
          <w:bCs/>
        </w:rPr>
      </w:pPr>
      <w:r>
        <w:rPr>
          <w:noProof/>
          <w14:ligatures w14:val="standardContextual"/>
        </w:rPr>
        <w:drawing>
          <wp:inline distT="0" distB="0" distL="0" distR="0" wp14:anchorId="233B60EE" wp14:editId="42345754">
            <wp:extent cx="2862000" cy="1144800"/>
            <wp:effectExtent l="0" t="0" r="0" b="0"/>
            <wp:docPr id="1844341450"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41450" name="Picture 1" descr="A graph with a line and a line&#10;&#10;Description automatically generated with medium confidence"/>
                    <pic:cNvPicPr/>
                  </pic:nvPicPr>
                  <pic:blipFill>
                    <a:blip r:embed="rId30"/>
                    <a:stretch>
                      <a:fillRect/>
                    </a:stretch>
                  </pic:blipFill>
                  <pic:spPr>
                    <a:xfrm>
                      <a:off x="0" y="0"/>
                      <a:ext cx="2862000" cy="1144800"/>
                    </a:xfrm>
                    <a:prstGeom prst="rect">
                      <a:avLst/>
                    </a:prstGeom>
                  </pic:spPr>
                </pic:pic>
              </a:graphicData>
            </a:graphic>
          </wp:inline>
        </w:drawing>
      </w:r>
      <w:r>
        <w:rPr>
          <w:noProof/>
          <w14:ligatures w14:val="standardContextual"/>
        </w:rPr>
        <w:drawing>
          <wp:inline distT="0" distB="0" distL="0" distR="0" wp14:anchorId="15A7DDDF" wp14:editId="238DEA90">
            <wp:extent cx="2862000" cy="1144800"/>
            <wp:effectExtent l="0" t="0" r="0" b="0"/>
            <wp:docPr id="1754000613"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00613" name="Picture 1" descr="A graph showing a graph of a number of percent&#10;&#10;Description automatically generated with medium confidence"/>
                    <pic:cNvPicPr/>
                  </pic:nvPicPr>
                  <pic:blipFill>
                    <a:blip r:embed="rId31"/>
                    <a:stretch>
                      <a:fillRect/>
                    </a:stretch>
                  </pic:blipFill>
                  <pic:spPr>
                    <a:xfrm>
                      <a:off x="0" y="0"/>
                      <a:ext cx="2862000" cy="1144800"/>
                    </a:xfrm>
                    <a:prstGeom prst="rect">
                      <a:avLst/>
                    </a:prstGeom>
                  </pic:spPr>
                </pic:pic>
              </a:graphicData>
            </a:graphic>
          </wp:inline>
        </w:drawing>
      </w:r>
    </w:p>
    <w:p w14:paraId="3DBBE7DA" w14:textId="52CEDFAA" w:rsidR="00F40515" w:rsidRDefault="00F40515" w:rsidP="00F40515">
      <w:pPr>
        <w:tabs>
          <w:tab w:val="left" w:pos="2655"/>
        </w:tabs>
      </w:pPr>
      <w:r>
        <w:rPr>
          <w:b/>
          <w:bCs/>
        </w:rPr>
        <w:t xml:space="preserve">Figure S7 Meta-regression results for the individual-level traits subset with taxonomic class as the moderator. </w:t>
      </w:r>
      <w:r w:rsidR="007E6597">
        <w:t xml:space="preserve">There were no significant differences in the phenotypic plasticity between the constant and fluctuating temperature treatments (indicated by 95% CIs crossing 0). Mean effect size (plasticity response ratio difference; PRRD) estimates </w:t>
      </w:r>
      <w:r w:rsidR="007E6597">
        <w:rPr>
          <w:rFonts w:cstheme="minorHAnsi"/>
        </w:rPr>
        <w:t>±</w:t>
      </w:r>
      <w:r w:rsidR="007E6597">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5C087950" w14:textId="77777777" w:rsidR="007E6597" w:rsidRDefault="007E6597" w:rsidP="00F40515">
      <w:pPr>
        <w:tabs>
          <w:tab w:val="left" w:pos="2655"/>
        </w:tabs>
      </w:pPr>
    </w:p>
    <w:p w14:paraId="727E7A57" w14:textId="77777777" w:rsidR="007E6597" w:rsidRDefault="007E6597" w:rsidP="00F40515">
      <w:pPr>
        <w:tabs>
          <w:tab w:val="left" w:pos="2655"/>
        </w:tabs>
      </w:pPr>
    </w:p>
    <w:p w14:paraId="19FB411B" w14:textId="77777777" w:rsidR="007E6597" w:rsidRDefault="007E6597" w:rsidP="00F40515">
      <w:pPr>
        <w:tabs>
          <w:tab w:val="left" w:pos="2655"/>
        </w:tabs>
      </w:pPr>
    </w:p>
    <w:p w14:paraId="54FD3DD3" w14:textId="77777777" w:rsidR="007E6597" w:rsidRDefault="007E6597" w:rsidP="00F40515">
      <w:pPr>
        <w:tabs>
          <w:tab w:val="left" w:pos="2655"/>
        </w:tabs>
      </w:pPr>
    </w:p>
    <w:p w14:paraId="46E13CDC" w14:textId="77777777" w:rsidR="007E6597" w:rsidRPr="00B41E84" w:rsidRDefault="007E6597" w:rsidP="00F40515">
      <w:pPr>
        <w:tabs>
          <w:tab w:val="left" w:pos="2655"/>
        </w:tabs>
      </w:pPr>
    </w:p>
    <w:p w14:paraId="6E301970" w14:textId="3C5E2940" w:rsidR="00D65175" w:rsidRDefault="001B0C2E" w:rsidP="00596896">
      <w:r>
        <w:rPr>
          <w:noProof/>
          <w14:ligatures w14:val="standardContextual"/>
        </w:rPr>
        <w:lastRenderedPageBreak/>
        <w:drawing>
          <wp:inline distT="0" distB="0" distL="0" distR="0" wp14:anchorId="1286FCED" wp14:editId="5688AE42">
            <wp:extent cx="2862000" cy="1144800"/>
            <wp:effectExtent l="0" t="0" r="0" b="0"/>
            <wp:docPr id="2069720497"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0497" name="Picture 1" descr="A graph with numbers and a line&#10;&#10;Description automatically generated"/>
                    <pic:cNvPicPr/>
                  </pic:nvPicPr>
                  <pic:blipFill>
                    <a:blip r:embed="rId32"/>
                    <a:stretch>
                      <a:fillRect/>
                    </a:stretch>
                  </pic:blipFill>
                  <pic:spPr>
                    <a:xfrm>
                      <a:off x="0" y="0"/>
                      <a:ext cx="2862000" cy="1144800"/>
                    </a:xfrm>
                    <a:prstGeom prst="rect">
                      <a:avLst/>
                    </a:prstGeom>
                  </pic:spPr>
                </pic:pic>
              </a:graphicData>
            </a:graphic>
          </wp:inline>
        </w:drawing>
      </w:r>
      <w:r>
        <w:rPr>
          <w:noProof/>
          <w14:ligatures w14:val="standardContextual"/>
        </w:rPr>
        <w:drawing>
          <wp:inline distT="0" distB="0" distL="0" distR="0" wp14:anchorId="77FB0AB9" wp14:editId="394C3A1C">
            <wp:extent cx="2862000" cy="1144800"/>
            <wp:effectExtent l="0" t="0" r="0" b="0"/>
            <wp:docPr id="305726756"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26756" name="Picture 1" descr="A graph with numbers and a line&#10;&#10;Description automatically generated"/>
                    <pic:cNvPicPr/>
                  </pic:nvPicPr>
                  <pic:blipFill>
                    <a:blip r:embed="rId33"/>
                    <a:stretch>
                      <a:fillRect/>
                    </a:stretch>
                  </pic:blipFill>
                  <pic:spPr>
                    <a:xfrm>
                      <a:off x="0" y="0"/>
                      <a:ext cx="2862000" cy="1144800"/>
                    </a:xfrm>
                    <a:prstGeom prst="rect">
                      <a:avLst/>
                    </a:prstGeom>
                  </pic:spPr>
                </pic:pic>
              </a:graphicData>
            </a:graphic>
          </wp:inline>
        </w:drawing>
      </w:r>
    </w:p>
    <w:p w14:paraId="59CF0EE7" w14:textId="576FADBD" w:rsidR="00F40515" w:rsidRDefault="00F40515" w:rsidP="00F40515">
      <w:r>
        <w:rPr>
          <w:b/>
          <w:bCs/>
        </w:rPr>
        <w:t>Figure S</w:t>
      </w:r>
      <w:r w:rsidR="00D61CC9">
        <w:rPr>
          <w:b/>
          <w:bCs/>
        </w:rPr>
        <w:t>8</w:t>
      </w:r>
      <w:r>
        <w:rPr>
          <w:b/>
          <w:bCs/>
        </w:rPr>
        <w:t xml:space="preserve"> Meta-regression results for the aquatic subset with fluctuation type as the moderator.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4785270C" w14:textId="109E92C1" w:rsidR="00D61CC9" w:rsidRPr="00D65175" w:rsidRDefault="001A7B20" w:rsidP="00D61CC9">
      <w:r>
        <w:rPr>
          <w:noProof/>
          <w14:ligatures w14:val="standardContextual"/>
        </w:rPr>
        <w:drawing>
          <wp:inline distT="0" distB="0" distL="0" distR="0" wp14:anchorId="53DC631B" wp14:editId="57B1634A">
            <wp:extent cx="2862000" cy="1144800"/>
            <wp:effectExtent l="0" t="0" r="0" b="0"/>
            <wp:docPr id="264674449"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74449" name="Picture 1" descr="A graph showing a graph of a graph&#10;&#10;Description automatically generated with medium confidence"/>
                    <pic:cNvPicPr/>
                  </pic:nvPicPr>
                  <pic:blipFill>
                    <a:blip r:embed="rId34"/>
                    <a:stretch>
                      <a:fillRect/>
                    </a:stretch>
                  </pic:blipFill>
                  <pic:spPr>
                    <a:xfrm>
                      <a:off x="0" y="0"/>
                      <a:ext cx="2862000" cy="1144800"/>
                    </a:xfrm>
                    <a:prstGeom prst="rect">
                      <a:avLst/>
                    </a:prstGeom>
                  </pic:spPr>
                </pic:pic>
              </a:graphicData>
            </a:graphic>
          </wp:inline>
        </w:drawing>
      </w:r>
      <w:r>
        <w:rPr>
          <w:noProof/>
          <w14:ligatures w14:val="standardContextual"/>
        </w:rPr>
        <w:drawing>
          <wp:inline distT="0" distB="0" distL="0" distR="0" wp14:anchorId="1BD3AB91" wp14:editId="0D6FAF23">
            <wp:extent cx="2862000" cy="1144800"/>
            <wp:effectExtent l="0" t="0" r="0" b="0"/>
            <wp:docPr id="675996054" name="Picture 1" descr="A graph with number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96054" name="Picture 1" descr="A graph with numbers and a line&#10;&#10;Description automatically generated"/>
                    <pic:cNvPicPr/>
                  </pic:nvPicPr>
                  <pic:blipFill>
                    <a:blip r:embed="rId35"/>
                    <a:stretch>
                      <a:fillRect/>
                    </a:stretch>
                  </pic:blipFill>
                  <pic:spPr>
                    <a:xfrm>
                      <a:off x="0" y="0"/>
                      <a:ext cx="2862000" cy="1144800"/>
                    </a:xfrm>
                    <a:prstGeom prst="rect">
                      <a:avLst/>
                    </a:prstGeom>
                  </pic:spPr>
                </pic:pic>
              </a:graphicData>
            </a:graphic>
          </wp:inline>
        </w:drawing>
      </w:r>
    </w:p>
    <w:p w14:paraId="5A37D11F" w14:textId="2CD527DC" w:rsidR="00D61CC9" w:rsidRDefault="00D61CC9" w:rsidP="00D61CC9">
      <w:r>
        <w:rPr>
          <w:b/>
          <w:bCs/>
        </w:rPr>
        <w:t xml:space="preserve">Figure S9 Meta-regression results for the aquatic subset with the mechanism of plasticity as the moderator.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2FE7C70A" w14:textId="0B60A677" w:rsidR="000465A0" w:rsidRDefault="00F000D6" w:rsidP="00912A63">
      <w:r>
        <w:rPr>
          <w:noProof/>
          <w14:ligatures w14:val="standardContextual"/>
        </w:rPr>
        <w:drawing>
          <wp:inline distT="0" distB="0" distL="0" distR="0" wp14:anchorId="0E7EEB2D" wp14:editId="106B35E0">
            <wp:extent cx="2862000" cy="1144800"/>
            <wp:effectExtent l="0" t="0" r="0" b="0"/>
            <wp:docPr id="1533620358" name="Picture 1"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0358" name="Picture 1" descr="A graph with a line graph and numbers&#10;&#10;Description automatically generated with medium confidence"/>
                    <pic:cNvPicPr/>
                  </pic:nvPicPr>
                  <pic:blipFill>
                    <a:blip r:embed="rId36"/>
                    <a:stretch>
                      <a:fillRect/>
                    </a:stretch>
                  </pic:blipFill>
                  <pic:spPr>
                    <a:xfrm>
                      <a:off x="0" y="0"/>
                      <a:ext cx="2862000" cy="1144800"/>
                    </a:xfrm>
                    <a:prstGeom prst="rect">
                      <a:avLst/>
                    </a:prstGeom>
                  </pic:spPr>
                </pic:pic>
              </a:graphicData>
            </a:graphic>
          </wp:inline>
        </w:drawing>
      </w:r>
      <w:r>
        <w:rPr>
          <w:noProof/>
          <w14:ligatures w14:val="standardContextual"/>
        </w:rPr>
        <w:drawing>
          <wp:inline distT="0" distB="0" distL="0" distR="0" wp14:anchorId="762FB304" wp14:editId="24A28F50">
            <wp:extent cx="2862000" cy="1144800"/>
            <wp:effectExtent l="0" t="0" r="0" b="0"/>
            <wp:docPr id="674578444"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78444" name="Picture 1" descr="A graph showing a graph of a graph&#10;&#10;Description automatically generated with medium confidence"/>
                    <pic:cNvPicPr/>
                  </pic:nvPicPr>
                  <pic:blipFill>
                    <a:blip r:embed="rId37"/>
                    <a:stretch>
                      <a:fillRect/>
                    </a:stretch>
                  </pic:blipFill>
                  <pic:spPr>
                    <a:xfrm>
                      <a:off x="0" y="0"/>
                      <a:ext cx="2862000" cy="1144800"/>
                    </a:xfrm>
                    <a:prstGeom prst="rect">
                      <a:avLst/>
                    </a:prstGeom>
                  </pic:spPr>
                </pic:pic>
              </a:graphicData>
            </a:graphic>
          </wp:inline>
        </w:drawing>
      </w:r>
    </w:p>
    <w:p w14:paraId="372E2CDE" w14:textId="7590D512" w:rsidR="0048535D" w:rsidRPr="00B30021" w:rsidRDefault="0048535D" w:rsidP="0048535D">
      <w:r w:rsidRPr="002E03F0">
        <w:rPr>
          <w:b/>
          <w:bCs/>
          <w:color w:val="000000" w:themeColor="text1"/>
        </w:rPr>
        <w:t>Figure S1</w:t>
      </w:r>
      <w:r>
        <w:rPr>
          <w:b/>
          <w:bCs/>
          <w:color w:val="000000" w:themeColor="text1"/>
        </w:rPr>
        <w:t>0</w:t>
      </w:r>
      <w:r w:rsidRPr="002E03F0">
        <w:rPr>
          <w:b/>
          <w:bCs/>
          <w:color w:val="000000" w:themeColor="text1"/>
        </w:rPr>
        <w:t xml:space="preserve"> </w:t>
      </w:r>
      <w:r>
        <w:rPr>
          <w:b/>
          <w:bCs/>
        </w:rPr>
        <w:t xml:space="preserve">Meta-regression results for the aquatic subset with phenotypic trait category as the moderator.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0852602C" w14:textId="5896FFCB" w:rsidR="00346B0A" w:rsidRDefault="00A82EBA" w:rsidP="00150708">
      <w:r>
        <w:rPr>
          <w:noProof/>
          <w14:ligatures w14:val="standardContextual"/>
        </w:rPr>
        <w:lastRenderedPageBreak/>
        <w:drawing>
          <wp:anchor distT="0" distB="0" distL="114300" distR="114300" simplePos="0" relativeHeight="251803648" behindDoc="0" locked="0" layoutInCell="1" allowOverlap="1" wp14:anchorId="3B73A56A" wp14:editId="44350DC5">
            <wp:simplePos x="0" y="0"/>
            <wp:positionH relativeFrom="column">
              <wp:posOffset>2857500</wp:posOffset>
            </wp:positionH>
            <wp:positionV relativeFrom="paragraph">
              <wp:posOffset>9525</wp:posOffset>
            </wp:positionV>
            <wp:extent cx="2861945" cy="1144270"/>
            <wp:effectExtent l="0" t="0" r="0" b="0"/>
            <wp:wrapNone/>
            <wp:docPr id="513968934" name="Picture 1" descr="A graph showing a graph of a person's w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8934" name="Picture 1" descr="A graph showing a graph of a person's weight&#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Pr>
          <w:noProof/>
          <w14:ligatures w14:val="standardContextual"/>
        </w:rPr>
        <w:drawing>
          <wp:inline distT="0" distB="0" distL="0" distR="0" wp14:anchorId="1DC888E3" wp14:editId="40DA4D10">
            <wp:extent cx="2862000" cy="1717200"/>
            <wp:effectExtent l="0" t="0" r="0" b="0"/>
            <wp:docPr id="2014220767" name="Picture 1" descr="A graph of a graph showing the effect size of a pr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220767" name="Picture 1" descr="A graph of a graph showing the effect size of a prrd&#10;&#10;Description automatically generated"/>
                    <pic:cNvPicPr/>
                  </pic:nvPicPr>
                  <pic:blipFill>
                    <a:blip r:embed="rId39"/>
                    <a:stretch>
                      <a:fillRect/>
                    </a:stretch>
                  </pic:blipFill>
                  <pic:spPr>
                    <a:xfrm>
                      <a:off x="0" y="0"/>
                      <a:ext cx="2862000" cy="1717200"/>
                    </a:xfrm>
                    <a:prstGeom prst="rect">
                      <a:avLst/>
                    </a:prstGeom>
                  </pic:spPr>
                </pic:pic>
              </a:graphicData>
            </a:graphic>
          </wp:inline>
        </w:drawing>
      </w:r>
    </w:p>
    <w:p w14:paraId="7E970AD8" w14:textId="41C6868A" w:rsidR="0048535D" w:rsidRDefault="0048535D" w:rsidP="0048535D">
      <w:r>
        <w:rPr>
          <w:b/>
          <w:bCs/>
        </w:rPr>
        <w:t>Figure S1</w:t>
      </w:r>
      <w:r w:rsidR="005A6B49">
        <w:rPr>
          <w:b/>
          <w:bCs/>
        </w:rPr>
        <w:t>1</w:t>
      </w:r>
      <w:r>
        <w:rPr>
          <w:b/>
          <w:bCs/>
        </w:rPr>
        <w:t xml:space="preserve"> Meta-regression results for the terrestrial subset with fluctuation type as the moderator.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652869C6" w14:textId="79DF84BD" w:rsidR="00ED4BB7" w:rsidRPr="0072071A" w:rsidRDefault="005274DB" w:rsidP="00ED4BB7">
      <w:r>
        <w:rPr>
          <w:noProof/>
          <w14:ligatures w14:val="standardContextual"/>
        </w:rPr>
        <w:drawing>
          <wp:inline distT="0" distB="0" distL="0" distR="0" wp14:anchorId="1AE57581" wp14:editId="2F6A4021">
            <wp:extent cx="2862000" cy="1144800"/>
            <wp:effectExtent l="0" t="0" r="0" b="0"/>
            <wp:docPr id="1360108240"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08240" name="Picture 1" descr="A graph with a blue line&#10;&#10;Description automatically generated"/>
                    <pic:cNvPicPr/>
                  </pic:nvPicPr>
                  <pic:blipFill>
                    <a:blip r:embed="rId40"/>
                    <a:stretch>
                      <a:fillRect/>
                    </a:stretch>
                  </pic:blipFill>
                  <pic:spPr>
                    <a:xfrm>
                      <a:off x="0" y="0"/>
                      <a:ext cx="2862000" cy="1144800"/>
                    </a:xfrm>
                    <a:prstGeom prst="rect">
                      <a:avLst/>
                    </a:prstGeom>
                  </pic:spPr>
                </pic:pic>
              </a:graphicData>
            </a:graphic>
          </wp:inline>
        </w:drawing>
      </w:r>
      <w:r>
        <w:rPr>
          <w:noProof/>
          <w14:ligatures w14:val="standardContextual"/>
        </w:rPr>
        <w:drawing>
          <wp:inline distT="0" distB="0" distL="0" distR="0" wp14:anchorId="598F2D2D" wp14:editId="1E2483C3">
            <wp:extent cx="2862000" cy="1144800"/>
            <wp:effectExtent l="0" t="0" r="0" b="0"/>
            <wp:docPr id="1376928063" name="Picture 1" descr="A graph showing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28063" name="Picture 1" descr="A graph showing a number of percent&#10;&#10;Description automatically generated with medium confidence"/>
                    <pic:cNvPicPr/>
                  </pic:nvPicPr>
                  <pic:blipFill>
                    <a:blip r:embed="rId41"/>
                    <a:stretch>
                      <a:fillRect/>
                    </a:stretch>
                  </pic:blipFill>
                  <pic:spPr>
                    <a:xfrm>
                      <a:off x="0" y="0"/>
                      <a:ext cx="2862000" cy="1144800"/>
                    </a:xfrm>
                    <a:prstGeom prst="rect">
                      <a:avLst/>
                    </a:prstGeom>
                  </pic:spPr>
                </pic:pic>
              </a:graphicData>
            </a:graphic>
          </wp:inline>
        </w:drawing>
      </w:r>
    </w:p>
    <w:p w14:paraId="5A6EAC0B" w14:textId="116FD663" w:rsidR="00ED4BB7" w:rsidRDefault="00ED4BB7" w:rsidP="00ED4BB7">
      <w:r>
        <w:rPr>
          <w:b/>
          <w:bCs/>
        </w:rPr>
        <w:t>Figure S1</w:t>
      </w:r>
      <w:r w:rsidR="005A6B49">
        <w:rPr>
          <w:b/>
          <w:bCs/>
        </w:rPr>
        <w:t>2</w:t>
      </w:r>
      <w:r>
        <w:rPr>
          <w:b/>
          <w:bCs/>
        </w:rPr>
        <w:t xml:space="preserve"> Meta-regression results for the terrestrial subset with the mechanism of plasticity as the moderator.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7CEEF817" w14:textId="77777777" w:rsidR="00C530B9" w:rsidRDefault="00C530B9" w:rsidP="00ED4BB7"/>
    <w:p w14:paraId="6CB22DDA" w14:textId="77777777" w:rsidR="00C530B9" w:rsidRDefault="00C530B9" w:rsidP="00ED4BB7"/>
    <w:p w14:paraId="34007F2C" w14:textId="77777777" w:rsidR="00C530B9" w:rsidRDefault="00C530B9" w:rsidP="00ED4BB7"/>
    <w:p w14:paraId="43663FA6" w14:textId="77777777" w:rsidR="00C530B9" w:rsidRDefault="00C530B9" w:rsidP="00ED4BB7"/>
    <w:p w14:paraId="3838454C" w14:textId="6B0E7D9F" w:rsidR="0012773A" w:rsidRDefault="00A8261F" w:rsidP="00043E5E">
      <w:r>
        <w:rPr>
          <w:noProof/>
          <w14:ligatures w14:val="standardContextual"/>
        </w:rPr>
        <w:lastRenderedPageBreak/>
        <w:drawing>
          <wp:inline distT="0" distB="0" distL="0" distR="0" wp14:anchorId="10E53FAA" wp14:editId="02234D0F">
            <wp:extent cx="2862000" cy="1717200"/>
            <wp:effectExtent l="0" t="0" r="0" b="0"/>
            <wp:docPr id="2102670086"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70086" name="Picture 1" descr="A graph of a normalized number of objects&#10;&#10;Description automatically generated with medium confidence"/>
                    <pic:cNvPicPr/>
                  </pic:nvPicPr>
                  <pic:blipFill>
                    <a:blip r:embed="rId42"/>
                    <a:stretch>
                      <a:fillRect/>
                    </a:stretch>
                  </pic:blipFill>
                  <pic:spPr>
                    <a:xfrm>
                      <a:off x="0" y="0"/>
                      <a:ext cx="2862000" cy="1717200"/>
                    </a:xfrm>
                    <a:prstGeom prst="rect">
                      <a:avLst/>
                    </a:prstGeom>
                  </pic:spPr>
                </pic:pic>
              </a:graphicData>
            </a:graphic>
          </wp:inline>
        </w:drawing>
      </w:r>
      <w:r w:rsidR="00A34BBC">
        <w:rPr>
          <w:noProof/>
          <w14:ligatures w14:val="standardContextual"/>
        </w:rPr>
        <w:drawing>
          <wp:inline distT="0" distB="0" distL="0" distR="0" wp14:anchorId="25F62CB5" wp14:editId="1E71BA5A">
            <wp:extent cx="2862000" cy="1717200"/>
            <wp:effectExtent l="0" t="0" r="0" b="0"/>
            <wp:docPr id="1767505852"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5852" name="Picture 1" descr="A graph of a normalized number of objects&#10;&#10;Description automatically generated with medium confidence"/>
                    <pic:cNvPicPr/>
                  </pic:nvPicPr>
                  <pic:blipFill>
                    <a:blip r:embed="rId43"/>
                    <a:stretch>
                      <a:fillRect/>
                    </a:stretch>
                  </pic:blipFill>
                  <pic:spPr>
                    <a:xfrm>
                      <a:off x="0" y="0"/>
                      <a:ext cx="2862000" cy="1717200"/>
                    </a:xfrm>
                    <a:prstGeom prst="rect">
                      <a:avLst/>
                    </a:prstGeom>
                  </pic:spPr>
                </pic:pic>
              </a:graphicData>
            </a:graphic>
          </wp:inline>
        </w:drawing>
      </w:r>
    </w:p>
    <w:p w14:paraId="10A010C8" w14:textId="7A0807CB" w:rsidR="0048535D" w:rsidRDefault="0048535D" w:rsidP="0048535D">
      <w:r>
        <w:rPr>
          <w:b/>
          <w:bCs/>
        </w:rPr>
        <w:t>Figure S13 Meta-regression results for the terrestrial subset with phenotypic trait category as the moderator.</w:t>
      </w:r>
      <w:r w:rsidRPr="00112387">
        <w:t xml:space="preserve">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6512785A" w14:textId="0CAC0178" w:rsidR="0048535D" w:rsidRDefault="003E00D3" w:rsidP="003846A8">
      <w:pPr>
        <w:rPr>
          <w:b/>
          <w:bCs/>
          <w:color w:val="000000" w:themeColor="text1"/>
        </w:rPr>
      </w:pPr>
      <w:r>
        <w:rPr>
          <w:noProof/>
          <w14:ligatures w14:val="standardContextual"/>
        </w:rPr>
        <w:drawing>
          <wp:anchor distT="0" distB="0" distL="114300" distR="114300" simplePos="0" relativeHeight="251804672" behindDoc="0" locked="0" layoutInCell="1" allowOverlap="1" wp14:anchorId="416E17BD" wp14:editId="667937B7">
            <wp:simplePos x="0" y="0"/>
            <wp:positionH relativeFrom="column">
              <wp:posOffset>2857500</wp:posOffset>
            </wp:positionH>
            <wp:positionV relativeFrom="paragraph">
              <wp:posOffset>13335</wp:posOffset>
            </wp:positionV>
            <wp:extent cx="2861945" cy="1144270"/>
            <wp:effectExtent l="0" t="0" r="0" b="0"/>
            <wp:wrapNone/>
            <wp:docPr id="1786806479" name="Picture 1" descr="A graph with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06479" name="Picture 1" descr="A graph with a number of percent&#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Pr>
          <w:noProof/>
          <w14:ligatures w14:val="standardContextual"/>
        </w:rPr>
        <w:drawing>
          <wp:inline distT="0" distB="0" distL="0" distR="0" wp14:anchorId="0E11B3BA" wp14:editId="09D69AC8">
            <wp:extent cx="2862000" cy="1717200"/>
            <wp:effectExtent l="0" t="0" r="0" b="0"/>
            <wp:docPr id="783188212" name="Picture 1" descr="A graph of a graph showing the effect size of a pr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88212" name="Picture 1" descr="A graph of a graph showing the effect size of a prrd&#10;&#10;Description automatically generated"/>
                    <pic:cNvPicPr/>
                  </pic:nvPicPr>
                  <pic:blipFill>
                    <a:blip r:embed="rId45"/>
                    <a:stretch>
                      <a:fillRect/>
                    </a:stretch>
                  </pic:blipFill>
                  <pic:spPr>
                    <a:xfrm>
                      <a:off x="0" y="0"/>
                      <a:ext cx="2862000" cy="1717200"/>
                    </a:xfrm>
                    <a:prstGeom prst="rect">
                      <a:avLst/>
                    </a:prstGeom>
                  </pic:spPr>
                </pic:pic>
              </a:graphicData>
            </a:graphic>
          </wp:inline>
        </w:drawing>
      </w:r>
    </w:p>
    <w:p w14:paraId="54AC9177" w14:textId="13618B2A" w:rsidR="003846A8" w:rsidRDefault="003846A8" w:rsidP="003846A8">
      <w:r w:rsidRPr="00C76E1F">
        <w:rPr>
          <w:b/>
          <w:bCs/>
          <w:color w:val="000000" w:themeColor="text1"/>
        </w:rPr>
        <w:t>Figure S</w:t>
      </w:r>
      <w:r w:rsidR="008C2E32">
        <w:rPr>
          <w:b/>
          <w:bCs/>
          <w:color w:val="000000" w:themeColor="text1"/>
        </w:rPr>
        <w:t>14</w:t>
      </w:r>
      <w:r w:rsidRPr="00C76E1F">
        <w:rPr>
          <w:b/>
          <w:bCs/>
          <w:color w:val="000000" w:themeColor="text1"/>
        </w:rPr>
        <w:t xml:space="preserve"> </w:t>
      </w:r>
      <w:r>
        <w:rPr>
          <w:b/>
          <w:bCs/>
        </w:rPr>
        <w:t xml:space="preserve">Meta-regression results for the terrestrial subset with specific phenotypic traits as the moderator.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1B75337C" w14:textId="77777777" w:rsidR="00C530B9" w:rsidRDefault="00C530B9" w:rsidP="003846A8"/>
    <w:p w14:paraId="3CDA195A" w14:textId="77777777" w:rsidR="00C530B9" w:rsidRDefault="00C530B9" w:rsidP="003846A8"/>
    <w:p w14:paraId="4F1DB8F5" w14:textId="77777777" w:rsidR="00C530B9" w:rsidRDefault="00C530B9" w:rsidP="003846A8"/>
    <w:p w14:paraId="31231C77" w14:textId="77777777" w:rsidR="00C530B9" w:rsidRDefault="00C530B9" w:rsidP="003846A8"/>
    <w:p w14:paraId="30567A0F" w14:textId="3FBC648A" w:rsidR="00857DB8" w:rsidRDefault="00AF4B7C" w:rsidP="00BF1946">
      <w:r>
        <w:rPr>
          <w:noProof/>
          <w14:ligatures w14:val="standardContextual"/>
        </w:rPr>
        <w:lastRenderedPageBreak/>
        <w:drawing>
          <wp:inline distT="0" distB="0" distL="0" distR="0" wp14:anchorId="75275B75" wp14:editId="3BF151B9">
            <wp:extent cx="2862000" cy="1144800"/>
            <wp:effectExtent l="0" t="0" r="0" b="0"/>
            <wp:docPr id="1118732569" name="Picture 1" descr="A graph showing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32569" name="Picture 1" descr="A graph showing a number of percent&#10;&#10;Description automatically generated with medium confidence"/>
                    <pic:cNvPicPr/>
                  </pic:nvPicPr>
                  <pic:blipFill>
                    <a:blip r:embed="rId46"/>
                    <a:stretch>
                      <a:fillRect/>
                    </a:stretch>
                  </pic:blipFill>
                  <pic:spPr>
                    <a:xfrm>
                      <a:off x="0" y="0"/>
                      <a:ext cx="2862000" cy="1144800"/>
                    </a:xfrm>
                    <a:prstGeom prst="rect">
                      <a:avLst/>
                    </a:prstGeom>
                  </pic:spPr>
                </pic:pic>
              </a:graphicData>
            </a:graphic>
          </wp:inline>
        </w:drawing>
      </w:r>
      <w:r>
        <w:rPr>
          <w:noProof/>
          <w14:ligatures w14:val="standardContextual"/>
        </w:rPr>
        <w:drawing>
          <wp:inline distT="0" distB="0" distL="0" distR="0" wp14:anchorId="1711E041" wp14:editId="62B7C98F">
            <wp:extent cx="2862000" cy="1144800"/>
            <wp:effectExtent l="0" t="0" r="0" b="0"/>
            <wp:docPr id="2100985125" name="Picture 1" descr="A graph showing 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85125" name="Picture 1" descr="A graph showing a graph of a diagram&#10;&#10;Description automatically generated with medium confidence"/>
                    <pic:cNvPicPr/>
                  </pic:nvPicPr>
                  <pic:blipFill>
                    <a:blip r:embed="rId47"/>
                    <a:stretch>
                      <a:fillRect/>
                    </a:stretch>
                  </pic:blipFill>
                  <pic:spPr>
                    <a:xfrm>
                      <a:off x="0" y="0"/>
                      <a:ext cx="2862000" cy="1144800"/>
                    </a:xfrm>
                    <a:prstGeom prst="rect">
                      <a:avLst/>
                    </a:prstGeom>
                  </pic:spPr>
                </pic:pic>
              </a:graphicData>
            </a:graphic>
          </wp:inline>
        </w:drawing>
      </w:r>
    </w:p>
    <w:p w14:paraId="1054A0BC" w14:textId="676C1335" w:rsidR="004B48F1" w:rsidRDefault="004B48F1" w:rsidP="004B48F1">
      <w:r>
        <w:rPr>
          <w:b/>
          <w:bCs/>
        </w:rPr>
        <w:t xml:space="preserve">Figure S15 Meta-regression results for the acclimation subset with fluctuation type as the moderator.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0D9B0D29" w14:textId="4E9E6B94" w:rsidR="004B48F1" w:rsidRDefault="00AA5F83" w:rsidP="005F1386">
      <w:pPr>
        <w:rPr>
          <w:b/>
          <w:bCs/>
        </w:rPr>
      </w:pPr>
      <w:r>
        <w:rPr>
          <w:noProof/>
          <w14:ligatures w14:val="standardContextual"/>
        </w:rPr>
        <w:drawing>
          <wp:anchor distT="0" distB="0" distL="114300" distR="114300" simplePos="0" relativeHeight="251805696" behindDoc="0" locked="0" layoutInCell="1" allowOverlap="1" wp14:anchorId="651BB673" wp14:editId="0BB2D242">
            <wp:simplePos x="0" y="0"/>
            <wp:positionH relativeFrom="column">
              <wp:posOffset>2861945</wp:posOffset>
            </wp:positionH>
            <wp:positionV relativeFrom="paragraph">
              <wp:posOffset>5080</wp:posOffset>
            </wp:positionV>
            <wp:extent cx="2861945" cy="1144270"/>
            <wp:effectExtent l="0" t="0" r="0" b="0"/>
            <wp:wrapNone/>
            <wp:docPr id="1836464447"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64447" name="Picture 1" descr="A graph showing a graph of a number of percent&#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Pr>
          <w:noProof/>
          <w14:ligatures w14:val="standardContextual"/>
        </w:rPr>
        <w:drawing>
          <wp:inline distT="0" distB="0" distL="0" distR="0" wp14:anchorId="1C5E80D0" wp14:editId="750BEC95">
            <wp:extent cx="2862000" cy="1717200"/>
            <wp:effectExtent l="0" t="0" r="0" b="0"/>
            <wp:docPr id="486573004" name="Picture 1" descr="A graph showing a number of different siz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73004" name="Picture 1" descr="A graph showing a number of different sizes&#10;&#10;Description automatically generated with medium confidence"/>
                    <pic:cNvPicPr/>
                  </pic:nvPicPr>
                  <pic:blipFill>
                    <a:blip r:embed="rId49"/>
                    <a:stretch>
                      <a:fillRect/>
                    </a:stretch>
                  </pic:blipFill>
                  <pic:spPr>
                    <a:xfrm>
                      <a:off x="0" y="0"/>
                      <a:ext cx="2862000" cy="1717200"/>
                    </a:xfrm>
                    <a:prstGeom prst="rect">
                      <a:avLst/>
                    </a:prstGeom>
                  </pic:spPr>
                </pic:pic>
              </a:graphicData>
            </a:graphic>
          </wp:inline>
        </w:drawing>
      </w:r>
    </w:p>
    <w:p w14:paraId="678DC859" w14:textId="0376B303" w:rsidR="0043027D" w:rsidRDefault="005F1386" w:rsidP="005F1386">
      <w:r>
        <w:rPr>
          <w:b/>
          <w:bCs/>
        </w:rPr>
        <w:t>Figure S</w:t>
      </w:r>
      <w:r w:rsidR="008C2E32">
        <w:rPr>
          <w:b/>
          <w:bCs/>
        </w:rPr>
        <w:t>16</w:t>
      </w:r>
      <w:r>
        <w:rPr>
          <w:b/>
          <w:bCs/>
        </w:rPr>
        <w:t xml:space="preserve"> Meta-regression results for the acclimation subset with life-history stage as the moderator. </w:t>
      </w:r>
      <w:r w:rsidR="00C530B9">
        <w:t xml:space="preserve">There were no significant differences in the phenotypic plasticity between the constant and fluctuating temperature treatments (indicated by 95% CIs crossing 0). Mean effect size (plasticity response ratio difference; PRRD) estimates </w:t>
      </w:r>
      <w:r w:rsidR="00C530B9">
        <w:rPr>
          <w:rFonts w:cstheme="minorHAnsi"/>
        </w:rPr>
        <w:t>±</w:t>
      </w:r>
      <w:r w:rsidR="00C530B9">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2A6A19F1" w14:textId="0770E9A5" w:rsidR="00E11453" w:rsidRDefault="001648A9" w:rsidP="001648A9">
      <w:pPr>
        <w:jc w:val="center"/>
      </w:pPr>
      <w:r>
        <w:rPr>
          <w:noProof/>
          <w14:ligatures w14:val="standardContextual"/>
        </w:rPr>
        <w:lastRenderedPageBreak/>
        <w:drawing>
          <wp:inline distT="0" distB="0" distL="0" distR="0" wp14:anchorId="11C0217B" wp14:editId="65226EBC">
            <wp:extent cx="2880000" cy="2880000"/>
            <wp:effectExtent l="0" t="0" r="0" b="0"/>
            <wp:docPr id="2103212274" name="Picture 1" descr="A graph of a number of fluct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12274" name="Picture 1" descr="A graph of a number of fluctuations&#10;&#10;Description automatically generated"/>
                    <pic:cNvPicPr/>
                  </pic:nvPicPr>
                  <pic:blipFill>
                    <a:blip r:embed="rId50"/>
                    <a:stretch>
                      <a:fillRect/>
                    </a:stretch>
                  </pic:blipFill>
                  <pic:spPr>
                    <a:xfrm>
                      <a:off x="0" y="0"/>
                      <a:ext cx="2880000" cy="2880000"/>
                    </a:xfrm>
                    <a:prstGeom prst="rect">
                      <a:avLst/>
                    </a:prstGeom>
                  </pic:spPr>
                </pic:pic>
              </a:graphicData>
            </a:graphic>
          </wp:inline>
        </w:drawing>
      </w:r>
    </w:p>
    <w:p w14:paraId="5550AAF8" w14:textId="32F2DDD5" w:rsidR="00E50585" w:rsidRPr="00773C26" w:rsidRDefault="006C2C41" w:rsidP="00E50585">
      <w:r w:rsidRPr="006C06EC">
        <w:rPr>
          <w:b/>
          <w:bCs/>
          <w:color w:val="000000" w:themeColor="text1"/>
        </w:rPr>
        <w:t>Figure S</w:t>
      </w:r>
      <w:r w:rsidR="008C2E32">
        <w:rPr>
          <w:b/>
          <w:bCs/>
          <w:color w:val="000000" w:themeColor="text1"/>
        </w:rPr>
        <w:t>17</w:t>
      </w:r>
      <w:r w:rsidRPr="006C06EC">
        <w:rPr>
          <w:b/>
          <w:bCs/>
          <w:color w:val="000000" w:themeColor="text1"/>
        </w:rPr>
        <w:t xml:space="preserve"> </w:t>
      </w:r>
      <w:r>
        <w:rPr>
          <w:b/>
          <w:bCs/>
        </w:rPr>
        <w:t>Relationship between effect size (</w:t>
      </w:r>
      <w:r w:rsidR="00354997">
        <w:rPr>
          <w:b/>
          <w:bCs/>
        </w:rPr>
        <w:t>PRRD</w:t>
      </w:r>
      <w:r>
        <w:rPr>
          <w:b/>
          <w:bCs/>
        </w:rPr>
        <w:t>) and the number of fluctuations for the acclimation subset</w:t>
      </w:r>
      <w:r w:rsidRPr="00084207">
        <w:rPr>
          <w:b/>
          <w:bCs/>
        </w:rPr>
        <w:t>.</w:t>
      </w:r>
      <w:r>
        <w:rPr>
          <w:b/>
          <w:bCs/>
        </w:rPr>
        <w:t xml:space="preserve"> </w:t>
      </w:r>
      <w:r w:rsidR="00E50585">
        <w:t xml:space="preserve">There was no significant relationship between the </w:t>
      </w:r>
      <w:r w:rsidR="001F5412">
        <w:t>number</w:t>
      </w:r>
      <w:r w:rsidR="00E50585">
        <w:t xml:space="preserve"> of fluctuations and the difference in the phenotypic plasticity between the constant and fluctuating temperature treatments. Dashed line = PRRD estimate from the MLMA models. Solid line = model prediction. Sample sizes are those used to calculate each individual effect size. X-axis and Y-axis limits are cropped for presentation.</w:t>
      </w:r>
    </w:p>
    <w:p w14:paraId="79B271D4" w14:textId="159BA0D7" w:rsidR="00B544CA" w:rsidRDefault="00FB3A5B" w:rsidP="006C2C41">
      <w:r>
        <w:rPr>
          <w:noProof/>
          <w14:ligatures w14:val="standardContextual"/>
        </w:rPr>
        <w:drawing>
          <wp:inline distT="0" distB="0" distL="0" distR="0" wp14:anchorId="59792F95" wp14:editId="1B93C304">
            <wp:extent cx="2862000" cy="1144800"/>
            <wp:effectExtent l="0" t="0" r="0" b="0"/>
            <wp:docPr id="1373020056"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20056" name="Picture 1" descr="A graph showing a graph of a number of percent&#10;&#10;Description automatically generated with medium confidence"/>
                    <pic:cNvPicPr/>
                  </pic:nvPicPr>
                  <pic:blipFill>
                    <a:blip r:embed="rId51"/>
                    <a:stretch>
                      <a:fillRect/>
                    </a:stretch>
                  </pic:blipFill>
                  <pic:spPr>
                    <a:xfrm>
                      <a:off x="0" y="0"/>
                      <a:ext cx="2862000" cy="1144800"/>
                    </a:xfrm>
                    <a:prstGeom prst="rect">
                      <a:avLst/>
                    </a:prstGeom>
                  </pic:spPr>
                </pic:pic>
              </a:graphicData>
            </a:graphic>
          </wp:inline>
        </w:drawing>
      </w:r>
      <w:r>
        <w:rPr>
          <w:noProof/>
          <w14:ligatures w14:val="standardContextual"/>
        </w:rPr>
        <w:drawing>
          <wp:inline distT="0" distB="0" distL="0" distR="0" wp14:anchorId="79044BDC" wp14:editId="12CE7643">
            <wp:extent cx="2862000" cy="1144800"/>
            <wp:effectExtent l="0" t="0" r="0" b="0"/>
            <wp:docPr id="1916056691" name="Picture 1" descr="A graph of a graph showing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56691" name="Picture 1" descr="A graph of a graph showing a number of percent&#10;&#10;Description automatically generated with medium confidence"/>
                    <pic:cNvPicPr/>
                  </pic:nvPicPr>
                  <pic:blipFill>
                    <a:blip r:embed="rId52"/>
                    <a:stretch>
                      <a:fillRect/>
                    </a:stretch>
                  </pic:blipFill>
                  <pic:spPr>
                    <a:xfrm>
                      <a:off x="0" y="0"/>
                      <a:ext cx="2862000" cy="1144800"/>
                    </a:xfrm>
                    <a:prstGeom prst="rect">
                      <a:avLst/>
                    </a:prstGeom>
                  </pic:spPr>
                </pic:pic>
              </a:graphicData>
            </a:graphic>
          </wp:inline>
        </w:drawing>
      </w:r>
    </w:p>
    <w:p w14:paraId="3EC1D817" w14:textId="6BFA740C" w:rsidR="00414093" w:rsidRDefault="00414093" w:rsidP="00414093">
      <w:r>
        <w:rPr>
          <w:b/>
          <w:bCs/>
        </w:rPr>
        <w:t>Figure S</w:t>
      </w:r>
      <w:r w:rsidR="008C2E32">
        <w:rPr>
          <w:b/>
          <w:bCs/>
        </w:rPr>
        <w:t>18</w:t>
      </w:r>
      <w:r>
        <w:rPr>
          <w:b/>
          <w:bCs/>
        </w:rPr>
        <w:t xml:space="preserve"> Meta-regression results for the acclimation subset with phenotypic trait category as the moderator. </w:t>
      </w:r>
      <w:r w:rsidR="00AA4B44">
        <w:t xml:space="preserve">There were no significant differences in the phenotypic plasticity between the constant and fluctuating temperature treatments (indicated by 95% CIs crossing 0). Mean effect size (plasticity response ratio difference; PRRD) estimates </w:t>
      </w:r>
      <w:r w:rsidR="00AA4B44">
        <w:rPr>
          <w:rFonts w:cstheme="minorHAnsi"/>
        </w:rPr>
        <w:t>±</w:t>
      </w:r>
      <w:r w:rsidR="00AA4B44">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162CA247" w14:textId="77777777" w:rsidR="00AA4B44" w:rsidRDefault="00AA4B44" w:rsidP="00414093"/>
    <w:p w14:paraId="2409F6C6" w14:textId="77777777" w:rsidR="00AA4B44" w:rsidRDefault="00AA4B44" w:rsidP="00414093"/>
    <w:p w14:paraId="78EA9853" w14:textId="77777777" w:rsidR="00AA4B44" w:rsidRDefault="00AA4B44" w:rsidP="00414093"/>
    <w:p w14:paraId="67B45488" w14:textId="63F05830" w:rsidR="00FF5F76" w:rsidRPr="002577C6" w:rsidRDefault="002C6066" w:rsidP="00FF5BBC">
      <w:r>
        <w:rPr>
          <w:noProof/>
          <w14:ligatures w14:val="standardContextual"/>
        </w:rPr>
        <w:lastRenderedPageBreak/>
        <w:drawing>
          <wp:inline distT="0" distB="0" distL="0" distR="0" wp14:anchorId="16741869" wp14:editId="17E21BA9">
            <wp:extent cx="2862000" cy="1144800"/>
            <wp:effectExtent l="0" t="0" r="0" b="0"/>
            <wp:docPr id="877244737" name="Picture 1" descr="A graph showing 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44737" name="Picture 1" descr="A graph showing a graph of a diagram&#10;&#10;Description automatically generated with medium confidence"/>
                    <pic:cNvPicPr/>
                  </pic:nvPicPr>
                  <pic:blipFill>
                    <a:blip r:embed="rId53"/>
                    <a:stretch>
                      <a:fillRect/>
                    </a:stretch>
                  </pic:blipFill>
                  <pic:spPr>
                    <a:xfrm>
                      <a:off x="0" y="0"/>
                      <a:ext cx="2862000" cy="1144800"/>
                    </a:xfrm>
                    <a:prstGeom prst="rect">
                      <a:avLst/>
                    </a:prstGeom>
                  </pic:spPr>
                </pic:pic>
              </a:graphicData>
            </a:graphic>
          </wp:inline>
        </w:drawing>
      </w:r>
    </w:p>
    <w:p w14:paraId="49703FE3" w14:textId="40BE26B5" w:rsidR="008636FA" w:rsidRDefault="008636FA" w:rsidP="008636FA">
      <w:r>
        <w:rPr>
          <w:b/>
          <w:bCs/>
        </w:rPr>
        <w:t>Figure S</w:t>
      </w:r>
      <w:r w:rsidR="008C2E32">
        <w:rPr>
          <w:b/>
          <w:bCs/>
        </w:rPr>
        <w:t>19</w:t>
      </w:r>
      <w:r>
        <w:rPr>
          <w:b/>
          <w:bCs/>
        </w:rPr>
        <w:t xml:space="preserve"> Meta-regression results for the acclimation subset with specific phenotypic traits as the moderator. </w:t>
      </w:r>
      <w:r w:rsidR="00AA4B44">
        <w:t xml:space="preserve">There were no significant differences in the phenotypic plasticity between the constant and fluctuating temperature treatments (indicated by 95% CIs crossing 0). Mean effect size (plasticity response ratio difference; PRRD) estimates </w:t>
      </w:r>
      <w:r w:rsidR="00AA4B44">
        <w:rPr>
          <w:rFonts w:cstheme="minorHAnsi"/>
        </w:rPr>
        <w:t>±</w:t>
      </w:r>
      <w:r w:rsidR="00AA4B44">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44CBABF8" w14:textId="40C6FAEB" w:rsidR="00FF5BBC" w:rsidRDefault="002C6066" w:rsidP="008636FA">
      <w:r>
        <w:rPr>
          <w:noProof/>
          <w14:ligatures w14:val="standardContextual"/>
        </w:rPr>
        <w:drawing>
          <wp:inline distT="0" distB="0" distL="0" distR="0" wp14:anchorId="2C94D726" wp14:editId="65D94CD2">
            <wp:extent cx="2862000" cy="1144800"/>
            <wp:effectExtent l="0" t="0" r="0" b="0"/>
            <wp:docPr id="1543901546"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01546" name="Picture 1" descr="A graph showing a graph of a number of percent&#10;&#10;Description automatically generated with medium confidence"/>
                    <pic:cNvPicPr/>
                  </pic:nvPicPr>
                  <pic:blipFill>
                    <a:blip r:embed="rId54"/>
                    <a:stretch>
                      <a:fillRect/>
                    </a:stretch>
                  </pic:blipFill>
                  <pic:spPr>
                    <a:xfrm>
                      <a:off x="0" y="0"/>
                      <a:ext cx="2862000" cy="1144800"/>
                    </a:xfrm>
                    <a:prstGeom prst="rect">
                      <a:avLst/>
                    </a:prstGeom>
                  </pic:spPr>
                </pic:pic>
              </a:graphicData>
            </a:graphic>
          </wp:inline>
        </w:drawing>
      </w:r>
    </w:p>
    <w:p w14:paraId="490CF534" w14:textId="0FD8A3DE" w:rsidR="007A6EED" w:rsidRDefault="007A6EED" w:rsidP="007A6EED">
      <w:r>
        <w:rPr>
          <w:b/>
          <w:bCs/>
        </w:rPr>
        <w:t>Figure S2</w:t>
      </w:r>
      <w:r w:rsidR="008C2E32">
        <w:rPr>
          <w:b/>
          <w:bCs/>
        </w:rPr>
        <w:t>0</w:t>
      </w:r>
      <w:r>
        <w:rPr>
          <w:b/>
          <w:bCs/>
        </w:rPr>
        <w:t xml:space="preserve"> Meta-regression results for the acclimation subset with taxonomic class as the moderator. </w:t>
      </w:r>
      <w:r w:rsidR="00AA4B44">
        <w:t xml:space="preserve">There were no significant differences in the phenotypic plasticity between the constant and fluctuating temperature treatments (indicated by 95% CIs crossing 0). Mean effect size (plasticity response ratio difference; PRRD) estimates </w:t>
      </w:r>
      <w:r w:rsidR="00AA4B44">
        <w:rPr>
          <w:rFonts w:cstheme="minorHAnsi"/>
        </w:rPr>
        <w:t>±</w:t>
      </w:r>
      <w:r w:rsidR="00AA4B44">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17ABCE57" w14:textId="77777777" w:rsidR="00AA4B44" w:rsidRDefault="00AA4B44" w:rsidP="007A6EED"/>
    <w:p w14:paraId="670A606D" w14:textId="77777777" w:rsidR="00AA4B44" w:rsidRDefault="00AA4B44" w:rsidP="007A6EED"/>
    <w:p w14:paraId="7AB6E1D9" w14:textId="77777777" w:rsidR="00AA4B44" w:rsidRDefault="00AA4B44" w:rsidP="007A6EED"/>
    <w:p w14:paraId="75BEEAFB" w14:textId="77777777" w:rsidR="00AA4B44" w:rsidRDefault="00AA4B44" w:rsidP="007A6EED"/>
    <w:p w14:paraId="7A74964B" w14:textId="77777777" w:rsidR="00AA4B44" w:rsidRDefault="00AA4B44" w:rsidP="007A6EED"/>
    <w:p w14:paraId="2DC0A26C" w14:textId="77777777" w:rsidR="00AA4B44" w:rsidRDefault="00AA4B44" w:rsidP="007A6EED"/>
    <w:p w14:paraId="47E65644" w14:textId="211A0B1C" w:rsidR="00E17990" w:rsidRDefault="000769B0" w:rsidP="00205FC5">
      <w:pPr>
        <w:rPr>
          <w:b/>
          <w:bCs/>
        </w:rPr>
      </w:pPr>
      <w:r>
        <w:rPr>
          <w:noProof/>
          <w14:ligatures w14:val="standardContextual"/>
        </w:rPr>
        <w:lastRenderedPageBreak/>
        <w:drawing>
          <wp:anchor distT="0" distB="0" distL="114300" distR="114300" simplePos="0" relativeHeight="251806720" behindDoc="0" locked="0" layoutInCell="1" allowOverlap="1" wp14:anchorId="4E275882" wp14:editId="2BAA57E4">
            <wp:simplePos x="0" y="0"/>
            <wp:positionH relativeFrom="column">
              <wp:posOffset>2861945</wp:posOffset>
            </wp:positionH>
            <wp:positionV relativeFrom="paragraph">
              <wp:posOffset>9525</wp:posOffset>
            </wp:positionV>
            <wp:extent cx="2861945" cy="1144270"/>
            <wp:effectExtent l="0" t="0" r="0" b="0"/>
            <wp:wrapNone/>
            <wp:docPr id="402427415" name="Picture 1" descr="A graph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27415" name="Picture 1" descr="A graph with a number of percentages&#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Pr>
          <w:noProof/>
          <w14:ligatures w14:val="standardContextual"/>
        </w:rPr>
        <w:drawing>
          <wp:inline distT="0" distB="0" distL="0" distR="0" wp14:anchorId="6FF7ABDD" wp14:editId="2AA3DBFE">
            <wp:extent cx="2862000" cy="1717200"/>
            <wp:effectExtent l="0" t="0" r="0" b="0"/>
            <wp:docPr id="518318933" name="Picture 1" descr="A graph of a graph showing the effect size of a pr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18933" name="Picture 1" descr="A graph of a graph showing the effect size of a prrd&#10;&#10;Description automatically generated with medium confidence"/>
                    <pic:cNvPicPr/>
                  </pic:nvPicPr>
                  <pic:blipFill>
                    <a:blip r:embed="rId56"/>
                    <a:stretch>
                      <a:fillRect/>
                    </a:stretch>
                  </pic:blipFill>
                  <pic:spPr>
                    <a:xfrm>
                      <a:off x="0" y="0"/>
                      <a:ext cx="2862000" cy="1717200"/>
                    </a:xfrm>
                    <a:prstGeom prst="rect">
                      <a:avLst/>
                    </a:prstGeom>
                  </pic:spPr>
                </pic:pic>
              </a:graphicData>
            </a:graphic>
          </wp:inline>
        </w:drawing>
      </w:r>
    </w:p>
    <w:p w14:paraId="552E9DF9" w14:textId="72ADE932" w:rsidR="00E17990" w:rsidRDefault="00205FC5" w:rsidP="00205FC5">
      <w:r>
        <w:rPr>
          <w:b/>
          <w:bCs/>
        </w:rPr>
        <w:t>Figure S2</w:t>
      </w:r>
      <w:r w:rsidR="008C2E32">
        <w:rPr>
          <w:b/>
          <w:bCs/>
        </w:rPr>
        <w:t>1</w:t>
      </w:r>
      <w:r>
        <w:rPr>
          <w:b/>
          <w:bCs/>
        </w:rPr>
        <w:t xml:space="preserve"> Meta-regression results for the developmental subset with exposure period as the moderator. </w:t>
      </w:r>
      <w:r w:rsidR="00AA4B44">
        <w:t xml:space="preserve">There were no significant differences in the phenotypic plasticity between the constant and fluctuating temperature treatments (indicated by 95% CIs crossing 0). Mean effect size (plasticity response ratio difference; PRRD) estimates </w:t>
      </w:r>
      <w:r w:rsidR="00AA4B44">
        <w:rPr>
          <w:rFonts w:cstheme="minorHAnsi"/>
        </w:rPr>
        <w:t>±</w:t>
      </w:r>
      <w:r w:rsidR="00AA4B44">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43277B70" w14:textId="055B947D" w:rsidR="00EB5CBA" w:rsidRDefault="007B6978" w:rsidP="00205FC5">
      <w:r>
        <w:rPr>
          <w:noProof/>
          <w14:ligatures w14:val="standardContextual"/>
        </w:rPr>
        <w:drawing>
          <wp:anchor distT="0" distB="0" distL="114300" distR="114300" simplePos="0" relativeHeight="251807744" behindDoc="0" locked="0" layoutInCell="1" allowOverlap="1" wp14:anchorId="122C1EC8" wp14:editId="60EB24B6">
            <wp:simplePos x="0" y="0"/>
            <wp:positionH relativeFrom="column">
              <wp:posOffset>2857500</wp:posOffset>
            </wp:positionH>
            <wp:positionV relativeFrom="paragraph">
              <wp:posOffset>13335</wp:posOffset>
            </wp:positionV>
            <wp:extent cx="2861945" cy="1144270"/>
            <wp:effectExtent l="0" t="0" r="0" b="0"/>
            <wp:wrapNone/>
            <wp:docPr id="71797111" name="Picture 1" descr="A graph showing a graph of a person's weigh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7111" name="Picture 1" descr="A graph showing a graph of a person's weight&#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Pr>
          <w:noProof/>
          <w14:ligatures w14:val="standardContextual"/>
        </w:rPr>
        <w:drawing>
          <wp:inline distT="0" distB="0" distL="0" distR="0" wp14:anchorId="0701B809" wp14:editId="33E39A15">
            <wp:extent cx="2862000" cy="1717200"/>
            <wp:effectExtent l="0" t="0" r="0" b="0"/>
            <wp:docPr id="682675827" name="Picture 1" descr="A graph of a normalized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675827" name="Picture 1" descr="A graph of a normalized number of objects&#10;&#10;Description automatically generated with medium confidence"/>
                    <pic:cNvPicPr/>
                  </pic:nvPicPr>
                  <pic:blipFill>
                    <a:blip r:embed="rId58"/>
                    <a:stretch>
                      <a:fillRect/>
                    </a:stretch>
                  </pic:blipFill>
                  <pic:spPr>
                    <a:xfrm>
                      <a:off x="0" y="0"/>
                      <a:ext cx="2862000" cy="1717200"/>
                    </a:xfrm>
                    <a:prstGeom prst="rect">
                      <a:avLst/>
                    </a:prstGeom>
                  </pic:spPr>
                </pic:pic>
              </a:graphicData>
            </a:graphic>
          </wp:inline>
        </w:drawing>
      </w:r>
    </w:p>
    <w:p w14:paraId="4874F0E4" w14:textId="411C7781" w:rsidR="00355C06" w:rsidRDefault="00355C06" w:rsidP="00355C06">
      <w:r w:rsidRPr="00C76E1F">
        <w:rPr>
          <w:b/>
          <w:bCs/>
          <w:color w:val="000000" w:themeColor="text1"/>
        </w:rPr>
        <w:t>Figure S2</w:t>
      </w:r>
      <w:r w:rsidR="008C2E32">
        <w:rPr>
          <w:b/>
          <w:bCs/>
          <w:color w:val="000000" w:themeColor="text1"/>
        </w:rPr>
        <w:t>2</w:t>
      </w:r>
      <w:r w:rsidRPr="00C76E1F">
        <w:rPr>
          <w:b/>
          <w:bCs/>
          <w:color w:val="000000" w:themeColor="text1"/>
        </w:rPr>
        <w:t xml:space="preserve"> </w:t>
      </w:r>
      <w:r>
        <w:rPr>
          <w:b/>
          <w:bCs/>
        </w:rPr>
        <w:t xml:space="preserve">Meta-regression results for the developmental subset with fluctuation type as the moderator. </w:t>
      </w:r>
      <w:r w:rsidR="00AA4B44">
        <w:t xml:space="preserve">There were no significant differences in the phenotypic plasticity between the constant and fluctuating temperature treatments (indicated by 95% CIs crossing 0). Mean effect size (plasticity response ratio difference; PRRD) estimates </w:t>
      </w:r>
      <w:r w:rsidR="00AA4B44">
        <w:rPr>
          <w:rFonts w:cstheme="minorHAnsi"/>
        </w:rPr>
        <w:t>±</w:t>
      </w:r>
      <w:r w:rsidR="00AA4B44">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5FA82B23" w14:textId="77777777" w:rsidR="00B8340F" w:rsidRDefault="00B8340F" w:rsidP="00355C06"/>
    <w:p w14:paraId="79834371" w14:textId="77777777" w:rsidR="00B8340F" w:rsidRDefault="00B8340F" w:rsidP="00355C06"/>
    <w:p w14:paraId="34197BCF" w14:textId="77777777" w:rsidR="00B8340F" w:rsidRDefault="00B8340F" w:rsidP="00355C06"/>
    <w:p w14:paraId="79398F31" w14:textId="77777777" w:rsidR="00B8340F" w:rsidRDefault="00B8340F" w:rsidP="00355C06"/>
    <w:p w14:paraId="51A1B56D" w14:textId="77777777" w:rsidR="00B8340F" w:rsidRDefault="00B8340F" w:rsidP="00355C06"/>
    <w:p w14:paraId="3090BDF6" w14:textId="5DBBD6A6" w:rsidR="00B05EEA" w:rsidRDefault="004925A4" w:rsidP="00355C06">
      <w:r>
        <w:rPr>
          <w:noProof/>
          <w14:ligatures w14:val="standardContextual"/>
        </w:rPr>
        <w:lastRenderedPageBreak/>
        <w:drawing>
          <wp:inline distT="0" distB="0" distL="0" distR="0" wp14:anchorId="18BC0DF9" wp14:editId="44BFEB40">
            <wp:extent cx="2862000" cy="1144800"/>
            <wp:effectExtent l="0" t="0" r="0" b="0"/>
            <wp:docPr id="441639920"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9920" name="Picture 1" descr="A graph showing a graph of a graph&#10;&#10;Description automatically generated with medium confidence"/>
                    <pic:cNvPicPr/>
                  </pic:nvPicPr>
                  <pic:blipFill>
                    <a:blip r:embed="rId59"/>
                    <a:stretch>
                      <a:fillRect/>
                    </a:stretch>
                  </pic:blipFill>
                  <pic:spPr>
                    <a:xfrm>
                      <a:off x="0" y="0"/>
                      <a:ext cx="2862000" cy="1144800"/>
                    </a:xfrm>
                    <a:prstGeom prst="rect">
                      <a:avLst/>
                    </a:prstGeom>
                  </pic:spPr>
                </pic:pic>
              </a:graphicData>
            </a:graphic>
          </wp:inline>
        </w:drawing>
      </w:r>
      <w:r w:rsidR="00583099">
        <w:rPr>
          <w:noProof/>
          <w14:ligatures w14:val="standardContextual"/>
        </w:rPr>
        <w:drawing>
          <wp:inline distT="0" distB="0" distL="0" distR="0" wp14:anchorId="0A269512" wp14:editId="3636FF6D">
            <wp:extent cx="2862000" cy="1144800"/>
            <wp:effectExtent l="0" t="0" r="0" b="0"/>
            <wp:docPr id="982396352" name="Picture 1" descr="A graph showing 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96352" name="Picture 1" descr="A graph showing a graph of a number of people&#10;&#10;Description automatically generated with medium confidence"/>
                    <pic:cNvPicPr/>
                  </pic:nvPicPr>
                  <pic:blipFill>
                    <a:blip r:embed="rId60"/>
                    <a:stretch>
                      <a:fillRect/>
                    </a:stretch>
                  </pic:blipFill>
                  <pic:spPr>
                    <a:xfrm>
                      <a:off x="0" y="0"/>
                      <a:ext cx="2862000" cy="1144800"/>
                    </a:xfrm>
                    <a:prstGeom prst="rect">
                      <a:avLst/>
                    </a:prstGeom>
                  </pic:spPr>
                </pic:pic>
              </a:graphicData>
            </a:graphic>
          </wp:inline>
        </w:drawing>
      </w:r>
    </w:p>
    <w:p w14:paraId="3F2FD808" w14:textId="2459EBAE" w:rsidR="002B3737" w:rsidRDefault="002B3737" w:rsidP="002B3737">
      <w:r w:rsidRPr="00284C34">
        <w:rPr>
          <w:b/>
          <w:bCs/>
          <w:color w:val="000000" w:themeColor="text1"/>
        </w:rPr>
        <w:t>Figure S</w:t>
      </w:r>
      <w:r w:rsidR="008C2E32">
        <w:rPr>
          <w:b/>
          <w:bCs/>
          <w:color w:val="000000" w:themeColor="text1"/>
        </w:rPr>
        <w:t>23</w:t>
      </w:r>
      <w:r w:rsidRPr="00284C34">
        <w:rPr>
          <w:b/>
          <w:bCs/>
          <w:color w:val="000000" w:themeColor="text1"/>
        </w:rPr>
        <w:t xml:space="preserve"> </w:t>
      </w:r>
      <w:r>
        <w:rPr>
          <w:b/>
          <w:bCs/>
        </w:rPr>
        <w:t xml:space="preserve">Meta-regression results for the developmental subset with phenotypic trait category as the moderator. </w:t>
      </w:r>
      <w:r w:rsidR="00AA4B44">
        <w:t xml:space="preserve">There were no significant differences in the phenotypic plasticity between the constant and fluctuating temperature treatments (indicated by 95% CIs crossing 0). Mean effect size (plasticity response ratio difference; PRRD) estimates </w:t>
      </w:r>
      <w:r w:rsidR="00AA4B44">
        <w:rPr>
          <w:rFonts w:cstheme="minorHAnsi"/>
        </w:rPr>
        <w:t>±</w:t>
      </w:r>
      <w:r w:rsidR="00AA4B44">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336DD345" w14:textId="1BAE1A27" w:rsidR="00244B6C" w:rsidRDefault="0018080A" w:rsidP="002B3737">
      <w:r>
        <w:rPr>
          <w:noProof/>
          <w14:ligatures w14:val="standardContextual"/>
        </w:rPr>
        <w:drawing>
          <wp:anchor distT="0" distB="0" distL="114300" distR="114300" simplePos="0" relativeHeight="251808768" behindDoc="0" locked="0" layoutInCell="1" allowOverlap="1" wp14:anchorId="00BC5846" wp14:editId="3867FF39">
            <wp:simplePos x="0" y="0"/>
            <wp:positionH relativeFrom="column">
              <wp:posOffset>2861945</wp:posOffset>
            </wp:positionH>
            <wp:positionV relativeFrom="paragraph">
              <wp:posOffset>5080</wp:posOffset>
            </wp:positionV>
            <wp:extent cx="2861945" cy="1144270"/>
            <wp:effectExtent l="0" t="0" r="0" b="0"/>
            <wp:wrapNone/>
            <wp:docPr id="904210393" name="Picture 1" descr="A graph showing a number of perc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10393" name="Picture 1" descr="A graph showing a number of percents&#10;&#10;Description automatically generated with medium confidence"/>
                    <pic:cNvPicPr/>
                  </pic:nvPicPr>
                  <pic:blipFill>
                    <a:blip r:embed="rId61">
                      <a:extLst>
                        <a:ext uri="{28A0092B-C50C-407E-A947-70E740481C1C}">
                          <a14:useLocalDpi xmlns:a14="http://schemas.microsoft.com/office/drawing/2010/main" val="0"/>
                        </a:ext>
                      </a:extLst>
                    </a:blip>
                    <a:stretch>
                      <a:fillRect/>
                    </a:stretch>
                  </pic:blipFill>
                  <pic:spPr>
                    <a:xfrm>
                      <a:off x="0" y="0"/>
                      <a:ext cx="2861945" cy="1144270"/>
                    </a:xfrm>
                    <a:prstGeom prst="rect">
                      <a:avLst/>
                    </a:prstGeom>
                  </pic:spPr>
                </pic:pic>
              </a:graphicData>
            </a:graphic>
          </wp:anchor>
        </w:drawing>
      </w:r>
      <w:r>
        <w:rPr>
          <w:noProof/>
          <w14:ligatures w14:val="standardContextual"/>
        </w:rPr>
        <w:drawing>
          <wp:inline distT="0" distB="0" distL="0" distR="0" wp14:anchorId="3240EEAD" wp14:editId="129ABF28">
            <wp:extent cx="2862000" cy="1717200"/>
            <wp:effectExtent l="0" t="0" r="0" b="0"/>
            <wp:docPr id="1702000018" name="Picture 1" descr="A graph of a graph showing the effect size of a pr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00018" name="Picture 1" descr="A graph of a graph showing the effect size of a prrd&#10;&#10;Description automatically generated"/>
                    <pic:cNvPicPr/>
                  </pic:nvPicPr>
                  <pic:blipFill>
                    <a:blip r:embed="rId62"/>
                    <a:stretch>
                      <a:fillRect/>
                    </a:stretch>
                  </pic:blipFill>
                  <pic:spPr>
                    <a:xfrm>
                      <a:off x="0" y="0"/>
                      <a:ext cx="2862000" cy="1717200"/>
                    </a:xfrm>
                    <a:prstGeom prst="rect">
                      <a:avLst/>
                    </a:prstGeom>
                  </pic:spPr>
                </pic:pic>
              </a:graphicData>
            </a:graphic>
          </wp:inline>
        </w:drawing>
      </w:r>
    </w:p>
    <w:p w14:paraId="646F7448" w14:textId="55FAC059" w:rsidR="00D23D71" w:rsidRDefault="00D23D71" w:rsidP="00D23D71">
      <w:r w:rsidRPr="006E27FE">
        <w:rPr>
          <w:b/>
          <w:bCs/>
          <w:color w:val="000000" w:themeColor="text1"/>
        </w:rPr>
        <w:t>Figure S</w:t>
      </w:r>
      <w:r w:rsidR="008C2E32">
        <w:rPr>
          <w:b/>
          <w:bCs/>
          <w:color w:val="000000" w:themeColor="text1"/>
        </w:rPr>
        <w:t>24</w:t>
      </w:r>
      <w:r w:rsidRPr="007F1572">
        <w:rPr>
          <w:b/>
          <w:bCs/>
          <w:color w:val="FF0000"/>
        </w:rPr>
        <w:t xml:space="preserve"> </w:t>
      </w:r>
      <w:r>
        <w:rPr>
          <w:b/>
          <w:bCs/>
        </w:rPr>
        <w:t xml:space="preserve">Meta-regression results for the developmental subset with specific phenotypic traits as the moderator. </w:t>
      </w:r>
      <w:r w:rsidR="00AA4B44">
        <w:t xml:space="preserve">There were no significant differences in the phenotypic plasticity between the constant and fluctuating temperature treatments (indicated by 95% CIs crossing 0). Mean effect size (plasticity response ratio difference; PRRD) estimates </w:t>
      </w:r>
      <w:r w:rsidR="00AA4B44">
        <w:rPr>
          <w:rFonts w:cstheme="minorHAnsi"/>
        </w:rPr>
        <w:t>±</w:t>
      </w:r>
      <w:r w:rsidR="00AA4B44">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p w14:paraId="1D209CF1" w14:textId="77777777" w:rsidR="00AA4B44" w:rsidRDefault="00AA4B44" w:rsidP="00D23D71"/>
    <w:p w14:paraId="15814E93" w14:textId="77777777" w:rsidR="00AA4B44" w:rsidRDefault="00AA4B44" w:rsidP="00D23D71"/>
    <w:p w14:paraId="29285D8D" w14:textId="77777777" w:rsidR="00AA4B44" w:rsidRDefault="00AA4B44" w:rsidP="00D23D71"/>
    <w:p w14:paraId="7EB65181" w14:textId="77777777" w:rsidR="00AA4B44" w:rsidRDefault="00AA4B44" w:rsidP="00D23D71"/>
    <w:p w14:paraId="45E67460" w14:textId="77777777" w:rsidR="00AA4B44" w:rsidRDefault="00AA4B44" w:rsidP="00D23D71"/>
    <w:p w14:paraId="0F67CB38" w14:textId="77777777" w:rsidR="00AA4B44" w:rsidRDefault="00AA4B44" w:rsidP="00D23D71"/>
    <w:p w14:paraId="023CB924" w14:textId="45430EB8" w:rsidR="005D308B" w:rsidRDefault="008B6384" w:rsidP="00D23D71">
      <w:r>
        <w:rPr>
          <w:noProof/>
          <w14:ligatures w14:val="standardContextual"/>
        </w:rPr>
        <w:lastRenderedPageBreak/>
        <w:drawing>
          <wp:inline distT="0" distB="0" distL="0" distR="0" wp14:anchorId="30CBC9AB" wp14:editId="134BEFA7">
            <wp:extent cx="2862000" cy="1144800"/>
            <wp:effectExtent l="0" t="0" r="0" b="0"/>
            <wp:docPr id="941598354"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8354" name="Picture 1" descr="A graph with a line and a line&#10;&#10;Description automatically generated with medium confidence"/>
                    <pic:cNvPicPr/>
                  </pic:nvPicPr>
                  <pic:blipFill>
                    <a:blip r:embed="rId63"/>
                    <a:stretch>
                      <a:fillRect/>
                    </a:stretch>
                  </pic:blipFill>
                  <pic:spPr>
                    <a:xfrm>
                      <a:off x="0" y="0"/>
                      <a:ext cx="2862000" cy="1144800"/>
                    </a:xfrm>
                    <a:prstGeom prst="rect">
                      <a:avLst/>
                    </a:prstGeom>
                  </pic:spPr>
                </pic:pic>
              </a:graphicData>
            </a:graphic>
          </wp:inline>
        </w:drawing>
      </w:r>
      <w:r>
        <w:rPr>
          <w:noProof/>
          <w14:ligatures w14:val="standardContextual"/>
        </w:rPr>
        <w:drawing>
          <wp:inline distT="0" distB="0" distL="0" distR="0" wp14:anchorId="02CC0001" wp14:editId="4CBE8D64">
            <wp:extent cx="2862000" cy="1144800"/>
            <wp:effectExtent l="0" t="0" r="0" b="0"/>
            <wp:docPr id="184623137" name="Picture 1" descr="A graph showing a graph of a number of perc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3137" name="Picture 1" descr="A graph showing a graph of a number of percent&#10;&#10;Description automatically generated with medium confidence"/>
                    <pic:cNvPicPr/>
                  </pic:nvPicPr>
                  <pic:blipFill>
                    <a:blip r:embed="rId64"/>
                    <a:stretch>
                      <a:fillRect/>
                    </a:stretch>
                  </pic:blipFill>
                  <pic:spPr>
                    <a:xfrm>
                      <a:off x="0" y="0"/>
                      <a:ext cx="2862000" cy="1144800"/>
                    </a:xfrm>
                    <a:prstGeom prst="rect">
                      <a:avLst/>
                    </a:prstGeom>
                  </pic:spPr>
                </pic:pic>
              </a:graphicData>
            </a:graphic>
          </wp:inline>
        </w:drawing>
      </w:r>
    </w:p>
    <w:p w14:paraId="7CF53936" w14:textId="0F1A652B" w:rsidR="00A7310D" w:rsidRDefault="008C2E32" w:rsidP="00912A63">
      <w:r>
        <w:rPr>
          <w:b/>
          <w:bCs/>
        </w:rPr>
        <w:t xml:space="preserve">Figure S25 Meta-regression results for the developmental subset with taxonomic class as the moderator. </w:t>
      </w:r>
      <w:r w:rsidR="00AA4B44">
        <w:t xml:space="preserve">There were no significant differences in the phenotypic plasticity between the constant and fluctuating temperature treatments (indicated by 95% CIs crossing 0). Mean effect size (plasticity response ratio difference; PRRD) estimates </w:t>
      </w:r>
      <w:r w:rsidR="00AA4B44">
        <w:rPr>
          <w:rFonts w:cstheme="minorHAnsi"/>
        </w:rPr>
        <w:t>±</w:t>
      </w:r>
      <w:r w:rsidR="00AA4B44">
        <w:t xml:space="preserve"> 95% CIs (solid circles and horizontal bars, respectively) are shown, as well as distributions of individual effect sizes. Percentage labels are the mean PRRD estimates transformed to show a proportional difference between the fluctuating and stable temperature treatments. K = number of effect sizes with the number of species in brackets. X-axis limits are cropped for presentation.</w:t>
      </w:r>
    </w:p>
    <w:sectPr w:rsidR="00A7310D" w:rsidSect="00816D8B">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1A8C"/>
    <w:multiLevelType w:val="hybridMultilevel"/>
    <w:tmpl w:val="6A885F4C"/>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E39250E"/>
    <w:multiLevelType w:val="hybridMultilevel"/>
    <w:tmpl w:val="D012C65E"/>
    <w:lvl w:ilvl="0" w:tplc="803E71A2">
      <w:start w:val="3"/>
      <w:numFmt w:val="bullet"/>
      <w:lvlText w:val="-"/>
      <w:lvlJc w:val="left"/>
      <w:pPr>
        <w:ind w:left="720" w:hanging="360"/>
      </w:pPr>
      <w:rPr>
        <w:rFonts w:ascii="Calibri" w:eastAsia="Times New Roman"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95679F2"/>
    <w:multiLevelType w:val="hybridMultilevel"/>
    <w:tmpl w:val="2412418E"/>
    <w:lvl w:ilvl="0" w:tplc="D8720F02">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689140564">
    <w:abstractNumId w:val="1"/>
  </w:num>
  <w:num w:numId="2" w16cid:durableId="1992051537">
    <w:abstractNumId w:val="2"/>
  </w:num>
  <w:num w:numId="3" w16cid:durableId="18398781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ature Edit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rft0ets65x5tcezrvip025yedapfsfrftdp&quot;&gt;My EndNote Library PhD Second&lt;record-ids&gt;&lt;item&gt;207131&lt;/item&gt;&lt;item&gt;207136&lt;/item&gt;&lt;item&gt;207143&lt;/item&gt;&lt;item&gt;211049&lt;/item&gt;&lt;item&gt;211667&lt;/item&gt;&lt;item&gt;224464&lt;/item&gt;&lt;item&gt;226354&lt;/item&gt;&lt;item&gt;226891&lt;/item&gt;&lt;item&gt;249429&lt;/item&gt;&lt;item&gt;282756&lt;/item&gt;&lt;item&gt;284167&lt;/item&gt;&lt;item&gt;284170&lt;/item&gt;&lt;item&gt;284171&lt;/item&gt;&lt;item&gt;284174&lt;/item&gt;&lt;item&gt;284176&lt;/item&gt;&lt;item&gt;284177&lt;/item&gt;&lt;item&gt;284178&lt;/item&gt;&lt;item&gt;284179&lt;/item&gt;&lt;item&gt;284182&lt;/item&gt;&lt;item&gt;284186&lt;/item&gt;&lt;item&gt;284189&lt;/item&gt;&lt;item&gt;284193&lt;/item&gt;&lt;item&gt;284201&lt;/item&gt;&lt;item&gt;284203&lt;/item&gt;&lt;item&gt;284221&lt;/item&gt;&lt;item&gt;284222&lt;/item&gt;&lt;item&gt;284225&lt;/item&gt;&lt;item&gt;284226&lt;/item&gt;&lt;item&gt;284228&lt;/item&gt;&lt;item&gt;284236&lt;/item&gt;&lt;item&gt;284237&lt;/item&gt;&lt;item&gt;284238&lt;/item&gt;&lt;item&gt;284239&lt;/item&gt;&lt;item&gt;284241&lt;/item&gt;&lt;item&gt;284242&lt;/item&gt;&lt;item&gt;284243&lt;/item&gt;&lt;item&gt;284245&lt;/item&gt;&lt;item&gt;284246&lt;/item&gt;&lt;item&gt;284249&lt;/item&gt;&lt;item&gt;284251&lt;/item&gt;&lt;item&gt;284252&lt;/item&gt;&lt;item&gt;284253&lt;/item&gt;&lt;item&gt;284254&lt;/item&gt;&lt;item&gt;284255&lt;/item&gt;&lt;item&gt;284256&lt;/item&gt;&lt;item&gt;284258&lt;/item&gt;&lt;item&gt;284259&lt;/item&gt;&lt;item&gt;284262&lt;/item&gt;&lt;item&gt;284263&lt;/item&gt;&lt;item&gt;284265&lt;/item&gt;&lt;item&gt;284289&lt;/item&gt;&lt;item&gt;284290&lt;/item&gt;&lt;item&gt;284291&lt;/item&gt;&lt;item&gt;284296&lt;/item&gt;&lt;item&gt;284297&lt;/item&gt;&lt;item&gt;284298&lt;/item&gt;&lt;item&gt;284299&lt;/item&gt;&lt;item&gt;284301&lt;/item&gt;&lt;item&gt;284311&lt;/item&gt;&lt;item&gt;284312&lt;/item&gt;&lt;item&gt;284313&lt;/item&gt;&lt;item&gt;284314&lt;/item&gt;&lt;item&gt;284315&lt;/item&gt;&lt;item&gt;284316&lt;/item&gt;&lt;/record-ids&gt;&lt;/item&gt;&lt;/Libraries&gt;"/>
  </w:docVars>
  <w:rsids>
    <w:rsidRoot w:val="00912A63"/>
    <w:rsid w:val="000011AB"/>
    <w:rsid w:val="0000638A"/>
    <w:rsid w:val="00010028"/>
    <w:rsid w:val="00014C39"/>
    <w:rsid w:val="000155BF"/>
    <w:rsid w:val="00016393"/>
    <w:rsid w:val="000170B9"/>
    <w:rsid w:val="000207C0"/>
    <w:rsid w:val="00022234"/>
    <w:rsid w:val="00027F7E"/>
    <w:rsid w:val="00035511"/>
    <w:rsid w:val="000362AE"/>
    <w:rsid w:val="00037773"/>
    <w:rsid w:val="00043E5E"/>
    <w:rsid w:val="00044C81"/>
    <w:rsid w:val="000462EE"/>
    <w:rsid w:val="000465A0"/>
    <w:rsid w:val="00046E25"/>
    <w:rsid w:val="00055E5E"/>
    <w:rsid w:val="00057136"/>
    <w:rsid w:val="000624B7"/>
    <w:rsid w:val="00062590"/>
    <w:rsid w:val="00062AFF"/>
    <w:rsid w:val="00063C34"/>
    <w:rsid w:val="000640C0"/>
    <w:rsid w:val="00065B49"/>
    <w:rsid w:val="0006639D"/>
    <w:rsid w:val="00066CBE"/>
    <w:rsid w:val="0006738A"/>
    <w:rsid w:val="0007688D"/>
    <w:rsid w:val="000769B0"/>
    <w:rsid w:val="00076CFB"/>
    <w:rsid w:val="000772F1"/>
    <w:rsid w:val="0008297A"/>
    <w:rsid w:val="00083068"/>
    <w:rsid w:val="00085639"/>
    <w:rsid w:val="000873B7"/>
    <w:rsid w:val="00092F5C"/>
    <w:rsid w:val="00092FDC"/>
    <w:rsid w:val="00093E13"/>
    <w:rsid w:val="00094415"/>
    <w:rsid w:val="00095629"/>
    <w:rsid w:val="00097E9B"/>
    <w:rsid w:val="000A0710"/>
    <w:rsid w:val="000A0B30"/>
    <w:rsid w:val="000A2194"/>
    <w:rsid w:val="000A2FB4"/>
    <w:rsid w:val="000A41FB"/>
    <w:rsid w:val="000A585A"/>
    <w:rsid w:val="000B1B3B"/>
    <w:rsid w:val="000B5579"/>
    <w:rsid w:val="000C0C78"/>
    <w:rsid w:val="000C317A"/>
    <w:rsid w:val="000C4F88"/>
    <w:rsid w:val="000C6FA4"/>
    <w:rsid w:val="000C7E57"/>
    <w:rsid w:val="000D2E95"/>
    <w:rsid w:val="000D498F"/>
    <w:rsid w:val="000D511A"/>
    <w:rsid w:val="000E0D31"/>
    <w:rsid w:val="000E4247"/>
    <w:rsid w:val="000E4B12"/>
    <w:rsid w:val="000E6866"/>
    <w:rsid w:val="000F1CF6"/>
    <w:rsid w:val="000F212C"/>
    <w:rsid w:val="000F224F"/>
    <w:rsid w:val="000F3116"/>
    <w:rsid w:val="000F5506"/>
    <w:rsid w:val="000F7912"/>
    <w:rsid w:val="00101A47"/>
    <w:rsid w:val="00107A64"/>
    <w:rsid w:val="00112387"/>
    <w:rsid w:val="00112730"/>
    <w:rsid w:val="00113FD0"/>
    <w:rsid w:val="001208C9"/>
    <w:rsid w:val="00124208"/>
    <w:rsid w:val="0012773A"/>
    <w:rsid w:val="00130EC5"/>
    <w:rsid w:val="001364E3"/>
    <w:rsid w:val="00141C23"/>
    <w:rsid w:val="0014201F"/>
    <w:rsid w:val="00142B26"/>
    <w:rsid w:val="001432A1"/>
    <w:rsid w:val="00145C5E"/>
    <w:rsid w:val="0014783D"/>
    <w:rsid w:val="00150708"/>
    <w:rsid w:val="001572D4"/>
    <w:rsid w:val="00161238"/>
    <w:rsid w:val="00162116"/>
    <w:rsid w:val="00163A6C"/>
    <w:rsid w:val="001644E8"/>
    <w:rsid w:val="001648A9"/>
    <w:rsid w:val="0016784B"/>
    <w:rsid w:val="00170024"/>
    <w:rsid w:val="00170AA2"/>
    <w:rsid w:val="001710C8"/>
    <w:rsid w:val="001710D8"/>
    <w:rsid w:val="001726C2"/>
    <w:rsid w:val="00172A36"/>
    <w:rsid w:val="00173869"/>
    <w:rsid w:val="001747B9"/>
    <w:rsid w:val="001762D1"/>
    <w:rsid w:val="00176F6A"/>
    <w:rsid w:val="00177466"/>
    <w:rsid w:val="0018080A"/>
    <w:rsid w:val="00183896"/>
    <w:rsid w:val="00184B35"/>
    <w:rsid w:val="00184E2F"/>
    <w:rsid w:val="0018504E"/>
    <w:rsid w:val="001859B9"/>
    <w:rsid w:val="00186B59"/>
    <w:rsid w:val="001905D5"/>
    <w:rsid w:val="00190BB9"/>
    <w:rsid w:val="00191639"/>
    <w:rsid w:val="00194198"/>
    <w:rsid w:val="00194744"/>
    <w:rsid w:val="001956B2"/>
    <w:rsid w:val="00195D94"/>
    <w:rsid w:val="00195EA4"/>
    <w:rsid w:val="0019742B"/>
    <w:rsid w:val="001A4255"/>
    <w:rsid w:val="001A69BB"/>
    <w:rsid w:val="001A6F32"/>
    <w:rsid w:val="001A7B20"/>
    <w:rsid w:val="001B0C2E"/>
    <w:rsid w:val="001B3B0F"/>
    <w:rsid w:val="001B3BB2"/>
    <w:rsid w:val="001B5F0D"/>
    <w:rsid w:val="001B7E80"/>
    <w:rsid w:val="001C33E2"/>
    <w:rsid w:val="001D7C39"/>
    <w:rsid w:val="001E04EC"/>
    <w:rsid w:val="001E3EED"/>
    <w:rsid w:val="001E43A6"/>
    <w:rsid w:val="001E5EFB"/>
    <w:rsid w:val="001E7A25"/>
    <w:rsid w:val="001F06C8"/>
    <w:rsid w:val="001F11D1"/>
    <w:rsid w:val="001F126B"/>
    <w:rsid w:val="001F1614"/>
    <w:rsid w:val="001F397E"/>
    <w:rsid w:val="001F466B"/>
    <w:rsid w:val="001F4F1F"/>
    <w:rsid w:val="001F5412"/>
    <w:rsid w:val="00201E86"/>
    <w:rsid w:val="002045F6"/>
    <w:rsid w:val="00204B80"/>
    <w:rsid w:val="00205FC5"/>
    <w:rsid w:val="00206A44"/>
    <w:rsid w:val="00210E28"/>
    <w:rsid w:val="002123C3"/>
    <w:rsid w:val="00214441"/>
    <w:rsid w:val="00214CCB"/>
    <w:rsid w:val="002162AE"/>
    <w:rsid w:val="00217F1F"/>
    <w:rsid w:val="00224168"/>
    <w:rsid w:val="002305A1"/>
    <w:rsid w:val="002305DF"/>
    <w:rsid w:val="00236331"/>
    <w:rsid w:val="00237C07"/>
    <w:rsid w:val="00240938"/>
    <w:rsid w:val="002413BB"/>
    <w:rsid w:val="00243D2D"/>
    <w:rsid w:val="00244B6C"/>
    <w:rsid w:val="00250CB7"/>
    <w:rsid w:val="00251A40"/>
    <w:rsid w:val="00257430"/>
    <w:rsid w:val="00260902"/>
    <w:rsid w:val="00262512"/>
    <w:rsid w:val="0026292E"/>
    <w:rsid w:val="00263B47"/>
    <w:rsid w:val="002646C3"/>
    <w:rsid w:val="00266F9B"/>
    <w:rsid w:val="00272554"/>
    <w:rsid w:val="00273A5F"/>
    <w:rsid w:val="002747EB"/>
    <w:rsid w:val="00276179"/>
    <w:rsid w:val="00280019"/>
    <w:rsid w:val="0028011D"/>
    <w:rsid w:val="002802DF"/>
    <w:rsid w:val="00281810"/>
    <w:rsid w:val="00286EAB"/>
    <w:rsid w:val="00287848"/>
    <w:rsid w:val="002905DF"/>
    <w:rsid w:val="00290A70"/>
    <w:rsid w:val="00292827"/>
    <w:rsid w:val="00296ED4"/>
    <w:rsid w:val="002A12B5"/>
    <w:rsid w:val="002A1821"/>
    <w:rsid w:val="002A4A0E"/>
    <w:rsid w:val="002A4CEE"/>
    <w:rsid w:val="002A58E3"/>
    <w:rsid w:val="002A6659"/>
    <w:rsid w:val="002B15BB"/>
    <w:rsid w:val="002B1C30"/>
    <w:rsid w:val="002B3737"/>
    <w:rsid w:val="002B41EC"/>
    <w:rsid w:val="002B4879"/>
    <w:rsid w:val="002B5A56"/>
    <w:rsid w:val="002B5CD3"/>
    <w:rsid w:val="002B7582"/>
    <w:rsid w:val="002C2C86"/>
    <w:rsid w:val="002C4073"/>
    <w:rsid w:val="002C4926"/>
    <w:rsid w:val="002C4A5B"/>
    <w:rsid w:val="002C4C0F"/>
    <w:rsid w:val="002C6066"/>
    <w:rsid w:val="002C6218"/>
    <w:rsid w:val="002D1AB2"/>
    <w:rsid w:val="002D3295"/>
    <w:rsid w:val="002D4F08"/>
    <w:rsid w:val="002D79D3"/>
    <w:rsid w:val="002E2DEA"/>
    <w:rsid w:val="002E3627"/>
    <w:rsid w:val="002E67F2"/>
    <w:rsid w:val="002F283C"/>
    <w:rsid w:val="002F2D79"/>
    <w:rsid w:val="002F7110"/>
    <w:rsid w:val="002F73BD"/>
    <w:rsid w:val="00300545"/>
    <w:rsid w:val="00303EE3"/>
    <w:rsid w:val="003055F6"/>
    <w:rsid w:val="00306C02"/>
    <w:rsid w:val="003125DA"/>
    <w:rsid w:val="00312AC0"/>
    <w:rsid w:val="00315DFE"/>
    <w:rsid w:val="00316DEE"/>
    <w:rsid w:val="00316E12"/>
    <w:rsid w:val="00324F6C"/>
    <w:rsid w:val="0032511F"/>
    <w:rsid w:val="0032665B"/>
    <w:rsid w:val="00327CC0"/>
    <w:rsid w:val="00335223"/>
    <w:rsid w:val="003370A2"/>
    <w:rsid w:val="003407A3"/>
    <w:rsid w:val="00346B0A"/>
    <w:rsid w:val="00347B7A"/>
    <w:rsid w:val="00353B50"/>
    <w:rsid w:val="00354997"/>
    <w:rsid w:val="003556D8"/>
    <w:rsid w:val="00355C06"/>
    <w:rsid w:val="00364F72"/>
    <w:rsid w:val="00371067"/>
    <w:rsid w:val="00371DFF"/>
    <w:rsid w:val="00372285"/>
    <w:rsid w:val="00372B31"/>
    <w:rsid w:val="003769F2"/>
    <w:rsid w:val="00377B6E"/>
    <w:rsid w:val="0038025E"/>
    <w:rsid w:val="0038051D"/>
    <w:rsid w:val="00380650"/>
    <w:rsid w:val="003829A9"/>
    <w:rsid w:val="0038358F"/>
    <w:rsid w:val="003846A8"/>
    <w:rsid w:val="003852A8"/>
    <w:rsid w:val="00386E56"/>
    <w:rsid w:val="003955D4"/>
    <w:rsid w:val="00396D24"/>
    <w:rsid w:val="003A05EE"/>
    <w:rsid w:val="003A0F3F"/>
    <w:rsid w:val="003A1A22"/>
    <w:rsid w:val="003A262B"/>
    <w:rsid w:val="003A4718"/>
    <w:rsid w:val="003A555C"/>
    <w:rsid w:val="003A5B04"/>
    <w:rsid w:val="003A6EF5"/>
    <w:rsid w:val="003A6FED"/>
    <w:rsid w:val="003B066A"/>
    <w:rsid w:val="003B13FE"/>
    <w:rsid w:val="003B1C7C"/>
    <w:rsid w:val="003B38A6"/>
    <w:rsid w:val="003B486C"/>
    <w:rsid w:val="003B7F2C"/>
    <w:rsid w:val="003C0E53"/>
    <w:rsid w:val="003C2986"/>
    <w:rsid w:val="003C3B59"/>
    <w:rsid w:val="003D1D4F"/>
    <w:rsid w:val="003D1F64"/>
    <w:rsid w:val="003D708A"/>
    <w:rsid w:val="003E00D3"/>
    <w:rsid w:val="003E1CFA"/>
    <w:rsid w:val="003E1EB2"/>
    <w:rsid w:val="003E2A7B"/>
    <w:rsid w:val="003E455B"/>
    <w:rsid w:val="003E482D"/>
    <w:rsid w:val="003F27B7"/>
    <w:rsid w:val="003F3076"/>
    <w:rsid w:val="003F3475"/>
    <w:rsid w:val="003F5B90"/>
    <w:rsid w:val="003F78E8"/>
    <w:rsid w:val="004041EA"/>
    <w:rsid w:val="004044BA"/>
    <w:rsid w:val="00404797"/>
    <w:rsid w:val="00406879"/>
    <w:rsid w:val="00407893"/>
    <w:rsid w:val="004128CC"/>
    <w:rsid w:val="00414093"/>
    <w:rsid w:val="00415856"/>
    <w:rsid w:val="0041594F"/>
    <w:rsid w:val="004210E5"/>
    <w:rsid w:val="0043027D"/>
    <w:rsid w:val="00430BF0"/>
    <w:rsid w:val="00430C9C"/>
    <w:rsid w:val="00430F93"/>
    <w:rsid w:val="0043117A"/>
    <w:rsid w:val="00432910"/>
    <w:rsid w:val="00435F82"/>
    <w:rsid w:val="004373A8"/>
    <w:rsid w:val="004421E6"/>
    <w:rsid w:val="00442C05"/>
    <w:rsid w:val="0045212B"/>
    <w:rsid w:val="004521DA"/>
    <w:rsid w:val="004551F9"/>
    <w:rsid w:val="00455694"/>
    <w:rsid w:val="00455EEA"/>
    <w:rsid w:val="004643E1"/>
    <w:rsid w:val="00465497"/>
    <w:rsid w:val="004721AD"/>
    <w:rsid w:val="0047364F"/>
    <w:rsid w:val="00476572"/>
    <w:rsid w:val="00476BE0"/>
    <w:rsid w:val="00481BD7"/>
    <w:rsid w:val="00483A46"/>
    <w:rsid w:val="00483E2D"/>
    <w:rsid w:val="0048535D"/>
    <w:rsid w:val="004925A4"/>
    <w:rsid w:val="004933FA"/>
    <w:rsid w:val="004A11A9"/>
    <w:rsid w:val="004A21CA"/>
    <w:rsid w:val="004A2E96"/>
    <w:rsid w:val="004A5CA7"/>
    <w:rsid w:val="004B14E4"/>
    <w:rsid w:val="004B19F0"/>
    <w:rsid w:val="004B424B"/>
    <w:rsid w:val="004B48F1"/>
    <w:rsid w:val="004C4230"/>
    <w:rsid w:val="004C5CD9"/>
    <w:rsid w:val="004C6045"/>
    <w:rsid w:val="004C6691"/>
    <w:rsid w:val="004C79F1"/>
    <w:rsid w:val="004D02F0"/>
    <w:rsid w:val="004D3293"/>
    <w:rsid w:val="004D53E5"/>
    <w:rsid w:val="004D659A"/>
    <w:rsid w:val="004E00D5"/>
    <w:rsid w:val="004E1DDA"/>
    <w:rsid w:val="004E2D5B"/>
    <w:rsid w:val="004E51A6"/>
    <w:rsid w:val="004F444B"/>
    <w:rsid w:val="004F7F02"/>
    <w:rsid w:val="00501C3D"/>
    <w:rsid w:val="00501FB9"/>
    <w:rsid w:val="005034F6"/>
    <w:rsid w:val="005035EC"/>
    <w:rsid w:val="005060EC"/>
    <w:rsid w:val="00506203"/>
    <w:rsid w:val="00512243"/>
    <w:rsid w:val="00513FAE"/>
    <w:rsid w:val="00515619"/>
    <w:rsid w:val="00515D47"/>
    <w:rsid w:val="005165D9"/>
    <w:rsid w:val="005274DB"/>
    <w:rsid w:val="005305BC"/>
    <w:rsid w:val="00530B29"/>
    <w:rsid w:val="00533149"/>
    <w:rsid w:val="00533EA4"/>
    <w:rsid w:val="00535B7E"/>
    <w:rsid w:val="00537F07"/>
    <w:rsid w:val="005421F7"/>
    <w:rsid w:val="00543FB7"/>
    <w:rsid w:val="005474A6"/>
    <w:rsid w:val="00547AAE"/>
    <w:rsid w:val="005520AB"/>
    <w:rsid w:val="005536A4"/>
    <w:rsid w:val="0055410F"/>
    <w:rsid w:val="005542A8"/>
    <w:rsid w:val="00555FED"/>
    <w:rsid w:val="00556656"/>
    <w:rsid w:val="005660F7"/>
    <w:rsid w:val="005669FD"/>
    <w:rsid w:val="00574690"/>
    <w:rsid w:val="00574779"/>
    <w:rsid w:val="00575504"/>
    <w:rsid w:val="005804B6"/>
    <w:rsid w:val="00580727"/>
    <w:rsid w:val="00581216"/>
    <w:rsid w:val="005820C6"/>
    <w:rsid w:val="00583099"/>
    <w:rsid w:val="00583CF7"/>
    <w:rsid w:val="005845FC"/>
    <w:rsid w:val="005853AC"/>
    <w:rsid w:val="00590027"/>
    <w:rsid w:val="005905DC"/>
    <w:rsid w:val="00592E79"/>
    <w:rsid w:val="00595A61"/>
    <w:rsid w:val="00596896"/>
    <w:rsid w:val="00596C54"/>
    <w:rsid w:val="00596E1A"/>
    <w:rsid w:val="00597F8D"/>
    <w:rsid w:val="005A360B"/>
    <w:rsid w:val="005A426C"/>
    <w:rsid w:val="005A6B01"/>
    <w:rsid w:val="005A6B49"/>
    <w:rsid w:val="005A746E"/>
    <w:rsid w:val="005B32E2"/>
    <w:rsid w:val="005B349B"/>
    <w:rsid w:val="005B6D7B"/>
    <w:rsid w:val="005B7F50"/>
    <w:rsid w:val="005C0978"/>
    <w:rsid w:val="005C0FFF"/>
    <w:rsid w:val="005C107C"/>
    <w:rsid w:val="005C18A7"/>
    <w:rsid w:val="005C550D"/>
    <w:rsid w:val="005C5BA8"/>
    <w:rsid w:val="005C71D3"/>
    <w:rsid w:val="005C73C8"/>
    <w:rsid w:val="005C768C"/>
    <w:rsid w:val="005D27A7"/>
    <w:rsid w:val="005D308B"/>
    <w:rsid w:val="005D3754"/>
    <w:rsid w:val="005D50E6"/>
    <w:rsid w:val="005D5BAC"/>
    <w:rsid w:val="005D6703"/>
    <w:rsid w:val="005E0A5C"/>
    <w:rsid w:val="005E1095"/>
    <w:rsid w:val="005E1E96"/>
    <w:rsid w:val="005E5447"/>
    <w:rsid w:val="005F0A93"/>
    <w:rsid w:val="005F1386"/>
    <w:rsid w:val="005F4557"/>
    <w:rsid w:val="005F541D"/>
    <w:rsid w:val="005F5466"/>
    <w:rsid w:val="005F5570"/>
    <w:rsid w:val="00600C79"/>
    <w:rsid w:val="00607852"/>
    <w:rsid w:val="00610443"/>
    <w:rsid w:val="00611BEE"/>
    <w:rsid w:val="00611CEE"/>
    <w:rsid w:val="00614A0C"/>
    <w:rsid w:val="00614E4E"/>
    <w:rsid w:val="00617142"/>
    <w:rsid w:val="00621646"/>
    <w:rsid w:val="00622377"/>
    <w:rsid w:val="00622743"/>
    <w:rsid w:val="0062533C"/>
    <w:rsid w:val="00626867"/>
    <w:rsid w:val="00630CC6"/>
    <w:rsid w:val="0063467F"/>
    <w:rsid w:val="00637FE6"/>
    <w:rsid w:val="00641231"/>
    <w:rsid w:val="00641D46"/>
    <w:rsid w:val="00652672"/>
    <w:rsid w:val="0065402A"/>
    <w:rsid w:val="0065536B"/>
    <w:rsid w:val="00655795"/>
    <w:rsid w:val="0065779F"/>
    <w:rsid w:val="006710C7"/>
    <w:rsid w:val="00673300"/>
    <w:rsid w:val="00677A75"/>
    <w:rsid w:val="00683335"/>
    <w:rsid w:val="0068360B"/>
    <w:rsid w:val="006836EE"/>
    <w:rsid w:val="006854C4"/>
    <w:rsid w:val="00687134"/>
    <w:rsid w:val="00687412"/>
    <w:rsid w:val="00687C98"/>
    <w:rsid w:val="00691A76"/>
    <w:rsid w:val="00691ED9"/>
    <w:rsid w:val="006928D6"/>
    <w:rsid w:val="00692F5A"/>
    <w:rsid w:val="00694ADC"/>
    <w:rsid w:val="00697488"/>
    <w:rsid w:val="00697FBA"/>
    <w:rsid w:val="006A0453"/>
    <w:rsid w:val="006A14C7"/>
    <w:rsid w:val="006A17E4"/>
    <w:rsid w:val="006B1909"/>
    <w:rsid w:val="006B3B73"/>
    <w:rsid w:val="006C1500"/>
    <w:rsid w:val="006C219C"/>
    <w:rsid w:val="006C2C41"/>
    <w:rsid w:val="006C560C"/>
    <w:rsid w:val="006C5DA5"/>
    <w:rsid w:val="006D211E"/>
    <w:rsid w:val="006D22E3"/>
    <w:rsid w:val="006D2ADE"/>
    <w:rsid w:val="006D316F"/>
    <w:rsid w:val="006E0F69"/>
    <w:rsid w:val="006E0FF9"/>
    <w:rsid w:val="006E289B"/>
    <w:rsid w:val="006E30AA"/>
    <w:rsid w:val="006E36E4"/>
    <w:rsid w:val="006E3717"/>
    <w:rsid w:val="006E3A16"/>
    <w:rsid w:val="006E5C9D"/>
    <w:rsid w:val="006E6549"/>
    <w:rsid w:val="006E6712"/>
    <w:rsid w:val="006F328A"/>
    <w:rsid w:val="006F39CD"/>
    <w:rsid w:val="006F561D"/>
    <w:rsid w:val="006F5B4A"/>
    <w:rsid w:val="00707FC0"/>
    <w:rsid w:val="00712843"/>
    <w:rsid w:val="0071561C"/>
    <w:rsid w:val="00720E23"/>
    <w:rsid w:val="00723024"/>
    <w:rsid w:val="00724827"/>
    <w:rsid w:val="007256B2"/>
    <w:rsid w:val="00725747"/>
    <w:rsid w:val="00730124"/>
    <w:rsid w:val="007302F2"/>
    <w:rsid w:val="0073289A"/>
    <w:rsid w:val="00735752"/>
    <w:rsid w:val="00735FD3"/>
    <w:rsid w:val="00736664"/>
    <w:rsid w:val="007417BC"/>
    <w:rsid w:val="00744679"/>
    <w:rsid w:val="00745BBD"/>
    <w:rsid w:val="00745F34"/>
    <w:rsid w:val="007532C7"/>
    <w:rsid w:val="007535BB"/>
    <w:rsid w:val="00754365"/>
    <w:rsid w:val="00754FA5"/>
    <w:rsid w:val="007561A4"/>
    <w:rsid w:val="00757765"/>
    <w:rsid w:val="0076075F"/>
    <w:rsid w:val="0076147B"/>
    <w:rsid w:val="00764D4D"/>
    <w:rsid w:val="00765133"/>
    <w:rsid w:val="00766844"/>
    <w:rsid w:val="00767827"/>
    <w:rsid w:val="00770CFF"/>
    <w:rsid w:val="00770E8A"/>
    <w:rsid w:val="0077255B"/>
    <w:rsid w:val="007730A1"/>
    <w:rsid w:val="00773C26"/>
    <w:rsid w:val="0077581F"/>
    <w:rsid w:val="00780862"/>
    <w:rsid w:val="00780F45"/>
    <w:rsid w:val="007844FE"/>
    <w:rsid w:val="007873E2"/>
    <w:rsid w:val="0078777E"/>
    <w:rsid w:val="00790743"/>
    <w:rsid w:val="00790D14"/>
    <w:rsid w:val="00791FA5"/>
    <w:rsid w:val="00792EF5"/>
    <w:rsid w:val="00793B8B"/>
    <w:rsid w:val="007974C9"/>
    <w:rsid w:val="007A0F87"/>
    <w:rsid w:val="007A3472"/>
    <w:rsid w:val="007A6843"/>
    <w:rsid w:val="007A6B15"/>
    <w:rsid w:val="007A6EED"/>
    <w:rsid w:val="007A7DFF"/>
    <w:rsid w:val="007B25C0"/>
    <w:rsid w:val="007B6000"/>
    <w:rsid w:val="007B6978"/>
    <w:rsid w:val="007C17A5"/>
    <w:rsid w:val="007C1B54"/>
    <w:rsid w:val="007C61FD"/>
    <w:rsid w:val="007C7E06"/>
    <w:rsid w:val="007D0D0B"/>
    <w:rsid w:val="007D119F"/>
    <w:rsid w:val="007D2EEE"/>
    <w:rsid w:val="007D4C56"/>
    <w:rsid w:val="007D708A"/>
    <w:rsid w:val="007D76C2"/>
    <w:rsid w:val="007D76CB"/>
    <w:rsid w:val="007E0B30"/>
    <w:rsid w:val="007E20D7"/>
    <w:rsid w:val="007E3179"/>
    <w:rsid w:val="007E4CD4"/>
    <w:rsid w:val="007E5855"/>
    <w:rsid w:val="007E6248"/>
    <w:rsid w:val="007E635A"/>
    <w:rsid w:val="007E6597"/>
    <w:rsid w:val="007F0DA9"/>
    <w:rsid w:val="007F67B8"/>
    <w:rsid w:val="007F7195"/>
    <w:rsid w:val="00802DD5"/>
    <w:rsid w:val="00802EE2"/>
    <w:rsid w:val="00803833"/>
    <w:rsid w:val="00804782"/>
    <w:rsid w:val="00806115"/>
    <w:rsid w:val="00806F17"/>
    <w:rsid w:val="00813C59"/>
    <w:rsid w:val="008153CA"/>
    <w:rsid w:val="00816D8B"/>
    <w:rsid w:val="00817AF9"/>
    <w:rsid w:val="00822102"/>
    <w:rsid w:val="008237A9"/>
    <w:rsid w:val="00824A44"/>
    <w:rsid w:val="00825A98"/>
    <w:rsid w:val="00826FBC"/>
    <w:rsid w:val="00831764"/>
    <w:rsid w:val="00831C7F"/>
    <w:rsid w:val="00832014"/>
    <w:rsid w:val="0083377C"/>
    <w:rsid w:val="008352DA"/>
    <w:rsid w:val="0084136D"/>
    <w:rsid w:val="00841580"/>
    <w:rsid w:val="0084478F"/>
    <w:rsid w:val="008535E5"/>
    <w:rsid w:val="00853B6F"/>
    <w:rsid w:val="0085563B"/>
    <w:rsid w:val="008575FA"/>
    <w:rsid w:val="00857DB8"/>
    <w:rsid w:val="00861913"/>
    <w:rsid w:val="0086278D"/>
    <w:rsid w:val="008636FA"/>
    <w:rsid w:val="00863E5E"/>
    <w:rsid w:val="00865021"/>
    <w:rsid w:val="00865BFB"/>
    <w:rsid w:val="00866614"/>
    <w:rsid w:val="00867342"/>
    <w:rsid w:val="00867A3F"/>
    <w:rsid w:val="00871A00"/>
    <w:rsid w:val="008723CA"/>
    <w:rsid w:val="00875726"/>
    <w:rsid w:val="00876FB3"/>
    <w:rsid w:val="00880813"/>
    <w:rsid w:val="00881CE7"/>
    <w:rsid w:val="00881FE8"/>
    <w:rsid w:val="00882053"/>
    <w:rsid w:val="0088283D"/>
    <w:rsid w:val="008850D8"/>
    <w:rsid w:val="00886E71"/>
    <w:rsid w:val="00896922"/>
    <w:rsid w:val="008A0B16"/>
    <w:rsid w:val="008A102D"/>
    <w:rsid w:val="008A4D7D"/>
    <w:rsid w:val="008B4E54"/>
    <w:rsid w:val="008B6384"/>
    <w:rsid w:val="008C0A6E"/>
    <w:rsid w:val="008C0AA5"/>
    <w:rsid w:val="008C10C6"/>
    <w:rsid w:val="008C149B"/>
    <w:rsid w:val="008C2E32"/>
    <w:rsid w:val="008C31C9"/>
    <w:rsid w:val="008C4013"/>
    <w:rsid w:val="008C40A9"/>
    <w:rsid w:val="008C727F"/>
    <w:rsid w:val="008C7A8C"/>
    <w:rsid w:val="008D5B05"/>
    <w:rsid w:val="008E0A49"/>
    <w:rsid w:val="008E107F"/>
    <w:rsid w:val="008E1486"/>
    <w:rsid w:val="008E25A5"/>
    <w:rsid w:val="008E32D0"/>
    <w:rsid w:val="008E5DDB"/>
    <w:rsid w:val="008F6C63"/>
    <w:rsid w:val="008F7B7F"/>
    <w:rsid w:val="008F7CA1"/>
    <w:rsid w:val="0090021A"/>
    <w:rsid w:val="00901F62"/>
    <w:rsid w:val="00902278"/>
    <w:rsid w:val="00903A28"/>
    <w:rsid w:val="00903DCB"/>
    <w:rsid w:val="009059F8"/>
    <w:rsid w:val="00906882"/>
    <w:rsid w:val="00910357"/>
    <w:rsid w:val="00912124"/>
    <w:rsid w:val="00912A63"/>
    <w:rsid w:val="009143BE"/>
    <w:rsid w:val="00915FF9"/>
    <w:rsid w:val="009208B5"/>
    <w:rsid w:val="009228C0"/>
    <w:rsid w:val="00925795"/>
    <w:rsid w:val="00926448"/>
    <w:rsid w:val="009305B0"/>
    <w:rsid w:val="00933324"/>
    <w:rsid w:val="00933A4E"/>
    <w:rsid w:val="00940C97"/>
    <w:rsid w:val="00946457"/>
    <w:rsid w:val="00950091"/>
    <w:rsid w:val="00954B12"/>
    <w:rsid w:val="00955067"/>
    <w:rsid w:val="00960BF7"/>
    <w:rsid w:val="00961D83"/>
    <w:rsid w:val="00962ED8"/>
    <w:rsid w:val="009633CB"/>
    <w:rsid w:val="00964BC8"/>
    <w:rsid w:val="009674C0"/>
    <w:rsid w:val="00970D88"/>
    <w:rsid w:val="0097229B"/>
    <w:rsid w:val="00972AE9"/>
    <w:rsid w:val="00973551"/>
    <w:rsid w:val="0097357C"/>
    <w:rsid w:val="009767B7"/>
    <w:rsid w:val="00977804"/>
    <w:rsid w:val="00982451"/>
    <w:rsid w:val="009845FA"/>
    <w:rsid w:val="00985A41"/>
    <w:rsid w:val="00990612"/>
    <w:rsid w:val="0099125E"/>
    <w:rsid w:val="009946E8"/>
    <w:rsid w:val="00996379"/>
    <w:rsid w:val="009966FA"/>
    <w:rsid w:val="00996EC5"/>
    <w:rsid w:val="009A20E3"/>
    <w:rsid w:val="009A2CA0"/>
    <w:rsid w:val="009B16A4"/>
    <w:rsid w:val="009B3377"/>
    <w:rsid w:val="009C2AF6"/>
    <w:rsid w:val="009C45AD"/>
    <w:rsid w:val="009C6833"/>
    <w:rsid w:val="009C74F2"/>
    <w:rsid w:val="009D114D"/>
    <w:rsid w:val="009D46A2"/>
    <w:rsid w:val="009D6F99"/>
    <w:rsid w:val="009E1E03"/>
    <w:rsid w:val="009E70A3"/>
    <w:rsid w:val="009F447A"/>
    <w:rsid w:val="009F485F"/>
    <w:rsid w:val="009F5E02"/>
    <w:rsid w:val="00A025A8"/>
    <w:rsid w:val="00A05706"/>
    <w:rsid w:val="00A06A97"/>
    <w:rsid w:val="00A11833"/>
    <w:rsid w:val="00A151D3"/>
    <w:rsid w:val="00A16762"/>
    <w:rsid w:val="00A20C66"/>
    <w:rsid w:val="00A21298"/>
    <w:rsid w:val="00A2345B"/>
    <w:rsid w:val="00A25FA5"/>
    <w:rsid w:val="00A27993"/>
    <w:rsid w:val="00A30E70"/>
    <w:rsid w:val="00A34BBC"/>
    <w:rsid w:val="00A35C40"/>
    <w:rsid w:val="00A35C71"/>
    <w:rsid w:val="00A369E5"/>
    <w:rsid w:val="00A41B1F"/>
    <w:rsid w:val="00A41D0A"/>
    <w:rsid w:val="00A434CF"/>
    <w:rsid w:val="00A4434F"/>
    <w:rsid w:val="00A44C30"/>
    <w:rsid w:val="00A45EA0"/>
    <w:rsid w:val="00A5064D"/>
    <w:rsid w:val="00A51AA9"/>
    <w:rsid w:val="00A535F9"/>
    <w:rsid w:val="00A54FFA"/>
    <w:rsid w:val="00A57F95"/>
    <w:rsid w:val="00A62E7F"/>
    <w:rsid w:val="00A663EB"/>
    <w:rsid w:val="00A66AB3"/>
    <w:rsid w:val="00A6793E"/>
    <w:rsid w:val="00A7310D"/>
    <w:rsid w:val="00A73C9B"/>
    <w:rsid w:val="00A7772A"/>
    <w:rsid w:val="00A810F5"/>
    <w:rsid w:val="00A8261F"/>
    <w:rsid w:val="00A82DB7"/>
    <w:rsid w:val="00A82EBA"/>
    <w:rsid w:val="00A868F3"/>
    <w:rsid w:val="00A9434A"/>
    <w:rsid w:val="00A947D6"/>
    <w:rsid w:val="00A97BF3"/>
    <w:rsid w:val="00AA0E3C"/>
    <w:rsid w:val="00AA33D1"/>
    <w:rsid w:val="00AA34D1"/>
    <w:rsid w:val="00AA4B44"/>
    <w:rsid w:val="00AA5F83"/>
    <w:rsid w:val="00AA7094"/>
    <w:rsid w:val="00AA7BDC"/>
    <w:rsid w:val="00AB0B51"/>
    <w:rsid w:val="00AB126E"/>
    <w:rsid w:val="00AB223A"/>
    <w:rsid w:val="00AB25DF"/>
    <w:rsid w:val="00AB6656"/>
    <w:rsid w:val="00AB7734"/>
    <w:rsid w:val="00AC1F4A"/>
    <w:rsid w:val="00AD038E"/>
    <w:rsid w:val="00AD303F"/>
    <w:rsid w:val="00AD65C2"/>
    <w:rsid w:val="00AD7106"/>
    <w:rsid w:val="00AE35D0"/>
    <w:rsid w:val="00AE661C"/>
    <w:rsid w:val="00AE70FC"/>
    <w:rsid w:val="00AF1D53"/>
    <w:rsid w:val="00AF4B7C"/>
    <w:rsid w:val="00AF7014"/>
    <w:rsid w:val="00B020D1"/>
    <w:rsid w:val="00B03A29"/>
    <w:rsid w:val="00B05EEA"/>
    <w:rsid w:val="00B06201"/>
    <w:rsid w:val="00B1202F"/>
    <w:rsid w:val="00B13D47"/>
    <w:rsid w:val="00B159F8"/>
    <w:rsid w:val="00B16BAE"/>
    <w:rsid w:val="00B16F4C"/>
    <w:rsid w:val="00B172DC"/>
    <w:rsid w:val="00B229E7"/>
    <w:rsid w:val="00B23A63"/>
    <w:rsid w:val="00B24EA4"/>
    <w:rsid w:val="00B26677"/>
    <w:rsid w:val="00B266D4"/>
    <w:rsid w:val="00B3752F"/>
    <w:rsid w:val="00B40DD3"/>
    <w:rsid w:val="00B41176"/>
    <w:rsid w:val="00B422B9"/>
    <w:rsid w:val="00B44AFC"/>
    <w:rsid w:val="00B460E4"/>
    <w:rsid w:val="00B46788"/>
    <w:rsid w:val="00B544CA"/>
    <w:rsid w:val="00B5645B"/>
    <w:rsid w:val="00B57635"/>
    <w:rsid w:val="00B577A6"/>
    <w:rsid w:val="00B57836"/>
    <w:rsid w:val="00B60B32"/>
    <w:rsid w:val="00B629A8"/>
    <w:rsid w:val="00B661AE"/>
    <w:rsid w:val="00B675A1"/>
    <w:rsid w:val="00B67785"/>
    <w:rsid w:val="00B71DAD"/>
    <w:rsid w:val="00B747F7"/>
    <w:rsid w:val="00B75CA8"/>
    <w:rsid w:val="00B77667"/>
    <w:rsid w:val="00B8229A"/>
    <w:rsid w:val="00B83223"/>
    <w:rsid w:val="00B8340F"/>
    <w:rsid w:val="00B84309"/>
    <w:rsid w:val="00B857A4"/>
    <w:rsid w:val="00B8590B"/>
    <w:rsid w:val="00B85FD2"/>
    <w:rsid w:val="00B86194"/>
    <w:rsid w:val="00B9015B"/>
    <w:rsid w:val="00B907BD"/>
    <w:rsid w:val="00B9654A"/>
    <w:rsid w:val="00B9786F"/>
    <w:rsid w:val="00BA380C"/>
    <w:rsid w:val="00BA3D23"/>
    <w:rsid w:val="00BA467F"/>
    <w:rsid w:val="00BA510C"/>
    <w:rsid w:val="00BA59FC"/>
    <w:rsid w:val="00BA5A43"/>
    <w:rsid w:val="00BB0ABC"/>
    <w:rsid w:val="00BB6409"/>
    <w:rsid w:val="00BB7562"/>
    <w:rsid w:val="00BC0C8E"/>
    <w:rsid w:val="00BC1350"/>
    <w:rsid w:val="00BC274A"/>
    <w:rsid w:val="00BC2EE5"/>
    <w:rsid w:val="00BD1C13"/>
    <w:rsid w:val="00BD42D1"/>
    <w:rsid w:val="00BD738B"/>
    <w:rsid w:val="00BE1169"/>
    <w:rsid w:val="00BE42E9"/>
    <w:rsid w:val="00BE749E"/>
    <w:rsid w:val="00BE7CD2"/>
    <w:rsid w:val="00BF067D"/>
    <w:rsid w:val="00BF1946"/>
    <w:rsid w:val="00BF2349"/>
    <w:rsid w:val="00BF2567"/>
    <w:rsid w:val="00BF2DF6"/>
    <w:rsid w:val="00BF4A6A"/>
    <w:rsid w:val="00BF722C"/>
    <w:rsid w:val="00C0031E"/>
    <w:rsid w:val="00C05DE0"/>
    <w:rsid w:val="00C06D2F"/>
    <w:rsid w:val="00C07CFC"/>
    <w:rsid w:val="00C1118C"/>
    <w:rsid w:val="00C15B3D"/>
    <w:rsid w:val="00C17D58"/>
    <w:rsid w:val="00C21384"/>
    <w:rsid w:val="00C22C16"/>
    <w:rsid w:val="00C31BFD"/>
    <w:rsid w:val="00C36931"/>
    <w:rsid w:val="00C4385F"/>
    <w:rsid w:val="00C441DE"/>
    <w:rsid w:val="00C448D5"/>
    <w:rsid w:val="00C47173"/>
    <w:rsid w:val="00C479B9"/>
    <w:rsid w:val="00C47C8E"/>
    <w:rsid w:val="00C50077"/>
    <w:rsid w:val="00C50684"/>
    <w:rsid w:val="00C51BF2"/>
    <w:rsid w:val="00C530B9"/>
    <w:rsid w:val="00C56389"/>
    <w:rsid w:val="00C57690"/>
    <w:rsid w:val="00C62CE4"/>
    <w:rsid w:val="00C62EB2"/>
    <w:rsid w:val="00C66525"/>
    <w:rsid w:val="00C66BFF"/>
    <w:rsid w:val="00C70F6F"/>
    <w:rsid w:val="00C71324"/>
    <w:rsid w:val="00C7272F"/>
    <w:rsid w:val="00C80DDD"/>
    <w:rsid w:val="00C82C55"/>
    <w:rsid w:val="00C85958"/>
    <w:rsid w:val="00C9426E"/>
    <w:rsid w:val="00C947D1"/>
    <w:rsid w:val="00C94DB7"/>
    <w:rsid w:val="00C9660D"/>
    <w:rsid w:val="00C97106"/>
    <w:rsid w:val="00CA1012"/>
    <w:rsid w:val="00CA4EFA"/>
    <w:rsid w:val="00CA56B7"/>
    <w:rsid w:val="00CA6291"/>
    <w:rsid w:val="00CA7DAA"/>
    <w:rsid w:val="00CB1908"/>
    <w:rsid w:val="00CB2DDA"/>
    <w:rsid w:val="00CB73A4"/>
    <w:rsid w:val="00CC0D96"/>
    <w:rsid w:val="00CC6A5F"/>
    <w:rsid w:val="00CC733B"/>
    <w:rsid w:val="00CC755E"/>
    <w:rsid w:val="00CC7F14"/>
    <w:rsid w:val="00CD1BE7"/>
    <w:rsid w:val="00CD1F88"/>
    <w:rsid w:val="00CD1FC4"/>
    <w:rsid w:val="00CD7375"/>
    <w:rsid w:val="00CE686D"/>
    <w:rsid w:val="00CE6FE4"/>
    <w:rsid w:val="00CF1E1D"/>
    <w:rsid w:val="00CF2224"/>
    <w:rsid w:val="00CF2914"/>
    <w:rsid w:val="00CF3F20"/>
    <w:rsid w:val="00CF5DCF"/>
    <w:rsid w:val="00CF6DD3"/>
    <w:rsid w:val="00CF710C"/>
    <w:rsid w:val="00CF7591"/>
    <w:rsid w:val="00D01471"/>
    <w:rsid w:val="00D03028"/>
    <w:rsid w:val="00D03500"/>
    <w:rsid w:val="00D04235"/>
    <w:rsid w:val="00D05C13"/>
    <w:rsid w:val="00D07E20"/>
    <w:rsid w:val="00D10043"/>
    <w:rsid w:val="00D10E9C"/>
    <w:rsid w:val="00D1129A"/>
    <w:rsid w:val="00D14BF0"/>
    <w:rsid w:val="00D14BF8"/>
    <w:rsid w:val="00D15DD9"/>
    <w:rsid w:val="00D17CDD"/>
    <w:rsid w:val="00D201C7"/>
    <w:rsid w:val="00D22D14"/>
    <w:rsid w:val="00D23D71"/>
    <w:rsid w:val="00D23EC8"/>
    <w:rsid w:val="00D25A6B"/>
    <w:rsid w:val="00D26A1C"/>
    <w:rsid w:val="00D26A3A"/>
    <w:rsid w:val="00D26D13"/>
    <w:rsid w:val="00D272D6"/>
    <w:rsid w:val="00D3394D"/>
    <w:rsid w:val="00D34DB0"/>
    <w:rsid w:val="00D3793A"/>
    <w:rsid w:val="00D405FD"/>
    <w:rsid w:val="00D42680"/>
    <w:rsid w:val="00D43438"/>
    <w:rsid w:val="00D45810"/>
    <w:rsid w:val="00D5060A"/>
    <w:rsid w:val="00D53DA3"/>
    <w:rsid w:val="00D56CCF"/>
    <w:rsid w:val="00D57322"/>
    <w:rsid w:val="00D6102E"/>
    <w:rsid w:val="00D61CC9"/>
    <w:rsid w:val="00D62D6E"/>
    <w:rsid w:val="00D64379"/>
    <w:rsid w:val="00D65175"/>
    <w:rsid w:val="00D65896"/>
    <w:rsid w:val="00D6625E"/>
    <w:rsid w:val="00D675C0"/>
    <w:rsid w:val="00D716AE"/>
    <w:rsid w:val="00D72202"/>
    <w:rsid w:val="00D73C86"/>
    <w:rsid w:val="00D76EC7"/>
    <w:rsid w:val="00D76FEA"/>
    <w:rsid w:val="00D80B64"/>
    <w:rsid w:val="00D81481"/>
    <w:rsid w:val="00D904AD"/>
    <w:rsid w:val="00D918FD"/>
    <w:rsid w:val="00D96D60"/>
    <w:rsid w:val="00D9707F"/>
    <w:rsid w:val="00DA1FA1"/>
    <w:rsid w:val="00DA2F18"/>
    <w:rsid w:val="00DA5419"/>
    <w:rsid w:val="00DA571B"/>
    <w:rsid w:val="00DA5943"/>
    <w:rsid w:val="00DB1057"/>
    <w:rsid w:val="00DB7F53"/>
    <w:rsid w:val="00DC157E"/>
    <w:rsid w:val="00DC1A4D"/>
    <w:rsid w:val="00DC2A35"/>
    <w:rsid w:val="00DC354E"/>
    <w:rsid w:val="00DC3D5C"/>
    <w:rsid w:val="00DC52F3"/>
    <w:rsid w:val="00DC576C"/>
    <w:rsid w:val="00DC5827"/>
    <w:rsid w:val="00DD339B"/>
    <w:rsid w:val="00DD3EBD"/>
    <w:rsid w:val="00DD4F69"/>
    <w:rsid w:val="00DE08B8"/>
    <w:rsid w:val="00DE24B5"/>
    <w:rsid w:val="00DE4EA1"/>
    <w:rsid w:val="00DF254F"/>
    <w:rsid w:val="00DF33AC"/>
    <w:rsid w:val="00DF5CE8"/>
    <w:rsid w:val="00DF6E65"/>
    <w:rsid w:val="00E00636"/>
    <w:rsid w:val="00E00A08"/>
    <w:rsid w:val="00E01064"/>
    <w:rsid w:val="00E028D9"/>
    <w:rsid w:val="00E06DEB"/>
    <w:rsid w:val="00E077A3"/>
    <w:rsid w:val="00E11094"/>
    <w:rsid w:val="00E11453"/>
    <w:rsid w:val="00E15D84"/>
    <w:rsid w:val="00E1639B"/>
    <w:rsid w:val="00E17990"/>
    <w:rsid w:val="00E20653"/>
    <w:rsid w:val="00E2317B"/>
    <w:rsid w:val="00E2489D"/>
    <w:rsid w:val="00E26D6E"/>
    <w:rsid w:val="00E2700F"/>
    <w:rsid w:val="00E31D0A"/>
    <w:rsid w:val="00E32A23"/>
    <w:rsid w:val="00E33831"/>
    <w:rsid w:val="00E34A6C"/>
    <w:rsid w:val="00E35BC1"/>
    <w:rsid w:val="00E37854"/>
    <w:rsid w:val="00E40DD3"/>
    <w:rsid w:val="00E41B07"/>
    <w:rsid w:val="00E42AF2"/>
    <w:rsid w:val="00E4373E"/>
    <w:rsid w:val="00E45C42"/>
    <w:rsid w:val="00E477AF"/>
    <w:rsid w:val="00E50585"/>
    <w:rsid w:val="00E539C0"/>
    <w:rsid w:val="00E56A5E"/>
    <w:rsid w:val="00E575F2"/>
    <w:rsid w:val="00E62731"/>
    <w:rsid w:val="00E64AC0"/>
    <w:rsid w:val="00E64AF1"/>
    <w:rsid w:val="00E6653E"/>
    <w:rsid w:val="00E70003"/>
    <w:rsid w:val="00E76FCC"/>
    <w:rsid w:val="00E81E2E"/>
    <w:rsid w:val="00E83348"/>
    <w:rsid w:val="00E868C4"/>
    <w:rsid w:val="00E8772A"/>
    <w:rsid w:val="00E9674E"/>
    <w:rsid w:val="00E9787E"/>
    <w:rsid w:val="00EA2095"/>
    <w:rsid w:val="00EA2139"/>
    <w:rsid w:val="00EA3EBE"/>
    <w:rsid w:val="00EA5898"/>
    <w:rsid w:val="00EB0EF6"/>
    <w:rsid w:val="00EB2163"/>
    <w:rsid w:val="00EB4E1B"/>
    <w:rsid w:val="00EB5CBA"/>
    <w:rsid w:val="00EB72A1"/>
    <w:rsid w:val="00EB7CC3"/>
    <w:rsid w:val="00EC1275"/>
    <w:rsid w:val="00EC2A10"/>
    <w:rsid w:val="00EC42CF"/>
    <w:rsid w:val="00EC7166"/>
    <w:rsid w:val="00ED4BB7"/>
    <w:rsid w:val="00ED5106"/>
    <w:rsid w:val="00EE19BB"/>
    <w:rsid w:val="00EE223B"/>
    <w:rsid w:val="00EE2F5C"/>
    <w:rsid w:val="00EE6E3D"/>
    <w:rsid w:val="00EE7686"/>
    <w:rsid w:val="00EF4304"/>
    <w:rsid w:val="00EF57FD"/>
    <w:rsid w:val="00EF6145"/>
    <w:rsid w:val="00EF66BE"/>
    <w:rsid w:val="00EF795A"/>
    <w:rsid w:val="00F000D6"/>
    <w:rsid w:val="00F03EBC"/>
    <w:rsid w:val="00F070FF"/>
    <w:rsid w:val="00F11C67"/>
    <w:rsid w:val="00F17099"/>
    <w:rsid w:val="00F17426"/>
    <w:rsid w:val="00F249C5"/>
    <w:rsid w:val="00F258F2"/>
    <w:rsid w:val="00F2618F"/>
    <w:rsid w:val="00F31B1D"/>
    <w:rsid w:val="00F34B33"/>
    <w:rsid w:val="00F34C2F"/>
    <w:rsid w:val="00F357B8"/>
    <w:rsid w:val="00F36CCA"/>
    <w:rsid w:val="00F37C90"/>
    <w:rsid w:val="00F37F48"/>
    <w:rsid w:val="00F40167"/>
    <w:rsid w:val="00F40515"/>
    <w:rsid w:val="00F44456"/>
    <w:rsid w:val="00F46463"/>
    <w:rsid w:val="00F53F37"/>
    <w:rsid w:val="00F55DAD"/>
    <w:rsid w:val="00F56B98"/>
    <w:rsid w:val="00F60D1E"/>
    <w:rsid w:val="00F62518"/>
    <w:rsid w:val="00F6278A"/>
    <w:rsid w:val="00F65991"/>
    <w:rsid w:val="00F70C18"/>
    <w:rsid w:val="00F70E81"/>
    <w:rsid w:val="00F71CEC"/>
    <w:rsid w:val="00F722B3"/>
    <w:rsid w:val="00F748CF"/>
    <w:rsid w:val="00F75DE6"/>
    <w:rsid w:val="00F8001B"/>
    <w:rsid w:val="00F85B3C"/>
    <w:rsid w:val="00F86D8F"/>
    <w:rsid w:val="00F922E3"/>
    <w:rsid w:val="00FA11AF"/>
    <w:rsid w:val="00FA304B"/>
    <w:rsid w:val="00FA4F89"/>
    <w:rsid w:val="00FA6AC2"/>
    <w:rsid w:val="00FA74AA"/>
    <w:rsid w:val="00FB384C"/>
    <w:rsid w:val="00FB3A5B"/>
    <w:rsid w:val="00FB43FA"/>
    <w:rsid w:val="00FB672F"/>
    <w:rsid w:val="00FC15D4"/>
    <w:rsid w:val="00FC356A"/>
    <w:rsid w:val="00FC368C"/>
    <w:rsid w:val="00FC48F5"/>
    <w:rsid w:val="00FC7A61"/>
    <w:rsid w:val="00FD01AD"/>
    <w:rsid w:val="00FD286B"/>
    <w:rsid w:val="00FD2D06"/>
    <w:rsid w:val="00FD46A9"/>
    <w:rsid w:val="00FD5A83"/>
    <w:rsid w:val="00FE06BF"/>
    <w:rsid w:val="00FE0FE7"/>
    <w:rsid w:val="00FE1BC1"/>
    <w:rsid w:val="00FE30D9"/>
    <w:rsid w:val="00FE3E8A"/>
    <w:rsid w:val="00FF21B1"/>
    <w:rsid w:val="00FF5BBC"/>
    <w:rsid w:val="00FF5F7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97C7"/>
  <w15:chartTrackingRefBased/>
  <w15:docId w15:val="{4EC385DB-4A4D-427E-A6AB-11F8F768C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831"/>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2A63"/>
    <w:pPr>
      <w:ind w:left="720"/>
      <w:contextualSpacing/>
    </w:pPr>
  </w:style>
  <w:style w:type="table" w:styleId="TableGrid">
    <w:name w:val="Table Grid"/>
    <w:basedOn w:val="TableNormal"/>
    <w:uiPriority w:val="39"/>
    <w:rsid w:val="009F5E02"/>
    <w:pPr>
      <w:spacing w:after="0" w:line="240" w:lineRule="auto"/>
    </w:pPr>
    <w:rPr>
      <w:kern w:val="0"/>
      <w14:ligatures w14:val="none"/>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EndNoteBibliographyTitle">
    <w:name w:val="EndNote Bibliography Title"/>
    <w:basedOn w:val="Normal"/>
    <w:link w:val="EndNoteBibliographyTitleChar"/>
    <w:rsid w:val="00A7310D"/>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A7310D"/>
    <w:rPr>
      <w:rFonts w:ascii="Calibri" w:hAnsi="Calibri" w:cs="Calibri"/>
      <w:noProof/>
      <w:kern w:val="0"/>
      <w:lang w:val="en-US"/>
      <w14:ligatures w14:val="none"/>
    </w:rPr>
  </w:style>
  <w:style w:type="paragraph" w:customStyle="1" w:styleId="EndNoteBibliography">
    <w:name w:val="EndNote Bibliography"/>
    <w:basedOn w:val="Normal"/>
    <w:link w:val="EndNoteBibliographyChar"/>
    <w:rsid w:val="00A7310D"/>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A7310D"/>
    <w:rPr>
      <w:rFonts w:ascii="Calibri" w:hAnsi="Calibri" w:cs="Calibri"/>
      <w:noProof/>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4314">
      <w:bodyDiv w:val="1"/>
      <w:marLeft w:val="0"/>
      <w:marRight w:val="0"/>
      <w:marTop w:val="0"/>
      <w:marBottom w:val="0"/>
      <w:divBdr>
        <w:top w:val="none" w:sz="0" w:space="0" w:color="auto"/>
        <w:left w:val="none" w:sz="0" w:space="0" w:color="auto"/>
        <w:bottom w:val="none" w:sz="0" w:space="0" w:color="auto"/>
        <w:right w:val="none" w:sz="0" w:space="0" w:color="auto"/>
      </w:divBdr>
    </w:div>
    <w:div w:id="22174272">
      <w:bodyDiv w:val="1"/>
      <w:marLeft w:val="0"/>
      <w:marRight w:val="0"/>
      <w:marTop w:val="0"/>
      <w:marBottom w:val="0"/>
      <w:divBdr>
        <w:top w:val="none" w:sz="0" w:space="0" w:color="auto"/>
        <w:left w:val="none" w:sz="0" w:space="0" w:color="auto"/>
        <w:bottom w:val="none" w:sz="0" w:space="0" w:color="auto"/>
        <w:right w:val="none" w:sz="0" w:space="0" w:color="auto"/>
      </w:divBdr>
    </w:div>
    <w:div w:id="55932886">
      <w:bodyDiv w:val="1"/>
      <w:marLeft w:val="0"/>
      <w:marRight w:val="0"/>
      <w:marTop w:val="0"/>
      <w:marBottom w:val="0"/>
      <w:divBdr>
        <w:top w:val="none" w:sz="0" w:space="0" w:color="auto"/>
        <w:left w:val="none" w:sz="0" w:space="0" w:color="auto"/>
        <w:bottom w:val="none" w:sz="0" w:space="0" w:color="auto"/>
        <w:right w:val="none" w:sz="0" w:space="0" w:color="auto"/>
      </w:divBdr>
    </w:div>
    <w:div w:id="153420048">
      <w:bodyDiv w:val="1"/>
      <w:marLeft w:val="0"/>
      <w:marRight w:val="0"/>
      <w:marTop w:val="0"/>
      <w:marBottom w:val="0"/>
      <w:divBdr>
        <w:top w:val="none" w:sz="0" w:space="0" w:color="auto"/>
        <w:left w:val="none" w:sz="0" w:space="0" w:color="auto"/>
        <w:bottom w:val="none" w:sz="0" w:space="0" w:color="auto"/>
        <w:right w:val="none" w:sz="0" w:space="0" w:color="auto"/>
      </w:divBdr>
    </w:div>
    <w:div w:id="173419784">
      <w:bodyDiv w:val="1"/>
      <w:marLeft w:val="0"/>
      <w:marRight w:val="0"/>
      <w:marTop w:val="0"/>
      <w:marBottom w:val="0"/>
      <w:divBdr>
        <w:top w:val="none" w:sz="0" w:space="0" w:color="auto"/>
        <w:left w:val="none" w:sz="0" w:space="0" w:color="auto"/>
        <w:bottom w:val="none" w:sz="0" w:space="0" w:color="auto"/>
        <w:right w:val="none" w:sz="0" w:space="0" w:color="auto"/>
      </w:divBdr>
    </w:div>
    <w:div w:id="195311041">
      <w:bodyDiv w:val="1"/>
      <w:marLeft w:val="0"/>
      <w:marRight w:val="0"/>
      <w:marTop w:val="0"/>
      <w:marBottom w:val="0"/>
      <w:divBdr>
        <w:top w:val="none" w:sz="0" w:space="0" w:color="auto"/>
        <w:left w:val="none" w:sz="0" w:space="0" w:color="auto"/>
        <w:bottom w:val="none" w:sz="0" w:space="0" w:color="auto"/>
        <w:right w:val="none" w:sz="0" w:space="0" w:color="auto"/>
      </w:divBdr>
    </w:div>
    <w:div w:id="221988027">
      <w:bodyDiv w:val="1"/>
      <w:marLeft w:val="0"/>
      <w:marRight w:val="0"/>
      <w:marTop w:val="0"/>
      <w:marBottom w:val="0"/>
      <w:divBdr>
        <w:top w:val="none" w:sz="0" w:space="0" w:color="auto"/>
        <w:left w:val="none" w:sz="0" w:space="0" w:color="auto"/>
        <w:bottom w:val="none" w:sz="0" w:space="0" w:color="auto"/>
        <w:right w:val="none" w:sz="0" w:space="0" w:color="auto"/>
      </w:divBdr>
    </w:div>
    <w:div w:id="228151945">
      <w:bodyDiv w:val="1"/>
      <w:marLeft w:val="0"/>
      <w:marRight w:val="0"/>
      <w:marTop w:val="0"/>
      <w:marBottom w:val="0"/>
      <w:divBdr>
        <w:top w:val="none" w:sz="0" w:space="0" w:color="auto"/>
        <w:left w:val="none" w:sz="0" w:space="0" w:color="auto"/>
        <w:bottom w:val="none" w:sz="0" w:space="0" w:color="auto"/>
        <w:right w:val="none" w:sz="0" w:space="0" w:color="auto"/>
      </w:divBdr>
    </w:div>
    <w:div w:id="232813705">
      <w:bodyDiv w:val="1"/>
      <w:marLeft w:val="0"/>
      <w:marRight w:val="0"/>
      <w:marTop w:val="0"/>
      <w:marBottom w:val="0"/>
      <w:divBdr>
        <w:top w:val="none" w:sz="0" w:space="0" w:color="auto"/>
        <w:left w:val="none" w:sz="0" w:space="0" w:color="auto"/>
        <w:bottom w:val="none" w:sz="0" w:space="0" w:color="auto"/>
        <w:right w:val="none" w:sz="0" w:space="0" w:color="auto"/>
      </w:divBdr>
    </w:div>
    <w:div w:id="306475529">
      <w:bodyDiv w:val="1"/>
      <w:marLeft w:val="0"/>
      <w:marRight w:val="0"/>
      <w:marTop w:val="0"/>
      <w:marBottom w:val="0"/>
      <w:divBdr>
        <w:top w:val="none" w:sz="0" w:space="0" w:color="auto"/>
        <w:left w:val="none" w:sz="0" w:space="0" w:color="auto"/>
        <w:bottom w:val="none" w:sz="0" w:space="0" w:color="auto"/>
        <w:right w:val="none" w:sz="0" w:space="0" w:color="auto"/>
      </w:divBdr>
    </w:div>
    <w:div w:id="320738069">
      <w:bodyDiv w:val="1"/>
      <w:marLeft w:val="0"/>
      <w:marRight w:val="0"/>
      <w:marTop w:val="0"/>
      <w:marBottom w:val="0"/>
      <w:divBdr>
        <w:top w:val="none" w:sz="0" w:space="0" w:color="auto"/>
        <w:left w:val="none" w:sz="0" w:space="0" w:color="auto"/>
        <w:bottom w:val="none" w:sz="0" w:space="0" w:color="auto"/>
        <w:right w:val="none" w:sz="0" w:space="0" w:color="auto"/>
      </w:divBdr>
    </w:div>
    <w:div w:id="324087151">
      <w:bodyDiv w:val="1"/>
      <w:marLeft w:val="0"/>
      <w:marRight w:val="0"/>
      <w:marTop w:val="0"/>
      <w:marBottom w:val="0"/>
      <w:divBdr>
        <w:top w:val="none" w:sz="0" w:space="0" w:color="auto"/>
        <w:left w:val="none" w:sz="0" w:space="0" w:color="auto"/>
        <w:bottom w:val="none" w:sz="0" w:space="0" w:color="auto"/>
        <w:right w:val="none" w:sz="0" w:space="0" w:color="auto"/>
      </w:divBdr>
    </w:div>
    <w:div w:id="356152342">
      <w:bodyDiv w:val="1"/>
      <w:marLeft w:val="0"/>
      <w:marRight w:val="0"/>
      <w:marTop w:val="0"/>
      <w:marBottom w:val="0"/>
      <w:divBdr>
        <w:top w:val="none" w:sz="0" w:space="0" w:color="auto"/>
        <w:left w:val="none" w:sz="0" w:space="0" w:color="auto"/>
        <w:bottom w:val="none" w:sz="0" w:space="0" w:color="auto"/>
        <w:right w:val="none" w:sz="0" w:space="0" w:color="auto"/>
      </w:divBdr>
    </w:div>
    <w:div w:id="374043042">
      <w:bodyDiv w:val="1"/>
      <w:marLeft w:val="0"/>
      <w:marRight w:val="0"/>
      <w:marTop w:val="0"/>
      <w:marBottom w:val="0"/>
      <w:divBdr>
        <w:top w:val="none" w:sz="0" w:space="0" w:color="auto"/>
        <w:left w:val="none" w:sz="0" w:space="0" w:color="auto"/>
        <w:bottom w:val="none" w:sz="0" w:space="0" w:color="auto"/>
        <w:right w:val="none" w:sz="0" w:space="0" w:color="auto"/>
      </w:divBdr>
    </w:div>
    <w:div w:id="378824547">
      <w:bodyDiv w:val="1"/>
      <w:marLeft w:val="0"/>
      <w:marRight w:val="0"/>
      <w:marTop w:val="0"/>
      <w:marBottom w:val="0"/>
      <w:divBdr>
        <w:top w:val="none" w:sz="0" w:space="0" w:color="auto"/>
        <w:left w:val="none" w:sz="0" w:space="0" w:color="auto"/>
        <w:bottom w:val="none" w:sz="0" w:space="0" w:color="auto"/>
        <w:right w:val="none" w:sz="0" w:space="0" w:color="auto"/>
      </w:divBdr>
    </w:div>
    <w:div w:id="393047606">
      <w:bodyDiv w:val="1"/>
      <w:marLeft w:val="0"/>
      <w:marRight w:val="0"/>
      <w:marTop w:val="0"/>
      <w:marBottom w:val="0"/>
      <w:divBdr>
        <w:top w:val="none" w:sz="0" w:space="0" w:color="auto"/>
        <w:left w:val="none" w:sz="0" w:space="0" w:color="auto"/>
        <w:bottom w:val="none" w:sz="0" w:space="0" w:color="auto"/>
        <w:right w:val="none" w:sz="0" w:space="0" w:color="auto"/>
      </w:divBdr>
    </w:div>
    <w:div w:id="397093790">
      <w:bodyDiv w:val="1"/>
      <w:marLeft w:val="0"/>
      <w:marRight w:val="0"/>
      <w:marTop w:val="0"/>
      <w:marBottom w:val="0"/>
      <w:divBdr>
        <w:top w:val="none" w:sz="0" w:space="0" w:color="auto"/>
        <w:left w:val="none" w:sz="0" w:space="0" w:color="auto"/>
        <w:bottom w:val="none" w:sz="0" w:space="0" w:color="auto"/>
        <w:right w:val="none" w:sz="0" w:space="0" w:color="auto"/>
      </w:divBdr>
    </w:div>
    <w:div w:id="426853247">
      <w:bodyDiv w:val="1"/>
      <w:marLeft w:val="0"/>
      <w:marRight w:val="0"/>
      <w:marTop w:val="0"/>
      <w:marBottom w:val="0"/>
      <w:divBdr>
        <w:top w:val="none" w:sz="0" w:space="0" w:color="auto"/>
        <w:left w:val="none" w:sz="0" w:space="0" w:color="auto"/>
        <w:bottom w:val="none" w:sz="0" w:space="0" w:color="auto"/>
        <w:right w:val="none" w:sz="0" w:space="0" w:color="auto"/>
      </w:divBdr>
    </w:div>
    <w:div w:id="442847890">
      <w:bodyDiv w:val="1"/>
      <w:marLeft w:val="0"/>
      <w:marRight w:val="0"/>
      <w:marTop w:val="0"/>
      <w:marBottom w:val="0"/>
      <w:divBdr>
        <w:top w:val="none" w:sz="0" w:space="0" w:color="auto"/>
        <w:left w:val="none" w:sz="0" w:space="0" w:color="auto"/>
        <w:bottom w:val="none" w:sz="0" w:space="0" w:color="auto"/>
        <w:right w:val="none" w:sz="0" w:space="0" w:color="auto"/>
      </w:divBdr>
    </w:div>
    <w:div w:id="450126630">
      <w:bodyDiv w:val="1"/>
      <w:marLeft w:val="0"/>
      <w:marRight w:val="0"/>
      <w:marTop w:val="0"/>
      <w:marBottom w:val="0"/>
      <w:divBdr>
        <w:top w:val="none" w:sz="0" w:space="0" w:color="auto"/>
        <w:left w:val="none" w:sz="0" w:space="0" w:color="auto"/>
        <w:bottom w:val="none" w:sz="0" w:space="0" w:color="auto"/>
        <w:right w:val="none" w:sz="0" w:space="0" w:color="auto"/>
      </w:divBdr>
    </w:div>
    <w:div w:id="511072741">
      <w:bodyDiv w:val="1"/>
      <w:marLeft w:val="0"/>
      <w:marRight w:val="0"/>
      <w:marTop w:val="0"/>
      <w:marBottom w:val="0"/>
      <w:divBdr>
        <w:top w:val="none" w:sz="0" w:space="0" w:color="auto"/>
        <w:left w:val="none" w:sz="0" w:space="0" w:color="auto"/>
        <w:bottom w:val="none" w:sz="0" w:space="0" w:color="auto"/>
        <w:right w:val="none" w:sz="0" w:space="0" w:color="auto"/>
      </w:divBdr>
    </w:div>
    <w:div w:id="521475006">
      <w:bodyDiv w:val="1"/>
      <w:marLeft w:val="0"/>
      <w:marRight w:val="0"/>
      <w:marTop w:val="0"/>
      <w:marBottom w:val="0"/>
      <w:divBdr>
        <w:top w:val="none" w:sz="0" w:space="0" w:color="auto"/>
        <w:left w:val="none" w:sz="0" w:space="0" w:color="auto"/>
        <w:bottom w:val="none" w:sz="0" w:space="0" w:color="auto"/>
        <w:right w:val="none" w:sz="0" w:space="0" w:color="auto"/>
      </w:divBdr>
    </w:div>
    <w:div w:id="522474485">
      <w:bodyDiv w:val="1"/>
      <w:marLeft w:val="0"/>
      <w:marRight w:val="0"/>
      <w:marTop w:val="0"/>
      <w:marBottom w:val="0"/>
      <w:divBdr>
        <w:top w:val="none" w:sz="0" w:space="0" w:color="auto"/>
        <w:left w:val="none" w:sz="0" w:space="0" w:color="auto"/>
        <w:bottom w:val="none" w:sz="0" w:space="0" w:color="auto"/>
        <w:right w:val="none" w:sz="0" w:space="0" w:color="auto"/>
      </w:divBdr>
    </w:div>
    <w:div w:id="523713356">
      <w:bodyDiv w:val="1"/>
      <w:marLeft w:val="0"/>
      <w:marRight w:val="0"/>
      <w:marTop w:val="0"/>
      <w:marBottom w:val="0"/>
      <w:divBdr>
        <w:top w:val="none" w:sz="0" w:space="0" w:color="auto"/>
        <w:left w:val="none" w:sz="0" w:space="0" w:color="auto"/>
        <w:bottom w:val="none" w:sz="0" w:space="0" w:color="auto"/>
        <w:right w:val="none" w:sz="0" w:space="0" w:color="auto"/>
      </w:divBdr>
    </w:div>
    <w:div w:id="534077263">
      <w:bodyDiv w:val="1"/>
      <w:marLeft w:val="0"/>
      <w:marRight w:val="0"/>
      <w:marTop w:val="0"/>
      <w:marBottom w:val="0"/>
      <w:divBdr>
        <w:top w:val="none" w:sz="0" w:space="0" w:color="auto"/>
        <w:left w:val="none" w:sz="0" w:space="0" w:color="auto"/>
        <w:bottom w:val="none" w:sz="0" w:space="0" w:color="auto"/>
        <w:right w:val="none" w:sz="0" w:space="0" w:color="auto"/>
      </w:divBdr>
    </w:div>
    <w:div w:id="539632488">
      <w:bodyDiv w:val="1"/>
      <w:marLeft w:val="0"/>
      <w:marRight w:val="0"/>
      <w:marTop w:val="0"/>
      <w:marBottom w:val="0"/>
      <w:divBdr>
        <w:top w:val="none" w:sz="0" w:space="0" w:color="auto"/>
        <w:left w:val="none" w:sz="0" w:space="0" w:color="auto"/>
        <w:bottom w:val="none" w:sz="0" w:space="0" w:color="auto"/>
        <w:right w:val="none" w:sz="0" w:space="0" w:color="auto"/>
      </w:divBdr>
    </w:div>
    <w:div w:id="556891380">
      <w:bodyDiv w:val="1"/>
      <w:marLeft w:val="0"/>
      <w:marRight w:val="0"/>
      <w:marTop w:val="0"/>
      <w:marBottom w:val="0"/>
      <w:divBdr>
        <w:top w:val="none" w:sz="0" w:space="0" w:color="auto"/>
        <w:left w:val="none" w:sz="0" w:space="0" w:color="auto"/>
        <w:bottom w:val="none" w:sz="0" w:space="0" w:color="auto"/>
        <w:right w:val="none" w:sz="0" w:space="0" w:color="auto"/>
      </w:divBdr>
    </w:div>
    <w:div w:id="557546488">
      <w:bodyDiv w:val="1"/>
      <w:marLeft w:val="0"/>
      <w:marRight w:val="0"/>
      <w:marTop w:val="0"/>
      <w:marBottom w:val="0"/>
      <w:divBdr>
        <w:top w:val="none" w:sz="0" w:space="0" w:color="auto"/>
        <w:left w:val="none" w:sz="0" w:space="0" w:color="auto"/>
        <w:bottom w:val="none" w:sz="0" w:space="0" w:color="auto"/>
        <w:right w:val="none" w:sz="0" w:space="0" w:color="auto"/>
      </w:divBdr>
    </w:div>
    <w:div w:id="565263954">
      <w:bodyDiv w:val="1"/>
      <w:marLeft w:val="0"/>
      <w:marRight w:val="0"/>
      <w:marTop w:val="0"/>
      <w:marBottom w:val="0"/>
      <w:divBdr>
        <w:top w:val="none" w:sz="0" w:space="0" w:color="auto"/>
        <w:left w:val="none" w:sz="0" w:space="0" w:color="auto"/>
        <w:bottom w:val="none" w:sz="0" w:space="0" w:color="auto"/>
        <w:right w:val="none" w:sz="0" w:space="0" w:color="auto"/>
      </w:divBdr>
    </w:div>
    <w:div w:id="593130951">
      <w:bodyDiv w:val="1"/>
      <w:marLeft w:val="0"/>
      <w:marRight w:val="0"/>
      <w:marTop w:val="0"/>
      <w:marBottom w:val="0"/>
      <w:divBdr>
        <w:top w:val="none" w:sz="0" w:space="0" w:color="auto"/>
        <w:left w:val="none" w:sz="0" w:space="0" w:color="auto"/>
        <w:bottom w:val="none" w:sz="0" w:space="0" w:color="auto"/>
        <w:right w:val="none" w:sz="0" w:space="0" w:color="auto"/>
      </w:divBdr>
    </w:div>
    <w:div w:id="604046479">
      <w:bodyDiv w:val="1"/>
      <w:marLeft w:val="0"/>
      <w:marRight w:val="0"/>
      <w:marTop w:val="0"/>
      <w:marBottom w:val="0"/>
      <w:divBdr>
        <w:top w:val="none" w:sz="0" w:space="0" w:color="auto"/>
        <w:left w:val="none" w:sz="0" w:space="0" w:color="auto"/>
        <w:bottom w:val="none" w:sz="0" w:space="0" w:color="auto"/>
        <w:right w:val="none" w:sz="0" w:space="0" w:color="auto"/>
      </w:divBdr>
    </w:div>
    <w:div w:id="656616664">
      <w:bodyDiv w:val="1"/>
      <w:marLeft w:val="0"/>
      <w:marRight w:val="0"/>
      <w:marTop w:val="0"/>
      <w:marBottom w:val="0"/>
      <w:divBdr>
        <w:top w:val="none" w:sz="0" w:space="0" w:color="auto"/>
        <w:left w:val="none" w:sz="0" w:space="0" w:color="auto"/>
        <w:bottom w:val="none" w:sz="0" w:space="0" w:color="auto"/>
        <w:right w:val="none" w:sz="0" w:space="0" w:color="auto"/>
      </w:divBdr>
    </w:div>
    <w:div w:id="731657239">
      <w:bodyDiv w:val="1"/>
      <w:marLeft w:val="0"/>
      <w:marRight w:val="0"/>
      <w:marTop w:val="0"/>
      <w:marBottom w:val="0"/>
      <w:divBdr>
        <w:top w:val="none" w:sz="0" w:space="0" w:color="auto"/>
        <w:left w:val="none" w:sz="0" w:space="0" w:color="auto"/>
        <w:bottom w:val="none" w:sz="0" w:space="0" w:color="auto"/>
        <w:right w:val="none" w:sz="0" w:space="0" w:color="auto"/>
      </w:divBdr>
    </w:div>
    <w:div w:id="760296376">
      <w:bodyDiv w:val="1"/>
      <w:marLeft w:val="0"/>
      <w:marRight w:val="0"/>
      <w:marTop w:val="0"/>
      <w:marBottom w:val="0"/>
      <w:divBdr>
        <w:top w:val="none" w:sz="0" w:space="0" w:color="auto"/>
        <w:left w:val="none" w:sz="0" w:space="0" w:color="auto"/>
        <w:bottom w:val="none" w:sz="0" w:space="0" w:color="auto"/>
        <w:right w:val="none" w:sz="0" w:space="0" w:color="auto"/>
      </w:divBdr>
    </w:div>
    <w:div w:id="765542855">
      <w:bodyDiv w:val="1"/>
      <w:marLeft w:val="0"/>
      <w:marRight w:val="0"/>
      <w:marTop w:val="0"/>
      <w:marBottom w:val="0"/>
      <w:divBdr>
        <w:top w:val="none" w:sz="0" w:space="0" w:color="auto"/>
        <w:left w:val="none" w:sz="0" w:space="0" w:color="auto"/>
        <w:bottom w:val="none" w:sz="0" w:space="0" w:color="auto"/>
        <w:right w:val="none" w:sz="0" w:space="0" w:color="auto"/>
      </w:divBdr>
    </w:div>
    <w:div w:id="816603810">
      <w:bodyDiv w:val="1"/>
      <w:marLeft w:val="0"/>
      <w:marRight w:val="0"/>
      <w:marTop w:val="0"/>
      <w:marBottom w:val="0"/>
      <w:divBdr>
        <w:top w:val="none" w:sz="0" w:space="0" w:color="auto"/>
        <w:left w:val="none" w:sz="0" w:space="0" w:color="auto"/>
        <w:bottom w:val="none" w:sz="0" w:space="0" w:color="auto"/>
        <w:right w:val="none" w:sz="0" w:space="0" w:color="auto"/>
      </w:divBdr>
    </w:div>
    <w:div w:id="850143304">
      <w:bodyDiv w:val="1"/>
      <w:marLeft w:val="0"/>
      <w:marRight w:val="0"/>
      <w:marTop w:val="0"/>
      <w:marBottom w:val="0"/>
      <w:divBdr>
        <w:top w:val="none" w:sz="0" w:space="0" w:color="auto"/>
        <w:left w:val="none" w:sz="0" w:space="0" w:color="auto"/>
        <w:bottom w:val="none" w:sz="0" w:space="0" w:color="auto"/>
        <w:right w:val="none" w:sz="0" w:space="0" w:color="auto"/>
      </w:divBdr>
    </w:div>
    <w:div w:id="853230106">
      <w:bodyDiv w:val="1"/>
      <w:marLeft w:val="0"/>
      <w:marRight w:val="0"/>
      <w:marTop w:val="0"/>
      <w:marBottom w:val="0"/>
      <w:divBdr>
        <w:top w:val="none" w:sz="0" w:space="0" w:color="auto"/>
        <w:left w:val="none" w:sz="0" w:space="0" w:color="auto"/>
        <w:bottom w:val="none" w:sz="0" w:space="0" w:color="auto"/>
        <w:right w:val="none" w:sz="0" w:space="0" w:color="auto"/>
      </w:divBdr>
    </w:div>
    <w:div w:id="872377582">
      <w:bodyDiv w:val="1"/>
      <w:marLeft w:val="0"/>
      <w:marRight w:val="0"/>
      <w:marTop w:val="0"/>
      <w:marBottom w:val="0"/>
      <w:divBdr>
        <w:top w:val="none" w:sz="0" w:space="0" w:color="auto"/>
        <w:left w:val="none" w:sz="0" w:space="0" w:color="auto"/>
        <w:bottom w:val="none" w:sz="0" w:space="0" w:color="auto"/>
        <w:right w:val="none" w:sz="0" w:space="0" w:color="auto"/>
      </w:divBdr>
    </w:div>
    <w:div w:id="879317260">
      <w:bodyDiv w:val="1"/>
      <w:marLeft w:val="0"/>
      <w:marRight w:val="0"/>
      <w:marTop w:val="0"/>
      <w:marBottom w:val="0"/>
      <w:divBdr>
        <w:top w:val="none" w:sz="0" w:space="0" w:color="auto"/>
        <w:left w:val="none" w:sz="0" w:space="0" w:color="auto"/>
        <w:bottom w:val="none" w:sz="0" w:space="0" w:color="auto"/>
        <w:right w:val="none" w:sz="0" w:space="0" w:color="auto"/>
      </w:divBdr>
    </w:div>
    <w:div w:id="895821409">
      <w:bodyDiv w:val="1"/>
      <w:marLeft w:val="0"/>
      <w:marRight w:val="0"/>
      <w:marTop w:val="0"/>
      <w:marBottom w:val="0"/>
      <w:divBdr>
        <w:top w:val="none" w:sz="0" w:space="0" w:color="auto"/>
        <w:left w:val="none" w:sz="0" w:space="0" w:color="auto"/>
        <w:bottom w:val="none" w:sz="0" w:space="0" w:color="auto"/>
        <w:right w:val="none" w:sz="0" w:space="0" w:color="auto"/>
      </w:divBdr>
    </w:div>
    <w:div w:id="934241166">
      <w:bodyDiv w:val="1"/>
      <w:marLeft w:val="0"/>
      <w:marRight w:val="0"/>
      <w:marTop w:val="0"/>
      <w:marBottom w:val="0"/>
      <w:divBdr>
        <w:top w:val="none" w:sz="0" w:space="0" w:color="auto"/>
        <w:left w:val="none" w:sz="0" w:space="0" w:color="auto"/>
        <w:bottom w:val="none" w:sz="0" w:space="0" w:color="auto"/>
        <w:right w:val="none" w:sz="0" w:space="0" w:color="auto"/>
      </w:divBdr>
    </w:div>
    <w:div w:id="942034263">
      <w:bodyDiv w:val="1"/>
      <w:marLeft w:val="0"/>
      <w:marRight w:val="0"/>
      <w:marTop w:val="0"/>
      <w:marBottom w:val="0"/>
      <w:divBdr>
        <w:top w:val="none" w:sz="0" w:space="0" w:color="auto"/>
        <w:left w:val="none" w:sz="0" w:space="0" w:color="auto"/>
        <w:bottom w:val="none" w:sz="0" w:space="0" w:color="auto"/>
        <w:right w:val="none" w:sz="0" w:space="0" w:color="auto"/>
      </w:divBdr>
    </w:div>
    <w:div w:id="953093124">
      <w:bodyDiv w:val="1"/>
      <w:marLeft w:val="0"/>
      <w:marRight w:val="0"/>
      <w:marTop w:val="0"/>
      <w:marBottom w:val="0"/>
      <w:divBdr>
        <w:top w:val="none" w:sz="0" w:space="0" w:color="auto"/>
        <w:left w:val="none" w:sz="0" w:space="0" w:color="auto"/>
        <w:bottom w:val="none" w:sz="0" w:space="0" w:color="auto"/>
        <w:right w:val="none" w:sz="0" w:space="0" w:color="auto"/>
      </w:divBdr>
    </w:div>
    <w:div w:id="954946497">
      <w:bodyDiv w:val="1"/>
      <w:marLeft w:val="0"/>
      <w:marRight w:val="0"/>
      <w:marTop w:val="0"/>
      <w:marBottom w:val="0"/>
      <w:divBdr>
        <w:top w:val="none" w:sz="0" w:space="0" w:color="auto"/>
        <w:left w:val="none" w:sz="0" w:space="0" w:color="auto"/>
        <w:bottom w:val="none" w:sz="0" w:space="0" w:color="auto"/>
        <w:right w:val="none" w:sz="0" w:space="0" w:color="auto"/>
      </w:divBdr>
    </w:div>
    <w:div w:id="960264323">
      <w:bodyDiv w:val="1"/>
      <w:marLeft w:val="0"/>
      <w:marRight w:val="0"/>
      <w:marTop w:val="0"/>
      <w:marBottom w:val="0"/>
      <w:divBdr>
        <w:top w:val="none" w:sz="0" w:space="0" w:color="auto"/>
        <w:left w:val="none" w:sz="0" w:space="0" w:color="auto"/>
        <w:bottom w:val="none" w:sz="0" w:space="0" w:color="auto"/>
        <w:right w:val="none" w:sz="0" w:space="0" w:color="auto"/>
      </w:divBdr>
    </w:div>
    <w:div w:id="964232541">
      <w:bodyDiv w:val="1"/>
      <w:marLeft w:val="0"/>
      <w:marRight w:val="0"/>
      <w:marTop w:val="0"/>
      <w:marBottom w:val="0"/>
      <w:divBdr>
        <w:top w:val="none" w:sz="0" w:space="0" w:color="auto"/>
        <w:left w:val="none" w:sz="0" w:space="0" w:color="auto"/>
        <w:bottom w:val="none" w:sz="0" w:space="0" w:color="auto"/>
        <w:right w:val="none" w:sz="0" w:space="0" w:color="auto"/>
      </w:divBdr>
    </w:div>
    <w:div w:id="966080563">
      <w:bodyDiv w:val="1"/>
      <w:marLeft w:val="0"/>
      <w:marRight w:val="0"/>
      <w:marTop w:val="0"/>
      <w:marBottom w:val="0"/>
      <w:divBdr>
        <w:top w:val="none" w:sz="0" w:space="0" w:color="auto"/>
        <w:left w:val="none" w:sz="0" w:space="0" w:color="auto"/>
        <w:bottom w:val="none" w:sz="0" w:space="0" w:color="auto"/>
        <w:right w:val="none" w:sz="0" w:space="0" w:color="auto"/>
      </w:divBdr>
    </w:div>
    <w:div w:id="1027413598">
      <w:bodyDiv w:val="1"/>
      <w:marLeft w:val="0"/>
      <w:marRight w:val="0"/>
      <w:marTop w:val="0"/>
      <w:marBottom w:val="0"/>
      <w:divBdr>
        <w:top w:val="none" w:sz="0" w:space="0" w:color="auto"/>
        <w:left w:val="none" w:sz="0" w:space="0" w:color="auto"/>
        <w:bottom w:val="none" w:sz="0" w:space="0" w:color="auto"/>
        <w:right w:val="none" w:sz="0" w:space="0" w:color="auto"/>
      </w:divBdr>
    </w:div>
    <w:div w:id="1055347412">
      <w:bodyDiv w:val="1"/>
      <w:marLeft w:val="0"/>
      <w:marRight w:val="0"/>
      <w:marTop w:val="0"/>
      <w:marBottom w:val="0"/>
      <w:divBdr>
        <w:top w:val="none" w:sz="0" w:space="0" w:color="auto"/>
        <w:left w:val="none" w:sz="0" w:space="0" w:color="auto"/>
        <w:bottom w:val="none" w:sz="0" w:space="0" w:color="auto"/>
        <w:right w:val="none" w:sz="0" w:space="0" w:color="auto"/>
      </w:divBdr>
    </w:div>
    <w:div w:id="1073550001">
      <w:bodyDiv w:val="1"/>
      <w:marLeft w:val="0"/>
      <w:marRight w:val="0"/>
      <w:marTop w:val="0"/>
      <w:marBottom w:val="0"/>
      <w:divBdr>
        <w:top w:val="none" w:sz="0" w:space="0" w:color="auto"/>
        <w:left w:val="none" w:sz="0" w:space="0" w:color="auto"/>
        <w:bottom w:val="none" w:sz="0" w:space="0" w:color="auto"/>
        <w:right w:val="none" w:sz="0" w:space="0" w:color="auto"/>
      </w:divBdr>
    </w:div>
    <w:div w:id="1090346480">
      <w:bodyDiv w:val="1"/>
      <w:marLeft w:val="0"/>
      <w:marRight w:val="0"/>
      <w:marTop w:val="0"/>
      <w:marBottom w:val="0"/>
      <w:divBdr>
        <w:top w:val="none" w:sz="0" w:space="0" w:color="auto"/>
        <w:left w:val="none" w:sz="0" w:space="0" w:color="auto"/>
        <w:bottom w:val="none" w:sz="0" w:space="0" w:color="auto"/>
        <w:right w:val="none" w:sz="0" w:space="0" w:color="auto"/>
      </w:divBdr>
    </w:div>
    <w:div w:id="1091198667">
      <w:bodyDiv w:val="1"/>
      <w:marLeft w:val="0"/>
      <w:marRight w:val="0"/>
      <w:marTop w:val="0"/>
      <w:marBottom w:val="0"/>
      <w:divBdr>
        <w:top w:val="none" w:sz="0" w:space="0" w:color="auto"/>
        <w:left w:val="none" w:sz="0" w:space="0" w:color="auto"/>
        <w:bottom w:val="none" w:sz="0" w:space="0" w:color="auto"/>
        <w:right w:val="none" w:sz="0" w:space="0" w:color="auto"/>
      </w:divBdr>
    </w:div>
    <w:div w:id="1112675027">
      <w:bodyDiv w:val="1"/>
      <w:marLeft w:val="0"/>
      <w:marRight w:val="0"/>
      <w:marTop w:val="0"/>
      <w:marBottom w:val="0"/>
      <w:divBdr>
        <w:top w:val="none" w:sz="0" w:space="0" w:color="auto"/>
        <w:left w:val="none" w:sz="0" w:space="0" w:color="auto"/>
        <w:bottom w:val="none" w:sz="0" w:space="0" w:color="auto"/>
        <w:right w:val="none" w:sz="0" w:space="0" w:color="auto"/>
      </w:divBdr>
    </w:div>
    <w:div w:id="1230000196">
      <w:bodyDiv w:val="1"/>
      <w:marLeft w:val="0"/>
      <w:marRight w:val="0"/>
      <w:marTop w:val="0"/>
      <w:marBottom w:val="0"/>
      <w:divBdr>
        <w:top w:val="none" w:sz="0" w:space="0" w:color="auto"/>
        <w:left w:val="none" w:sz="0" w:space="0" w:color="auto"/>
        <w:bottom w:val="none" w:sz="0" w:space="0" w:color="auto"/>
        <w:right w:val="none" w:sz="0" w:space="0" w:color="auto"/>
      </w:divBdr>
    </w:div>
    <w:div w:id="1269046466">
      <w:bodyDiv w:val="1"/>
      <w:marLeft w:val="0"/>
      <w:marRight w:val="0"/>
      <w:marTop w:val="0"/>
      <w:marBottom w:val="0"/>
      <w:divBdr>
        <w:top w:val="none" w:sz="0" w:space="0" w:color="auto"/>
        <w:left w:val="none" w:sz="0" w:space="0" w:color="auto"/>
        <w:bottom w:val="none" w:sz="0" w:space="0" w:color="auto"/>
        <w:right w:val="none" w:sz="0" w:space="0" w:color="auto"/>
      </w:divBdr>
    </w:div>
    <w:div w:id="1311668164">
      <w:bodyDiv w:val="1"/>
      <w:marLeft w:val="0"/>
      <w:marRight w:val="0"/>
      <w:marTop w:val="0"/>
      <w:marBottom w:val="0"/>
      <w:divBdr>
        <w:top w:val="none" w:sz="0" w:space="0" w:color="auto"/>
        <w:left w:val="none" w:sz="0" w:space="0" w:color="auto"/>
        <w:bottom w:val="none" w:sz="0" w:space="0" w:color="auto"/>
        <w:right w:val="none" w:sz="0" w:space="0" w:color="auto"/>
      </w:divBdr>
    </w:div>
    <w:div w:id="1369911071">
      <w:bodyDiv w:val="1"/>
      <w:marLeft w:val="0"/>
      <w:marRight w:val="0"/>
      <w:marTop w:val="0"/>
      <w:marBottom w:val="0"/>
      <w:divBdr>
        <w:top w:val="none" w:sz="0" w:space="0" w:color="auto"/>
        <w:left w:val="none" w:sz="0" w:space="0" w:color="auto"/>
        <w:bottom w:val="none" w:sz="0" w:space="0" w:color="auto"/>
        <w:right w:val="none" w:sz="0" w:space="0" w:color="auto"/>
      </w:divBdr>
    </w:div>
    <w:div w:id="1380744103">
      <w:bodyDiv w:val="1"/>
      <w:marLeft w:val="0"/>
      <w:marRight w:val="0"/>
      <w:marTop w:val="0"/>
      <w:marBottom w:val="0"/>
      <w:divBdr>
        <w:top w:val="none" w:sz="0" w:space="0" w:color="auto"/>
        <w:left w:val="none" w:sz="0" w:space="0" w:color="auto"/>
        <w:bottom w:val="none" w:sz="0" w:space="0" w:color="auto"/>
        <w:right w:val="none" w:sz="0" w:space="0" w:color="auto"/>
      </w:divBdr>
    </w:div>
    <w:div w:id="1382053458">
      <w:bodyDiv w:val="1"/>
      <w:marLeft w:val="0"/>
      <w:marRight w:val="0"/>
      <w:marTop w:val="0"/>
      <w:marBottom w:val="0"/>
      <w:divBdr>
        <w:top w:val="none" w:sz="0" w:space="0" w:color="auto"/>
        <w:left w:val="none" w:sz="0" w:space="0" w:color="auto"/>
        <w:bottom w:val="none" w:sz="0" w:space="0" w:color="auto"/>
        <w:right w:val="none" w:sz="0" w:space="0" w:color="auto"/>
      </w:divBdr>
    </w:div>
    <w:div w:id="1407726142">
      <w:bodyDiv w:val="1"/>
      <w:marLeft w:val="0"/>
      <w:marRight w:val="0"/>
      <w:marTop w:val="0"/>
      <w:marBottom w:val="0"/>
      <w:divBdr>
        <w:top w:val="none" w:sz="0" w:space="0" w:color="auto"/>
        <w:left w:val="none" w:sz="0" w:space="0" w:color="auto"/>
        <w:bottom w:val="none" w:sz="0" w:space="0" w:color="auto"/>
        <w:right w:val="none" w:sz="0" w:space="0" w:color="auto"/>
      </w:divBdr>
    </w:div>
    <w:div w:id="1442652254">
      <w:bodyDiv w:val="1"/>
      <w:marLeft w:val="0"/>
      <w:marRight w:val="0"/>
      <w:marTop w:val="0"/>
      <w:marBottom w:val="0"/>
      <w:divBdr>
        <w:top w:val="none" w:sz="0" w:space="0" w:color="auto"/>
        <w:left w:val="none" w:sz="0" w:space="0" w:color="auto"/>
        <w:bottom w:val="none" w:sz="0" w:space="0" w:color="auto"/>
        <w:right w:val="none" w:sz="0" w:space="0" w:color="auto"/>
      </w:divBdr>
    </w:div>
    <w:div w:id="1489589740">
      <w:bodyDiv w:val="1"/>
      <w:marLeft w:val="0"/>
      <w:marRight w:val="0"/>
      <w:marTop w:val="0"/>
      <w:marBottom w:val="0"/>
      <w:divBdr>
        <w:top w:val="none" w:sz="0" w:space="0" w:color="auto"/>
        <w:left w:val="none" w:sz="0" w:space="0" w:color="auto"/>
        <w:bottom w:val="none" w:sz="0" w:space="0" w:color="auto"/>
        <w:right w:val="none" w:sz="0" w:space="0" w:color="auto"/>
      </w:divBdr>
    </w:div>
    <w:div w:id="1499417945">
      <w:bodyDiv w:val="1"/>
      <w:marLeft w:val="0"/>
      <w:marRight w:val="0"/>
      <w:marTop w:val="0"/>
      <w:marBottom w:val="0"/>
      <w:divBdr>
        <w:top w:val="none" w:sz="0" w:space="0" w:color="auto"/>
        <w:left w:val="none" w:sz="0" w:space="0" w:color="auto"/>
        <w:bottom w:val="none" w:sz="0" w:space="0" w:color="auto"/>
        <w:right w:val="none" w:sz="0" w:space="0" w:color="auto"/>
      </w:divBdr>
    </w:div>
    <w:div w:id="1519468771">
      <w:bodyDiv w:val="1"/>
      <w:marLeft w:val="0"/>
      <w:marRight w:val="0"/>
      <w:marTop w:val="0"/>
      <w:marBottom w:val="0"/>
      <w:divBdr>
        <w:top w:val="none" w:sz="0" w:space="0" w:color="auto"/>
        <w:left w:val="none" w:sz="0" w:space="0" w:color="auto"/>
        <w:bottom w:val="none" w:sz="0" w:space="0" w:color="auto"/>
        <w:right w:val="none" w:sz="0" w:space="0" w:color="auto"/>
      </w:divBdr>
    </w:div>
    <w:div w:id="1523546674">
      <w:bodyDiv w:val="1"/>
      <w:marLeft w:val="0"/>
      <w:marRight w:val="0"/>
      <w:marTop w:val="0"/>
      <w:marBottom w:val="0"/>
      <w:divBdr>
        <w:top w:val="none" w:sz="0" w:space="0" w:color="auto"/>
        <w:left w:val="none" w:sz="0" w:space="0" w:color="auto"/>
        <w:bottom w:val="none" w:sz="0" w:space="0" w:color="auto"/>
        <w:right w:val="none" w:sz="0" w:space="0" w:color="auto"/>
      </w:divBdr>
    </w:div>
    <w:div w:id="1545211055">
      <w:bodyDiv w:val="1"/>
      <w:marLeft w:val="0"/>
      <w:marRight w:val="0"/>
      <w:marTop w:val="0"/>
      <w:marBottom w:val="0"/>
      <w:divBdr>
        <w:top w:val="none" w:sz="0" w:space="0" w:color="auto"/>
        <w:left w:val="none" w:sz="0" w:space="0" w:color="auto"/>
        <w:bottom w:val="none" w:sz="0" w:space="0" w:color="auto"/>
        <w:right w:val="none" w:sz="0" w:space="0" w:color="auto"/>
      </w:divBdr>
    </w:div>
    <w:div w:id="1554542341">
      <w:bodyDiv w:val="1"/>
      <w:marLeft w:val="0"/>
      <w:marRight w:val="0"/>
      <w:marTop w:val="0"/>
      <w:marBottom w:val="0"/>
      <w:divBdr>
        <w:top w:val="none" w:sz="0" w:space="0" w:color="auto"/>
        <w:left w:val="none" w:sz="0" w:space="0" w:color="auto"/>
        <w:bottom w:val="none" w:sz="0" w:space="0" w:color="auto"/>
        <w:right w:val="none" w:sz="0" w:space="0" w:color="auto"/>
      </w:divBdr>
    </w:div>
    <w:div w:id="1568760243">
      <w:bodyDiv w:val="1"/>
      <w:marLeft w:val="0"/>
      <w:marRight w:val="0"/>
      <w:marTop w:val="0"/>
      <w:marBottom w:val="0"/>
      <w:divBdr>
        <w:top w:val="none" w:sz="0" w:space="0" w:color="auto"/>
        <w:left w:val="none" w:sz="0" w:space="0" w:color="auto"/>
        <w:bottom w:val="none" w:sz="0" w:space="0" w:color="auto"/>
        <w:right w:val="none" w:sz="0" w:space="0" w:color="auto"/>
      </w:divBdr>
    </w:div>
    <w:div w:id="1576813929">
      <w:bodyDiv w:val="1"/>
      <w:marLeft w:val="0"/>
      <w:marRight w:val="0"/>
      <w:marTop w:val="0"/>
      <w:marBottom w:val="0"/>
      <w:divBdr>
        <w:top w:val="none" w:sz="0" w:space="0" w:color="auto"/>
        <w:left w:val="none" w:sz="0" w:space="0" w:color="auto"/>
        <w:bottom w:val="none" w:sz="0" w:space="0" w:color="auto"/>
        <w:right w:val="none" w:sz="0" w:space="0" w:color="auto"/>
      </w:divBdr>
    </w:div>
    <w:div w:id="1588348008">
      <w:bodyDiv w:val="1"/>
      <w:marLeft w:val="0"/>
      <w:marRight w:val="0"/>
      <w:marTop w:val="0"/>
      <w:marBottom w:val="0"/>
      <w:divBdr>
        <w:top w:val="none" w:sz="0" w:space="0" w:color="auto"/>
        <w:left w:val="none" w:sz="0" w:space="0" w:color="auto"/>
        <w:bottom w:val="none" w:sz="0" w:space="0" w:color="auto"/>
        <w:right w:val="none" w:sz="0" w:space="0" w:color="auto"/>
      </w:divBdr>
    </w:div>
    <w:div w:id="1606158229">
      <w:bodyDiv w:val="1"/>
      <w:marLeft w:val="0"/>
      <w:marRight w:val="0"/>
      <w:marTop w:val="0"/>
      <w:marBottom w:val="0"/>
      <w:divBdr>
        <w:top w:val="none" w:sz="0" w:space="0" w:color="auto"/>
        <w:left w:val="none" w:sz="0" w:space="0" w:color="auto"/>
        <w:bottom w:val="none" w:sz="0" w:space="0" w:color="auto"/>
        <w:right w:val="none" w:sz="0" w:space="0" w:color="auto"/>
      </w:divBdr>
    </w:div>
    <w:div w:id="1611161479">
      <w:bodyDiv w:val="1"/>
      <w:marLeft w:val="0"/>
      <w:marRight w:val="0"/>
      <w:marTop w:val="0"/>
      <w:marBottom w:val="0"/>
      <w:divBdr>
        <w:top w:val="none" w:sz="0" w:space="0" w:color="auto"/>
        <w:left w:val="none" w:sz="0" w:space="0" w:color="auto"/>
        <w:bottom w:val="none" w:sz="0" w:space="0" w:color="auto"/>
        <w:right w:val="none" w:sz="0" w:space="0" w:color="auto"/>
      </w:divBdr>
    </w:div>
    <w:div w:id="1627395212">
      <w:bodyDiv w:val="1"/>
      <w:marLeft w:val="0"/>
      <w:marRight w:val="0"/>
      <w:marTop w:val="0"/>
      <w:marBottom w:val="0"/>
      <w:divBdr>
        <w:top w:val="none" w:sz="0" w:space="0" w:color="auto"/>
        <w:left w:val="none" w:sz="0" w:space="0" w:color="auto"/>
        <w:bottom w:val="none" w:sz="0" w:space="0" w:color="auto"/>
        <w:right w:val="none" w:sz="0" w:space="0" w:color="auto"/>
      </w:divBdr>
    </w:div>
    <w:div w:id="1794791511">
      <w:bodyDiv w:val="1"/>
      <w:marLeft w:val="0"/>
      <w:marRight w:val="0"/>
      <w:marTop w:val="0"/>
      <w:marBottom w:val="0"/>
      <w:divBdr>
        <w:top w:val="none" w:sz="0" w:space="0" w:color="auto"/>
        <w:left w:val="none" w:sz="0" w:space="0" w:color="auto"/>
        <w:bottom w:val="none" w:sz="0" w:space="0" w:color="auto"/>
        <w:right w:val="none" w:sz="0" w:space="0" w:color="auto"/>
      </w:divBdr>
    </w:div>
    <w:div w:id="1828092511">
      <w:bodyDiv w:val="1"/>
      <w:marLeft w:val="0"/>
      <w:marRight w:val="0"/>
      <w:marTop w:val="0"/>
      <w:marBottom w:val="0"/>
      <w:divBdr>
        <w:top w:val="none" w:sz="0" w:space="0" w:color="auto"/>
        <w:left w:val="none" w:sz="0" w:space="0" w:color="auto"/>
        <w:bottom w:val="none" w:sz="0" w:space="0" w:color="auto"/>
        <w:right w:val="none" w:sz="0" w:space="0" w:color="auto"/>
      </w:divBdr>
    </w:div>
    <w:div w:id="1840852310">
      <w:bodyDiv w:val="1"/>
      <w:marLeft w:val="0"/>
      <w:marRight w:val="0"/>
      <w:marTop w:val="0"/>
      <w:marBottom w:val="0"/>
      <w:divBdr>
        <w:top w:val="none" w:sz="0" w:space="0" w:color="auto"/>
        <w:left w:val="none" w:sz="0" w:space="0" w:color="auto"/>
        <w:bottom w:val="none" w:sz="0" w:space="0" w:color="auto"/>
        <w:right w:val="none" w:sz="0" w:space="0" w:color="auto"/>
      </w:divBdr>
    </w:div>
    <w:div w:id="1873687327">
      <w:bodyDiv w:val="1"/>
      <w:marLeft w:val="0"/>
      <w:marRight w:val="0"/>
      <w:marTop w:val="0"/>
      <w:marBottom w:val="0"/>
      <w:divBdr>
        <w:top w:val="none" w:sz="0" w:space="0" w:color="auto"/>
        <w:left w:val="none" w:sz="0" w:space="0" w:color="auto"/>
        <w:bottom w:val="none" w:sz="0" w:space="0" w:color="auto"/>
        <w:right w:val="none" w:sz="0" w:space="0" w:color="auto"/>
      </w:divBdr>
    </w:div>
    <w:div w:id="1894153032">
      <w:bodyDiv w:val="1"/>
      <w:marLeft w:val="0"/>
      <w:marRight w:val="0"/>
      <w:marTop w:val="0"/>
      <w:marBottom w:val="0"/>
      <w:divBdr>
        <w:top w:val="none" w:sz="0" w:space="0" w:color="auto"/>
        <w:left w:val="none" w:sz="0" w:space="0" w:color="auto"/>
        <w:bottom w:val="none" w:sz="0" w:space="0" w:color="auto"/>
        <w:right w:val="none" w:sz="0" w:space="0" w:color="auto"/>
      </w:divBdr>
    </w:div>
    <w:div w:id="1896119926">
      <w:bodyDiv w:val="1"/>
      <w:marLeft w:val="0"/>
      <w:marRight w:val="0"/>
      <w:marTop w:val="0"/>
      <w:marBottom w:val="0"/>
      <w:divBdr>
        <w:top w:val="none" w:sz="0" w:space="0" w:color="auto"/>
        <w:left w:val="none" w:sz="0" w:space="0" w:color="auto"/>
        <w:bottom w:val="none" w:sz="0" w:space="0" w:color="auto"/>
        <w:right w:val="none" w:sz="0" w:space="0" w:color="auto"/>
      </w:divBdr>
    </w:div>
    <w:div w:id="1933195657">
      <w:bodyDiv w:val="1"/>
      <w:marLeft w:val="0"/>
      <w:marRight w:val="0"/>
      <w:marTop w:val="0"/>
      <w:marBottom w:val="0"/>
      <w:divBdr>
        <w:top w:val="none" w:sz="0" w:space="0" w:color="auto"/>
        <w:left w:val="none" w:sz="0" w:space="0" w:color="auto"/>
        <w:bottom w:val="none" w:sz="0" w:space="0" w:color="auto"/>
        <w:right w:val="none" w:sz="0" w:space="0" w:color="auto"/>
      </w:divBdr>
    </w:div>
    <w:div w:id="1964576116">
      <w:bodyDiv w:val="1"/>
      <w:marLeft w:val="0"/>
      <w:marRight w:val="0"/>
      <w:marTop w:val="0"/>
      <w:marBottom w:val="0"/>
      <w:divBdr>
        <w:top w:val="none" w:sz="0" w:space="0" w:color="auto"/>
        <w:left w:val="none" w:sz="0" w:space="0" w:color="auto"/>
        <w:bottom w:val="none" w:sz="0" w:space="0" w:color="auto"/>
        <w:right w:val="none" w:sz="0" w:space="0" w:color="auto"/>
      </w:divBdr>
    </w:div>
    <w:div w:id="2016419509">
      <w:bodyDiv w:val="1"/>
      <w:marLeft w:val="0"/>
      <w:marRight w:val="0"/>
      <w:marTop w:val="0"/>
      <w:marBottom w:val="0"/>
      <w:divBdr>
        <w:top w:val="none" w:sz="0" w:space="0" w:color="auto"/>
        <w:left w:val="none" w:sz="0" w:space="0" w:color="auto"/>
        <w:bottom w:val="none" w:sz="0" w:space="0" w:color="auto"/>
        <w:right w:val="none" w:sz="0" w:space="0" w:color="auto"/>
      </w:divBdr>
    </w:div>
    <w:div w:id="2044868678">
      <w:bodyDiv w:val="1"/>
      <w:marLeft w:val="0"/>
      <w:marRight w:val="0"/>
      <w:marTop w:val="0"/>
      <w:marBottom w:val="0"/>
      <w:divBdr>
        <w:top w:val="none" w:sz="0" w:space="0" w:color="auto"/>
        <w:left w:val="none" w:sz="0" w:space="0" w:color="auto"/>
        <w:bottom w:val="none" w:sz="0" w:space="0" w:color="auto"/>
        <w:right w:val="none" w:sz="0" w:space="0" w:color="auto"/>
      </w:divBdr>
    </w:div>
    <w:div w:id="2101439650">
      <w:bodyDiv w:val="1"/>
      <w:marLeft w:val="0"/>
      <w:marRight w:val="0"/>
      <w:marTop w:val="0"/>
      <w:marBottom w:val="0"/>
      <w:divBdr>
        <w:top w:val="none" w:sz="0" w:space="0" w:color="auto"/>
        <w:left w:val="none" w:sz="0" w:space="0" w:color="auto"/>
        <w:bottom w:val="none" w:sz="0" w:space="0" w:color="auto"/>
        <w:right w:val="none" w:sz="0" w:space="0" w:color="auto"/>
      </w:divBdr>
    </w:div>
    <w:div w:id="2114008046">
      <w:bodyDiv w:val="1"/>
      <w:marLeft w:val="0"/>
      <w:marRight w:val="0"/>
      <w:marTop w:val="0"/>
      <w:marBottom w:val="0"/>
      <w:divBdr>
        <w:top w:val="none" w:sz="0" w:space="0" w:color="auto"/>
        <w:left w:val="none" w:sz="0" w:space="0" w:color="auto"/>
        <w:bottom w:val="none" w:sz="0" w:space="0" w:color="auto"/>
        <w:right w:val="none" w:sz="0" w:space="0" w:color="auto"/>
      </w:divBdr>
    </w:div>
    <w:div w:id="2125226553">
      <w:bodyDiv w:val="1"/>
      <w:marLeft w:val="0"/>
      <w:marRight w:val="0"/>
      <w:marTop w:val="0"/>
      <w:marBottom w:val="0"/>
      <w:divBdr>
        <w:top w:val="none" w:sz="0" w:space="0" w:color="auto"/>
        <w:left w:val="none" w:sz="0" w:space="0" w:color="auto"/>
        <w:bottom w:val="none" w:sz="0" w:space="0" w:color="auto"/>
        <w:right w:val="none" w:sz="0" w:space="0" w:color="auto"/>
      </w:divBdr>
    </w:div>
    <w:div w:id="2127504618">
      <w:bodyDiv w:val="1"/>
      <w:marLeft w:val="0"/>
      <w:marRight w:val="0"/>
      <w:marTop w:val="0"/>
      <w:marBottom w:val="0"/>
      <w:divBdr>
        <w:top w:val="none" w:sz="0" w:space="0" w:color="auto"/>
        <w:left w:val="none" w:sz="0" w:space="0" w:color="auto"/>
        <w:bottom w:val="none" w:sz="0" w:space="0" w:color="auto"/>
        <w:right w:val="none" w:sz="0" w:space="0" w:color="auto"/>
      </w:divBdr>
    </w:div>
    <w:div w:id="2134714315">
      <w:bodyDiv w:val="1"/>
      <w:marLeft w:val="0"/>
      <w:marRight w:val="0"/>
      <w:marTop w:val="0"/>
      <w:marBottom w:val="0"/>
      <w:divBdr>
        <w:top w:val="none" w:sz="0" w:space="0" w:color="auto"/>
        <w:left w:val="none" w:sz="0" w:space="0" w:color="auto"/>
        <w:bottom w:val="none" w:sz="0" w:space="0" w:color="auto"/>
        <w:right w:val="none" w:sz="0" w:space="0" w:color="auto"/>
      </w:divBdr>
    </w:div>
    <w:div w:id="2137484241">
      <w:bodyDiv w:val="1"/>
      <w:marLeft w:val="0"/>
      <w:marRight w:val="0"/>
      <w:marTop w:val="0"/>
      <w:marBottom w:val="0"/>
      <w:divBdr>
        <w:top w:val="none" w:sz="0" w:space="0" w:color="auto"/>
        <w:left w:val="none" w:sz="0" w:space="0" w:color="auto"/>
        <w:bottom w:val="none" w:sz="0" w:space="0" w:color="auto"/>
        <w:right w:val="none" w:sz="0" w:space="0" w:color="auto"/>
      </w:divBdr>
    </w:div>
    <w:div w:id="2137598354">
      <w:bodyDiv w:val="1"/>
      <w:marLeft w:val="0"/>
      <w:marRight w:val="0"/>
      <w:marTop w:val="0"/>
      <w:marBottom w:val="0"/>
      <w:divBdr>
        <w:top w:val="none" w:sz="0" w:space="0" w:color="auto"/>
        <w:left w:val="none" w:sz="0" w:space="0" w:color="auto"/>
        <w:bottom w:val="none" w:sz="0" w:space="0" w:color="auto"/>
        <w:right w:val="none" w:sz="0" w:space="0" w:color="auto"/>
      </w:divBdr>
    </w:div>
    <w:div w:id="2138061889">
      <w:bodyDiv w:val="1"/>
      <w:marLeft w:val="0"/>
      <w:marRight w:val="0"/>
      <w:marTop w:val="0"/>
      <w:marBottom w:val="0"/>
      <w:divBdr>
        <w:top w:val="none" w:sz="0" w:space="0" w:color="auto"/>
        <w:left w:val="none" w:sz="0" w:space="0" w:color="auto"/>
        <w:bottom w:val="none" w:sz="0" w:space="0" w:color="auto"/>
        <w:right w:val="none" w:sz="0" w:space="0" w:color="auto"/>
      </w:divBdr>
    </w:div>
    <w:div w:id="2147039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Template>
  <TotalTime>2140</TotalTime>
  <Pages>63</Pages>
  <Words>25200</Words>
  <Characters>143641</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Clayton Stocker</dc:creator>
  <cp:keywords/>
  <dc:description/>
  <cp:lastModifiedBy>Clayton Stocker</cp:lastModifiedBy>
  <cp:revision>448</cp:revision>
  <dcterms:created xsi:type="dcterms:W3CDTF">2023-10-26T05:09:00Z</dcterms:created>
  <dcterms:modified xsi:type="dcterms:W3CDTF">2023-11-05T12:58:00Z</dcterms:modified>
</cp:coreProperties>
</file>