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0B658" w14:textId="7F39A976" w:rsidR="00984224" w:rsidRDefault="00984224" w:rsidP="00A80FFE">
      <w:pPr>
        <w:rPr>
          <w:rFonts w:ascii="Garamond" w:hAnsi="Garamond"/>
          <w:b/>
        </w:rPr>
      </w:pPr>
      <w:r>
        <w:rPr>
          <w:rFonts w:ascii="Garamond" w:hAnsi="Garamond"/>
          <w:b/>
        </w:rPr>
        <w:t>Discussion</w:t>
      </w:r>
      <w:r w:rsidR="0015590F">
        <w:rPr>
          <w:rFonts w:ascii="Garamond" w:hAnsi="Garamond"/>
          <w:b/>
        </w:rPr>
        <w:t xml:space="preserve"> </w:t>
      </w:r>
    </w:p>
    <w:p w14:paraId="62270ED3" w14:textId="77777777" w:rsidR="00F02889" w:rsidRDefault="00F02889" w:rsidP="00A80FFE">
      <w:pPr>
        <w:rPr>
          <w:rFonts w:ascii="Garamond" w:hAnsi="Garamond"/>
          <w:b/>
        </w:rPr>
      </w:pPr>
    </w:p>
    <w:p w14:paraId="726C16D7" w14:textId="382A3787" w:rsidR="001E7290" w:rsidRDefault="00092B88" w:rsidP="00A80FFE">
      <w:pPr>
        <w:ind w:firstLine="720"/>
        <w:rPr>
          <w:rFonts w:ascii="Garamond" w:hAnsi="Garamond"/>
        </w:rPr>
      </w:pPr>
      <w:r>
        <w:rPr>
          <w:rFonts w:ascii="Garamond" w:hAnsi="Garamond"/>
        </w:rPr>
        <w:t xml:space="preserve">Surprisingly, </w:t>
      </w:r>
      <w:r w:rsidR="001E7290" w:rsidRPr="00092B88">
        <w:rPr>
          <w:rFonts w:ascii="Garamond" w:hAnsi="Garamond"/>
        </w:rPr>
        <w:t xml:space="preserve">our meta-analysis </w:t>
      </w:r>
      <w:r>
        <w:rPr>
          <w:rFonts w:ascii="Garamond" w:hAnsi="Garamond"/>
        </w:rPr>
        <w:t>failed to find</w:t>
      </w:r>
      <w:r w:rsidR="001E7290" w:rsidRPr="00092B88">
        <w:rPr>
          <w:rFonts w:ascii="Garamond" w:hAnsi="Garamond"/>
        </w:rPr>
        <w:t xml:space="preserve"> significant sex difference</w:t>
      </w:r>
      <w:r>
        <w:rPr>
          <w:rFonts w:ascii="Garamond" w:hAnsi="Garamond"/>
        </w:rPr>
        <w:t>s</w:t>
      </w:r>
      <w:r w:rsidR="001E7290" w:rsidRPr="00092B88">
        <w:rPr>
          <w:rFonts w:ascii="Garamond" w:hAnsi="Garamond"/>
        </w:rPr>
        <w:t xml:space="preserve"> in either </w:t>
      </w:r>
      <w:r w:rsidR="001F2FA2">
        <w:rPr>
          <w:rFonts w:ascii="Garamond" w:hAnsi="Garamond"/>
        </w:rPr>
        <w:t>trait</w:t>
      </w:r>
      <w:r>
        <w:rPr>
          <w:rFonts w:ascii="Garamond" w:hAnsi="Garamond"/>
        </w:rPr>
        <w:t xml:space="preserve"> </w:t>
      </w:r>
      <w:r w:rsidR="001E7290" w:rsidRPr="00092B88">
        <w:rPr>
          <w:rFonts w:ascii="Garamond" w:hAnsi="Garamond"/>
        </w:rPr>
        <w:t>mean</w:t>
      </w:r>
      <w:r>
        <w:rPr>
          <w:rFonts w:ascii="Garamond" w:hAnsi="Garamond"/>
        </w:rPr>
        <w:t>s</w:t>
      </w:r>
      <w:r w:rsidR="001E7290" w:rsidRPr="00092B88">
        <w:rPr>
          <w:rFonts w:ascii="Garamond" w:hAnsi="Garamond"/>
        </w:rPr>
        <w:t xml:space="preserve"> or </w:t>
      </w:r>
      <w:r w:rsidR="001F2FA2">
        <w:rPr>
          <w:rFonts w:ascii="Garamond" w:hAnsi="Garamond"/>
        </w:rPr>
        <w:t xml:space="preserve">trait </w:t>
      </w:r>
      <w:r w:rsidR="001E7290" w:rsidRPr="00092B88">
        <w:rPr>
          <w:rFonts w:ascii="Garamond" w:hAnsi="Garamond"/>
        </w:rPr>
        <w:t>variability for personality-like behaviours</w:t>
      </w:r>
      <w:r w:rsidR="001E0E2C">
        <w:rPr>
          <w:rFonts w:ascii="Garamond" w:hAnsi="Garamond"/>
        </w:rPr>
        <w:t xml:space="preserve">. </w:t>
      </w:r>
      <w:r w:rsidR="00924DBD">
        <w:rPr>
          <w:rFonts w:ascii="Garamond" w:hAnsi="Garamond"/>
        </w:rPr>
        <w:t xml:space="preserve">When personalities were divided into their respective </w:t>
      </w:r>
      <w:r w:rsidR="00150436">
        <w:rPr>
          <w:rFonts w:ascii="Garamond" w:hAnsi="Garamond"/>
        </w:rPr>
        <w:t>trait type</w:t>
      </w:r>
      <w:r w:rsidR="00924DBD">
        <w:rPr>
          <w:rFonts w:ascii="Garamond" w:hAnsi="Garamond"/>
        </w:rPr>
        <w:t xml:space="preserve"> </w:t>
      </w:r>
      <w:r w:rsidR="00CF2555">
        <w:rPr>
          <w:rFonts w:ascii="Garamond" w:hAnsi="Garamond"/>
        </w:rPr>
        <w:t xml:space="preserve">(the Big Five) </w:t>
      </w:r>
      <w:r w:rsidR="00924DBD">
        <w:rPr>
          <w:rFonts w:ascii="Garamond" w:hAnsi="Garamond"/>
        </w:rPr>
        <w:t>we found</w:t>
      </w:r>
      <w:r w:rsidR="001E7290" w:rsidRPr="00092B88">
        <w:rPr>
          <w:rFonts w:ascii="Garamond" w:hAnsi="Garamond"/>
        </w:rPr>
        <w:t xml:space="preserve"> </w:t>
      </w:r>
      <w:r w:rsidR="00924DBD">
        <w:rPr>
          <w:rFonts w:ascii="Garamond" w:hAnsi="Garamond"/>
        </w:rPr>
        <w:t>several</w:t>
      </w:r>
      <w:r w:rsidR="001E7290" w:rsidRPr="00092B88">
        <w:rPr>
          <w:rFonts w:ascii="Garamond" w:hAnsi="Garamond"/>
        </w:rPr>
        <w:t xml:space="preserve"> significant sex differences in means for some personality </w:t>
      </w:r>
      <w:r w:rsidR="00852DDB">
        <w:rPr>
          <w:rFonts w:ascii="Garamond" w:hAnsi="Garamond"/>
        </w:rPr>
        <w:t>types</w:t>
      </w:r>
      <w:r w:rsidR="001E7290" w:rsidRPr="00092B88">
        <w:rPr>
          <w:rFonts w:ascii="Garamond" w:hAnsi="Garamond"/>
        </w:rPr>
        <w:t xml:space="preserve"> within some taxonomic groups (</w:t>
      </w:r>
      <w:r w:rsidR="004332AB">
        <w:rPr>
          <w:rFonts w:ascii="Garamond" w:hAnsi="Garamond"/>
        </w:rPr>
        <w:t>birds: Sociality; reptilia: Exploration; invertebrates: Aggression, Boldness</w:t>
      </w:r>
      <w:r w:rsidR="001E7290" w:rsidRPr="00092B88">
        <w:rPr>
          <w:rFonts w:ascii="Garamond" w:hAnsi="Garamond"/>
        </w:rPr>
        <w:t>)</w:t>
      </w:r>
      <w:r w:rsidR="00924DBD">
        <w:rPr>
          <w:rFonts w:ascii="Garamond" w:hAnsi="Garamond"/>
        </w:rPr>
        <w:t xml:space="preserve">. However, </w:t>
      </w:r>
      <w:r w:rsidR="001E7290" w:rsidRPr="00092B88">
        <w:rPr>
          <w:rFonts w:ascii="Garamond" w:hAnsi="Garamond"/>
        </w:rPr>
        <w:t xml:space="preserve">only </w:t>
      </w:r>
      <w:r w:rsidR="0001471F">
        <w:rPr>
          <w:rFonts w:ascii="Garamond" w:hAnsi="Garamond"/>
        </w:rPr>
        <w:t xml:space="preserve">exploratory behaviour for </w:t>
      </w:r>
      <w:r w:rsidR="001E7290" w:rsidRPr="00092B88">
        <w:rPr>
          <w:rFonts w:ascii="Garamond" w:hAnsi="Garamond"/>
        </w:rPr>
        <w:t xml:space="preserve">birds </w:t>
      </w:r>
      <w:r w:rsidR="007754EC">
        <w:rPr>
          <w:rFonts w:ascii="Garamond" w:hAnsi="Garamond"/>
        </w:rPr>
        <w:t xml:space="preserve">and aggressive behaviour for fish </w:t>
      </w:r>
      <w:r w:rsidR="0001471F">
        <w:rPr>
          <w:rFonts w:ascii="Garamond" w:hAnsi="Garamond"/>
        </w:rPr>
        <w:t>had significant sex</w:t>
      </w:r>
      <w:r w:rsidR="001E02B9">
        <w:rPr>
          <w:rFonts w:ascii="Garamond" w:hAnsi="Garamond"/>
        </w:rPr>
        <w:t xml:space="preserve"> difference</w:t>
      </w:r>
      <w:r w:rsidR="007754EC">
        <w:rPr>
          <w:rFonts w:ascii="Garamond" w:hAnsi="Garamond"/>
        </w:rPr>
        <w:t>s</w:t>
      </w:r>
      <w:r w:rsidR="0001471F">
        <w:rPr>
          <w:rFonts w:ascii="Garamond" w:hAnsi="Garamond"/>
        </w:rPr>
        <w:t xml:space="preserve"> in variability</w:t>
      </w:r>
      <w:r w:rsidR="00924DBD">
        <w:rPr>
          <w:rFonts w:ascii="Garamond" w:hAnsi="Garamond"/>
        </w:rPr>
        <w:t xml:space="preserve">, </w:t>
      </w:r>
      <w:r w:rsidR="007754EC">
        <w:rPr>
          <w:rFonts w:ascii="Garamond" w:hAnsi="Garamond"/>
        </w:rPr>
        <w:t xml:space="preserve">both </w:t>
      </w:r>
      <w:r w:rsidR="00C40299">
        <w:rPr>
          <w:rFonts w:ascii="Garamond" w:hAnsi="Garamond"/>
        </w:rPr>
        <w:t xml:space="preserve">skewing towards </w:t>
      </w:r>
      <w:r w:rsidR="0042282F">
        <w:rPr>
          <w:rFonts w:ascii="Garamond" w:hAnsi="Garamond"/>
        </w:rPr>
        <w:t>females</w:t>
      </w:r>
      <w:r w:rsidR="001E7290" w:rsidRPr="00092B88">
        <w:rPr>
          <w:rFonts w:ascii="Garamond" w:hAnsi="Garamond"/>
        </w:rPr>
        <w:t xml:space="preserve">. Finally, personality and </w:t>
      </w:r>
      <w:r w:rsidR="00C649D6">
        <w:rPr>
          <w:rFonts w:ascii="Garamond" w:hAnsi="Garamond"/>
        </w:rPr>
        <w:t>SSD</w:t>
      </w:r>
      <w:r w:rsidR="001E7290" w:rsidRPr="00092B88">
        <w:rPr>
          <w:rFonts w:ascii="Garamond" w:hAnsi="Garamond"/>
        </w:rPr>
        <w:t xml:space="preserve"> interacted significantly to show strong sex-bias for mean personality, yet only within mammals (</w:t>
      </w:r>
      <w:r w:rsidR="00B71429">
        <w:rPr>
          <w:rFonts w:ascii="Garamond" w:hAnsi="Garamond"/>
        </w:rPr>
        <w:t xml:space="preserve">male-bias for </w:t>
      </w:r>
      <w:r w:rsidR="001E7290" w:rsidRPr="00092B88">
        <w:rPr>
          <w:rFonts w:ascii="Garamond" w:hAnsi="Garamond"/>
        </w:rPr>
        <w:t xml:space="preserve">all personality </w:t>
      </w:r>
      <w:r w:rsidR="00852DDB">
        <w:rPr>
          <w:rFonts w:ascii="Garamond" w:hAnsi="Garamond"/>
        </w:rPr>
        <w:t>types</w:t>
      </w:r>
      <w:r w:rsidR="00B71429">
        <w:rPr>
          <w:rFonts w:ascii="Garamond" w:hAnsi="Garamond"/>
        </w:rPr>
        <w:t xml:space="preserve"> except activity, which had a female-bias</w:t>
      </w:r>
      <w:r w:rsidR="001E7290" w:rsidRPr="00092B88">
        <w:rPr>
          <w:rFonts w:ascii="Garamond" w:hAnsi="Garamond"/>
        </w:rPr>
        <w:t>) and fish (</w:t>
      </w:r>
      <w:r w:rsidR="00B71429">
        <w:rPr>
          <w:rFonts w:ascii="Garamond" w:hAnsi="Garamond"/>
        </w:rPr>
        <w:t xml:space="preserve">female-biased </w:t>
      </w:r>
      <w:r w:rsidR="001E7290" w:rsidRPr="00092B88">
        <w:rPr>
          <w:rFonts w:ascii="Garamond" w:hAnsi="Garamond"/>
        </w:rPr>
        <w:t>aggression)</w:t>
      </w:r>
      <w:r w:rsidR="001957DE">
        <w:rPr>
          <w:rFonts w:ascii="Garamond" w:hAnsi="Garamond"/>
        </w:rPr>
        <w:t xml:space="preserve">, </w:t>
      </w:r>
      <w:r w:rsidR="0083303C">
        <w:rPr>
          <w:rFonts w:ascii="Garamond" w:hAnsi="Garamond"/>
        </w:rPr>
        <w:t>and</w:t>
      </w:r>
      <w:r w:rsidR="001957DE">
        <w:rPr>
          <w:rFonts w:ascii="Garamond" w:hAnsi="Garamond"/>
        </w:rPr>
        <w:t xml:space="preserve"> </w:t>
      </w:r>
      <w:r w:rsidR="0083303C">
        <w:rPr>
          <w:rFonts w:ascii="Garamond" w:hAnsi="Garamond"/>
        </w:rPr>
        <w:t xml:space="preserve">did </w:t>
      </w:r>
      <w:r w:rsidR="00215E93">
        <w:rPr>
          <w:rFonts w:ascii="Garamond" w:hAnsi="Garamond"/>
        </w:rPr>
        <w:t>not</w:t>
      </w:r>
      <w:r w:rsidR="00264846" w:rsidRPr="00092B88">
        <w:rPr>
          <w:rFonts w:ascii="Garamond" w:hAnsi="Garamond"/>
        </w:rPr>
        <w:t xml:space="preserve"> </w:t>
      </w:r>
      <w:r w:rsidR="0083303C">
        <w:rPr>
          <w:rFonts w:ascii="Garamond" w:hAnsi="Garamond"/>
        </w:rPr>
        <w:t xml:space="preserve">moderate sex differences in </w:t>
      </w:r>
      <w:r w:rsidR="00264846" w:rsidRPr="00092B88">
        <w:rPr>
          <w:rFonts w:ascii="Garamond" w:hAnsi="Garamond"/>
        </w:rPr>
        <w:t xml:space="preserve">variability for any personality </w:t>
      </w:r>
      <w:r w:rsidR="00852DDB">
        <w:rPr>
          <w:rFonts w:ascii="Garamond" w:hAnsi="Garamond"/>
        </w:rPr>
        <w:t>type</w:t>
      </w:r>
      <w:r w:rsidR="00264846" w:rsidRPr="00092B88">
        <w:rPr>
          <w:rFonts w:ascii="Garamond" w:hAnsi="Garamond"/>
        </w:rPr>
        <w:t xml:space="preserve"> or taxonomic group</w:t>
      </w:r>
      <w:r w:rsidR="001957DE">
        <w:rPr>
          <w:rFonts w:ascii="Garamond" w:hAnsi="Garamond"/>
        </w:rPr>
        <w:t xml:space="preserve">. </w:t>
      </w:r>
      <w:r w:rsidR="00924DBD">
        <w:rPr>
          <w:rFonts w:ascii="Garamond" w:hAnsi="Garamond"/>
        </w:rPr>
        <w:t xml:space="preserve"> </w:t>
      </w:r>
    </w:p>
    <w:p w14:paraId="1728B483" w14:textId="0FA1C150" w:rsidR="00B628D1" w:rsidRDefault="00B628D1" w:rsidP="00A80FFE">
      <w:pPr>
        <w:rPr>
          <w:rFonts w:ascii="Garamond" w:hAnsi="Garamond"/>
        </w:rPr>
      </w:pPr>
    </w:p>
    <w:p w14:paraId="5C7CD511" w14:textId="358BC618" w:rsidR="000309F6" w:rsidRDefault="00E11CC6" w:rsidP="00A80FFE">
      <w:pPr>
        <w:ind w:firstLine="360"/>
        <w:rPr>
          <w:rFonts w:ascii="Garamond" w:hAnsi="Garamond"/>
        </w:rPr>
      </w:pPr>
      <w:r w:rsidRPr="00A45A18">
        <w:rPr>
          <w:rFonts w:ascii="Garamond" w:hAnsi="Garamond"/>
          <w:color w:val="FF0000"/>
        </w:rPr>
        <w:t xml:space="preserve">Despite </w:t>
      </w:r>
      <w:r w:rsidR="0076489D" w:rsidRPr="00A45A18">
        <w:rPr>
          <w:rFonts w:ascii="Garamond" w:hAnsi="Garamond"/>
          <w:color w:val="FF0000"/>
        </w:rPr>
        <w:t>suggestions that</w:t>
      </w:r>
      <w:r w:rsidRPr="00A45A18">
        <w:rPr>
          <w:rFonts w:ascii="Garamond" w:hAnsi="Garamond"/>
          <w:color w:val="FF0000"/>
        </w:rPr>
        <w:t xml:space="preserve"> greater male variability </w:t>
      </w:r>
      <w:r w:rsidR="001C6088" w:rsidRPr="00A45A18">
        <w:rPr>
          <w:rFonts w:ascii="Garamond" w:hAnsi="Garamond"/>
          <w:color w:val="FF0000"/>
        </w:rPr>
        <w:t xml:space="preserve">should </w:t>
      </w:r>
      <w:r w:rsidR="00B37DDD" w:rsidRPr="00A45A18">
        <w:rPr>
          <w:rFonts w:ascii="Garamond" w:hAnsi="Garamond"/>
          <w:color w:val="FF0000"/>
        </w:rPr>
        <w:t>exist for most</w:t>
      </w:r>
      <w:r w:rsidRPr="00A45A18">
        <w:rPr>
          <w:rFonts w:ascii="Garamond" w:hAnsi="Garamond"/>
          <w:color w:val="FF0000"/>
        </w:rPr>
        <w:t xml:space="preserve"> shared traits</w:t>
      </w:r>
      <w:r w:rsidR="00A02EBC" w:rsidRPr="00A45A18">
        <w:rPr>
          <w:rFonts w:ascii="Garamond" w:hAnsi="Garamond"/>
          <w:color w:val="FF0000"/>
        </w:rPr>
        <w:t xml:space="preserve"> (e.g. Reinhold &amp; Engqvist 2013)</w:t>
      </w:r>
      <w:r w:rsidRPr="00A45A18">
        <w:rPr>
          <w:rFonts w:ascii="Garamond" w:hAnsi="Garamond"/>
          <w:color w:val="FF0000"/>
        </w:rPr>
        <w:t xml:space="preserve">, the </w:t>
      </w:r>
      <w:r w:rsidR="00321663" w:rsidRPr="00A45A18">
        <w:rPr>
          <w:rFonts w:ascii="Garamond" w:hAnsi="Garamond"/>
          <w:color w:val="FF0000"/>
        </w:rPr>
        <w:t>scarcity</w:t>
      </w:r>
      <w:r w:rsidR="00984224" w:rsidRPr="00A45A18">
        <w:rPr>
          <w:rFonts w:ascii="Garamond" w:hAnsi="Garamond"/>
          <w:color w:val="FF0000"/>
        </w:rPr>
        <w:t xml:space="preserve"> of </w:t>
      </w:r>
      <w:r w:rsidR="002A4522" w:rsidRPr="00A45A18">
        <w:rPr>
          <w:rFonts w:ascii="Garamond" w:hAnsi="Garamond"/>
          <w:color w:val="FF0000"/>
        </w:rPr>
        <w:t xml:space="preserve">male-biased </w:t>
      </w:r>
      <w:r w:rsidRPr="00A45A18">
        <w:rPr>
          <w:rFonts w:ascii="Garamond" w:hAnsi="Garamond"/>
          <w:color w:val="FF0000"/>
        </w:rPr>
        <w:t xml:space="preserve">sex </w:t>
      </w:r>
      <w:r w:rsidR="00984224" w:rsidRPr="00A45A18">
        <w:rPr>
          <w:rFonts w:ascii="Garamond" w:hAnsi="Garamond"/>
          <w:color w:val="FF0000"/>
        </w:rPr>
        <w:t>difference</w:t>
      </w:r>
      <w:r w:rsidRPr="00A45A18">
        <w:rPr>
          <w:rFonts w:ascii="Garamond" w:hAnsi="Garamond"/>
          <w:color w:val="FF0000"/>
        </w:rPr>
        <w:t xml:space="preserve">s </w:t>
      </w:r>
      <w:r w:rsidR="004A5ADA">
        <w:rPr>
          <w:rFonts w:ascii="Garamond" w:hAnsi="Garamond"/>
          <w:color w:val="FF0000"/>
        </w:rPr>
        <w:t xml:space="preserve">found by </w:t>
      </w:r>
      <w:r w:rsidR="00911FC3" w:rsidRPr="00A45A18">
        <w:rPr>
          <w:rFonts w:ascii="Garamond" w:hAnsi="Garamond"/>
          <w:color w:val="FF0000"/>
        </w:rPr>
        <w:t>our meta-analysis</w:t>
      </w:r>
      <w:r w:rsidRPr="00A45A18">
        <w:rPr>
          <w:rFonts w:ascii="Garamond" w:hAnsi="Garamond"/>
          <w:color w:val="FF0000"/>
        </w:rPr>
        <w:t xml:space="preserve"> </w:t>
      </w:r>
      <w:r w:rsidR="00B37DDD" w:rsidRPr="00A45A18">
        <w:rPr>
          <w:rFonts w:ascii="Garamond" w:hAnsi="Garamond"/>
          <w:color w:val="FF0000"/>
        </w:rPr>
        <w:t xml:space="preserve">hints that greater male variability might </w:t>
      </w:r>
      <w:r w:rsidR="00911FC3" w:rsidRPr="00A45A18">
        <w:rPr>
          <w:rFonts w:ascii="Garamond" w:hAnsi="Garamond"/>
          <w:color w:val="FF0000"/>
        </w:rPr>
        <w:t xml:space="preserve">be true </w:t>
      </w:r>
      <w:r w:rsidR="00B82DC8">
        <w:rPr>
          <w:rFonts w:ascii="Garamond" w:hAnsi="Garamond"/>
          <w:color w:val="FF0000"/>
        </w:rPr>
        <w:t xml:space="preserve">only </w:t>
      </w:r>
      <w:r w:rsidR="00911FC3" w:rsidRPr="00A45A18">
        <w:rPr>
          <w:rFonts w:ascii="Garamond" w:hAnsi="Garamond"/>
          <w:color w:val="FF0000"/>
        </w:rPr>
        <w:t>for</w:t>
      </w:r>
      <w:r w:rsidR="00B37DDD" w:rsidRPr="00A45A18">
        <w:rPr>
          <w:rFonts w:ascii="Garamond" w:hAnsi="Garamond"/>
          <w:color w:val="FF0000"/>
        </w:rPr>
        <w:t xml:space="preserve"> traits important for reproduction</w:t>
      </w:r>
      <w:r w:rsidR="00B37DDD">
        <w:rPr>
          <w:rFonts w:ascii="Garamond" w:hAnsi="Garamond"/>
        </w:rPr>
        <w:t xml:space="preserve">. </w:t>
      </w:r>
      <w:r w:rsidR="0035055D">
        <w:rPr>
          <w:rFonts w:ascii="Garamond" w:hAnsi="Garamond"/>
        </w:rPr>
        <w:t xml:space="preserve">First, </w:t>
      </w:r>
      <w:r w:rsidR="005A6EAB">
        <w:rPr>
          <w:rFonts w:ascii="Garamond" w:hAnsi="Garamond"/>
        </w:rPr>
        <w:t xml:space="preserve">we found </w:t>
      </w:r>
      <w:r w:rsidR="00CA5560">
        <w:rPr>
          <w:rFonts w:ascii="Garamond" w:hAnsi="Garamond"/>
        </w:rPr>
        <w:t xml:space="preserve">almost </w:t>
      </w:r>
      <w:r w:rsidR="005A6EAB">
        <w:rPr>
          <w:rFonts w:ascii="Garamond" w:hAnsi="Garamond"/>
        </w:rPr>
        <w:t xml:space="preserve">no male-bias in either trait means or variability for behavioural types where we expected strong male-bias (e.g. </w:t>
      </w:r>
      <w:r w:rsidR="0035055D">
        <w:rPr>
          <w:rFonts w:ascii="Garamond" w:hAnsi="Garamond"/>
        </w:rPr>
        <w:t>aggression</w:t>
      </w:r>
      <w:r w:rsidR="005A6EAB">
        <w:rPr>
          <w:rFonts w:ascii="Garamond" w:hAnsi="Garamond"/>
        </w:rPr>
        <w:t>)</w:t>
      </w:r>
      <w:r w:rsidR="00C53333">
        <w:rPr>
          <w:rFonts w:ascii="Garamond" w:hAnsi="Garamond"/>
        </w:rPr>
        <w:t xml:space="preserve">. </w:t>
      </w:r>
      <w:r w:rsidR="003A0C41">
        <w:rPr>
          <w:rFonts w:ascii="Garamond" w:hAnsi="Garamond"/>
        </w:rPr>
        <w:t xml:space="preserve">This result was surprising given that male aggression </w:t>
      </w:r>
      <w:r w:rsidR="008A7C58">
        <w:rPr>
          <w:rFonts w:ascii="Garamond" w:hAnsi="Garamond"/>
        </w:rPr>
        <w:t xml:space="preserve">should </w:t>
      </w:r>
      <w:r w:rsidR="003A0C41">
        <w:rPr>
          <w:rFonts w:ascii="Garamond" w:hAnsi="Garamond"/>
        </w:rPr>
        <w:t>correlat</w:t>
      </w:r>
      <w:r w:rsidR="008A7C58">
        <w:rPr>
          <w:rFonts w:ascii="Garamond" w:hAnsi="Garamond"/>
        </w:rPr>
        <w:t>e</w:t>
      </w:r>
      <w:r w:rsidR="003A0C41">
        <w:rPr>
          <w:rFonts w:ascii="Garamond" w:hAnsi="Garamond"/>
        </w:rPr>
        <w:t xml:space="preserve"> with male-male competition</w:t>
      </w:r>
      <w:r w:rsidR="00340CEE">
        <w:rPr>
          <w:rFonts w:ascii="Garamond" w:hAnsi="Garamond"/>
        </w:rPr>
        <w:t xml:space="preserve"> and </w:t>
      </w:r>
      <w:r w:rsidR="00CA5560">
        <w:rPr>
          <w:rFonts w:ascii="Garamond" w:hAnsi="Garamond"/>
        </w:rPr>
        <w:t>reproduction</w:t>
      </w:r>
      <w:r w:rsidR="00140D94">
        <w:rPr>
          <w:rFonts w:ascii="Garamond" w:hAnsi="Garamond"/>
        </w:rPr>
        <w:t xml:space="preserve"> </w:t>
      </w:r>
      <w:r w:rsidR="003A0C41">
        <w:rPr>
          <w:rFonts w:ascii="Garamond" w:hAnsi="Garamond"/>
        </w:rPr>
        <w:t>(</w:t>
      </w:r>
      <w:r w:rsidR="003A0C41" w:rsidRPr="003A0C41">
        <w:rPr>
          <w:rFonts w:ascii="Garamond" w:hAnsi="Garamond"/>
          <w:color w:val="FF0000"/>
        </w:rPr>
        <w:t>reference</w:t>
      </w:r>
      <w:r w:rsidR="003A0C41">
        <w:rPr>
          <w:rFonts w:ascii="Garamond" w:hAnsi="Garamond"/>
        </w:rPr>
        <w:t xml:space="preserve">). </w:t>
      </w:r>
      <w:r w:rsidR="00D07349">
        <w:rPr>
          <w:rFonts w:ascii="Garamond" w:hAnsi="Garamond"/>
        </w:rPr>
        <w:t>In contrast, human antisocial personality types (equivalent to aggression in animals) show greater male than female variability</w:t>
      </w:r>
      <w:r w:rsidR="00974794">
        <w:rPr>
          <w:rFonts w:ascii="Garamond" w:hAnsi="Garamond"/>
        </w:rPr>
        <w:t xml:space="preserve"> (</w:t>
      </w:r>
      <w:r w:rsidR="00974794" w:rsidRPr="00974794">
        <w:rPr>
          <w:rFonts w:ascii="Garamond" w:hAnsi="Garamond"/>
          <w:color w:val="FF0000"/>
        </w:rPr>
        <w:t>references</w:t>
      </w:r>
      <w:r w:rsidR="00974794">
        <w:rPr>
          <w:rFonts w:ascii="Garamond" w:hAnsi="Garamond"/>
        </w:rPr>
        <w:t>)</w:t>
      </w:r>
      <w:r w:rsidR="00D07349">
        <w:rPr>
          <w:rFonts w:ascii="Garamond" w:hAnsi="Garamond"/>
        </w:rPr>
        <w:t>. Aggressive personality traits in humans are thought to be maintained by negative frequency-dependant selection whereby it’s beneficial for male reproductive success to have fewer extremely aggressive males in the population (</w:t>
      </w:r>
      <w:r w:rsidR="00D07349" w:rsidRPr="00D07349">
        <w:rPr>
          <w:rFonts w:ascii="Garamond" w:hAnsi="Garamond"/>
          <w:color w:val="FF0000"/>
        </w:rPr>
        <w:t>references</w:t>
      </w:r>
      <w:r w:rsidR="00D07349">
        <w:rPr>
          <w:rFonts w:ascii="Garamond" w:hAnsi="Garamond"/>
        </w:rPr>
        <w:t xml:space="preserve">). </w:t>
      </w:r>
      <w:r w:rsidR="00C53333">
        <w:rPr>
          <w:rFonts w:ascii="Garamond" w:hAnsi="Garamond"/>
        </w:rPr>
        <w:t xml:space="preserve">Second, </w:t>
      </w:r>
      <w:r w:rsidR="00765612">
        <w:rPr>
          <w:rFonts w:ascii="Garamond" w:hAnsi="Garamond"/>
        </w:rPr>
        <w:t xml:space="preserve">our chosen sexual selection </w:t>
      </w:r>
      <w:r w:rsidR="00C33BBF">
        <w:rPr>
          <w:rFonts w:ascii="Garamond" w:hAnsi="Garamond"/>
        </w:rPr>
        <w:t xml:space="preserve">moderators </w:t>
      </w:r>
      <w:r w:rsidR="00B87493">
        <w:rPr>
          <w:rFonts w:ascii="Garamond" w:hAnsi="Garamond"/>
        </w:rPr>
        <w:t xml:space="preserve">(SSD and mating system) </w:t>
      </w:r>
      <w:r w:rsidR="00765612">
        <w:rPr>
          <w:rFonts w:ascii="Garamond" w:hAnsi="Garamond"/>
        </w:rPr>
        <w:t xml:space="preserve">did not significantly </w:t>
      </w:r>
      <w:r w:rsidR="00C33BBF">
        <w:rPr>
          <w:rFonts w:ascii="Garamond" w:hAnsi="Garamond"/>
        </w:rPr>
        <w:t>change</w:t>
      </w:r>
      <w:r w:rsidR="00765612">
        <w:rPr>
          <w:rFonts w:ascii="Garamond" w:hAnsi="Garamond"/>
        </w:rPr>
        <w:t xml:space="preserve"> either mean trait expression or variability; </w:t>
      </w:r>
      <w:r w:rsidR="00C33BBF">
        <w:rPr>
          <w:rFonts w:ascii="Garamond" w:hAnsi="Garamond"/>
        </w:rPr>
        <w:t xml:space="preserve">while </w:t>
      </w:r>
      <w:r w:rsidR="0035055D">
        <w:rPr>
          <w:rFonts w:ascii="Garamond" w:hAnsi="Garamond"/>
        </w:rPr>
        <w:t>SSD</w:t>
      </w:r>
      <w:r w:rsidR="003A0C41">
        <w:rPr>
          <w:rFonts w:ascii="Garamond" w:hAnsi="Garamond"/>
        </w:rPr>
        <w:t xml:space="preserve"> </w:t>
      </w:r>
      <w:r w:rsidR="00C33BBF">
        <w:rPr>
          <w:rFonts w:ascii="Garamond" w:hAnsi="Garamond"/>
        </w:rPr>
        <w:t>did interact</w:t>
      </w:r>
      <w:r w:rsidR="0035055D">
        <w:rPr>
          <w:rFonts w:ascii="Garamond" w:hAnsi="Garamond"/>
        </w:rPr>
        <w:t xml:space="preserve"> </w:t>
      </w:r>
      <w:r w:rsidR="00C33BBF">
        <w:rPr>
          <w:rFonts w:ascii="Garamond" w:hAnsi="Garamond"/>
        </w:rPr>
        <w:t>with personality trait type for mean trait expression in mammals</w:t>
      </w:r>
      <w:r w:rsidR="00E33510">
        <w:rPr>
          <w:rFonts w:ascii="Garamond" w:hAnsi="Garamond"/>
        </w:rPr>
        <w:t xml:space="preserve">, </w:t>
      </w:r>
      <w:r w:rsidR="00C33BBF">
        <w:rPr>
          <w:rFonts w:ascii="Garamond" w:hAnsi="Garamond"/>
        </w:rPr>
        <w:t xml:space="preserve">SSD had no significant effect on </w:t>
      </w:r>
      <w:r w:rsidR="00301551">
        <w:rPr>
          <w:rFonts w:ascii="Garamond" w:hAnsi="Garamond"/>
        </w:rPr>
        <w:t xml:space="preserve">variability for </w:t>
      </w:r>
      <w:r w:rsidR="0035055D">
        <w:rPr>
          <w:rFonts w:ascii="Garamond" w:hAnsi="Garamond"/>
        </w:rPr>
        <w:t>any taxonomic group</w:t>
      </w:r>
      <w:r w:rsidR="003A0C41">
        <w:rPr>
          <w:rFonts w:ascii="Garamond" w:hAnsi="Garamond"/>
        </w:rPr>
        <w:t xml:space="preserve">. </w:t>
      </w:r>
      <w:r w:rsidR="00C33BBF">
        <w:rPr>
          <w:rFonts w:ascii="Garamond" w:hAnsi="Garamond"/>
        </w:rPr>
        <w:t xml:space="preserve">As such, </w:t>
      </w:r>
      <w:r w:rsidR="000309F6">
        <w:rPr>
          <w:rFonts w:ascii="Garamond" w:hAnsi="Garamond"/>
        </w:rPr>
        <w:t xml:space="preserve">it’s unlikely that sexual selection </w:t>
      </w:r>
      <w:r w:rsidR="00E62FDE">
        <w:rPr>
          <w:rFonts w:ascii="Garamond" w:hAnsi="Garamond"/>
        </w:rPr>
        <w:t>play</w:t>
      </w:r>
      <w:r w:rsidR="0035055D">
        <w:rPr>
          <w:rFonts w:ascii="Garamond" w:hAnsi="Garamond"/>
        </w:rPr>
        <w:t>s</w:t>
      </w:r>
      <w:r w:rsidR="000309F6">
        <w:rPr>
          <w:rFonts w:ascii="Garamond" w:hAnsi="Garamond"/>
        </w:rPr>
        <w:t xml:space="preserve"> </w:t>
      </w:r>
      <w:r w:rsidR="00E62FDE">
        <w:rPr>
          <w:rFonts w:ascii="Garamond" w:hAnsi="Garamond"/>
        </w:rPr>
        <w:t xml:space="preserve">a </w:t>
      </w:r>
      <w:r w:rsidR="0035055D">
        <w:rPr>
          <w:rFonts w:ascii="Garamond" w:hAnsi="Garamond"/>
        </w:rPr>
        <w:t xml:space="preserve">major </w:t>
      </w:r>
      <w:r w:rsidR="00E62FDE">
        <w:rPr>
          <w:rFonts w:ascii="Garamond" w:hAnsi="Garamond"/>
        </w:rPr>
        <w:t xml:space="preserve">role in the maintenance of </w:t>
      </w:r>
      <w:r w:rsidR="000309F6">
        <w:rPr>
          <w:rFonts w:ascii="Garamond" w:hAnsi="Garamond"/>
        </w:rPr>
        <w:t>personality-like behaviours in animals.</w:t>
      </w:r>
      <w:r w:rsidR="0035055D">
        <w:rPr>
          <w:rFonts w:ascii="Garamond" w:hAnsi="Garamond"/>
        </w:rPr>
        <w:t xml:space="preserve"> </w:t>
      </w:r>
    </w:p>
    <w:p w14:paraId="36551A31" w14:textId="1990A620" w:rsidR="000309F6" w:rsidRDefault="000309F6" w:rsidP="00A80FFE">
      <w:pPr>
        <w:pStyle w:val="ListParagraph"/>
        <w:numPr>
          <w:ilvl w:val="0"/>
          <w:numId w:val="10"/>
        </w:numPr>
        <w:rPr>
          <w:rFonts w:ascii="Garamond" w:hAnsi="Garamond"/>
        </w:rPr>
      </w:pPr>
      <w:r>
        <w:rPr>
          <w:rFonts w:ascii="Garamond" w:hAnsi="Garamond"/>
        </w:rPr>
        <w:t>So what about human personality? A lot of personality axes with strong male bias are thought to be maintained by negative frequency dependant selection and to be important for reproduction. Other personality traits often have no difference in means or variability between males and females</w:t>
      </w:r>
    </w:p>
    <w:p w14:paraId="42297BD0" w14:textId="77777777" w:rsidR="00961813" w:rsidRPr="00324C84" w:rsidRDefault="00961813" w:rsidP="00A80FFE">
      <w:pPr>
        <w:pStyle w:val="ListParagraph"/>
        <w:numPr>
          <w:ilvl w:val="0"/>
          <w:numId w:val="10"/>
        </w:numPr>
        <w:rPr>
          <w:rFonts w:ascii="Garamond" w:hAnsi="Garamond"/>
        </w:rPr>
      </w:pPr>
      <w:r>
        <w:rPr>
          <w:rFonts w:ascii="Garamond" w:hAnsi="Garamond"/>
        </w:rPr>
        <w:t xml:space="preserve">Archer and Mehdikhani (2003) talk about and compare means and variances between males and females for personality-like traits related to sexual selection and unrelated to sexual selection. They found that traits related to sexual selection (directly like physical aggression, or indirectly through a change in reproductive strategy) consistently had significant greater male variability, while traits unrelated to sexual selection had no difference in variability, but often greater female means. </w:t>
      </w:r>
      <w:r>
        <w:rPr>
          <w:rFonts w:ascii="Garamond" w:hAnsi="Garamond"/>
          <w:i/>
        </w:rPr>
        <w:t xml:space="preserve">Good paper to relate my main finding that, depending on the context under which a personality trait is measured, there’s likely to be no sex differences in variability! Especially where a trait is related to survival… </w:t>
      </w:r>
    </w:p>
    <w:p w14:paraId="5D41D8DD" w14:textId="77777777" w:rsidR="00961813" w:rsidRPr="00961813" w:rsidRDefault="00961813" w:rsidP="00A80FFE">
      <w:pPr>
        <w:rPr>
          <w:rFonts w:ascii="Garamond" w:hAnsi="Garamond"/>
        </w:rPr>
      </w:pPr>
    </w:p>
    <w:p w14:paraId="72BB1850" w14:textId="278067BD" w:rsidR="00126386" w:rsidRDefault="00C52E42" w:rsidP="00A80FFE">
      <w:pPr>
        <w:ind w:firstLine="360"/>
        <w:rPr>
          <w:rFonts w:ascii="Garamond" w:hAnsi="Garamond"/>
        </w:rPr>
      </w:pPr>
      <w:r>
        <w:rPr>
          <w:rFonts w:ascii="Garamond" w:hAnsi="Garamond"/>
        </w:rPr>
        <w:t xml:space="preserve">For non-sexual shared traits, the sex chromosome hypothesis suggests that trait variability should reflect sex chromosomal arrangement. </w:t>
      </w:r>
      <w:r w:rsidR="00030651">
        <w:rPr>
          <w:rFonts w:ascii="Garamond" w:hAnsi="Garamond"/>
        </w:rPr>
        <w:t xml:space="preserve">While we </w:t>
      </w:r>
      <w:r w:rsidR="008772C2">
        <w:rPr>
          <w:rFonts w:ascii="Garamond" w:hAnsi="Garamond"/>
        </w:rPr>
        <w:t>did observe</w:t>
      </w:r>
      <w:r w:rsidR="00030651">
        <w:rPr>
          <w:rFonts w:ascii="Garamond" w:hAnsi="Garamond"/>
        </w:rPr>
        <w:t xml:space="preserve"> a tendency for mean variability estimates to skew towards the heterogametic sex (</w:t>
      </w:r>
      <w:r w:rsidR="00D05214">
        <w:rPr>
          <w:rFonts w:ascii="Garamond" w:hAnsi="Garamond"/>
        </w:rPr>
        <w:t>especially</w:t>
      </w:r>
      <w:r w:rsidR="00030651">
        <w:rPr>
          <w:rFonts w:ascii="Garamond" w:hAnsi="Garamond"/>
        </w:rPr>
        <w:t xml:space="preserve"> mammal</w:t>
      </w:r>
      <w:r w:rsidR="00342C26">
        <w:rPr>
          <w:rFonts w:ascii="Garamond" w:hAnsi="Garamond"/>
        </w:rPr>
        <w:t>s</w:t>
      </w:r>
      <w:r w:rsidR="00030651">
        <w:rPr>
          <w:rFonts w:ascii="Garamond" w:hAnsi="Garamond"/>
        </w:rPr>
        <w:t xml:space="preserve"> and bird</w:t>
      </w:r>
      <w:r w:rsidR="00342C26">
        <w:rPr>
          <w:rFonts w:ascii="Garamond" w:hAnsi="Garamond"/>
        </w:rPr>
        <w:t>s</w:t>
      </w:r>
      <w:r w:rsidR="00030651">
        <w:rPr>
          <w:rFonts w:ascii="Garamond" w:hAnsi="Garamond"/>
        </w:rPr>
        <w:t xml:space="preserve">), </w:t>
      </w:r>
      <w:r w:rsidR="00A001CD">
        <w:rPr>
          <w:rFonts w:ascii="Garamond" w:hAnsi="Garamond"/>
        </w:rPr>
        <w:t xml:space="preserve">most </w:t>
      </w:r>
      <w:r w:rsidR="008772C2">
        <w:rPr>
          <w:rFonts w:ascii="Garamond" w:hAnsi="Garamond"/>
        </w:rPr>
        <w:t xml:space="preserve">estimates were nonsignificant. </w:t>
      </w:r>
      <w:r w:rsidR="00751AFF">
        <w:rPr>
          <w:rFonts w:ascii="Garamond" w:hAnsi="Garamond"/>
        </w:rPr>
        <w:t xml:space="preserve">Again, </w:t>
      </w:r>
      <w:r w:rsidR="00AC74A1">
        <w:rPr>
          <w:rFonts w:ascii="Garamond" w:hAnsi="Garamond"/>
        </w:rPr>
        <w:t>this</w:t>
      </w:r>
      <w:r w:rsidR="00751AFF">
        <w:rPr>
          <w:rFonts w:ascii="Garamond" w:hAnsi="Garamond"/>
        </w:rPr>
        <w:t xml:space="preserve"> </w:t>
      </w:r>
      <w:r w:rsidR="00AC74A1">
        <w:rPr>
          <w:rFonts w:ascii="Garamond" w:hAnsi="Garamond"/>
        </w:rPr>
        <w:t>result was</w:t>
      </w:r>
      <w:r w:rsidR="00751AFF">
        <w:rPr>
          <w:rFonts w:ascii="Garamond" w:hAnsi="Garamond"/>
        </w:rPr>
        <w:t xml:space="preserve"> surprising considering </w:t>
      </w:r>
      <w:r w:rsidR="009D006B">
        <w:rPr>
          <w:rFonts w:ascii="Garamond" w:hAnsi="Garamond"/>
        </w:rPr>
        <w:t>the number of</w:t>
      </w:r>
      <w:r w:rsidR="00751AFF">
        <w:rPr>
          <w:rFonts w:ascii="Garamond" w:hAnsi="Garamond"/>
        </w:rPr>
        <w:t xml:space="preserve"> studies </w:t>
      </w:r>
      <w:r w:rsidR="009D006B">
        <w:rPr>
          <w:rFonts w:ascii="Garamond" w:hAnsi="Garamond"/>
        </w:rPr>
        <w:t xml:space="preserve">that </w:t>
      </w:r>
      <w:r w:rsidR="00751AFF">
        <w:rPr>
          <w:rFonts w:ascii="Garamond" w:hAnsi="Garamond"/>
        </w:rPr>
        <w:t xml:space="preserve">report </w:t>
      </w:r>
      <w:r w:rsidR="00CA5560">
        <w:rPr>
          <w:rFonts w:ascii="Garamond" w:hAnsi="Garamond"/>
        </w:rPr>
        <w:t xml:space="preserve">underlying sex chromosomal arrangement as the mechanism for </w:t>
      </w:r>
      <w:r w:rsidR="00751AFF">
        <w:rPr>
          <w:rFonts w:ascii="Garamond" w:hAnsi="Garamond"/>
        </w:rPr>
        <w:t xml:space="preserve">greater male </w:t>
      </w:r>
      <w:r w:rsidR="007627E5">
        <w:rPr>
          <w:rFonts w:ascii="Garamond" w:hAnsi="Garamond"/>
        </w:rPr>
        <w:t xml:space="preserve">trait </w:t>
      </w:r>
      <w:r w:rsidR="00751AFF">
        <w:rPr>
          <w:rFonts w:ascii="Garamond" w:hAnsi="Garamond"/>
        </w:rPr>
        <w:t xml:space="preserve">variability. </w:t>
      </w:r>
      <w:r w:rsidR="00244AEA">
        <w:rPr>
          <w:rFonts w:ascii="Garamond" w:hAnsi="Garamond"/>
        </w:rPr>
        <w:t>Greater male than female</w:t>
      </w:r>
      <w:r w:rsidR="00751AFF">
        <w:rPr>
          <w:rFonts w:ascii="Garamond" w:hAnsi="Garamond"/>
        </w:rPr>
        <w:t xml:space="preserve"> variability </w:t>
      </w:r>
      <w:r w:rsidR="00244AEA">
        <w:rPr>
          <w:rFonts w:ascii="Garamond" w:hAnsi="Garamond"/>
        </w:rPr>
        <w:t>has</w:t>
      </w:r>
      <w:r w:rsidR="00751AFF">
        <w:rPr>
          <w:rFonts w:ascii="Garamond" w:hAnsi="Garamond"/>
        </w:rPr>
        <w:t xml:space="preserve"> been reported for </w:t>
      </w:r>
      <w:r w:rsidR="009304ED">
        <w:rPr>
          <w:rFonts w:ascii="Garamond" w:hAnsi="Garamond"/>
        </w:rPr>
        <w:t>traits like</w:t>
      </w:r>
      <w:r w:rsidR="00D05214">
        <w:rPr>
          <w:rFonts w:ascii="Garamond" w:hAnsi="Garamond"/>
        </w:rPr>
        <w:t xml:space="preserve"> </w:t>
      </w:r>
      <w:r w:rsidR="00751AFF">
        <w:rPr>
          <w:rFonts w:ascii="Garamond" w:hAnsi="Garamond"/>
        </w:rPr>
        <w:t>personality</w:t>
      </w:r>
      <w:r w:rsidR="00D05214">
        <w:rPr>
          <w:rFonts w:ascii="Garamond" w:hAnsi="Garamond"/>
        </w:rPr>
        <w:t xml:space="preserve"> types</w:t>
      </w:r>
      <w:r w:rsidR="00751AFF">
        <w:rPr>
          <w:rFonts w:ascii="Garamond" w:hAnsi="Garamond"/>
        </w:rPr>
        <w:t xml:space="preserve"> in humans (</w:t>
      </w:r>
      <w:r w:rsidR="001A4D14">
        <w:rPr>
          <w:rFonts w:ascii="Garamond" w:hAnsi="Garamond"/>
        </w:rPr>
        <w:t xml:space="preserve">Budaev 1999, </w:t>
      </w:r>
      <w:r w:rsidR="00751AFF">
        <w:rPr>
          <w:rFonts w:ascii="Garamond" w:hAnsi="Garamond"/>
        </w:rPr>
        <w:t>Archer &amp; Mehdikhani 2003</w:t>
      </w:r>
      <w:r w:rsidR="009304ED">
        <w:rPr>
          <w:rFonts w:ascii="Garamond" w:hAnsi="Garamond"/>
        </w:rPr>
        <w:t xml:space="preserve">, Karwowski </w:t>
      </w:r>
      <w:r w:rsidR="009304ED">
        <w:rPr>
          <w:rFonts w:ascii="Garamond" w:hAnsi="Garamond"/>
          <w:i/>
        </w:rPr>
        <w:t>et al</w:t>
      </w:r>
      <w:r w:rsidR="009304ED">
        <w:rPr>
          <w:rFonts w:ascii="Garamond" w:hAnsi="Garamond"/>
        </w:rPr>
        <w:t>. 2016</w:t>
      </w:r>
      <w:r w:rsidR="00751AFF">
        <w:rPr>
          <w:rFonts w:ascii="Garamond" w:hAnsi="Garamond"/>
        </w:rPr>
        <w:t>), cognition and intelligence (</w:t>
      </w:r>
      <w:r w:rsidR="00340F2E">
        <w:rPr>
          <w:rFonts w:ascii="Garamond" w:hAnsi="Garamond"/>
        </w:rPr>
        <w:t xml:space="preserve">Halpern &amp; LaMay 2000, </w:t>
      </w:r>
      <w:r w:rsidR="001A4D14">
        <w:rPr>
          <w:rFonts w:ascii="Garamond" w:hAnsi="Garamond"/>
        </w:rPr>
        <w:t xml:space="preserve">Jones </w:t>
      </w:r>
      <w:r w:rsidR="001A4D14">
        <w:rPr>
          <w:rFonts w:ascii="Garamond" w:hAnsi="Garamond"/>
          <w:i/>
        </w:rPr>
        <w:t xml:space="preserve">et al. </w:t>
      </w:r>
      <w:r w:rsidR="001A4D14">
        <w:rPr>
          <w:rFonts w:ascii="Garamond" w:hAnsi="Garamond"/>
        </w:rPr>
        <w:t xml:space="preserve">2003, </w:t>
      </w:r>
      <w:r w:rsidR="00340F2E" w:rsidRPr="00340F2E">
        <w:rPr>
          <w:rFonts w:ascii="Garamond" w:hAnsi="Garamond"/>
        </w:rPr>
        <w:t>Arden &amp; Plomin 2006</w:t>
      </w:r>
      <w:r w:rsidR="00340F2E">
        <w:rPr>
          <w:rFonts w:ascii="Garamond" w:hAnsi="Garamond"/>
        </w:rPr>
        <w:t xml:space="preserve">, Johnson </w:t>
      </w:r>
      <w:r w:rsidR="00340F2E">
        <w:rPr>
          <w:rFonts w:ascii="Garamond" w:hAnsi="Garamond"/>
          <w:i/>
        </w:rPr>
        <w:t xml:space="preserve">et al. </w:t>
      </w:r>
      <w:r w:rsidR="009D74C7">
        <w:rPr>
          <w:rFonts w:ascii="Garamond" w:hAnsi="Garamond"/>
        </w:rPr>
        <w:t xml:space="preserve">2008, </w:t>
      </w:r>
      <w:r w:rsidR="00340F2E">
        <w:rPr>
          <w:rFonts w:ascii="Garamond" w:hAnsi="Garamond"/>
        </w:rPr>
        <w:t>2009</w:t>
      </w:r>
      <w:r w:rsidR="00751AFF">
        <w:rPr>
          <w:rFonts w:ascii="Garamond" w:hAnsi="Garamond"/>
        </w:rPr>
        <w:t xml:space="preserve">), </w:t>
      </w:r>
      <w:r w:rsidR="00FF331E">
        <w:rPr>
          <w:rFonts w:ascii="Garamond" w:hAnsi="Garamond"/>
        </w:rPr>
        <w:t>and for</w:t>
      </w:r>
      <w:r w:rsidR="009D006B">
        <w:rPr>
          <w:rFonts w:ascii="Garamond" w:hAnsi="Garamond"/>
        </w:rPr>
        <w:t xml:space="preserve"> </w:t>
      </w:r>
      <w:r w:rsidR="00751AFF">
        <w:rPr>
          <w:rFonts w:ascii="Garamond" w:hAnsi="Garamond"/>
        </w:rPr>
        <w:t xml:space="preserve">morphological traits like body size (Reinhold &amp; Engqvist 2013), </w:t>
      </w:r>
      <w:r w:rsidR="009D006B">
        <w:rPr>
          <w:rFonts w:ascii="Garamond" w:hAnsi="Garamond"/>
        </w:rPr>
        <w:t xml:space="preserve">and </w:t>
      </w:r>
      <w:r w:rsidR="00751AFF">
        <w:rPr>
          <w:rFonts w:ascii="Garamond" w:hAnsi="Garamond"/>
        </w:rPr>
        <w:t xml:space="preserve">brain </w:t>
      </w:r>
      <w:r w:rsidR="00340F2E">
        <w:rPr>
          <w:rFonts w:ascii="Garamond" w:hAnsi="Garamond"/>
        </w:rPr>
        <w:t>structure</w:t>
      </w:r>
      <w:r w:rsidR="00751AFF">
        <w:rPr>
          <w:rFonts w:ascii="Garamond" w:hAnsi="Garamond"/>
        </w:rPr>
        <w:t xml:space="preserve"> (</w:t>
      </w:r>
      <w:r w:rsidR="00340F2E">
        <w:rPr>
          <w:rFonts w:ascii="Garamond" w:hAnsi="Garamond"/>
        </w:rPr>
        <w:t xml:space="preserve">Arnold 2004, </w:t>
      </w:r>
      <w:r w:rsidR="00751AFF">
        <w:rPr>
          <w:rFonts w:ascii="Garamond" w:hAnsi="Garamond"/>
        </w:rPr>
        <w:t xml:space="preserve">Van der Linden </w:t>
      </w:r>
      <w:r w:rsidR="00751AFF">
        <w:rPr>
          <w:rFonts w:ascii="Garamond" w:hAnsi="Garamond"/>
          <w:i/>
        </w:rPr>
        <w:t>et al</w:t>
      </w:r>
      <w:r w:rsidR="00751AFF">
        <w:rPr>
          <w:rFonts w:ascii="Garamond" w:hAnsi="Garamond"/>
        </w:rPr>
        <w:t>. 2017</w:t>
      </w:r>
      <w:r w:rsidR="007F7B05">
        <w:rPr>
          <w:rFonts w:ascii="Garamond" w:hAnsi="Garamond"/>
        </w:rPr>
        <w:t xml:space="preserve">, DeCasien </w:t>
      </w:r>
      <w:r w:rsidR="007F7B05">
        <w:rPr>
          <w:rFonts w:ascii="Garamond" w:hAnsi="Garamond"/>
          <w:i/>
        </w:rPr>
        <w:t>et al</w:t>
      </w:r>
      <w:r w:rsidR="007F7B05">
        <w:rPr>
          <w:rFonts w:ascii="Garamond" w:hAnsi="Garamond"/>
        </w:rPr>
        <w:t>. 2020</w:t>
      </w:r>
      <w:r w:rsidR="00751AFF">
        <w:rPr>
          <w:rFonts w:ascii="Garamond" w:hAnsi="Garamond"/>
        </w:rPr>
        <w:t xml:space="preserve">). </w:t>
      </w:r>
      <w:r w:rsidR="00126386">
        <w:rPr>
          <w:rFonts w:ascii="Garamond" w:hAnsi="Garamond"/>
        </w:rPr>
        <w:t xml:space="preserve">Importantly, these </w:t>
      </w:r>
      <w:r w:rsidR="00126386">
        <w:rPr>
          <w:rFonts w:ascii="Garamond" w:hAnsi="Garamond"/>
        </w:rPr>
        <w:lastRenderedPageBreak/>
        <w:t xml:space="preserve">traits are also considered important for reproduction; </w:t>
      </w:r>
      <w:r w:rsidR="00E5429B">
        <w:rPr>
          <w:rFonts w:ascii="Garamond" w:hAnsi="Garamond"/>
        </w:rPr>
        <w:t xml:space="preserve">in </w:t>
      </w:r>
      <w:r w:rsidR="003B5037">
        <w:rPr>
          <w:rFonts w:ascii="Garamond" w:hAnsi="Garamond"/>
        </w:rPr>
        <w:t>men</w:t>
      </w:r>
      <w:r w:rsidR="00E5429B">
        <w:rPr>
          <w:rFonts w:ascii="Garamond" w:hAnsi="Garamond"/>
        </w:rPr>
        <w:t>, extraversion and creative</w:t>
      </w:r>
      <w:r w:rsidR="00126386">
        <w:rPr>
          <w:rFonts w:ascii="Garamond" w:hAnsi="Garamond"/>
        </w:rPr>
        <w:t xml:space="preserve"> personality </w:t>
      </w:r>
      <w:r w:rsidR="003B5037">
        <w:rPr>
          <w:rFonts w:ascii="Garamond" w:hAnsi="Garamond"/>
        </w:rPr>
        <w:t>types</w:t>
      </w:r>
      <w:r w:rsidR="00E5429B">
        <w:rPr>
          <w:rFonts w:ascii="Garamond" w:hAnsi="Garamond"/>
        </w:rPr>
        <w:t xml:space="preserve"> </w:t>
      </w:r>
      <w:r w:rsidR="008D4456">
        <w:rPr>
          <w:rFonts w:ascii="Garamond" w:hAnsi="Garamond"/>
        </w:rPr>
        <w:t>attract</w:t>
      </w:r>
      <w:r w:rsidR="00E5429B">
        <w:rPr>
          <w:rFonts w:ascii="Garamond" w:hAnsi="Garamond"/>
        </w:rPr>
        <w:t xml:space="preserve"> </w:t>
      </w:r>
      <w:r w:rsidR="003B5037">
        <w:rPr>
          <w:rFonts w:ascii="Garamond" w:hAnsi="Garamond"/>
        </w:rPr>
        <w:t xml:space="preserve">more </w:t>
      </w:r>
      <w:r w:rsidR="00126386">
        <w:rPr>
          <w:rFonts w:ascii="Garamond" w:hAnsi="Garamond"/>
        </w:rPr>
        <w:t>mating opportunities</w:t>
      </w:r>
      <w:r w:rsidR="00DD6A04">
        <w:rPr>
          <w:rFonts w:ascii="Garamond" w:hAnsi="Garamond"/>
        </w:rPr>
        <w:t xml:space="preserve"> (</w:t>
      </w:r>
      <w:r w:rsidR="002C60E0">
        <w:rPr>
          <w:rFonts w:ascii="Garamond" w:hAnsi="Garamond"/>
        </w:rPr>
        <w:t xml:space="preserve">Buss 1995, </w:t>
      </w:r>
      <w:r w:rsidR="002C60E0" w:rsidRPr="002C60E0">
        <w:rPr>
          <w:rFonts w:ascii="Garamond" w:hAnsi="Garamond"/>
        </w:rPr>
        <w:t>Nettle 2006</w:t>
      </w:r>
      <w:r w:rsidR="00DD6A04">
        <w:rPr>
          <w:rFonts w:ascii="Garamond" w:hAnsi="Garamond"/>
        </w:rPr>
        <w:t>)</w:t>
      </w:r>
      <w:r w:rsidR="00126386">
        <w:rPr>
          <w:rFonts w:ascii="Garamond" w:hAnsi="Garamond"/>
        </w:rPr>
        <w:t>, while body size is a condition-dependent trait important for male-male competition for females</w:t>
      </w:r>
      <w:r w:rsidR="00DD6A04">
        <w:rPr>
          <w:rFonts w:ascii="Garamond" w:hAnsi="Garamond"/>
        </w:rPr>
        <w:t xml:space="preserve"> (</w:t>
      </w:r>
      <w:r w:rsidR="00DD6A04" w:rsidRPr="00DD6A04">
        <w:rPr>
          <w:rFonts w:ascii="Garamond" w:hAnsi="Garamond"/>
          <w:color w:val="FF0000"/>
        </w:rPr>
        <w:t>refs</w:t>
      </w:r>
      <w:r w:rsidR="00DD6A04">
        <w:rPr>
          <w:rFonts w:ascii="Garamond" w:hAnsi="Garamond"/>
        </w:rPr>
        <w:t>)</w:t>
      </w:r>
      <w:r w:rsidR="00126386">
        <w:rPr>
          <w:rFonts w:ascii="Garamond" w:hAnsi="Garamond"/>
        </w:rPr>
        <w:t xml:space="preserve">. Therefore, we should expect traits related to reproduction to have greater male variability, and not because of sex chromosomal arrangement. </w:t>
      </w:r>
      <w:r w:rsidR="008D4456" w:rsidRPr="00B043B8">
        <w:rPr>
          <w:rFonts w:ascii="Garamond" w:hAnsi="Garamond"/>
          <w:color w:val="FF0000"/>
        </w:rPr>
        <w:t xml:space="preserve">Since we did not observe significant sex differences </w:t>
      </w:r>
      <w:r w:rsidR="00F5185F" w:rsidRPr="00B043B8">
        <w:rPr>
          <w:rFonts w:ascii="Garamond" w:hAnsi="Garamond"/>
          <w:color w:val="FF0000"/>
        </w:rPr>
        <w:t>in variability following</w:t>
      </w:r>
      <w:r w:rsidR="00A63EB7">
        <w:rPr>
          <w:rFonts w:ascii="Garamond" w:hAnsi="Garamond"/>
          <w:color w:val="FF0000"/>
        </w:rPr>
        <w:t xml:space="preserve"> patterns of </w:t>
      </w:r>
      <w:r w:rsidR="00F5185F" w:rsidRPr="00B043B8">
        <w:rPr>
          <w:rFonts w:ascii="Garamond" w:hAnsi="Garamond"/>
          <w:color w:val="FF0000"/>
        </w:rPr>
        <w:t xml:space="preserve">sex chromosomal arrangement, animal personalities </w:t>
      </w:r>
      <w:r w:rsidR="00103CC6">
        <w:rPr>
          <w:rFonts w:ascii="Garamond" w:hAnsi="Garamond"/>
          <w:color w:val="FF0000"/>
        </w:rPr>
        <w:t>could encompass</w:t>
      </w:r>
      <w:r w:rsidR="00F5185F" w:rsidRPr="00B043B8">
        <w:rPr>
          <w:rFonts w:ascii="Garamond" w:hAnsi="Garamond"/>
          <w:color w:val="FF0000"/>
        </w:rPr>
        <w:t xml:space="preserve"> behaviours that </w:t>
      </w:r>
      <w:r w:rsidR="00B043B8" w:rsidRPr="00B043B8">
        <w:rPr>
          <w:rFonts w:ascii="Garamond" w:hAnsi="Garamond"/>
          <w:color w:val="FF0000"/>
        </w:rPr>
        <w:t xml:space="preserve">don’t differentially </w:t>
      </w:r>
      <w:r w:rsidR="00103CC6">
        <w:rPr>
          <w:rFonts w:ascii="Garamond" w:hAnsi="Garamond"/>
          <w:color w:val="FF0000"/>
        </w:rPr>
        <w:t>affect</w:t>
      </w:r>
      <w:r w:rsidR="00B043B8" w:rsidRPr="00B043B8">
        <w:rPr>
          <w:rFonts w:ascii="Garamond" w:hAnsi="Garamond"/>
          <w:color w:val="FF0000"/>
        </w:rPr>
        <w:t xml:space="preserve"> reproductive outcomes for the heterogametic sex. </w:t>
      </w:r>
      <w:r w:rsidR="00B043B8" w:rsidRPr="00B043B8">
        <w:rPr>
          <w:rFonts w:ascii="Garamond" w:hAnsi="Garamond"/>
          <w:i/>
          <w:color w:val="FF0000"/>
        </w:rPr>
        <w:t>Garbage</w:t>
      </w:r>
      <w:r w:rsidR="00B043B8">
        <w:rPr>
          <w:rFonts w:ascii="Garamond" w:hAnsi="Garamond"/>
          <w:color w:val="FF0000"/>
        </w:rPr>
        <w:t xml:space="preserve"> </w:t>
      </w:r>
    </w:p>
    <w:p w14:paraId="31DBF14E" w14:textId="77777777" w:rsidR="00EC1274" w:rsidRDefault="00EC1274" w:rsidP="00A80FFE">
      <w:pPr>
        <w:pStyle w:val="ListParagraph"/>
        <w:numPr>
          <w:ilvl w:val="0"/>
          <w:numId w:val="11"/>
        </w:numPr>
        <w:rPr>
          <w:rFonts w:ascii="Garamond" w:hAnsi="Garamond"/>
        </w:rPr>
      </w:pPr>
      <w:r w:rsidRPr="00B628D1">
        <w:rPr>
          <w:rFonts w:ascii="Garamond" w:hAnsi="Garamond"/>
        </w:rPr>
        <w:t xml:space="preserve">Can also mention greater female variability in some traits, like vision (both mice and humans) which might indicate some traits are more beneficial for females to express variation (finding food, seeing predators?) (see Shaqiri </w:t>
      </w:r>
      <w:r w:rsidRPr="00B628D1">
        <w:rPr>
          <w:rFonts w:ascii="Garamond" w:hAnsi="Garamond"/>
          <w:i/>
        </w:rPr>
        <w:t>et al</w:t>
      </w:r>
      <w:r w:rsidRPr="00B628D1">
        <w:rPr>
          <w:rFonts w:ascii="Garamond" w:hAnsi="Garamond"/>
        </w:rPr>
        <w:t>. 2018, and also Suzie’s paper)</w:t>
      </w:r>
    </w:p>
    <w:p w14:paraId="20D34B59" w14:textId="608328E2" w:rsidR="00D6699F" w:rsidRDefault="00D6699F" w:rsidP="00A80FFE">
      <w:pPr>
        <w:pStyle w:val="ListParagraph"/>
        <w:numPr>
          <w:ilvl w:val="0"/>
          <w:numId w:val="11"/>
        </w:numPr>
        <w:rPr>
          <w:rFonts w:ascii="Garamond" w:hAnsi="Garamond"/>
        </w:rPr>
      </w:pPr>
      <w:r w:rsidRPr="00D6699F">
        <w:rPr>
          <w:rFonts w:ascii="Garamond" w:hAnsi="Garamond"/>
        </w:rPr>
        <w:t xml:space="preserve">We might see greater male variability in morphological traits, like body size, brain structure and in traits directly related to morphology, like intelligence or cognition (see that chimp paper), but we don’t see such sex differences in behavioural traits ??? This could be explained by behaviours having a complex genetic underpinning (controlled by multiple genes that aren’t sex-linked?) or that personality-like behaviours are important for survival in both sexes so there is no sexual conflict ??? Something like this I guess </w:t>
      </w:r>
    </w:p>
    <w:p w14:paraId="22C44470" w14:textId="5E824A76" w:rsidR="00892E71" w:rsidRDefault="00892E71" w:rsidP="00A80FFE">
      <w:pPr>
        <w:pStyle w:val="ListParagraph"/>
        <w:numPr>
          <w:ilvl w:val="0"/>
          <w:numId w:val="11"/>
        </w:numPr>
        <w:rPr>
          <w:rFonts w:ascii="Garamond" w:hAnsi="Garamond"/>
        </w:rPr>
      </w:pPr>
      <w:r>
        <w:rPr>
          <w:rFonts w:ascii="Garamond" w:hAnsi="Garamond"/>
        </w:rPr>
        <w:t>Aggression and invertebrates is probably due to sexual selection, yet we only see differences in mean trait expression and not variability. Females can be aggressive too – reference that female intrasexual aggression paper about the importance of female aggression in parental care, high investment in offspring requires defence… However, inverts might have had a greater mean aggression than females because most female invertebrates, especially the species in our meta-analysis, don’t really provide parental care – although we lacked the parental care data to test this idea.</w:t>
      </w:r>
    </w:p>
    <w:p w14:paraId="51ABE17E" w14:textId="77777777" w:rsidR="00CC5BF7" w:rsidRPr="000D68AA" w:rsidRDefault="00CC5BF7" w:rsidP="00A80FFE">
      <w:pPr>
        <w:pStyle w:val="ListParagraph"/>
        <w:numPr>
          <w:ilvl w:val="0"/>
          <w:numId w:val="11"/>
        </w:numPr>
        <w:rPr>
          <w:rFonts w:ascii="Garamond" w:hAnsi="Garamond"/>
          <w:i/>
        </w:rPr>
      </w:pPr>
      <w:r>
        <w:rPr>
          <w:rFonts w:ascii="Garamond" w:hAnsi="Garamond"/>
        </w:rPr>
        <w:t xml:space="preserve">Wyman and Rowe (2014) conducted a meta-analysis comparing heritabilities and additive genetic variances of phenotypic traits for males and females. When using a t-test, they found that mean male coefficients of variance were not significantly different from mean female coefficients of variance for non-reproduction-related phenotypic traits, as well as traits important for reproduction. – </w:t>
      </w:r>
      <w:r w:rsidRPr="000D68AA">
        <w:rPr>
          <w:rFonts w:ascii="Garamond" w:hAnsi="Garamond"/>
          <w:i/>
        </w:rPr>
        <w:t>this is most similar to my results and more comparable to lnCVR</w:t>
      </w:r>
    </w:p>
    <w:p w14:paraId="49F67949" w14:textId="77777777" w:rsidR="00CC5BF7" w:rsidRDefault="00CC5BF7" w:rsidP="00A80FFE">
      <w:pPr>
        <w:pStyle w:val="ListParagraph"/>
        <w:numPr>
          <w:ilvl w:val="1"/>
          <w:numId w:val="11"/>
        </w:numPr>
        <w:rPr>
          <w:rFonts w:ascii="Garamond" w:hAnsi="Garamond"/>
        </w:rPr>
      </w:pPr>
      <w:r>
        <w:rPr>
          <w:rFonts w:ascii="Garamond" w:hAnsi="Garamond"/>
        </w:rPr>
        <w:t>But there was a significant skew towards male-bias for coefficients of phenotypic variance for reproductive traits, non-reproductive traits, and the entire dataset.</w:t>
      </w:r>
    </w:p>
    <w:p w14:paraId="0F97CF8C" w14:textId="77777777" w:rsidR="00CC5BF7" w:rsidRDefault="00CC5BF7" w:rsidP="00A80FFE">
      <w:pPr>
        <w:pStyle w:val="ListParagraph"/>
        <w:numPr>
          <w:ilvl w:val="1"/>
          <w:numId w:val="11"/>
        </w:numPr>
        <w:rPr>
          <w:rFonts w:ascii="Garamond" w:hAnsi="Garamond"/>
        </w:rPr>
      </w:pPr>
      <w:r>
        <w:rPr>
          <w:rFonts w:ascii="Garamond" w:hAnsi="Garamond"/>
        </w:rPr>
        <w:t>Reproduction traits showed more male-biased phenotypic variance than not-reproduction related traits</w:t>
      </w:r>
    </w:p>
    <w:p w14:paraId="6F74836D" w14:textId="77777777" w:rsidR="000309F6" w:rsidRPr="0057220F" w:rsidRDefault="000309F6" w:rsidP="00A80FFE">
      <w:pPr>
        <w:rPr>
          <w:rFonts w:ascii="Garamond" w:hAnsi="Garamond"/>
        </w:rPr>
      </w:pPr>
    </w:p>
    <w:p w14:paraId="47DAB17A" w14:textId="655113FA" w:rsidR="00A30E11" w:rsidRDefault="00BE1A80" w:rsidP="00F92C37">
      <w:pPr>
        <w:ind w:firstLine="360"/>
        <w:rPr>
          <w:rFonts w:ascii="Garamond" w:hAnsi="Garamond"/>
        </w:rPr>
      </w:pPr>
      <w:r>
        <w:rPr>
          <w:rFonts w:ascii="Garamond" w:hAnsi="Garamond"/>
        </w:rPr>
        <w:t>P</w:t>
      </w:r>
      <w:r w:rsidR="007C3E03">
        <w:rPr>
          <w:rFonts w:ascii="Garamond" w:hAnsi="Garamond"/>
        </w:rPr>
        <w:t xml:space="preserve">ersonality traits are </w:t>
      </w:r>
      <w:r w:rsidR="00D6290E">
        <w:rPr>
          <w:rFonts w:ascii="Garamond" w:hAnsi="Garamond"/>
        </w:rPr>
        <w:t xml:space="preserve">frequently </w:t>
      </w:r>
      <w:r w:rsidR="007C3E03">
        <w:rPr>
          <w:rFonts w:ascii="Garamond" w:hAnsi="Garamond"/>
        </w:rPr>
        <w:t xml:space="preserve">measured under </w:t>
      </w:r>
      <w:r w:rsidR="00587F13">
        <w:rPr>
          <w:rFonts w:ascii="Garamond" w:hAnsi="Garamond"/>
        </w:rPr>
        <w:t>the context of</w:t>
      </w:r>
      <w:r w:rsidR="007C3E03">
        <w:rPr>
          <w:rFonts w:ascii="Garamond" w:hAnsi="Garamond"/>
        </w:rPr>
        <w:t xml:space="preserve"> </w:t>
      </w:r>
      <w:r w:rsidR="00587F13">
        <w:rPr>
          <w:rFonts w:ascii="Garamond" w:hAnsi="Garamond"/>
        </w:rPr>
        <w:t>survival</w:t>
      </w:r>
      <w:r w:rsidR="007C3E03">
        <w:rPr>
          <w:rFonts w:ascii="Garamond" w:hAnsi="Garamond"/>
        </w:rPr>
        <w:t xml:space="preserve">; </w:t>
      </w:r>
      <w:r w:rsidR="00394A14" w:rsidRPr="00BA241A">
        <w:rPr>
          <w:rFonts w:ascii="Garamond" w:hAnsi="Garamond"/>
        </w:rPr>
        <w:t>p</w:t>
      </w:r>
      <w:r w:rsidR="00BB285F" w:rsidRPr="00BA241A">
        <w:rPr>
          <w:rFonts w:ascii="Garamond" w:hAnsi="Garamond"/>
        </w:rPr>
        <w:t>ersonality</w:t>
      </w:r>
      <w:r w:rsidR="007C3E03">
        <w:rPr>
          <w:rFonts w:ascii="Garamond" w:hAnsi="Garamond"/>
        </w:rPr>
        <w:t xml:space="preserve"> </w:t>
      </w:r>
      <w:r w:rsidR="00DD2143" w:rsidRPr="00BA241A">
        <w:rPr>
          <w:rFonts w:ascii="Garamond" w:hAnsi="Garamond"/>
        </w:rPr>
        <w:t>encompass</w:t>
      </w:r>
      <w:r w:rsidR="007C3E03">
        <w:rPr>
          <w:rFonts w:ascii="Garamond" w:hAnsi="Garamond"/>
        </w:rPr>
        <w:t>es</w:t>
      </w:r>
      <w:r w:rsidR="00DD2143" w:rsidRPr="00BA241A">
        <w:rPr>
          <w:rFonts w:ascii="Garamond" w:hAnsi="Garamond"/>
        </w:rPr>
        <w:t xml:space="preserve"> antipredator </w:t>
      </w:r>
      <w:r w:rsidR="00DD2143" w:rsidRPr="00BA241A">
        <w:rPr>
          <w:rFonts w:ascii="Garamond" w:hAnsi="Garamond"/>
        </w:rPr>
        <w:t>responses (‘risky’ behaviour, or Boldness), foraging (Activity/Exploration), and other behaviours related to survival</w:t>
      </w:r>
      <w:r w:rsidR="00A062CB">
        <w:rPr>
          <w:rFonts w:ascii="Garamond" w:hAnsi="Garamond"/>
        </w:rPr>
        <w:t xml:space="preserve"> that are important for both sexes</w:t>
      </w:r>
      <w:r w:rsidR="007911C9" w:rsidRPr="00BA241A">
        <w:rPr>
          <w:rFonts w:ascii="Garamond" w:hAnsi="Garamond"/>
        </w:rPr>
        <w:t xml:space="preserve">. </w:t>
      </w:r>
      <w:r w:rsidR="00502009">
        <w:rPr>
          <w:rFonts w:ascii="Garamond" w:hAnsi="Garamond"/>
        </w:rPr>
        <w:t xml:space="preserve">Indeed, we found no sex differences in Activity and only </w:t>
      </w:r>
      <w:r w:rsidR="001B514E">
        <w:rPr>
          <w:rFonts w:ascii="Garamond" w:hAnsi="Garamond"/>
        </w:rPr>
        <w:t xml:space="preserve">one instance of </w:t>
      </w:r>
      <w:r w:rsidR="00502009">
        <w:rPr>
          <w:rFonts w:ascii="Garamond" w:hAnsi="Garamond"/>
        </w:rPr>
        <w:t xml:space="preserve">male-biased Boldness </w:t>
      </w:r>
      <w:r w:rsidR="001B514E">
        <w:rPr>
          <w:rFonts w:ascii="Garamond" w:hAnsi="Garamond"/>
        </w:rPr>
        <w:t xml:space="preserve">behaviour </w:t>
      </w:r>
      <w:r w:rsidR="00502009">
        <w:rPr>
          <w:rFonts w:ascii="Garamond" w:hAnsi="Garamond"/>
        </w:rPr>
        <w:t xml:space="preserve">for invertebrates. </w:t>
      </w:r>
      <w:r w:rsidR="00C853AC">
        <w:rPr>
          <w:rFonts w:ascii="Garamond" w:hAnsi="Garamond"/>
        </w:rPr>
        <w:t xml:space="preserve">Where we did find sex differences in personality, the traits and their direction tended to reflect life-history differences between the sexes. For example, male reptiles were more explorative than females which might </w:t>
      </w:r>
      <w:r w:rsidR="007F729A">
        <w:rPr>
          <w:rFonts w:ascii="Garamond" w:hAnsi="Garamond"/>
        </w:rPr>
        <w:t>indicate</w:t>
      </w:r>
      <w:r w:rsidR="00C853AC">
        <w:rPr>
          <w:rFonts w:ascii="Garamond" w:hAnsi="Garamond"/>
        </w:rPr>
        <w:t xml:space="preserve"> male-biased dispersal (</w:t>
      </w:r>
      <w:r w:rsidR="00EE2FBD">
        <w:rPr>
          <w:rFonts w:ascii="Garamond" w:hAnsi="Garamond"/>
        </w:rPr>
        <w:t>e.g.</w:t>
      </w:r>
      <w:r w:rsidR="00C853AC">
        <w:rPr>
          <w:rFonts w:ascii="Garamond" w:hAnsi="Garamond"/>
        </w:rPr>
        <w:t xml:space="preserve"> cane toads </w:t>
      </w:r>
      <w:r w:rsidR="00C853AC">
        <w:rPr>
          <w:rFonts w:ascii="Garamond" w:hAnsi="Garamond"/>
          <w:i/>
        </w:rPr>
        <w:t>Rhinella marina</w:t>
      </w:r>
      <w:r w:rsidR="00EE2FBD">
        <w:rPr>
          <w:rFonts w:ascii="Garamond" w:hAnsi="Garamond"/>
        </w:rPr>
        <w:t xml:space="preserve">; </w:t>
      </w:r>
      <w:r w:rsidR="00EE2FBD" w:rsidRPr="00EE2FBD">
        <w:rPr>
          <w:rFonts w:ascii="Garamond" w:hAnsi="Garamond"/>
          <w:color w:val="FF0000"/>
        </w:rPr>
        <w:t>reference</w:t>
      </w:r>
      <w:r w:rsidR="00C853AC">
        <w:rPr>
          <w:rFonts w:ascii="Garamond" w:hAnsi="Garamond"/>
        </w:rPr>
        <w:t>)</w:t>
      </w:r>
      <w:r w:rsidR="0027746D">
        <w:rPr>
          <w:rFonts w:ascii="Garamond" w:hAnsi="Garamond"/>
        </w:rPr>
        <w:t xml:space="preserve">, while female birds were more sociable than males which </w:t>
      </w:r>
      <w:r w:rsidR="009E2FF0">
        <w:rPr>
          <w:rFonts w:ascii="Garamond" w:hAnsi="Garamond"/>
        </w:rPr>
        <w:t>likely</w:t>
      </w:r>
      <w:r w:rsidR="0027746D">
        <w:rPr>
          <w:rFonts w:ascii="Garamond" w:hAnsi="Garamond"/>
        </w:rPr>
        <w:t xml:space="preserve"> reflect</w:t>
      </w:r>
      <w:r w:rsidR="009E2FF0">
        <w:rPr>
          <w:rFonts w:ascii="Garamond" w:hAnsi="Garamond"/>
        </w:rPr>
        <w:t>s</w:t>
      </w:r>
      <w:r w:rsidR="0027746D">
        <w:rPr>
          <w:rFonts w:ascii="Garamond" w:hAnsi="Garamond"/>
        </w:rPr>
        <w:t xml:space="preserve"> </w:t>
      </w:r>
      <w:r w:rsidR="00D41BF5">
        <w:rPr>
          <w:rFonts w:ascii="Garamond" w:hAnsi="Garamond"/>
        </w:rPr>
        <w:t xml:space="preserve">social </w:t>
      </w:r>
      <w:r w:rsidR="0027746D">
        <w:rPr>
          <w:rFonts w:ascii="Garamond" w:hAnsi="Garamond"/>
        </w:rPr>
        <w:t>group behaviour (</w:t>
      </w:r>
      <w:r w:rsidR="00EE2FBD">
        <w:rPr>
          <w:rFonts w:ascii="Garamond" w:hAnsi="Garamond"/>
        </w:rPr>
        <w:t xml:space="preserve">e.g. zebra finches </w:t>
      </w:r>
      <w:r w:rsidR="00EE2FBD">
        <w:rPr>
          <w:rFonts w:ascii="Garamond" w:hAnsi="Garamond"/>
          <w:i/>
        </w:rPr>
        <w:t xml:space="preserve">Taeniopygia </w:t>
      </w:r>
      <w:r w:rsidR="00EE2FBD" w:rsidRPr="00EE2FBD">
        <w:rPr>
          <w:rFonts w:ascii="Garamond" w:hAnsi="Garamond"/>
          <w:i/>
        </w:rPr>
        <w:t>guttata</w:t>
      </w:r>
      <w:r w:rsidR="00EE2FBD">
        <w:rPr>
          <w:rFonts w:ascii="Garamond" w:hAnsi="Garamond"/>
        </w:rPr>
        <w:t xml:space="preserve">; </w:t>
      </w:r>
      <w:r w:rsidR="0027746D" w:rsidRPr="00EE2FBD">
        <w:rPr>
          <w:rFonts w:ascii="Garamond" w:hAnsi="Garamond"/>
          <w:color w:val="FF0000"/>
        </w:rPr>
        <w:t>reference</w:t>
      </w:r>
      <w:r w:rsidR="0027746D">
        <w:rPr>
          <w:rFonts w:ascii="Garamond" w:hAnsi="Garamond"/>
        </w:rPr>
        <w:t xml:space="preserve">). </w:t>
      </w:r>
      <w:r w:rsidR="00632AC1">
        <w:rPr>
          <w:rFonts w:ascii="Garamond" w:hAnsi="Garamond"/>
        </w:rPr>
        <w:t>Additionally</w:t>
      </w:r>
      <w:r w:rsidR="00F92C37">
        <w:rPr>
          <w:rFonts w:ascii="Garamond" w:hAnsi="Garamond"/>
        </w:rPr>
        <w:t xml:space="preserve">, </w:t>
      </w:r>
      <w:r w:rsidR="00085D6F">
        <w:rPr>
          <w:rFonts w:ascii="Garamond" w:hAnsi="Garamond"/>
        </w:rPr>
        <w:t>b</w:t>
      </w:r>
      <w:r w:rsidR="00DD2143">
        <w:rPr>
          <w:rFonts w:ascii="Garamond" w:hAnsi="Garamond"/>
        </w:rPr>
        <w:t>ecause there are costs (e.g. energetic investment) and benefits (e.g. faster growth, more feeding opportunities) associated with</w:t>
      </w:r>
      <w:r w:rsidR="00534F0F">
        <w:rPr>
          <w:rFonts w:ascii="Garamond" w:hAnsi="Garamond"/>
        </w:rPr>
        <w:t xml:space="preserve"> the </w:t>
      </w:r>
      <w:r w:rsidR="00011D41">
        <w:rPr>
          <w:rFonts w:ascii="Garamond" w:hAnsi="Garamond"/>
        </w:rPr>
        <w:t>expression</w:t>
      </w:r>
      <w:r w:rsidR="00534F0F">
        <w:rPr>
          <w:rFonts w:ascii="Garamond" w:hAnsi="Garamond"/>
        </w:rPr>
        <w:t xml:space="preserve"> of </w:t>
      </w:r>
      <w:r w:rsidR="009359A8">
        <w:rPr>
          <w:rFonts w:ascii="Garamond" w:hAnsi="Garamond"/>
        </w:rPr>
        <w:t>personalit</w:t>
      </w:r>
      <w:r w:rsidR="00467C07">
        <w:rPr>
          <w:rFonts w:ascii="Garamond" w:hAnsi="Garamond"/>
        </w:rPr>
        <w:t>y types</w:t>
      </w:r>
      <w:r w:rsidR="00B05223">
        <w:rPr>
          <w:rFonts w:ascii="Garamond" w:hAnsi="Garamond"/>
        </w:rPr>
        <w:t xml:space="preserve"> (</w:t>
      </w:r>
      <w:r w:rsidR="00B05223" w:rsidRPr="00B05223">
        <w:rPr>
          <w:rFonts w:ascii="Garamond" w:hAnsi="Garamond"/>
          <w:color w:val="FF0000"/>
        </w:rPr>
        <w:t>reference</w:t>
      </w:r>
      <w:r w:rsidR="00B05223">
        <w:rPr>
          <w:rFonts w:ascii="Garamond" w:hAnsi="Garamond"/>
        </w:rPr>
        <w:t>)</w:t>
      </w:r>
      <w:r w:rsidR="00DD2143">
        <w:rPr>
          <w:rFonts w:ascii="Garamond" w:hAnsi="Garamond"/>
        </w:rPr>
        <w:t xml:space="preserve">, both sexes </w:t>
      </w:r>
      <w:r w:rsidR="0016127D">
        <w:rPr>
          <w:rFonts w:ascii="Garamond" w:hAnsi="Garamond"/>
        </w:rPr>
        <w:t xml:space="preserve">likely </w:t>
      </w:r>
      <w:r w:rsidR="00E46622">
        <w:rPr>
          <w:rFonts w:ascii="Garamond" w:hAnsi="Garamond"/>
        </w:rPr>
        <w:t>experience</w:t>
      </w:r>
      <w:r w:rsidR="00011D41">
        <w:rPr>
          <w:rFonts w:ascii="Garamond" w:hAnsi="Garamond"/>
        </w:rPr>
        <w:t xml:space="preserve"> </w:t>
      </w:r>
      <w:r w:rsidR="00E46622">
        <w:rPr>
          <w:rFonts w:ascii="Garamond" w:hAnsi="Garamond"/>
        </w:rPr>
        <w:t>trade-offs</w:t>
      </w:r>
      <w:r w:rsidR="0016127D">
        <w:rPr>
          <w:rFonts w:ascii="Garamond" w:hAnsi="Garamond"/>
        </w:rPr>
        <w:t xml:space="preserve"> </w:t>
      </w:r>
      <w:r w:rsidR="00011D41">
        <w:rPr>
          <w:rFonts w:ascii="Garamond" w:hAnsi="Garamond"/>
        </w:rPr>
        <w:t>that lead to</w:t>
      </w:r>
      <w:r w:rsidR="0016127D">
        <w:rPr>
          <w:rFonts w:ascii="Garamond" w:hAnsi="Garamond"/>
        </w:rPr>
        <w:t xml:space="preserve"> similar trait means and variabilities</w:t>
      </w:r>
      <w:r w:rsidR="00DD2143">
        <w:rPr>
          <w:rFonts w:ascii="Garamond" w:hAnsi="Garamond"/>
        </w:rPr>
        <w:t>.</w:t>
      </w:r>
      <w:r w:rsidR="0016127D">
        <w:rPr>
          <w:rFonts w:ascii="Garamond" w:hAnsi="Garamond"/>
        </w:rPr>
        <w:t xml:space="preserve"> </w:t>
      </w:r>
      <w:r w:rsidR="00E11C4A">
        <w:rPr>
          <w:rFonts w:ascii="Garamond" w:hAnsi="Garamond"/>
        </w:rPr>
        <w:t xml:space="preserve">Previous meta-analyses have found evidence of trade-offs between personality and survival </w:t>
      </w:r>
      <w:r w:rsidR="00984AC5">
        <w:rPr>
          <w:rFonts w:ascii="Garamond" w:hAnsi="Garamond"/>
        </w:rPr>
        <w:t>(</w:t>
      </w:r>
      <w:r w:rsidR="00984AC5">
        <w:rPr>
          <w:rFonts w:ascii="Garamond" w:hAnsi="Garamond"/>
        </w:rPr>
        <w:t>Smith &amp; Blumstein 2008</w:t>
      </w:r>
      <w:r w:rsidR="00E11C4A">
        <w:rPr>
          <w:rFonts w:ascii="Garamond" w:hAnsi="Garamond"/>
        </w:rPr>
        <w:t xml:space="preserve">, </w:t>
      </w:r>
      <w:r w:rsidR="00E11C4A">
        <w:rPr>
          <w:rFonts w:ascii="Garamond" w:hAnsi="Garamond"/>
        </w:rPr>
        <w:t xml:space="preserve">Moiron </w:t>
      </w:r>
      <w:r w:rsidR="00E11C4A">
        <w:rPr>
          <w:rFonts w:ascii="Garamond" w:hAnsi="Garamond"/>
          <w:i/>
        </w:rPr>
        <w:t>et al</w:t>
      </w:r>
      <w:r w:rsidR="00E11C4A">
        <w:rPr>
          <w:rFonts w:ascii="Garamond" w:hAnsi="Garamond"/>
        </w:rPr>
        <w:t>. 2020</w:t>
      </w:r>
      <w:r w:rsidR="00984AC5">
        <w:rPr>
          <w:rFonts w:ascii="Garamond" w:hAnsi="Garamond"/>
        </w:rPr>
        <w:t>)</w:t>
      </w:r>
      <w:r w:rsidR="00502009">
        <w:rPr>
          <w:rFonts w:ascii="Garamond" w:hAnsi="Garamond"/>
        </w:rPr>
        <w:t>, and w</w:t>
      </w:r>
      <w:r w:rsidR="009F5910">
        <w:rPr>
          <w:rFonts w:ascii="Garamond" w:hAnsi="Garamond"/>
        </w:rPr>
        <w:t>e found some evidence that the degree of SSD might impact trade-offs between personality and survival for the sexes differently</w:t>
      </w:r>
      <w:r w:rsidR="008F6316">
        <w:rPr>
          <w:rFonts w:ascii="Garamond" w:hAnsi="Garamond"/>
        </w:rPr>
        <w:t xml:space="preserve">. </w:t>
      </w:r>
      <w:r w:rsidR="00502009">
        <w:rPr>
          <w:rFonts w:ascii="Garamond" w:hAnsi="Garamond"/>
        </w:rPr>
        <w:t xml:space="preserve">For example, </w:t>
      </w:r>
      <w:r w:rsidR="002C60E0" w:rsidRPr="00984224">
        <w:rPr>
          <w:rFonts w:ascii="Garamond" w:hAnsi="Garamond"/>
        </w:rPr>
        <w:t>strong interactions between SSD and personalit</w:t>
      </w:r>
      <w:r w:rsidR="00D80AFC">
        <w:rPr>
          <w:rFonts w:ascii="Garamond" w:hAnsi="Garamond"/>
        </w:rPr>
        <w:t>y trait types</w:t>
      </w:r>
      <w:r w:rsidR="002C60E0" w:rsidRPr="00984224">
        <w:rPr>
          <w:rFonts w:ascii="Garamond" w:hAnsi="Garamond"/>
        </w:rPr>
        <w:t xml:space="preserve"> for mammals</w:t>
      </w:r>
      <w:r w:rsidR="00FB2163">
        <w:rPr>
          <w:rFonts w:ascii="Garamond" w:hAnsi="Garamond"/>
        </w:rPr>
        <w:t xml:space="preserve">, </w:t>
      </w:r>
      <w:r w:rsidR="009F5910">
        <w:rPr>
          <w:rFonts w:ascii="Garamond" w:hAnsi="Garamond"/>
        </w:rPr>
        <w:t xml:space="preserve">and </w:t>
      </w:r>
      <w:r w:rsidR="00CD2316">
        <w:rPr>
          <w:rFonts w:ascii="Garamond" w:hAnsi="Garamond"/>
        </w:rPr>
        <w:t xml:space="preserve">between </w:t>
      </w:r>
      <w:r w:rsidR="009F5910">
        <w:rPr>
          <w:rFonts w:ascii="Garamond" w:hAnsi="Garamond"/>
        </w:rPr>
        <w:t xml:space="preserve">boldness and SSD for </w:t>
      </w:r>
      <w:r w:rsidR="009F5910">
        <w:rPr>
          <w:rFonts w:ascii="Garamond" w:hAnsi="Garamond"/>
        </w:rPr>
        <w:lastRenderedPageBreak/>
        <w:t>invertebrates</w:t>
      </w:r>
      <w:r w:rsidR="00502009">
        <w:rPr>
          <w:rFonts w:ascii="Garamond" w:hAnsi="Garamond"/>
        </w:rPr>
        <w:t xml:space="preserve">, </w:t>
      </w:r>
      <w:r w:rsidR="007F729A" w:rsidRPr="007F729A">
        <w:rPr>
          <w:rFonts w:ascii="Garamond" w:hAnsi="Garamond"/>
          <w:color w:val="FF0000"/>
        </w:rPr>
        <w:t>show that larger males trade-off risk-adverse behaviour for larger body size</w:t>
      </w:r>
      <w:r w:rsidR="009F5910">
        <w:rPr>
          <w:rFonts w:ascii="Garamond" w:hAnsi="Garamond"/>
        </w:rPr>
        <w:t xml:space="preserve">. In mammals, </w:t>
      </w:r>
      <w:r w:rsidR="00E46622">
        <w:rPr>
          <w:rFonts w:ascii="Garamond" w:hAnsi="Garamond"/>
        </w:rPr>
        <w:t>a</w:t>
      </w:r>
      <w:r w:rsidR="002C60E0" w:rsidRPr="00984224">
        <w:rPr>
          <w:rFonts w:ascii="Garamond" w:hAnsi="Garamond"/>
        </w:rPr>
        <w:t>s male</w:t>
      </w:r>
      <w:r w:rsidR="009F5910">
        <w:rPr>
          <w:rFonts w:ascii="Garamond" w:hAnsi="Garamond"/>
        </w:rPr>
        <w:t xml:space="preserve">s became </w:t>
      </w:r>
      <w:r w:rsidR="00FB2163">
        <w:rPr>
          <w:rFonts w:ascii="Garamond" w:hAnsi="Garamond"/>
        </w:rPr>
        <w:t>larger</w:t>
      </w:r>
      <w:r w:rsidR="009F5910">
        <w:rPr>
          <w:rFonts w:ascii="Garamond" w:hAnsi="Garamond"/>
        </w:rPr>
        <w:t xml:space="preserve"> than females</w:t>
      </w:r>
      <w:r w:rsidR="002C60E0" w:rsidRPr="00984224">
        <w:rPr>
          <w:rFonts w:ascii="Garamond" w:hAnsi="Garamond"/>
        </w:rPr>
        <w:t xml:space="preserve">, </w:t>
      </w:r>
      <w:r w:rsidR="00FB2163">
        <w:rPr>
          <w:rFonts w:ascii="Garamond" w:hAnsi="Garamond"/>
        </w:rPr>
        <w:t xml:space="preserve">males </w:t>
      </w:r>
      <w:r w:rsidR="005F1B18">
        <w:rPr>
          <w:rFonts w:ascii="Garamond" w:hAnsi="Garamond"/>
        </w:rPr>
        <w:t>became</w:t>
      </w:r>
      <w:r w:rsidR="00FB2163">
        <w:rPr>
          <w:rFonts w:ascii="Garamond" w:hAnsi="Garamond"/>
        </w:rPr>
        <w:t xml:space="preserve"> bolder, more explorative and more aggressive than females. Male mammals are quite often the larger sex, due to </w:t>
      </w:r>
      <w:r w:rsidR="00A30E11">
        <w:rPr>
          <w:rFonts w:ascii="Garamond" w:hAnsi="Garamond"/>
        </w:rPr>
        <w:t>sexual selection</w:t>
      </w:r>
      <w:r w:rsidR="00FB2163">
        <w:rPr>
          <w:rFonts w:ascii="Garamond" w:hAnsi="Garamond"/>
        </w:rPr>
        <w:t xml:space="preserve">, so as males become larger they likely </w:t>
      </w:r>
      <w:r w:rsidR="009914E4">
        <w:rPr>
          <w:rFonts w:ascii="Garamond" w:hAnsi="Garamond"/>
        </w:rPr>
        <w:t xml:space="preserve">face </w:t>
      </w:r>
      <w:r w:rsidR="00FB2163">
        <w:rPr>
          <w:rFonts w:ascii="Garamond" w:hAnsi="Garamond"/>
        </w:rPr>
        <w:t xml:space="preserve">more </w:t>
      </w:r>
      <w:r w:rsidR="009914E4">
        <w:rPr>
          <w:rFonts w:ascii="Garamond" w:hAnsi="Garamond"/>
        </w:rPr>
        <w:t xml:space="preserve">intense </w:t>
      </w:r>
      <w:r w:rsidR="00FB2163">
        <w:rPr>
          <w:rFonts w:ascii="Garamond" w:hAnsi="Garamond"/>
        </w:rPr>
        <w:t>male-male competition</w:t>
      </w:r>
      <w:r w:rsidR="005F1B18">
        <w:rPr>
          <w:rFonts w:ascii="Garamond" w:hAnsi="Garamond"/>
        </w:rPr>
        <w:t xml:space="preserve"> (</w:t>
      </w:r>
      <w:r w:rsidR="009914E4" w:rsidRPr="009914E4">
        <w:rPr>
          <w:rFonts w:ascii="Garamond" w:hAnsi="Garamond"/>
          <w:color w:val="FF0000"/>
        </w:rPr>
        <w:t>reference</w:t>
      </w:r>
      <w:r w:rsidR="005F1B18">
        <w:rPr>
          <w:rFonts w:ascii="Garamond" w:hAnsi="Garamond"/>
        </w:rPr>
        <w:t xml:space="preserve">). Similarly, larger animals are less likely to suffer mortality from predation, </w:t>
      </w:r>
      <w:r w:rsidR="00A30E11">
        <w:rPr>
          <w:rFonts w:ascii="Garamond" w:hAnsi="Garamond"/>
        </w:rPr>
        <w:t xml:space="preserve">but also require more food to fuel their bigger bodies, </w:t>
      </w:r>
      <w:r w:rsidR="005F1B18">
        <w:rPr>
          <w:rFonts w:ascii="Garamond" w:hAnsi="Garamond"/>
        </w:rPr>
        <w:t xml:space="preserve">so males </w:t>
      </w:r>
      <w:r w:rsidR="00A30E11">
        <w:rPr>
          <w:rFonts w:ascii="Garamond" w:hAnsi="Garamond"/>
        </w:rPr>
        <w:t>trade-off risky behaviour for increased foraging opportunities</w:t>
      </w:r>
      <w:r w:rsidR="005F1B18">
        <w:rPr>
          <w:rFonts w:ascii="Garamond" w:hAnsi="Garamond"/>
        </w:rPr>
        <w:t>.</w:t>
      </w:r>
    </w:p>
    <w:p w14:paraId="72783F73" w14:textId="1C40FF81" w:rsidR="00C32D23" w:rsidRPr="00C32D23" w:rsidRDefault="00C32D23" w:rsidP="00C32D23">
      <w:pPr>
        <w:pStyle w:val="ListParagraph"/>
        <w:numPr>
          <w:ilvl w:val="0"/>
          <w:numId w:val="14"/>
        </w:numPr>
        <w:rPr>
          <w:rFonts w:ascii="Garamond" w:hAnsi="Garamond"/>
        </w:rPr>
      </w:pPr>
      <w:r>
        <w:rPr>
          <w:rFonts w:ascii="Garamond" w:hAnsi="Garamond"/>
        </w:rPr>
        <w:t xml:space="preserve">Supports pace-of-life I guess </w:t>
      </w:r>
      <w:bookmarkStart w:id="0" w:name="_GoBack"/>
      <w:bookmarkEnd w:id="0"/>
    </w:p>
    <w:p w14:paraId="04CD12AE" w14:textId="77777777" w:rsidR="00A30E11" w:rsidRDefault="00A30E11" w:rsidP="00F92C37">
      <w:pPr>
        <w:ind w:firstLine="360"/>
        <w:rPr>
          <w:rFonts w:ascii="Garamond" w:hAnsi="Garamond"/>
        </w:rPr>
      </w:pPr>
    </w:p>
    <w:p w14:paraId="2FCBC354" w14:textId="50575DC1" w:rsidR="009F5910" w:rsidRPr="00A30E11" w:rsidRDefault="00A30E11" w:rsidP="00A30E11">
      <w:pPr>
        <w:rPr>
          <w:rFonts w:ascii="Garamond" w:hAnsi="Garamond"/>
          <w:i/>
        </w:rPr>
      </w:pPr>
      <w:r w:rsidRPr="00A30E11">
        <w:rPr>
          <w:rFonts w:ascii="Garamond" w:hAnsi="Garamond"/>
          <w:i/>
        </w:rPr>
        <w:t xml:space="preserve">Where can this bit fit? </w:t>
      </w:r>
      <w:r w:rsidR="007F729A" w:rsidRPr="00A30E11">
        <w:rPr>
          <w:rFonts w:ascii="Garamond" w:hAnsi="Garamond"/>
          <w:i/>
        </w:rPr>
        <w:t xml:space="preserve"> </w:t>
      </w:r>
      <w:r w:rsidR="009914E4" w:rsidRPr="00A30E11">
        <w:rPr>
          <w:rFonts w:ascii="Garamond" w:hAnsi="Garamond"/>
          <w:i/>
        </w:rPr>
        <w:t xml:space="preserve"> </w:t>
      </w:r>
      <w:r w:rsidR="005F1B18" w:rsidRPr="00A30E11">
        <w:rPr>
          <w:rFonts w:ascii="Garamond" w:hAnsi="Garamond"/>
          <w:i/>
        </w:rPr>
        <w:t xml:space="preserve"> </w:t>
      </w:r>
    </w:p>
    <w:p w14:paraId="200BE9CA" w14:textId="0414B6E3" w:rsidR="008F0F55" w:rsidRDefault="008F0F55" w:rsidP="008F0F55">
      <w:pPr>
        <w:pStyle w:val="ListParagraph"/>
        <w:numPr>
          <w:ilvl w:val="0"/>
          <w:numId w:val="5"/>
        </w:numPr>
        <w:rPr>
          <w:rFonts w:ascii="Garamond" w:hAnsi="Garamond"/>
        </w:rPr>
      </w:pPr>
      <w:r>
        <w:rPr>
          <w:rFonts w:ascii="Garamond" w:hAnsi="Garamond"/>
        </w:rPr>
        <w:t>For our significant measures of phylogeny on heterogeneity (I2) for lnCVR in birds and mammals, we can say that this suggests heritability of personality in these groups – heritability measures the degree of phenotypic variation due to genetic (not environmental) variation. This would suggest that variability in personality traits, for birds and mammals, are not driven by environmental conditions but are instead heritable. As such, any sex differences in variability in personalities would be due to heritable variation</w:t>
      </w:r>
    </w:p>
    <w:p w14:paraId="29B8E767" w14:textId="2D42F9EF" w:rsidR="008F0F55" w:rsidRDefault="008F0F55" w:rsidP="008F0F55">
      <w:pPr>
        <w:pStyle w:val="ListParagraph"/>
        <w:numPr>
          <w:ilvl w:val="0"/>
          <w:numId w:val="5"/>
        </w:numPr>
        <w:rPr>
          <w:rFonts w:ascii="Garamond" w:hAnsi="Garamond"/>
        </w:rPr>
      </w:pPr>
      <w:r>
        <w:rPr>
          <w:rFonts w:ascii="Garamond" w:hAnsi="Garamond"/>
        </w:rPr>
        <w:t>Greater variability in wild populations?</w:t>
      </w:r>
      <w:r w:rsidR="007F729A">
        <w:rPr>
          <w:rFonts w:ascii="Garamond" w:hAnsi="Garamond"/>
        </w:rPr>
        <w:t xml:space="preserve"> Tarka </w:t>
      </w:r>
      <w:r w:rsidR="007F729A">
        <w:rPr>
          <w:rFonts w:ascii="Garamond" w:hAnsi="Garamond"/>
          <w:i/>
        </w:rPr>
        <w:t>et al</w:t>
      </w:r>
      <w:r w:rsidR="007F729A">
        <w:rPr>
          <w:rFonts w:ascii="Garamond" w:hAnsi="Garamond"/>
        </w:rPr>
        <w:t xml:space="preserve">. 2018, Smith &amp; Blumstein 2008, Moiron </w:t>
      </w:r>
      <w:r w:rsidR="007F729A">
        <w:rPr>
          <w:rFonts w:ascii="Garamond" w:hAnsi="Garamond"/>
          <w:i/>
        </w:rPr>
        <w:t>et al</w:t>
      </w:r>
      <w:r w:rsidR="007F729A">
        <w:rPr>
          <w:rFonts w:ascii="Garamond" w:hAnsi="Garamond"/>
        </w:rPr>
        <w:t>. 2020</w:t>
      </w:r>
    </w:p>
    <w:p w14:paraId="4C241A25" w14:textId="77777777" w:rsidR="008F0F55" w:rsidRDefault="008F0F55" w:rsidP="00F92C37">
      <w:pPr>
        <w:ind w:firstLine="360"/>
        <w:rPr>
          <w:rFonts w:ascii="Garamond" w:hAnsi="Garamond"/>
        </w:rPr>
      </w:pPr>
    </w:p>
    <w:p w14:paraId="2902ECBD" w14:textId="77777777" w:rsidR="009F5910" w:rsidRDefault="009F5910" w:rsidP="00F92C37">
      <w:pPr>
        <w:ind w:firstLine="360"/>
        <w:rPr>
          <w:rFonts w:ascii="Garamond" w:hAnsi="Garamond"/>
        </w:rPr>
      </w:pPr>
    </w:p>
    <w:sectPr w:rsidR="009F5910"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FD5"/>
    <w:multiLevelType w:val="multilevel"/>
    <w:tmpl w:val="3AE8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61801"/>
    <w:multiLevelType w:val="hybridMultilevel"/>
    <w:tmpl w:val="42A64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3D459E"/>
    <w:multiLevelType w:val="hybridMultilevel"/>
    <w:tmpl w:val="C7C4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A6124"/>
    <w:multiLevelType w:val="hybridMultilevel"/>
    <w:tmpl w:val="0C08F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465BE"/>
    <w:multiLevelType w:val="hybridMultilevel"/>
    <w:tmpl w:val="F66A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72D53"/>
    <w:multiLevelType w:val="hybridMultilevel"/>
    <w:tmpl w:val="209E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40B20"/>
    <w:multiLevelType w:val="hybridMultilevel"/>
    <w:tmpl w:val="E4B0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A154F"/>
    <w:multiLevelType w:val="hybridMultilevel"/>
    <w:tmpl w:val="7294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74861"/>
    <w:multiLevelType w:val="hybridMultilevel"/>
    <w:tmpl w:val="C7C4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C4ECA"/>
    <w:multiLevelType w:val="hybridMultilevel"/>
    <w:tmpl w:val="CF0A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D952AA"/>
    <w:multiLevelType w:val="hybridMultilevel"/>
    <w:tmpl w:val="036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6"/>
  </w:num>
  <w:num w:numId="4">
    <w:abstractNumId w:val="2"/>
  </w:num>
  <w:num w:numId="5">
    <w:abstractNumId w:val="4"/>
  </w:num>
  <w:num w:numId="6">
    <w:abstractNumId w:val="9"/>
  </w:num>
  <w:num w:numId="7">
    <w:abstractNumId w:val="11"/>
  </w:num>
  <w:num w:numId="8">
    <w:abstractNumId w:val="8"/>
  </w:num>
  <w:num w:numId="9">
    <w:abstractNumId w:val="7"/>
  </w:num>
  <w:num w:numId="10">
    <w:abstractNumId w:val="12"/>
  </w:num>
  <w:num w:numId="11">
    <w:abstractNumId w:val="3"/>
  </w:num>
  <w:num w:numId="12">
    <w:abstractNumId w:val="1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24"/>
    <w:rsid w:val="00000D43"/>
    <w:rsid w:val="00001EE1"/>
    <w:rsid w:val="00007093"/>
    <w:rsid w:val="00011D41"/>
    <w:rsid w:val="0001471F"/>
    <w:rsid w:val="00030651"/>
    <w:rsid w:val="000309F6"/>
    <w:rsid w:val="000425C9"/>
    <w:rsid w:val="000510FA"/>
    <w:rsid w:val="00054A25"/>
    <w:rsid w:val="00070C22"/>
    <w:rsid w:val="000713C8"/>
    <w:rsid w:val="00071C08"/>
    <w:rsid w:val="00085D6F"/>
    <w:rsid w:val="00092B88"/>
    <w:rsid w:val="00095368"/>
    <w:rsid w:val="00097D19"/>
    <w:rsid w:val="000B24DF"/>
    <w:rsid w:val="000D0BBA"/>
    <w:rsid w:val="000D13D5"/>
    <w:rsid w:val="000D68AA"/>
    <w:rsid w:val="00103CC6"/>
    <w:rsid w:val="00126386"/>
    <w:rsid w:val="00140D94"/>
    <w:rsid w:val="00150436"/>
    <w:rsid w:val="0015590F"/>
    <w:rsid w:val="00157FDC"/>
    <w:rsid w:val="0016127D"/>
    <w:rsid w:val="00174898"/>
    <w:rsid w:val="00186833"/>
    <w:rsid w:val="001957DE"/>
    <w:rsid w:val="001A4D14"/>
    <w:rsid w:val="001A5D9A"/>
    <w:rsid w:val="001B514E"/>
    <w:rsid w:val="001C1877"/>
    <w:rsid w:val="001C6088"/>
    <w:rsid w:val="001C60E7"/>
    <w:rsid w:val="001E02B9"/>
    <w:rsid w:val="001E0E2C"/>
    <w:rsid w:val="001E7290"/>
    <w:rsid w:val="001F2FA2"/>
    <w:rsid w:val="00211F1C"/>
    <w:rsid w:val="00212791"/>
    <w:rsid w:val="00213EDD"/>
    <w:rsid w:val="00215E93"/>
    <w:rsid w:val="002175C0"/>
    <w:rsid w:val="00220205"/>
    <w:rsid w:val="00223A1B"/>
    <w:rsid w:val="002275CB"/>
    <w:rsid w:val="0024112C"/>
    <w:rsid w:val="0024191F"/>
    <w:rsid w:val="00243D14"/>
    <w:rsid w:val="00244AEA"/>
    <w:rsid w:val="002456F4"/>
    <w:rsid w:val="0026239F"/>
    <w:rsid w:val="00264846"/>
    <w:rsid w:val="00270DAB"/>
    <w:rsid w:val="0027726A"/>
    <w:rsid w:val="0027746D"/>
    <w:rsid w:val="00284E08"/>
    <w:rsid w:val="00290BF3"/>
    <w:rsid w:val="002934D6"/>
    <w:rsid w:val="002A37F1"/>
    <w:rsid w:val="002A4522"/>
    <w:rsid w:val="002C2005"/>
    <w:rsid w:val="002C60E0"/>
    <w:rsid w:val="002F4C46"/>
    <w:rsid w:val="00301551"/>
    <w:rsid w:val="00321663"/>
    <w:rsid w:val="00322445"/>
    <w:rsid w:val="00324C84"/>
    <w:rsid w:val="0033182A"/>
    <w:rsid w:val="00335497"/>
    <w:rsid w:val="003365A9"/>
    <w:rsid w:val="00340CEE"/>
    <w:rsid w:val="00340F2E"/>
    <w:rsid w:val="00341319"/>
    <w:rsid w:val="00342C26"/>
    <w:rsid w:val="00343E5E"/>
    <w:rsid w:val="0035055D"/>
    <w:rsid w:val="003528EF"/>
    <w:rsid w:val="003545B4"/>
    <w:rsid w:val="00377251"/>
    <w:rsid w:val="00394A14"/>
    <w:rsid w:val="003A0C41"/>
    <w:rsid w:val="003A3F10"/>
    <w:rsid w:val="003A72D1"/>
    <w:rsid w:val="003B414B"/>
    <w:rsid w:val="003B5037"/>
    <w:rsid w:val="003F44B7"/>
    <w:rsid w:val="00405906"/>
    <w:rsid w:val="00416D8F"/>
    <w:rsid w:val="0042282F"/>
    <w:rsid w:val="004332AB"/>
    <w:rsid w:val="00455395"/>
    <w:rsid w:val="00467C07"/>
    <w:rsid w:val="004A5ADA"/>
    <w:rsid w:val="004B0D75"/>
    <w:rsid w:val="004C0B0A"/>
    <w:rsid w:val="004D64C4"/>
    <w:rsid w:val="004D6537"/>
    <w:rsid w:val="004E0B7F"/>
    <w:rsid w:val="00502009"/>
    <w:rsid w:val="00534F0F"/>
    <w:rsid w:val="0053757C"/>
    <w:rsid w:val="00544B53"/>
    <w:rsid w:val="005714FA"/>
    <w:rsid w:val="0057220F"/>
    <w:rsid w:val="00575530"/>
    <w:rsid w:val="00575C50"/>
    <w:rsid w:val="00581556"/>
    <w:rsid w:val="00585CF5"/>
    <w:rsid w:val="00587F13"/>
    <w:rsid w:val="005945F3"/>
    <w:rsid w:val="00597D83"/>
    <w:rsid w:val="005A1081"/>
    <w:rsid w:val="005A4CCA"/>
    <w:rsid w:val="005A6EAB"/>
    <w:rsid w:val="005F1B18"/>
    <w:rsid w:val="006008F1"/>
    <w:rsid w:val="00605D47"/>
    <w:rsid w:val="006068DB"/>
    <w:rsid w:val="006102F7"/>
    <w:rsid w:val="00632AC1"/>
    <w:rsid w:val="00632D2C"/>
    <w:rsid w:val="00636775"/>
    <w:rsid w:val="00640D3A"/>
    <w:rsid w:val="00653041"/>
    <w:rsid w:val="006609F7"/>
    <w:rsid w:val="006613BF"/>
    <w:rsid w:val="00673E29"/>
    <w:rsid w:val="00687671"/>
    <w:rsid w:val="006A48BC"/>
    <w:rsid w:val="006B161C"/>
    <w:rsid w:val="006C29BC"/>
    <w:rsid w:val="006F5FD2"/>
    <w:rsid w:val="0072413B"/>
    <w:rsid w:val="0072701B"/>
    <w:rsid w:val="00744469"/>
    <w:rsid w:val="00751AFF"/>
    <w:rsid w:val="00755134"/>
    <w:rsid w:val="007627E5"/>
    <w:rsid w:val="0076489D"/>
    <w:rsid w:val="00765612"/>
    <w:rsid w:val="007754EC"/>
    <w:rsid w:val="007911C9"/>
    <w:rsid w:val="00791FAC"/>
    <w:rsid w:val="007A0CED"/>
    <w:rsid w:val="007C3E03"/>
    <w:rsid w:val="007F729A"/>
    <w:rsid w:val="007F7B05"/>
    <w:rsid w:val="00800ED2"/>
    <w:rsid w:val="008075E5"/>
    <w:rsid w:val="0082211F"/>
    <w:rsid w:val="00822D03"/>
    <w:rsid w:val="00832143"/>
    <w:rsid w:val="0083303C"/>
    <w:rsid w:val="00837774"/>
    <w:rsid w:val="00840BE2"/>
    <w:rsid w:val="0084382A"/>
    <w:rsid w:val="00845989"/>
    <w:rsid w:val="00852DDB"/>
    <w:rsid w:val="00856B7E"/>
    <w:rsid w:val="00863F30"/>
    <w:rsid w:val="008772C2"/>
    <w:rsid w:val="00877589"/>
    <w:rsid w:val="00892E71"/>
    <w:rsid w:val="008A455A"/>
    <w:rsid w:val="008A7C58"/>
    <w:rsid w:val="008B2F4D"/>
    <w:rsid w:val="008C35DE"/>
    <w:rsid w:val="008D4456"/>
    <w:rsid w:val="008E02ED"/>
    <w:rsid w:val="008F0F55"/>
    <w:rsid w:val="008F6316"/>
    <w:rsid w:val="0090542F"/>
    <w:rsid w:val="00911FC3"/>
    <w:rsid w:val="00924DBD"/>
    <w:rsid w:val="00925F26"/>
    <w:rsid w:val="009304ED"/>
    <w:rsid w:val="00930A58"/>
    <w:rsid w:val="009359A8"/>
    <w:rsid w:val="00961813"/>
    <w:rsid w:val="00965663"/>
    <w:rsid w:val="00974794"/>
    <w:rsid w:val="00984224"/>
    <w:rsid w:val="00984AC5"/>
    <w:rsid w:val="009914E4"/>
    <w:rsid w:val="009C2CF3"/>
    <w:rsid w:val="009D006B"/>
    <w:rsid w:val="009D74C7"/>
    <w:rsid w:val="009E2FF0"/>
    <w:rsid w:val="009F5910"/>
    <w:rsid w:val="009F7074"/>
    <w:rsid w:val="009F727B"/>
    <w:rsid w:val="00A001CD"/>
    <w:rsid w:val="00A02EBC"/>
    <w:rsid w:val="00A062CB"/>
    <w:rsid w:val="00A1679C"/>
    <w:rsid w:val="00A30E11"/>
    <w:rsid w:val="00A43E1A"/>
    <w:rsid w:val="00A45A18"/>
    <w:rsid w:val="00A50402"/>
    <w:rsid w:val="00A63EB7"/>
    <w:rsid w:val="00A708A5"/>
    <w:rsid w:val="00A8077F"/>
    <w:rsid w:val="00A80FFE"/>
    <w:rsid w:val="00AC493D"/>
    <w:rsid w:val="00AC74A1"/>
    <w:rsid w:val="00AF4A98"/>
    <w:rsid w:val="00B043B8"/>
    <w:rsid w:val="00B05223"/>
    <w:rsid w:val="00B122D6"/>
    <w:rsid w:val="00B13306"/>
    <w:rsid w:val="00B25284"/>
    <w:rsid w:val="00B37DDD"/>
    <w:rsid w:val="00B56E1A"/>
    <w:rsid w:val="00B60D77"/>
    <w:rsid w:val="00B628D1"/>
    <w:rsid w:val="00B62ED3"/>
    <w:rsid w:val="00B65DA6"/>
    <w:rsid w:val="00B71429"/>
    <w:rsid w:val="00B77FCB"/>
    <w:rsid w:val="00B828BE"/>
    <w:rsid w:val="00B82DC8"/>
    <w:rsid w:val="00B83B63"/>
    <w:rsid w:val="00B87493"/>
    <w:rsid w:val="00B874CE"/>
    <w:rsid w:val="00B906D5"/>
    <w:rsid w:val="00BA241A"/>
    <w:rsid w:val="00BB285F"/>
    <w:rsid w:val="00BC56CE"/>
    <w:rsid w:val="00BD2216"/>
    <w:rsid w:val="00BE1A80"/>
    <w:rsid w:val="00C03886"/>
    <w:rsid w:val="00C26B92"/>
    <w:rsid w:val="00C27B83"/>
    <w:rsid w:val="00C32D23"/>
    <w:rsid w:val="00C33BBF"/>
    <w:rsid w:val="00C40299"/>
    <w:rsid w:val="00C4583F"/>
    <w:rsid w:val="00C5028E"/>
    <w:rsid w:val="00C52E42"/>
    <w:rsid w:val="00C53333"/>
    <w:rsid w:val="00C54B68"/>
    <w:rsid w:val="00C56798"/>
    <w:rsid w:val="00C6362B"/>
    <w:rsid w:val="00C649D6"/>
    <w:rsid w:val="00C66A70"/>
    <w:rsid w:val="00C75CD3"/>
    <w:rsid w:val="00C82195"/>
    <w:rsid w:val="00C853AC"/>
    <w:rsid w:val="00CA5560"/>
    <w:rsid w:val="00CB107C"/>
    <w:rsid w:val="00CC5BF7"/>
    <w:rsid w:val="00CD2316"/>
    <w:rsid w:val="00CE127B"/>
    <w:rsid w:val="00CF0144"/>
    <w:rsid w:val="00CF2555"/>
    <w:rsid w:val="00D012CE"/>
    <w:rsid w:val="00D05214"/>
    <w:rsid w:val="00D07349"/>
    <w:rsid w:val="00D10779"/>
    <w:rsid w:val="00D121A0"/>
    <w:rsid w:val="00D26C05"/>
    <w:rsid w:val="00D37C5D"/>
    <w:rsid w:val="00D41BF5"/>
    <w:rsid w:val="00D571C1"/>
    <w:rsid w:val="00D6290E"/>
    <w:rsid w:val="00D6699F"/>
    <w:rsid w:val="00D711A6"/>
    <w:rsid w:val="00D80AFC"/>
    <w:rsid w:val="00DB154D"/>
    <w:rsid w:val="00DB3A6A"/>
    <w:rsid w:val="00DC69DF"/>
    <w:rsid w:val="00DD2143"/>
    <w:rsid w:val="00DD6A04"/>
    <w:rsid w:val="00E10196"/>
    <w:rsid w:val="00E11C4A"/>
    <w:rsid w:val="00E11CC6"/>
    <w:rsid w:val="00E33510"/>
    <w:rsid w:val="00E37C99"/>
    <w:rsid w:val="00E410A7"/>
    <w:rsid w:val="00E46622"/>
    <w:rsid w:val="00E5429B"/>
    <w:rsid w:val="00E62997"/>
    <w:rsid w:val="00E62FDE"/>
    <w:rsid w:val="00E81795"/>
    <w:rsid w:val="00EA2D58"/>
    <w:rsid w:val="00EA663F"/>
    <w:rsid w:val="00EC1274"/>
    <w:rsid w:val="00EC3A35"/>
    <w:rsid w:val="00ED2C3F"/>
    <w:rsid w:val="00ED7F72"/>
    <w:rsid w:val="00EE288D"/>
    <w:rsid w:val="00EE2FBD"/>
    <w:rsid w:val="00EF660D"/>
    <w:rsid w:val="00F02889"/>
    <w:rsid w:val="00F2687C"/>
    <w:rsid w:val="00F40013"/>
    <w:rsid w:val="00F5185F"/>
    <w:rsid w:val="00F52D49"/>
    <w:rsid w:val="00F92C37"/>
    <w:rsid w:val="00F92F40"/>
    <w:rsid w:val="00FB2163"/>
    <w:rsid w:val="00FB6F6C"/>
    <w:rsid w:val="00FC0A64"/>
    <w:rsid w:val="00FD4CBC"/>
    <w:rsid w:val="00FD4D89"/>
    <w:rsid w:val="00FF331E"/>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6DBC89"/>
  <w15:chartTrackingRefBased/>
  <w15:docId w15:val="{1FC45C1F-C254-454E-9DBA-65F47436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4820">
      <w:bodyDiv w:val="1"/>
      <w:marLeft w:val="0"/>
      <w:marRight w:val="0"/>
      <w:marTop w:val="0"/>
      <w:marBottom w:val="0"/>
      <w:divBdr>
        <w:top w:val="none" w:sz="0" w:space="0" w:color="auto"/>
        <w:left w:val="none" w:sz="0" w:space="0" w:color="auto"/>
        <w:bottom w:val="none" w:sz="0" w:space="0" w:color="auto"/>
        <w:right w:val="none" w:sz="0" w:space="0" w:color="auto"/>
      </w:divBdr>
    </w:div>
    <w:div w:id="570046305">
      <w:bodyDiv w:val="1"/>
      <w:marLeft w:val="0"/>
      <w:marRight w:val="0"/>
      <w:marTop w:val="0"/>
      <w:marBottom w:val="0"/>
      <w:divBdr>
        <w:top w:val="none" w:sz="0" w:space="0" w:color="auto"/>
        <w:left w:val="none" w:sz="0" w:space="0" w:color="auto"/>
        <w:bottom w:val="none" w:sz="0" w:space="0" w:color="auto"/>
        <w:right w:val="none" w:sz="0" w:space="0" w:color="auto"/>
      </w:divBdr>
      <w:divsChild>
        <w:div w:id="2076314653">
          <w:marLeft w:val="0"/>
          <w:marRight w:val="0"/>
          <w:marTop w:val="0"/>
          <w:marBottom w:val="0"/>
          <w:divBdr>
            <w:top w:val="none" w:sz="0" w:space="0" w:color="auto"/>
            <w:left w:val="none" w:sz="0" w:space="0" w:color="auto"/>
            <w:bottom w:val="none" w:sz="0" w:space="0" w:color="auto"/>
            <w:right w:val="none" w:sz="0" w:space="0" w:color="auto"/>
          </w:divBdr>
        </w:div>
        <w:div w:id="1476338187">
          <w:marLeft w:val="0"/>
          <w:marRight w:val="0"/>
          <w:marTop w:val="0"/>
          <w:marBottom w:val="0"/>
          <w:divBdr>
            <w:top w:val="none" w:sz="0" w:space="0" w:color="auto"/>
            <w:left w:val="none" w:sz="0" w:space="0" w:color="auto"/>
            <w:bottom w:val="none" w:sz="0" w:space="0" w:color="auto"/>
            <w:right w:val="none" w:sz="0" w:space="0" w:color="auto"/>
          </w:divBdr>
        </w:div>
      </w:divsChild>
    </w:div>
    <w:div w:id="802845483">
      <w:bodyDiv w:val="1"/>
      <w:marLeft w:val="0"/>
      <w:marRight w:val="0"/>
      <w:marTop w:val="0"/>
      <w:marBottom w:val="0"/>
      <w:divBdr>
        <w:top w:val="none" w:sz="0" w:space="0" w:color="auto"/>
        <w:left w:val="none" w:sz="0" w:space="0" w:color="auto"/>
        <w:bottom w:val="none" w:sz="0" w:space="0" w:color="auto"/>
        <w:right w:val="none" w:sz="0" w:space="0" w:color="auto"/>
      </w:divBdr>
    </w:div>
    <w:div w:id="964115353">
      <w:bodyDiv w:val="1"/>
      <w:marLeft w:val="0"/>
      <w:marRight w:val="0"/>
      <w:marTop w:val="0"/>
      <w:marBottom w:val="0"/>
      <w:divBdr>
        <w:top w:val="none" w:sz="0" w:space="0" w:color="auto"/>
        <w:left w:val="none" w:sz="0" w:space="0" w:color="auto"/>
        <w:bottom w:val="none" w:sz="0" w:space="0" w:color="auto"/>
        <w:right w:val="none" w:sz="0" w:space="0" w:color="auto"/>
      </w:divBdr>
      <w:divsChild>
        <w:div w:id="884759440">
          <w:marLeft w:val="0"/>
          <w:marRight w:val="0"/>
          <w:marTop w:val="0"/>
          <w:marBottom w:val="0"/>
          <w:divBdr>
            <w:top w:val="none" w:sz="0" w:space="0" w:color="auto"/>
            <w:left w:val="none" w:sz="0" w:space="0" w:color="auto"/>
            <w:bottom w:val="none" w:sz="0" w:space="0" w:color="auto"/>
            <w:right w:val="none" w:sz="0" w:space="0" w:color="auto"/>
          </w:divBdr>
        </w:div>
        <w:div w:id="1287856315">
          <w:marLeft w:val="0"/>
          <w:marRight w:val="0"/>
          <w:marTop w:val="0"/>
          <w:marBottom w:val="0"/>
          <w:divBdr>
            <w:top w:val="none" w:sz="0" w:space="0" w:color="auto"/>
            <w:left w:val="none" w:sz="0" w:space="0" w:color="auto"/>
            <w:bottom w:val="none" w:sz="0" w:space="0" w:color="auto"/>
            <w:right w:val="none" w:sz="0" w:space="0" w:color="auto"/>
          </w:divBdr>
        </w:div>
      </w:divsChild>
    </w:div>
    <w:div w:id="1312323242">
      <w:bodyDiv w:val="1"/>
      <w:marLeft w:val="0"/>
      <w:marRight w:val="0"/>
      <w:marTop w:val="0"/>
      <w:marBottom w:val="0"/>
      <w:divBdr>
        <w:top w:val="none" w:sz="0" w:space="0" w:color="auto"/>
        <w:left w:val="none" w:sz="0" w:space="0" w:color="auto"/>
        <w:bottom w:val="none" w:sz="0" w:space="0" w:color="auto"/>
        <w:right w:val="none" w:sz="0" w:space="0" w:color="auto"/>
      </w:divBdr>
    </w:div>
    <w:div w:id="1353804810">
      <w:bodyDiv w:val="1"/>
      <w:marLeft w:val="0"/>
      <w:marRight w:val="0"/>
      <w:marTop w:val="0"/>
      <w:marBottom w:val="0"/>
      <w:divBdr>
        <w:top w:val="none" w:sz="0" w:space="0" w:color="auto"/>
        <w:left w:val="none" w:sz="0" w:space="0" w:color="auto"/>
        <w:bottom w:val="none" w:sz="0" w:space="0" w:color="auto"/>
        <w:right w:val="none" w:sz="0" w:space="0" w:color="auto"/>
      </w:divBdr>
    </w:div>
    <w:div w:id="2107727129">
      <w:bodyDiv w:val="1"/>
      <w:marLeft w:val="0"/>
      <w:marRight w:val="0"/>
      <w:marTop w:val="0"/>
      <w:marBottom w:val="0"/>
      <w:divBdr>
        <w:top w:val="none" w:sz="0" w:space="0" w:color="auto"/>
        <w:left w:val="none" w:sz="0" w:space="0" w:color="auto"/>
        <w:bottom w:val="none" w:sz="0" w:space="0" w:color="auto"/>
        <w:right w:val="none" w:sz="0" w:space="0" w:color="auto"/>
      </w:divBdr>
    </w:div>
    <w:div w:id="2137794718">
      <w:bodyDiv w:val="1"/>
      <w:marLeft w:val="0"/>
      <w:marRight w:val="0"/>
      <w:marTop w:val="0"/>
      <w:marBottom w:val="0"/>
      <w:divBdr>
        <w:top w:val="none" w:sz="0" w:space="0" w:color="auto"/>
        <w:left w:val="none" w:sz="0" w:space="0" w:color="auto"/>
        <w:bottom w:val="none" w:sz="0" w:space="0" w:color="auto"/>
        <w:right w:val="none" w:sz="0" w:space="0" w:color="auto"/>
      </w:divBdr>
    </w:div>
    <w:div w:id="21385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3</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273</cp:revision>
  <dcterms:created xsi:type="dcterms:W3CDTF">2020-06-15T23:45:00Z</dcterms:created>
  <dcterms:modified xsi:type="dcterms:W3CDTF">2020-07-03T01:25:00Z</dcterms:modified>
</cp:coreProperties>
</file>