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1D206" w14:textId="1AB535D9" w:rsidR="00D012CE" w:rsidRDefault="00984224" w:rsidP="00270DAB">
      <w:pPr>
        <w:spacing w:line="360" w:lineRule="auto"/>
        <w:rPr>
          <w:rFonts w:ascii="Garamond" w:hAnsi="Garamond"/>
          <w:b/>
        </w:rPr>
      </w:pPr>
      <w:r>
        <w:rPr>
          <w:rFonts w:ascii="Garamond" w:hAnsi="Garamond"/>
          <w:b/>
        </w:rPr>
        <w:t>Introduction</w:t>
      </w:r>
    </w:p>
    <w:p w14:paraId="34DF76B0" w14:textId="6D43DEF0" w:rsidR="00CE5D8C" w:rsidRDefault="00CE5D8C" w:rsidP="00270DAB">
      <w:pPr>
        <w:spacing w:line="360" w:lineRule="auto"/>
        <w:rPr>
          <w:rFonts w:ascii="Garamond" w:hAnsi="Garamond"/>
          <w:i/>
        </w:rPr>
      </w:pPr>
      <w:r>
        <w:rPr>
          <w:rFonts w:ascii="Garamond" w:hAnsi="Garamond"/>
          <w:i/>
        </w:rPr>
        <w:t>Paragraph 1 – sexual selection and sex differences in variability</w:t>
      </w:r>
    </w:p>
    <w:p w14:paraId="5FCC7BF8" w14:textId="151153E3" w:rsidR="008B7389" w:rsidRPr="00CE5D8C" w:rsidRDefault="008B7389" w:rsidP="00270DAB">
      <w:pPr>
        <w:spacing w:line="360" w:lineRule="auto"/>
        <w:rPr>
          <w:rFonts w:ascii="Garamond" w:hAnsi="Garamond"/>
          <w:i/>
        </w:rPr>
      </w:pPr>
      <w:r>
        <w:rPr>
          <w:rFonts w:ascii="Garamond" w:hAnsi="Garamond"/>
          <w:i/>
        </w:rPr>
        <w:t>Intro paragraph should probably talk more about human personalities and their explanations – at least give more background about greater male variability…</w:t>
      </w:r>
      <w:bookmarkStart w:id="0" w:name="_GoBack"/>
      <w:bookmarkEnd w:id="0"/>
    </w:p>
    <w:p w14:paraId="1D43E155" w14:textId="0945157E" w:rsidR="00D02716" w:rsidRDefault="00444255" w:rsidP="00A752DC">
      <w:pPr>
        <w:spacing w:line="360" w:lineRule="auto"/>
        <w:ind w:firstLine="720"/>
        <w:rPr>
          <w:rFonts w:ascii="Garamond" w:hAnsi="Garamond"/>
        </w:rPr>
      </w:pPr>
      <w:r w:rsidRPr="000B4AA8">
        <w:rPr>
          <w:rFonts w:ascii="Garamond" w:hAnsi="Garamond"/>
          <w:color w:val="FF0000"/>
        </w:rPr>
        <w:t xml:space="preserve">That males often have greater variability than females </w:t>
      </w:r>
      <w:proofErr w:type="gramStart"/>
      <w:r w:rsidR="00AB1A32" w:rsidRPr="000B4AA8">
        <w:rPr>
          <w:rFonts w:ascii="Garamond" w:hAnsi="Garamond"/>
          <w:color w:val="FF0000"/>
        </w:rPr>
        <w:t>is</w:t>
      </w:r>
      <w:proofErr w:type="gramEnd"/>
      <w:r w:rsidR="00AB1A32" w:rsidRPr="000B4AA8">
        <w:rPr>
          <w:rFonts w:ascii="Garamond" w:hAnsi="Garamond"/>
          <w:color w:val="FF0000"/>
        </w:rPr>
        <w:t xml:space="preserve"> a trend observed</w:t>
      </w:r>
      <w:r w:rsidRPr="000B4AA8">
        <w:rPr>
          <w:rFonts w:ascii="Garamond" w:hAnsi="Garamond"/>
          <w:color w:val="FF0000"/>
        </w:rPr>
        <w:t xml:space="preserve"> across the animal kingdom</w:t>
      </w:r>
      <w:r w:rsidR="00E90861" w:rsidRPr="000B4AA8">
        <w:rPr>
          <w:rFonts w:ascii="Garamond" w:hAnsi="Garamond"/>
          <w:color w:val="FF0000"/>
        </w:rPr>
        <w:t>. This ‘greater male variability’ hypothesis appears true</w:t>
      </w:r>
      <w:r w:rsidRPr="000B4AA8">
        <w:rPr>
          <w:rFonts w:ascii="Garamond" w:hAnsi="Garamond"/>
          <w:color w:val="FF0000"/>
        </w:rPr>
        <w:t xml:space="preserve"> for a range of behavioural, physiological and morphological traits</w:t>
      </w:r>
      <w:r w:rsidR="007B5AE4" w:rsidRPr="000B4AA8">
        <w:rPr>
          <w:rFonts w:ascii="Garamond" w:hAnsi="Garamond"/>
          <w:color w:val="FF0000"/>
        </w:rPr>
        <w:t xml:space="preserve"> </w:t>
      </w:r>
      <w:r w:rsidR="007B5AE4" w:rsidRPr="00CB0691">
        <w:rPr>
          <w:rFonts w:ascii="Garamond" w:hAnsi="Garamond"/>
        </w:rPr>
        <w:t>(</w:t>
      </w:r>
      <w:proofErr w:type="spellStart"/>
      <w:r w:rsidR="007B5AE4" w:rsidRPr="00CB0691">
        <w:rPr>
          <w:rFonts w:ascii="Garamond" w:hAnsi="Garamond"/>
        </w:rPr>
        <w:t>Pomiankowski</w:t>
      </w:r>
      <w:proofErr w:type="spellEnd"/>
      <w:r w:rsidR="007B5AE4" w:rsidRPr="00CB0691">
        <w:rPr>
          <w:rFonts w:ascii="Garamond" w:hAnsi="Garamond"/>
        </w:rPr>
        <w:t xml:space="preserve"> &amp; </w:t>
      </w:r>
      <w:proofErr w:type="spellStart"/>
      <w:r w:rsidR="007B5AE4" w:rsidRPr="00CB0691">
        <w:rPr>
          <w:rFonts w:ascii="Garamond" w:hAnsi="Garamond"/>
        </w:rPr>
        <w:t>Møller</w:t>
      </w:r>
      <w:proofErr w:type="spellEnd"/>
      <w:r w:rsidR="007B5AE4" w:rsidRPr="00CB0691">
        <w:rPr>
          <w:rFonts w:ascii="Garamond" w:hAnsi="Garamond"/>
        </w:rPr>
        <w:t xml:space="preserve"> 1995</w:t>
      </w:r>
      <w:r w:rsidR="007B5AE4" w:rsidRPr="00CB0691">
        <w:rPr>
          <w:rFonts w:ascii="Garamond" w:hAnsi="Garamond"/>
        </w:rPr>
        <w:t>)</w:t>
      </w:r>
      <w:r w:rsidRPr="00CB0691">
        <w:rPr>
          <w:rFonts w:ascii="Garamond" w:hAnsi="Garamond"/>
        </w:rPr>
        <w:t xml:space="preserve">. </w:t>
      </w:r>
      <w:r w:rsidR="00765BE0" w:rsidRPr="00CB0691">
        <w:rPr>
          <w:rFonts w:ascii="Garamond" w:hAnsi="Garamond"/>
        </w:rPr>
        <w:t xml:space="preserve">In </w:t>
      </w:r>
      <w:r w:rsidR="00A5595B" w:rsidRPr="00CB0691">
        <w:rPr>
          <w:rFonts w:ascii="Garamond" w:hAnsi="Garamond"/>
        </w:rPr>
        <w:t xml:space="preserve">humans, </w:t>
      </w:r>
      <w:r w:rsidR="00765BE0" w:rsidRPr="00CB0691">
        <w:rPr>
          <w:rFonts w:ascii="Garamond" w:hAnsi="Garamond"/>
        </w:rPr>
        <w:t xml:space="preserve">for example, </w:t>
      </w:r>
      <w:r w:rsidR="00031AB9" w:rsidRPr="00CB0691">
        <w:rPr>
          <w:rFonts w:ascii="Garamond" w:hAnsi="Garamond"/>
        </w:rPr>
        <w:t xml:space="preserve">male-biased sex differences in variability </w:t>
      </w:r>
      <w:r w:rsidR="00A5595B" w:rsidRPr="00CB0691">
        <w:rPr>
          <w:rFonts w:ascii="Garamond" w:hAnsi="Garamond"/>
        </w:rPr>
        <w:t xml:space="preserve">have been </w:t>
      </w:r>
      <w:r w:rsidR="001F6CB1" w:rsidRPr="00CB0691">
        <w:rPr>
          <w:rFonts w:ascii="Garamond" w:hAnsi="Garamond"/>
        </w:rPr>
        <w:t>reported</w:t>
      </w:r>
      <w:r w:rsidR="00A5595B" w:rsidRPr="00CB0691">
        <w:rPr>
          <w:rFonts w:ascii="Garamond" w:hAnsi="Garamond"/>
        </w:rPr>
        <w:t xml:space="preserve"> </w:t>
      </w:r>
      <w:r w:rsidR="00031AB9" w:rsidRPr="00CB0691">
        <w:rPr>
          <w:rFonts w:ascii="Garamond" w:hAnsi="Garamond"/>
        </w:rPr>
        <w:t>for</w:t>
      </w:r>
      <w:r w:rsidR="001F6CB1" w:rsidRPr="00CB0691">
        <w:rPr>
          <w:rFonts w:ascii="Garamond" w:hAnsi="Garamond"/>
        </w:rPr>
        <w:t xml:space="preserve"> traits like</w:t>
      </w:r>
      <w:r w:rsidR="00A5595B" w:rsidRPr="00CB0691">
        <w:rPr>
          <w:rFonts w:ascii="Garamond" w:hAnsi="Garamond"/>
        </w:rPr>
        <w:t xml:space="preserve"> intelligence </w:t>
      </w:r>
      <w:r w:rsidR="00DF23E2" w:rsidRPr="00CB0691">
        <w:rPr>
          <w:rFonts w:ascii="Garamond" w:hAnsi="Garamond"/>
        </w:rPr>
        <w:fldChar w:fldCharType="begin" w:fldLock="1"/>
      </w:r>
      <w:r w:rsidR="004533E0" w:rsidRPr="00CB0691">
        <w:rPr>
          <w:rFonts w:ascii="Garamond" w:hAnsi="Garamond"/>
        </w:rPr>
        <w:instrText>ADDIN CSL_CITATION {"citationItems":[{"id":"ITEM-1","itemData":{"author":[{"dropping-particle":"","family":"Halpern","given":"Diane F","non-dropping-particle":"","parse-names":false,"suffix":""},{"dropping-particle":"","family":"LaMay","given":"Mary L","non-dropping-particle":"","parse-names":false,"suffix":""}],"container-title":"Educational Psychology Review","id":"ITEM-1","issue":"2","issued":{"date-parts":[["2000"]]},"page":"229","title":"The Smarter Sex: A Critical Review of Sex Differences in Intelligence","type":"article-journal","volume":"12"},"uris":["http://www.mendeley.com/documents/?uuid=1e96fe86-f14a-4d4c-81fa-376291472660"]},{"id":"ITEM-2","itemData":{"DOI":"10.1016/j.paid.2005.11.027","ISSN":"01918869","abstract":"Why are males over-represented at the upper extremes of intelligence? One possibility for which there is some empirical support is that variance is greater among adult males. There is little published evidence of the development of that variability - is it manifest in early childhood or does it develop later? We explored sex differences in phenotypic variance in scores on a general ability factor extracted from several tests of verbal and non-verbal ability at ages 2, 3, 4, 7, 9 and 10 (Ns from &gt; 10,000 to &gt; 2000) in a sample of British children. We found greater variance, by Levene's test of homogeneity of variance, among boys at every age except age two despite the girls' mean advantage from ages two to seven. Girls are significantly over-represented, as measured by chi-square tests, at the high tail and boys at the low tail at ages 2, 3 and 4. By age 10 the boys have a higher mean, greater variance and are over-represented in the high tail. Sex differences in variance emerge early - even before pre-school - suggesting that they are not determined by educational influences. © 2006 Elsevier Ltd. All rights reserved.","author":[{"dropping-particle":"","family":"Arden","given":"Rosalind","non-dropping-particle":"","parse-names":false,"suffix":""},{"dropping-particle":"","family":"Plomin","given":"Robert","non-dropping-particle":"","parse-names":false,"suffix":""}],"container-title":"Personality and Individual Differences","id":"ITEM-2","issue":"1","issued":{"date-parts":[["2006"]]},"page":"39-48","title":"Sex differences in variance of intelligence across childhood","type":"article-journal","volume":"41"},"uris":["http://www.mendeley.com/documents/?uuid=5109a522-2960-4fae-a9ee-b728714c3ca6"]},{"id":"ITEM-3","itemData":{"DOI":"10.1111/j.1745-6924.2008.00096.x","ISSN":"17456924","abstract":"The idea that general intelligence may be more variable in males than in females has a long history. In recent years it has been presented as a reason that there is little, if any, mean sex difference in general intelligence, yet males tend to be overrepresented at both the top and bottom ends of its overall, presumably normal, distribution. Clear analysis of the actual distribution of general intelligence based on large and appropriately population-representative samples is rare, however. Using two population-wide surveys of general intelligence in 11-year-olds in Scotland, we showed that there were substantial departures from normality in the distribution, with less variability in the higher range than in the lower. Despite mean IQ-scale scores of 100, modal scores were about 105. Even above modal level, males showed more variability than females. This is consistent with a model of the population distribution of general intelligence as a mixture of two essentially normal distributions, one reflecting normal variation in general intelligence and one refecting normal variation in effects of genetic and environmental conditions involving mental retardation. Though present at the high end of the distribution, sex differences in variability did not appear to account for sex differences in high-level achievement. © 2008, Association for Psychological Science. All rights reserved.","author":[{"dropping-particle":"","family":"Johnson","given":"Wendy","non-dropping-particle":"","parse-names":false,"suffix":""},{"dropping-particle":"","family":"Deary","given":"Ian J.","non-dropping-particle":"","parse-names":false,"suffix":""},{"dropping-particle":"","family":"Carothers","given":"Andrew","non-dropping-particle":"","parse-names":false,"suffix":""}],"container-title":"Perspectives on Psychological Science","id":"ITEM-3","issue":"6","issued":{"date-parts":[["2008"]]},"page":"518-531","title":"Sex Differences in Variability in General Intelligence: A New Look at the Old Question","type":"article-journal","volume":"3"},"uris":["http://www.mendeley.com/documents/?uuid=b947f25f-deec-4898-84f7-81f1360eb4d0"]}],"mendeley":{"formattedCitation":"(Halpern &amp; LaMay 2000; Arden &amp; Plomin 2006; Johnson &lt;i&gt;et al.&lt;/i&gt; 2008)","manualFormatting":"(Arden &amp; Plomin 2006; Johnson et al. 2008)","plainTextFormattedCitation":"(Halpern &amp; LaMay 2000; Arden &amp; Plomin 2006; Johnson et al. 2008)","previouslyFormattedCitation":"(Halpern &amp; LaMay 2000; Arden &amp; Plomin 2006; Johnson &lt;i&gt;et al.&lt;/i&gt; 2008)"},"properties":{"noteIndex":0},"schema":"https://github.com/citation-style-language/schema/raw/master/csl-citation.json"}</w:instrText>
      </w:r>
      <w:r w:rsidR="00DF23E2" w:rsidRPr="00CB0691">
        <w:rPr>
          <w:rFonts w:ascii="Garamond" w:hAnsi="Garamond"/>
        </w:rPr>
        <w:fldChar w:fldCharType="separate"/>
      </w:r>
      <w:r w:rsidR="004533E0" w:rsidRPr="00CB0691">
        <w:rPr>
          <w:rFonts w:ascii="Garamond" w:hAnsi="Garamond"/>
          <w:noProof/>
        </w:rPr>
        <w:t>(</w:t>
      </w:r>
      <w:r w:rsidR="00DF23E2" w:rsidRPr="00CB0691">
        <w:rPr>
          <w:rFonts w:ascii="Garamond" w:hAnsi="Garamond"/>
          <w:noProof/>
        </w:rPr>
        <w:t xml:space="preserve">Arden &amp; Plomin 2006; Johnson </w:t>
      </w:r>
      <w:r w:rsidR="00DF23E2" w:rsidRPr="00CB0691">
        <w:rPr>
          <w:rFonts w:ascii="Garamond" w:hAnsi="Garamond"/>
          <w:i/>
          <w:noProof/>
        </w:rPr>
        <w:t>et al.</w:t>
      </w:r>
      <w:r w:rsidR="00DF23E2" w:rsidRPr="00CB0691">
        <w:rPr>
          <w:rFonts w:ascii="Garamond" w:hAnsi="Garamond"/>
          <w:noProof/>
        </w:rPr>
        <w:t xml:space="preserve"> 2008)</w:t>
      </w:r>
      <w:r w:rsidR="00DF23E2" w:rsidRPr="00CB0691">
        <w:rPr>
          <w:rFonts w:ascii="Garamond" w:hAnsi="Garamond"/>
        </w:rPr>
        <w:fldChar w:fldCharType="end"/>
      </w:r>
      <w:r w:rsidR="00A5595B" w:rsidRPr="00CB0691">
        <w:rPr>
          <w:rFonts w:ascii="Garamond" w:hAnsi="Garamond"/>
        </w:rPr>
        <w:t xml:space="preserve">, </w:t>
      </w:r>
      <w:r w:rsidR="00494FAB" w:rsidRPr="00CB0691">
        <w:rPr>
          <w:rFonts w:ascii="Garamond" w:hAnsi="Garamond"/>
        </w:rPr>
        <w:t xml:space="preserve">birth weights and </w:t>
      </w:r>
      <w:r w:rsidR="001F6CB1" w:rsidRPr="00CB0691">
        <w:rPr>
          <w:rFonts w:ascii="Garamond" w:hAnsi="Garamond"/>
        </w:rPr>
        <w:t xml:space="preserve">several </w:t>
      </w:r>
      <w:r w:rsidR="00494FAB" w:rsidRPr="00CB0691">
        <w:rPr>
          <w:rFonts w:ascii="Garamond" w:hAnsi="Garamond"/>
        </w:rPr>
        <w:t xml:space="preserve">blood parameters </w:t>
      </w:r>
      <w:r w:rsidR="00DF23E2" w:rsidRPr="00CB0691">
        <w:rPr>
          <w:rFonts w:ascii="Garamond" w:hAnsi="Garamond"/>
        </w:rPr>
        <w:fldChar w:fldCharType="begin" w:fldLock="1"/>
      </w:r>
      <w:r w:rsidR="00DF23E2" w:rsidRPr="00CB0691">
        <w:rPr>
          <w:rFonts w:ascii="Garamond" w:hAnsi="Garamond"/>
        </w:rPr>
        <w:instrText>ADDIN CSL_CITATION {"citationItems":[{"id":"ITEM-1","itemData":{"DOI":"10.1002/dev.20358","ISSN":"00121630","abstract":"Human studies of intrasex variability have shown that males are intellectually more variable. Here we have performed retrospective statistical analysis of human intrasex variability in several different properties and performances that are unrelated or indirectly related to intelligence: (a) birth weights of nearly 48,000 babies (Medical Birth Registry of Norway); (b) adult weight, height, body mass index and blood parameters of more than 2,700 adults aged 18-90 (NORIP); (c) physical performance in the 60 meter dash event of 575 junior high school students; and (d) psychological performance reflected by the results of more than 222,000 undergraduate university examination grades (LIST). For all characteristics, the data were analyzed using cumulative distribution functions and the resultant intrasex variability for males was compared with that for females. The principal finding is that human intrasex variability is significantly higher in males, and consequently constitutes a fundamental sex difference.","author":[{"dropping-particle":"","family":"Lehre","given":"Anne Catherine","non-dropping-particle":"","parse-names":false,"suffix":""},{"dropping-particle":"","family":"Lehre","given":"Knut P.","non-dropping-particle":"","parse-names":false,"suffix":""},{"dropping-particle":"","family":"Laake","given":"Petter","non-dropping-particle":"","parse-names":false,"suffix":""},{"dropping-particle":"","family":"Danbolt","given":"Niels C.","non-dropping-particle":"","parse-names":false,"suffix":""}],"container-title":"Developmental Psychobiology","id":"ITEM-1","issue":"2","issued":{"date-parts":[["2009"]]},"page":"198-206","title":"Greater intrasex phenotype variability in males than in females is a fundamental aspect of the gender differences in humans","type":"article-journal","volume":"51"},"uris":["http://www.mendeley.com/documents/?uuid=e9bc1203-d784-434b-8dfc-d2149e2361a4"]}],"mendeley":{"formattedCitation":"(Lehre &lt;i&gt;et al.&lt;/i&gt; 2009)","plainTextFormattedCitation":"(Lehre et al. 2009)","previouslyFormattedCitation":"(Lehre &lt;i&gt;et al.&lt;/i&gt; 2009)"},"properties":{"noteIndex":0},"schema":"https://github.com/citation-style-language/schema/raw/master/csl-citation.json"}</w:instrText>
      </w:r>
      <w:r w:rsidR="00DF23E2" w:rsidRPr="00CB0691">
        <w:rPr>
          <w:rFonts w:ascii="Garamond" w:hAnsi="Garamond"/>
        </w:rPr>
        <w:fldChar w:fldCharType="separate"/>
      </w:r>
      <w:r w:rsidR="00DF23E2" w:rsidRPr="00CB0691">
        <w:rPr>
          <w:rFonts w:ascii="Garamond" w:hAnsi="Garamond"/>
          <w:noProof/>
        </w:rPr>
        <w:t xml:space="preserve">(Lehre </w:t>
      </w:r>
      <w:r w:rsidR="00DF23E2" w:rsidRPr="00CB0691">
        <w:rPr>
          <w:rFonts w:ascii="Garamond" w:hAnsi="Garamond"/>
          <w:i/>
          <w:noProof/>
        </w:rPr>
        <w:t>et al.</w:t>
      </w:r>
      <w:r w:rsidR="00DF23E2" w:rsidRPr="00CB0691">
        <w:rPr>
          <w:rFonts w:ascii="Garamond" w:hAnsi="Garamond"/>
          <w:noProof/>
        </w:rPr>
        <w:t xml:space="preserve"> 2009)</w:t>
      </w:r>
      <w:r w:rsidR="00DF23E2" w:rsidRPr="00CB0691">
        <w:rPr>
          <w:rFonts w:ascii="Garamond" w:hAnsi="Garamond"/>
        </w:rPr>
        <w:fldChar w:fldCharType="end"/>
      </w:r>
      <w:r w:rsidR="00494FAB" w:rsidRPr="00CB0691">
        <w:rPr>
          <w:rFonts w:ascii="Garamond" w:hAnsi="Garamond"/>
        </w:rPr>
        <w:t xml:space="preserve">, </w:t>
      </w:r>
      <w:r w:rsidR="00A5595B" w:rsidRPr="00CB0691">
        <w:rPr>
          <w:rFonts w:ascii="Garamond" w:hAnsi="Garamond"/>
        </w:rPr>
        <w:t xml:space="preserve">creativity </w:t>
      </w:r>
      <w:r w:rsidR="00DF23E2" w:rsidRPr="00CB0691">
        <w:rPr>
          <w:rFonts w:ascii="Garamond" w:hAnsi="Garamond"/>
        </w:rPr>
        <w:fldChar w:fldCharType="begin" w:fldLock="1"/>
      </w:r>
      <w:r w:rsidR="00DF23E2" w:rsidRPr="00CB0691">
        <w:rPr>
          <w:rFonts w:ascii="Garamond" w:hAnsi="Garamond"/>
        </w:rPr>
        <w:instrText>ADDIN CSL_CITATION {"citationItems":[{"id":"ITEM-1","itemData":{"DOI":"10.1016/j.paid.2014.07.021","ISSN":"01918869","abstract":"This study retested the greater male variability hypothesis in creative thinking with Chinese samples from both urban and rural areas in mainland China. The test for creative thinking-drawing production (TCT-DP) was used as the measure of students' creativity. The samples consisted of 630 primary students from an urban area and 515 primary students from a rural area. Although the results of the study supported the greater male variability hypothesis in urban and rural samples, the male superiority pattern was supported only in the urban sample. The results of the means analysis further supported that the pattern of male superiority was only present in urban populations. Therefore, the greater male variability hypothesis in creativity has received consistent support in studies of Chinese samples, while the male superiority pattern varied across the samples. Plausible explanations and implications of the findings are discussed.","author":[{"dropping-particle":"","family":"Ju","given":"Chengting","non-dropping-particle":"","parse-names":false,"suffix":""},{"dropping-particle":"","family":"Duan","given":"Yuxi","non-dropping-particle":"","parse-names":false,"suffix":""},{"dropping-particle":"","family":"You","given":"Xuqun","non-dropping-particle":"","parse-names":false,"suffix":""}],"container-title":"Personality and Individual Differences","id":"ITEM-1","issued":{"date-parts":[["2015"]]},"page":"85-89","publisher":"Elsevier Ltd","title":"Retesting the greater male variability hypothesis in mainland China: A cross-regional study","type":"article-journal","volume":"72"},"uris":["http://www.mendeley.com/documents/?uuid=beb47581-8b0b-4d2d-a183-080c5cf6c024"]},{"id":"ITEM-2","itemData":{"DOI":"10.1080/10400419.2016.1229978","ISSN":"10400419","abstract":"Recent studies in creativity literature have demonstrated higher variability of creative ability between males and females, despite the lack of systematic sex differences in average scores on creativity tests. However, little is known about the causes of this variability and its generalizability beyond industrialized societies. This study presents the first evidence of the greater male variability in a sample of nonindustrialized, traditional Meru people residing in Kenya, Africa. The effect size of this difference was even greater than that reported in the majority of studies conducted on industrialized populations. Implications of these findings are discussed.","author":[{"dropping-particle":"","family":"Karwowski","given":"Maciej","non-dropping-particle":"","parse-names":false,"suffix":""},{"dropping-particle":"","family":"Jankowska","given":"Dorota M.","non-dropping-particle":"","parse-names":false,"suffix":""},{"dropping-particle":"","family":"Gajda","given":"Aleksandra","non-dropping-particle":"","parse-names":false,"suffix":""},{"dropping-particle":"","family":"Marczak","given":"Michalina","non-dropping-particle":"","parse-names":false,"suffix":""},{"dropping-particle":"","family":"Groyecka","given":"Agata","non-dropping-particle":"","parse-names":false,"suffix":""},{"dropping-particle":"","family":"Sorokowski","given":"Piotr","non-dropping-particle":"","parse-names":false,"suffix":""}],"container-title":"Creativity Research Journal","id":"ITEM-2","issue":"4","issued":{"date-parts":[["2016"]]},"page":"467-470","title":"Greater Male Variability in Creativity Outside the WEIRD World","type":"article-journal","volume":"28"},"uris":["http://www.mendeley.com/documents/?uuid=e2b9092f-e014-4fbc-bea0-a6e24928a0e5"]}],"mendeley":{"formattedCitation":"(Ju &lt;i&gt;et al.&lt;/i&gt; 2015; Karwowski &lt;i&gt;et al.&lt;/i&gt; 2016)","plainTextFormattedCitation":"(Ju et al. 2015; Karwowski et al. 2016)","previouslyFormattedCitation":"(Ju &lt;i&gt;et al.&lt;/i&gt; 2015; Karwowski &lt;i&gt;et al.&lt;/i&gt; 2016)"},"properties":{"noteIndex":0},"schema":"https://github.com/citation-style-language/schema/raw/master/csl-citation.json"}</w:instrText>
      </w:r>
      <w:r w:rsidR="00DF23E2" w:rsidRPr="00CB0691">
        <w:rPr>
          <w:rFonts w:ascii="Garamond" w:hAnsi="Garamond"/>
        </w:rPr>
        <w:fldChar w:fldCharType="separate"/>
      </w:r>
      <w:r w:rsidR="00DF23E2" w:rsidRPr="00CB0691">
        <w:rPr>
          <w:rFonts w:ascii="Garamond" w:hAnsi="Garamond"/>
          <w:noProof/>
        </w:rPr>
        <w:t xml:space="preserve">(Ju </w:t>
      </w:r>
      <w:r w:rsidR="00DF23E2" w:rsidRPr="00CB0691">
        <w:rPr>
          <w:rFonts w:ascii="Garamond" w:hAnsi="Garamond"/>
          <w:i/>
          <w:noProof/>
        </w:rPr>
        <w:t>et al.</w:t>
      </w:r>
      <w:r w:rsidR="00DF23E2" w:rsidRPr="00CB0691">
        <w:rPr>
          <w:rFonts w:ascii="Garamond" w:hAnsi="Garamond"/>
          <w:noProof/>
        </w:rPr>
        <w:t xml:space="preserve"> 2015; Karwowski </w:t>
      </w:r>
      <w:r w:rsidR="00DF23E2" w:rsidRPr="00CB0691">
        <w:rPr>
          <w:rFonts w:ascii="Garamond" w:hAnsi="Garamond"/>
          <w:i/>
          <w:noProof/>
        </w:rPr>
        <w:t>et al.</w:t>
      </w:r>
      <w:r w:rsidR="00DF23E2" w:rsidRPr="00CB0691">
        <w:rPr>
          <w:rFonts w:ascii="Garamond" w:hAnsi="Garamond"/>
          <w:noProof/>
        </w:rPr>
        <w:t xml:space="preserve"> 2016)</w:t>
      </w:r>
      <w:r w:rsidR="00DF23E2" w:rsidRPr="00CB0691">
        <w:rPr>
          <w:rFonts w:ascii="Garamond" w:hAnsi="Garamond"/>
        </w:rPr>
        <w:fldChar w:fldCharType="end"/>
      </w:r>
      <w:r w:rsidR="00DF23E2" w:rsidRPr="00CB0691">
        <w:rPr>
          <w:rFonts w:ascii="Garamond" w:hAnsi="Garamond"/>
        </w:rPr>
        <w:t xml:space="preserve"> </w:t>
      </w:r>
      <w:r w:rsidR="00A5595B" w:rsidRPr="00CB0691">
        <w:rPr>
          <w:rFonts w:ascii="Garamond" w:hAnsi="Garamond"/>
        </w:rPr>
        <w:t xml:space="preserve">and </w:t>
      </w:r>
      <w:r w:rsidR="00793B82" w:rsidRPr="00CB0691">
        <w:rPr>
          <w:rFonts w:ascii="Garamond" w:hAnsi="Garamond"/>
        </w:rPr>
        <w:t xml:space="preserve">in </w:t>
      </w:r>
      <w:r w:rsidR="00A5595B" w:rsidRPr="00CB0691">
        <w:rPr>
          <w:rFonts w:ascii="Garamond" w:hAnsi="Garamond"/>
        </w:rPr>
        <w:t xml:space="preserve">personality traits related to intrasexual competition (i.e. aggression; </w:t>
      </w:r>
      <w:r w:rsidR="00DF23E2" w:rsidRPr="00CB0691">
        <w:rPr>
          <w:rFonts w:ascii="Garamond" w:hAnsi="Garamond"/>
        </w:rPr>
        <w:fldChar w:fldCharType="begin" w:fldLock="1"/>
      </w:r>
      <w:r w:rsidR="00DF23E2" w:rsidRPr="00CB0691">
        <w:rPr>
          <w:rFonts w:ascii="Garamond" w:hAnsi="Garamond"/>
        </w:rPr>
        <w:instrText>ADDIN CSL_CITATION {"citationItems":[{"id":"ITEM-1","itemData":{"author":[{"dropping-particle":"V","family":"Budaev","given":"Sergey","non-dropping-particle":"","parse-names":false,"suffix":""}],"container-title":"Personality and Individual Differences","id":"ITEM-1","issued":{"date-parts":[["1999"]]},"page":"801-813","title":"Sex differences in the Big Five personality factors: Testing an evolutionary hypothesis","type":"article-journal","volume":"26"},"uris":["http://www.mendeley.com/documents/?uuid=8a102703-cbaf-45b9-b87c-987b7812a53b"]},{"id":"ITEM-2","itemData":{"DOI":"10.1037/1089-2680.7.3.219","ISSN":"10892680","abstract":"Greater male than female variability is found in behavioral and morphological traits in animals. A theory that greater male variability is associated with variability in parental investment is described and contrasted with sexual strategies theory, which posits no sex differences in variability. Predictions from the theories were tested through meta- analyses of variance ratios for data sets involving sexually selected characteristics (physical aggression and 5 aspects of mate choice) and 2 unlikely to have resulted from sexual selection (anger and self-esteem). Variation was significantly greater among men than women in 5 of the 6 former data sets and was similar for men and women in the latter 2 data sets, broadly supporting the predictions. A further analysis extends the theory to intellectual abilities. References marked with an asterisk indicate studies included in the meta-analyses.","author":[{"dropping-particle":"","family":"Archer","given":"John","non-dropping-particle":"","parse-names":false,"suffix":""},{"dropping-particle":"","family":"Mehdikhani","given":"Mani","non-dropping-particle":"","parse-names":false,"suffix":""}],"container-title":"Review of General Psychology","id":"ITEM-2","issue":"3","issued":{"date-parts":[["2003"]]},"page":"219-236","title":"Variability among Males in Sexually Selected Attributes","type":"article-journal","volume":"7"},"uris":["http://www.mendeley.com/documents/?uuid=d41f6bdd-9e6e-4c75-a544-ce99987f5a44"]}],"mendeley":{"formattedCitation":"(Budaev 1999; Archer &amp; Mehdikhani 2003)","manualFormatting":"Budaev 1999; Archer &amp; Mehdikhani 2003)","plainTextFormattedCitation":"(Budaev 1999; Archer &amp; Mehdikhani 2003)","previouslyFormattedCitation":"(Budaev 1999; Archer &amp; Mehdikhani 2003)"},"properties":{"noteIndex":0},"schema":"https://github.com/citation-style-language/schema/raw/master/csl-citation.json"}</w:instrText>
      </w:r>
      <w:r w:rsidR="00DF23E2" w:rsidRPr="00CB0691">
        <w:rPr>
          <w:rFonts w:ascii="Garamond" w:hAnsi="Garamond"/>
        </w:rPr>
        <w:fldChar w:fldCharType="separate"/>
      </w:r>
      <w:r w:rsidR="00DF23E2" w:rsidRPr="00CB0691">
        <w:rPr>
          <w:rFonts w:ascii="Garamond" w:hAnsi="Garamond"/>
          <w:noProof/>
        </w:rPr>
        <w:t>Budaev 1999; Archer &amp; Mehdikhani 2003)</w:t>
      </w:r>
      <w:r w:rsidR="00DF23E2" w:rsidRPr="00CB0691">
        <w:rPr>
          <w:rFonts w:ascii="Garamond" w:hAnsi="Garamond"/>
        </w:rPr>
        <w:fldChar w:fldCharType="end"/>
      </w:r>
      <w:r w:rsidR="00A5595B" w:rsidRPr="00CB0691">
        <w:rPr>
          <w:rFonts w:ascii="Garamond" w:hAnsi="Garamond"/>
        </w:rPr>
        <w:t xml:space="preserve">. </w:t>
      </w:r>
      <w:r w:rsidR="000D2BAD" w:rsidRPr="00CB0691">
        <w:rPr>
          <w:rFonts w:ascii="Garamond" w:hAnsi="Garamond"/>
        </w:rPr>
        <w:t>Yet the</w:t>
      </w:r>
      <w:r w:rsidR="00A97A18" w:rsidRPr="00CB0691">
        <w:rPr>
          <w:rFonts w:ascii="Garamond" w:hAnsi="Garamond"/>
        </w:rPr>
        <w:t xml:space="preserve"> mechanisms </w:t>
      </w:r>
      <w:r w:rsidR="007B5AE4" w:rsidRPr="00CB0691">
        <w:rPr>
          <w:rFonts w:ascii="Garamond" w:hAnsi="Garamond"/>
        </w:rPr>
        <w:t>behind</w:t>
      </w:r>
      <w:r w:rsidR="00A97A18" w:rsidRPr="00CB0691">
        <w:rPr>
          <w:rFonts w:ascii="Garamond" w:hAnsi="Garamond"/>
        </w:rPr>
        <w:t xml:space="preserve"> such </w:t>
      </w:r>
      <w:r w:rsidR="007B5AE4" w:rsidRPr="00CB0691">
        <w:rPr>
          <w:rFonts w:ascii="Garamond" w:hAnsi="Garamond"/>
        </w:rPr>
        <w:t xml:space="preserve">widespread, </w:t>
      </w:r>
      <w:r w:rsidR="000D2BAD" w:rsidRPr="00CB0691">
        <w:rPr>
          <w:rFonts w:ascii="Garamond" w:hAnsi="Garamond"/>
        </w:rPr>
        <w:t xml:space="preserve">sex-biased </w:t>
      </w:r>
      <w:r w:rsidR="00A97A18" w:rsidRPr="00CB0691">
        <w:rPr>
          <w:rFonts w:ascii="Garamond" w:hAnsi="Garamond"/>
        </w:rPr>
        <w:t xml:space="preserve">trait variation </w:t>
      </w:r>
      <w:r w:rsidR="000D2BAD" w:rsidRPr="00CB0691">
        <w:rPr>
          <w:rFonts w:ascii="Garamond" w:hAnsi="Garamond"/>
        </w:rPr>
        <w:t xml:space="preserve">remain </w:t>
      </w:r>
      <w:r w:rsidR="00A97A18" w:rsidRPr="00CB0691">
        <w:rPr>
          <w:rFonts w:ascii="Garamond" w:hAnsi="Garamond"/>
        </w:rPr>
        <w:t>unclear</w:t>
      </w:r>
      <w:r w:rsidR="000D2BAD" w:rsidRPr="00CB0691">
        <w:rPr>
          <w:rFonts w:ascii="Garamond" w:hAnsi="Garamond"/>
        </w:rPr>
        <w:t xml:space="preserve">. </w:t>
      </w:r>
      <w:r w:rsidR="00DF23E2" w:rsidRPr="00CB0691">
        <w:rPr>
          <w:rFonts w:ascii="Garamond" w:hAnsi="Garamond"/>
        </w:rPr>
        <w:fldChar w:fldCharType="begin" w:fldLock="1"/>
      </w:r>
      <w:r w:rsidR="00DF23E2" w:rsidRPr="00CB0691">
        <w:rPr>
          <w:rFonts w:ascii="Garamond" w:hAnsi="Garamond"/>
        </w:rPr>
        <w:instrText>ADDIN CSL_CITATION {"citationItems":[{"id":"ITEM-1","itemData":{"author":[{"dropping-particle":"","family":"Darwin","given":"C","non-dropping-particle":"","parse-names":false,"suffix":""}],"id":"ITEM-1","issued":{"date-parts":[["1871"]]},"publisher":"Murray","publisher-place":"London","title":"The descent of man, and selection in relation to sex","type":"book"},"uris":["http://www.mendeley.com/documents/?uuid=fb7b9a7c-eefe-4e0f-b410-404a132c84da"]}],"mendeley":{"formattedCitation":"(Darwin 1871)","manualFormatting":"Darwin (1871)","plainTextFormattedCitation":"(Darwin 1871)","previouslyFormattedCitation":"(Darwin 1871)"},"properties":{"noteIndex":0},"schema":"https://github.com/citation-style-language/schema/raw/master/csl-citation.json"}</w:instrText>
      </w:r>
      <w:r w:rsidR="00DF23E2" w:rsidRPr="00CB0691">
        <w:rPr>
          <w:rFonts w:ascii="Garamond" w:hAnsi="Garamond"/>
        </w:rPr>
        <w:fldChar w:fldCharType="separate"/>
      </w:r>
      <w:r w:rsidR="00DF23E2" w:rsidRPr="00CB0691">
        <w:rPr>
          <w:rFonts w:ascii="Garamond" w:hAnsi="Garamond"/>
          <w:noProof/>
        </w:rPr>
        <w:t>Darwin (1871)</w:t>
      </w:r>
      <w:r w:rsidR="00DF23E2" w:rsidRPr="00CB0691">
        <w:rPr>
          <w:rFonts w:ascii="Garamond" w:hAnsi="Garamond"/>
        </w:rPr>
        <w:fldChar w:fldCharType="end"/>
      </w:r>
      <w:r w:rsidR="000D2BAD" w:rsidRPr="00CB0691">
        <w:rPr>
          <w:rFonts w:ascii="Garamond" w:hAnsi="Garamond"/>
        </w:rPr>
        <w:t xml:space="preserve"> was the first to suggest that males might be the more variable sex because males are </w:t>
      </w:r>
      <w:r w:rsidR="00312CE6" w:rsidRPr="00CB0691">
        <w:rPr>
          <w:rFonts w:ascii="Garamond" w:hAnsi="Garamond"/>
        </w:rPr>
        <w:t>generally</w:t>
      </w:r>
      <w:r w:rsidR="000D2BAD" w:rsidRPr="00CB0691">
        <w:rPr>
          <w:rFonts w:ascii="Garamond" w:hAnsi="Garamond"/>
        </w:rPr>
        <w:t xml:space="preserve"> the sex under sexual selection</w:t>
      </w:r>
      <w:r w:rsidR="0071015E" w:rsidRPr="00CB0691">
        <w:rPr>
          <w:rFonts w:ascii="Garamond" w:hAnsi="Garamond"/>
        </w:rPr>
        <w:t xml:space="preserve">. </w:t>
      </w:r>
      <w:r w:rsidR="00E13C52" w:rsidRPr="00CB0691">
        <w:rPr>
          <w:rFonts w:ascii="Garamond" w:hAnsi="Garamond"/>
        </w:rPr>
        <w:t>Therefore,</w:t>
      </w:r>
      <w:r w:rsidR="0071015E" w:rsidRPr="00CB0691">
        <w:rPr>
          <w:rFonts w:ascii="Garamond" w:hAnsi="Garamond"/>
        </w:rPr>
        <w:t xml:space="preserve"> </w:t>
      </w:r>
      <w:r w:rsidR="000D2BAD" w:rsidRPr="00CB0691">
        <w:rPr>
          <w:rFonts w:ascii="Garamond" w:hAnsi="Garamond"/>
        </w:rPr>
        <w:t>traits important for male fitness should have increased variance</w:t>
      </w:r>
      <w:r w:rsidR="007B5AE4" w:rsidRPr="00CB0691">
        <w:rPr>
          <w:rFonts w:ascii="Garamond" w:hAnsi="Garamond"/>
        </w:rPr>
        <w:t xml:space="preserve">, </w:t>
      </w:r>
      <w:r w:rsidR="00E73BF3" w:rsidRPr="00CB0691">
        <w:rPr>
          <w:rFonts w:ascii="Garamond" w:hAnsi="Garamond"/>
        </w:rPr>
        <w:t>compared to the same traits in females or other non-sexually selected traits,</w:t>
      </w:r>
      <w:r w:rsidR="000D2BAD" w:rsidRPr="00CB0691">
        <w:rPr>
          <w:rFonts w:ascii="Garamond" w:hAnsi="Garamond"/>
        </w:rPr>
        <w:t xml:space="preserve"> in order for sexual selection to operate </w:t>
      </w:r>
      <w:r w:rsidR="00DF23E2" w:rsidRPr="00CB0691">
        <w:rPr>
          <w:rFonts w:ascii="Garamond" w:hAnsi="Garamond"/>
        </w:rPr>
        <w:fldChar w:fldCharType="begin" w:fldLock="1"/>
      </w:r>
      <w:r w:rsidR="002E413D">
        <w:rPr>
          <w:rFonts w:ascii="Garamond" w:hAnsi="Garamond"/>
        </w:rPr>
        <w:instrText>ADDIN CSL_CITATION {"citationItems":[{"id":"ITEM-1","itemData":{"DOI":"10.1098/rspb.1995.0054","ISSN":"14712970","abstract":"Sexual traits are usually more phenotypically variable than non-sexual traits. We show that additive genetic variation is also higher in sexual traits, and often greater than in the same, non-sexually selected trait in females or other comparable traits in the same species. In contrast there is no difference in residual variation (environmental and non-additive) or heritability. The higher genetic variability of sexual traits is contrary to the expectations of the lek paradox. This hypothesis predicts that strong sexual selection, due to female choice, leads to fixation of most genetic variation in male sexual characters. High genetic variability in sexual traits can be explained if they are subject to directional selection that is greater than linear because this selects for greater phenotypic variation. It favours modifiers that increase the number of genes and the average contribution of a locus to phenotypic variance in sexual traits. These results provide a general resolution of the lek paradox.","author":[{"dropping-particle":"","family":"Pomiankowski","given":"A.","non-dropping-particle":"","parse-names":false,"suffix":""},{"dropping-particle":"","family":"Moller","given":"A. P.","non-dropping-particle":"","parse-names":false,"suffix":""}],"container-title":"Proceedings of the Royal Society B: Biological Sciences","id":"ITEM-1","issue":"1357","issued":{"date-parts":[["1995"]]},"page":"21-29","title":"A resolution of the lek paradox","type":"article-journal","volume":"260"},"uris":["http://www.mendeley.com/documents/?uuid=6243a661-f17c-4421-8ee2-0986e72b24c8"]},{"id":"ITEM-2","itemData":{"DOI":"10.1086/677310","ISBN":"0003-0147","ISSN":"0003-0147","PMID":"25141142","abstract":"Despite a shared genetic architecture between males and females, sexual differences are widespread. The extent of this shared genetic architecture, reflected in the intersexual genetic correlation, has previously been correlated with the extent of phenotypic sexual dimorphism in shared traits. However, the magnitude of the difference in sex-specific additive genetic variances may also fuel sexual dimorphism. To explore the correlation between additive genetic variance dimorphism and phenotypic dimorphism, we conducted a literature search. We targeted traits expressed in both sexes and excluded sex-limited traits. The mean difference between the sexes in additive genetic variance was not significantly different from 0. However, the distribution of the sexual difference in additive genetic variance had a significant male-biased skew. This pattern persists even after removing traits explicitly related to reproduction. Furthermore, male traits had more residual and phenotypic variance than homologous female traits (as measured by both the mean and the skew), and this difference was not necessarily due to the difference between sexual traits and nonsexual traits. We found no evidence that sex chromosome system could explain sex differences in additive genetic, nonadditive genetic, or phenotypic variances. Finally, we found a significant correlation between the extent of sexual dimorphism in additive genetic variances and the extent of phenotypic sexual dimorphism. Understanding why traits have sex-specific patterns of variation awaits further investigation.","author":[{"dropping-particle":"","family":"Wyman","given":"Minyoung J.","non-dropping-particle":"","parse-names":false,"suffix":""},{"dropping-particle":"","family":"Rowe","given":"Locke","non-dropping-particle":"","parse-names":false,"suffix":""}],"container-title":"The American Naturalist","id":"ITEM-2","issue":"3","issued":{"date-parts":[["2014"]]},"page":"326-337","title":"Male Bias in Distributions of Additive Genetic, Residual, and Phenotypic Variances of Shared Traits","type":"article-journal","volume":"184"},"uris":["http://www.mendeley.com/documents/?uuid=b4c01e48-7092-4a5f-bb2a-ad70161a9635"]}],"mendeley":{"formattedCitation":"(Pomiankowski &amp; Moller 1995; Wyman &amp; Rowe 2014)","manualFormatting":"(Pomiankowski &amp; Møller 1995; Wyman &amp; Rowe 2014)","plainTextFormattedCitation":"(Pomiankowski &amp; Moller 1995; Wyman &amp; Rowe 2014)","previouslyFormattedCitation":"(Pomiankowski &amp; Moller 1995; Wyman &amp; Rowe 2014)"},"properties":{"noteIndex":0},"schema":"https://github.com/citation-style-language/schema/raw/master/csl-citation.json"}</w:instrText>
      </w:r>
      <w:r w:rsidR="00DF23E2" w:rsidRPr="00CB0691">
        <w:rPr>
          <w:rFonts w:ascii="Garamond" w:hAnsi="Garamond"/>
        </w:rPr>
        <w:fldChar w:fldCharType="separate"/>
      </w:r>
      <w:r w:rsidR="00DF23E2" w:rsidRPr="00CB0691">
        <w:rPr>
          <w:rFonts w:ascii="Garamond" w:hAnsi="Garamond"/>
          <w:noProof/>
        </w:rPr>
        <w:t>(Pomiankowski &amp; M</w:t>
      </w:r>
      <w:r w:rsidR="00F979ED">
        <w:rPr>
          <w:rFonts w:ascii="Garamond" w:hAnsi="Garamond"/>
          <w:noProof/>
        </w:rPr>
        <w:t>ø</w:t>
      </w:r>
      <w:r w:rsidR="00DF23E2" w:rsidRPr="00CB0691">
        <w:rPr>
          <w:rFonts w:ascii="Garamond" w:hAnsi="Garamond"/>
          <w:noProof/>
        </w:rPr>
        <w:t>ller 1995; Wyman &amp; Rowe 2014)</w:t>
      </w:r>
      <w:r w:rsidR="00DF23E2" w:rsidRPr="00CB0691">
        <w:rPr>
          <w:rFonts w:ascii="Garamond" w:hAnsi="Garamond"/>
        </w:rPr>
        <w:fldChar w:fldCharType="end"/>
      </w:r>
      <w:r w:rsidR="000D2BAD" w:rsidRPr="00CB0691">
        <w:rPr>
          <w:rFonts w:ascii="Garamond" w:hAnsi="Garamond"/>
        </w:rPr>
        <w:t xml:space="preserve">. </w:t>
      </w:r>
      <w:r w:rsidR="00CB0691" w:rsidRPr="00CB0691">
        <w:rPr>
          <w:rFonts w:ascii="Garamond" w:hAnsi="Garamond"/>
        </w:rPr>
        <w:t xml:space="preserve">Additionally, </w:t>
      </w:r>
      <w:r w:rsidR="00CB0691">
        <w:rPr>
          <w:rFonts w:ascii="Garamond" w:hAnsi="Garamond"/>
        </w:rPr>
        <w:t xml:space="preserve">sexually-selected traits are </w:t>
      </w:r>
      <w:r w:rsidR="00717CE6">
        <w:rPr>
          <w:rFonts w:ascii="Garamond" w:hAnsi="Garamond"/>
        </w:rPr>
        <w:t>often</w:t>
      </w:r>
      <w:r w:rsidR="00CB0691">
        <w:rPr>
          <w:rFonts w:ascii="Garamond" w:hAnsi="Garamond"/>
        </w:rPr>
        <w:t xml:space="preserve"> </w:t>
      </w:r>
      <w:r w:rsidR="00CB0691">
        <w:rPr>
          <w:rFonts w:ascii="Garamond" w:hAnsi="Garamond"/>
        </w:rPr>
        <w:t>condition-dependent</w:t>
      </w:r>
      <w:r w:rsidR="00717CE6">
        <w:rPr>
          <w:rFonts w:ascii="Garamond" w:hAnsi="Garamond"/>
        </w:rPr>
        <w:t xml:space="preserve">; </w:t>
      </w:r>
      <w:r w:rsidR="00CB0691" w:rsidRPr="00DE0DAA">
        <w:rPr>
          <w:rFonts w:ascii="Garamond" w:hAnsi="Garamond"/>
        </w:rPr>
        <w:t xml:space="preserve">because they </w:t>
      </w:r>
      <w:r w:rsidR="00214F9E" w:rsidRPr="00DE0DAA">
        <w:rPr>
          <w:rFonts w:ascii="Garamond" w:hAnsi="Garamond"/>
        </w:rPr>
        <w:t xml:space="preserve">require time and energy </w:t>
      </w:r>
      <w:r w:rsidR="00CB0691" w:rsidRPr="00DE0DAA">
        <w:rPr>
          <w:rFonts w:ascii="Garamond" w:hAnsi="Garamond"/>
        </w:rPr>
        <w:t>to produce</w:t>
      </w:r>
      <w:r w:rsidR="00214F9E" w:rsidRPr="00DE0DAA">
        <w:rPr>
          <w:rFonts w:ascii="Garamond" w:hAnsi="Garamond"/>
        </w:rPr>
        <w:t xml:space="preserve"> and maintain,</w:t>
      </w:r>
      <w:r w:rsidR="00CB0691" w:rsidRPr="00DE0DAA">
        <w:rPr>
          <w:rFonts w:ascii="Garamond" w:hAnsi="Garamond"/>
        </w:rPr>
        <w:t xml:space="preserve"> </w:t>
      </w:r>
      <w:r w:rsidR="00717CE6" w:rsidRPr="00DE0DAA">
        <w:rPr>
          <w:rFonts w:ascii="Garamond" w:hAnsi="Garamond"/>
        </w:rPr>
        <w:t xml:space="preserve">increased </w:t>
      </w:r>
      <w:r w:rsidR="00CB0691" w:rsidRPr="00DE0DAA">
        <w:rPr>
          <w:rFonts w:ascii="Garamond" w:hAnsi="Garamond"/>
        </w:rPr>
        <w:t xml:space="preserve">variability </w:t>
      </w:r>
      <w:r w:rsidR="00717CE6" w:rsidRPr="00DE0DAA">
        <w:rPr>
          <w:rFonts w:ascii="Garamond" w:hAnsi="Garamond"/>
        </w:rPr>
        <w:t xml:space="preserve">thus </w:t>
      </w:r>
      <w:r w:rsidR="00CB0691" w:rsidRPr="00DE0DAA">
        <w:rPr>
          <w:rFonts w:ascii="Garamond" w:hAnsi="Garamond"/>
        </w:rPr>
        <w:t xml:space="preserve">reflects male </w:t>
      </w:r>
      <w:r w:rsidR="00214F9E" w:rsidRPr="00DE0DAA">
        <w:rPr>
          <w:rFonts w:ascii="Garamond" w:hAnsi="Garamond"/>
        </w:rPr>
        <w:t>quality</w:t>
      </w:r>
      <w:r w:rsidR="00CB0691" w:rsidRPr="00DE0DAA">
        <w:rPr>
          <w:rFonts w:ascii="Garamond" w:hAnsi="Garamond"/>
        </w:rPr>
        <w:t xml:space="preserve"> </w:t>
      </w:r>
      <w:r w:rsidR="00CB0691" w:rsidRPr="00CB0691">
        <w:rPr>
          <w:rFonts w:ascii="Garamond" w:hAnsi="Garamond"/>
        </w:rPr>
        <w:fldChar w:fldCharType="begin" w:fldLock="1"/>
      </w:r>
      <w:r w:rsidR="00CB0691" w:rsidRPr="00CB0691">
        <w:rPr>
          <w:rFonts w:ascii="Garamond" w:hAnsi="Garamond"/>
        </w:rPr>
        <w:instrText>ADDIN CSL_CITATION {"citationItems":[{"id":"ITEM-1","itemData":{"DOI":"10.2307/50503","abstract":"Recent evidence suggests that sexually selected traits have unexpectedly high genetic variance. In this paper, we offer a simple and general mechanism to explain this observation. Our explanation offers a resolution to the lek paradox and rests on only two assumptions; condition dependence of sexually selected traits and high genetic variance in condition. The former assumption is well supported by empirical evidence. We discuss the evidence for the latter assumption. These two assumptions lead inevitably to the capture of genetic variance into sexually selected traits concomitantly with the evolution of condition dependence. We present a simple genetic model to illustrate this view. We then explore some implications of genic capture for the coevolution of female preference and male traits. Our exposition of this problem incidentally leads to new insights into the similarities between sexually selected traits and life history traits, and therefore into the maintenance of high genetic variance in the latter. Finally, we discuss some shortcomings of a recently proposed alternative solution to the lek paradox; selection on variance.","author":[{"dropping-particle":"","family":"Rowe and Houle","given":"","non-dropping-particle":"","parse-names":false,"suffix":""}],"container-title":"Proceedings: Biological Sciences","id":"ITEM-1","issue":"1375","issued":{"date-parts":[["1996"]]},"page":"1415-1421","title":"The lek paradox and the capture of genetic variance","type":"article-journal","volume":"263"},"uris":["http://www.mendeley.com/documents/?uuid=5b7b0173-d392-42d9-8349-d09f1be2cac3"]}],"mendeley":{"formattedCitation":"(Rowe and Houle 1996)","plainTextFormattedCitation":"(Rowe and Houle 1996)","previouslyFormattedCitation":"(Rowe and Houle 1996)"},"properties":{"noteIndex":0},"schema":"https://github.com/citation-style-language/schema/raw/master/csl-citation.json"}</w:instrText>
      </w:r>
      <w:r w:rsidR="00CB0691" w:rsidRPr="00CB0691">
        <w:rPr>
          <w:rFonts w:ascii="Garamond" w:hAnsi="Garamond"/>
        </w:rPr>
        <w:fldChar w:fldCharType="separate"/>
      </w:r>
      <w:r w:rsidR="00CB0691" w:rsidRPr="00CB0691">
        <w:rPr>
          <w:rFonts w:ascii="Garamond" w:hAnsi="Garamond"/>
          <w:noProof/>
        </w:rPr>
        <w:t>(Rowe and Houle 1996)</w:t>
      </w:r>
      <w:r w:rsidR="00CB0691" w:rsidRPr="00CB0691">
        <w:rPr>
          <w:rFonts w:ascii="Garamond" w:hAnsi="Garamond"/>
        </w:rPr>
        <w:fldChar w:fldCharType="end"/>
      </w:r>
      <w:r w:rsidR="00CB0691">
        <w:rPr>
          <w:rFonts w:ascii="Garamond" w:hAnsi="Garamond"/>
        </w:rPr>
        <w:t xml:space="preserve">. </w:t>
      </w:r>
      <w:r w:rsidR="00B55625">
        <w:rPr>
          <w:rFonts w:ascii="Garamond" w:hAnsi="Garamond"/>
        </w:rPr>
        <w:t xml:space="preserve">Sexual size dimorphism, where one sex is larger than the other, </w:t>
      </w:r>
    </w:p>
    <w:p w14:paraId="79DC56C0" w14:textId="254D3055" w:rsidR="00CB0691" w:rsidRPr="00CB0691" w:rsidRDefault="00B55625" w:rsidP="00A752DC">
      <w:pPr>
        <w:spacing w:line="360" w:lineRule="auto"/>
        <w:ind w:firstLine="720"/>
        <w:rPr>
          <w:rFonts w:ascii="Garamond" w:hAnsi="Garamond"/>
        </w:rPr>
      </w:pPr>
      <w:r>
        <w:rPr>
          <w:rFonts w:ascii="Garamond" w:hAnsi="Garamond"/>
        </w:rPr>
        <w:t>F</w:t>
      </w:r>
      <w:r w:rsidR="002217FE">
        <w:rPr>
          <w:rFonts w:ascii="Garamond" w:hAnsi="Garamond"/>
        </w:rPr>
        <w:t xml:space="preserve">or example, </w:t>
      </w:r>
      <w:r>
        <w:rPr>
          <w:rFonts w:ascii="Garamond" w:hAnsi="Garamond"/>
        </w:rPr>
        <w:t xml:space="preserve">mammalian </w:t>
      </w:r>
      <w:r w:rsidR="002217FE">
        <w:rPr>
          <w:rFonts w:ascii="Garamond" w:hAnsi="Garamond"/>
        </w:rPr>
        <w:t>males are the larger sex, male-male competition for females. Sexual size dimorphism is costly in terms of a longer development time for sons, as well as energetic requirements</w:t>
      </w:r>
      <w:r w:rsidR="00D55962">
        <w:rPr>
          <w:rFonts w:ascii="Garamond" w:hAnsi="Garamond"/>
        </w:rPr>
        <w:t xml:space="preserve"> </w:t>
      </w:r>
      <w:r w:rsidR="002217FE">
        <w:rPr>
          <w:rFonts w:ascii="Garamond" w:hAnsi="Garamond"/>
        </w:rPr>
        <w:t>for growth and maintenance of a larger body (</w:t>
      </w:r>
      <w:r w:rsidR="002217FE" w:rsidRPr="00F979ED">
        <w:rPr>
          <w:rFonts w:ascii="Garamond" w:hAnsi="Garamond"/>
          <w:color w:val="FF0000"/>
        </w:rPr>
        <w:t>reference</w:t>
      </w:r>
      <w:r w:rsidR="002217FE">
        <w:rPr>
          <w:rFonts w:ascii="Garamond" w:hAnsi="Garamond"/>
        </w:rPr>
        <w:t xml:space="preserve">). </w:t>
      </w:r>
    </w:p>
    <w:p w14:paraId="7E7A7FF5" w14:textId="77777777" w:rsidR="00271D6D" w:rsidRPr="0002589F" w:rsidRDefault="00271D6D" w:rsidP="0002589F">
      <w:pPr>
        <w:pStyle w:val="ListParagraph"/>
        <w:numPr>
          <w:ilvl w:val="0"/>
          <w:numId w:val="7"/>
        </w:numPr>
        <w:spacing w:line="360" w:lineRule="auto"/>
        <w:rPr>
          <w:rFonts w:ascii="Garamond" w:hAnsi="Garamond"/>
        </w:rPr>
      </w:pPr>
      <w:r w:rsidRPr="0002589F">
        <w:rPr>
          <w:rFonts w:ascii="Garamond" w:hAnsi="Garamond"/>
        </w:rPr>
        <w:t xml:space="preserve">Such as sexual size dimorphism (SSD) </w:t>
      </w:r>
      <w:r w:rsidRPr="0002589F">
        <w:rPr>
          <w:rFonts w:ascii="Garamond" w:hAnsi="Garamond"/>
        </w:rPr>
        <w:fldChar w:fldCharType="begin" w:fldLock="1"/>
      </w:r>
      <w:r w:rsidRPr="0002589F">
        <w:rPr>
          <w:rFonts w:ascii="Garamond" w:hAnsi="Garamond"/>
        </w:rPr>
        <w:instrText>ADDIN CSL_CITATION {"citationItems":[{"id":"ITEM-1","itemData":{"author":[{"dropping-particle":"","family":"Cotton","given":"S.","non-dropping-particle":"","parse-names":false,"suffix":""},{"dropping-particle":"","family":"Fowler","given":"K.","non-dropping-particle":"","parse-names":false,"suffix":""},{"dropping-particle":"","family":"Pomiankowski","given":"A.","non-dropping-particle":"","parse-names":false,"suffix":""}],"container-title":"Evolution","id":"ITEM-1","issue":"5","issued":{"date-parts":[["2004"]]},"page":"1038-1046","title":"Condition dependence of sexual ornament size and variation in the stalk-eyed fly Cyrtodiopsis dalmanni (Diptera: Diopsidae)","type":"article-journal","volume":"58"},"uris":["http://www.mendeley.com/documents/?uuid=b97e36e7-19b3-4517-86e3-90b8c4bb86a4"]},{"id":"ITEM-2","itemData":{"DOI":"10.1086/510214","ISSN":"00030147","abstract":"Theory suggests that the net benefit of allocating resources to a sexual trait depends both on the strength of sexual selection on that trait and on individual condition. This predicts a tight coevolution between sexual dimorphism and condition dependence and suggests that these patterns of within-sex and between-sex variation may share a common genetic and developmental basis. Although condition-dependent expression of sexual traits is widely documented, the extent of covariation between condition dependence and sexual dimorphism remains poorly known. I investigated the effects of condition (larval diet quality) on multivariate sexual dimorphism in the fly Telostylinus angusticollis (Neriidae). Condition determined the direction of sexual size dimorphism and modulated sexual shape dimorphism by affecting allometric slopes and/or intercepts of sexually homologous traits in both sexes. Although the greatest responses to condition manipulation were observed in male sexual traits, both sexual and nonsexual traits exhibited substantial variation in the nature and magnitude of condition effects. Nonetheless, condition dependence and sexual dimorphism were remarkably congruent: variation in the strength of condition effects on male traits explained more than 90% of the variation in the magnitude of sexual dimorphism, whether quantified in terms of trait size or allometric slope. The genetic mechanisms that give rise to multivariate sexual dimorphism in body shape thus function in a strongly condition-dependent manner in this species, suggesting a common genetic basis for body shape variation within and between sexes. © 2007 by The University of Chicago.","author":[{"dropping-particle":"","family":"Bonduriansky","given":"Russell","non-dropping-particle":"","parse-names":false,"suffix":""}],"container-title":"American Naturalist","id":"ITEM-2","issue":"1","issued":{"date-parts":[["2007"]]},"page":"9-19","title":"The evolution of condition-dependent sexual dimorphism","type":"article-journal","volume":"169"},"uris":["http://www.mendeley.com/documents/?uuid=255ff301-98cf-4a6f-8b3e-7eee6304a69e"]}],"mendeley":{"formattedCitation":"(Cotton &lt;i&gt;et al.&lt;/i&gt; 2004; Bonduriansky 2007)","plainTextFormattedCitation":"(Cotton et al. 2004; Bonduriansky 2007)","previouslyFormattedCitation":"(Cotton &lt;i&gt;et al.&lt;/i&gt; 2004; Bonduriansky 2007)"},"properties":{"noteIndex":0},"schema":"https://github.com/citation-style-language/schema/raw/master/csl-citation.json"}</w:instrText>
      </w:r>
      <w:r w:rsidRPr="0002589F">
        <w:rPr>
          <w:rFonts w:ascii="Garamond" w:hAnsi="Garamond"/>
        </w:rPr>
        <w:fldChar w:fldCharType="separate"/>
      </w:r>
      <w:r w:rsidRPr="0002589F">
        <w:rPr>
          <w:rFonts w:ascii="Garamond" w:hAnsi="Garamond"/>
          <w:noProof/>
        </w:rPr>
        <w:t xml:space="preserve">(Cotton </w:t>
      </w:r>
      <w:r w:rsidRPr="0002589F">
        <w:rPr>
          <w:rFonts w:ascii="Garamond" w:hAnsi="Garamond"/>
          <w:i/>
          <w:noProof/>
        </w:rPr>
        <w:t>et al.</w:t>
      </w:r>
      <w:r w:rsidRPr="0002589F">
        <w:rPr>
          <w:rFonts w:ascii="Garamond" w:hAnsi="Garamond"/>
          <w:noProof/>
        </w:rPr>
        <w:t xml:space="preserve"> 2004; Bonduriansky 2007)</w:t>
      </w:r>
      <w:r w:rsidRPr="0002589F">
        <w:rPr>
          <w:rFonts w:ascii="Garamond" w:hAnsi="Garamond"/>
        </w:rPr>
        <w:fldChar w:fldCharType="end"/>
      </w:r>
    </w:p>
    <w:p w14:paraId="08DDA1C5" w14:textId="455FB6E4" w:rsidR="00007FF5" w:rsidRDefault="00007FF5" w:rsidP="00270DAB">
      <w:pPr>
        <w:spacing w:line="360" w:lineRule="auto"/>
        <w:rPr>
          <w:rFonts w:ascii="Garamond" w:hAnsi="Garamond"/>
        </w:rPr>
      </w:pPr>
    </w:p>
    <w:p w14:paraId="03F80F7D" w14:textId="2E2B64DD" w:rsidR="00CE5D8C" w:rsidRPr="00CE5D8C" w:rsidRDefault="00CE5D8C" w:rsidP="00270DAB">
      <w:pPr>
        <w:spacing w:line="360" w:lineRule="auto"/>
        <w:rPr>
          <w:rFonts w:ascii="Garamond" w:hAnsi="Garamond"/>
          <w:i/>
        </w:rPr>
      </w:pPr>
      <w:r>
        <w:rPr>
          <w:rFonts w:ascii="Garamond" w:hAnsi="Garamond"/>
          <w:i/>
        </w:rPr>
        <w:t>Paragraph 2 – sex chromosome hypothesis and sex differences in variability for SHARED TRAITS</w:t>
      </w:r>
    </w:p>
    <w:p w14:paraId="34AC8802" w14:textId="77777777" w:rsidR="00CD750D" w:rsidRDefault="00276271" w:rsidP="00A86B0D">
      <w:pPr>
        <w:spacing w:line="360" w:lineRule="auto"/>
        <w:ind w:firstLine="360"/>
        <w:rPr>
          <w:rFonts w:ascii="Garamond" w:hAnsi="Garamond"/>
          <w:color w:val="FF0000"/>
        </w:rPr>
      </w:pPr>
      <w:r>
        <w:rPr>
          <w:rFonts w:ascii="Garamond" w:hAnsi="Garamond"/>
        </w:rPr>
        <w:t>While it is reasonable to expect male sexual traits to have greater variability</w:t>
      </w:r>
      <w:r w:rsidR="00312CE6">
        <w:rPr>
          <w:rFonts w:ascii="Garamond" w:hAnsi="Garamond"/>
        </w:rPr>
        <w:t xml:space="preserve"> than non-sexually selected traits</w:t>
      </w:r>
      <w:r>
        <w:rPr>
          <w:rFonts w:ascii="Garamond" w:hAnsi="Garamond"/>
        </w:rPr>
        <w:t xml:space="preserve">, traits shared by both sexes are </w:t>
      </w:r>
      <w:r w:rsidR="00750AAB">
        <w:rPr>
          <w:rFonts w:ascii="Garamond" w:hAnsi="Garamond"/>
        </w:rPr>
        <w:t>also frequently</w:t>
      </w:r>
      <w:r w:rsidR="00312CE6">
        <w:rPr>
          <w:rFonts w:ascii="Garamond" w:hAnsi="Garamond"/>
        </w:rPr>
        <w:t xml:space="preserve"> expected to show</w:t>
      </w:r>
      <w:r>
        <w:rPr>
          <w:rFonts w:ascii="Garamond" w:hAnsi="Garamond"/>
        </w:rPr>
        <w:t xml:space="preserve"> </w:t>
      </w:r>
      <w:r w:rsidR="00312CE6">
        <w:rPr>
          <w:rFonts w:ascii="Garamond" w:hAnsi="Garamond"/>
        </w:rPr>
        <w:t xml:space="preserve">male-biased </w:t>
      </w:r>
      <w:r>
        <w:rPr>
          <w:rFonts w:ascii="Garamond" w:hAnsi="Garamond"/>
        </w:rPr>
        <w:t xml:space="preserve">variability. </w:t>
      </w:r>
      <w:r w:rsidRPr="00312CE6">
        <w:rPr>
          <w:rFonts w:ascii="Garamond" w:hAnsi="Garamond"/>
          <w:color w:val="FF0000"/>
        </w:rPr>
        <w:t xml:space="preserve">For example, … </w:t>
      </w:r>
    </w:p>
    <w:p w14:paraId="1ED78A9D" w14:textId="07A250BB" w:rsidR="002E413D" w:rsidRDefault="00263B00" w:rsidP="002E413D">
      <w:pPr>
        <w:spacing w:line="360" w:lineRule="auto"/>
        <w:rPr>
          <w:rFonts w:ascii="Garamond" w:hAnsi="Garamond"/>
        </w:rPr>
      </w:pPr>
      <w:r>
        <w:rPr>
          <w:rFonts w:ascii="Garamond" w:hAnsi="Garamond"/>
        </w:rPr>
        <w:t xml:space="preserve">One explanation for </w:t>
      </w:r>
      <w:r w:rsidR="00D1404A">
        <w:rPr>
          <w:rFonts w:ascii="Garamond" w:hAnsi="Garamond"/>
        </w:rPr>
        <w:t>the prevalence of</w:t>
      </w:r>
      <w:r w:rsidR="00CF1F1F">
        <w:rPr>
          <w:rFonts w:ascii="Garamond" w:hAnsi="Garamond"/>
        </w:rPr>
        <w:t xml:space="preserve"> </w:t>
      </w:r>
      <w:r w:rsidR="00D1404A">
        <w:rPr>
          <w:rFonts w:ascii="Garamond" w:hAnsi="Garamond"/>
        </w:rPr>
        <w:t xml:space="preserve">male-biased </w:t>
      </w:r>
      <w:r w:rsidR="00105C77">
        <w:rPr>
          <w:rFonts w:ascii="Garamond" w:hAnsi="Garamond"/>
        </w:rPr>
        <w:t xml:space="preserve">variability </w:t>
      </w:r>
      <w:r>
        <w:rPr>
          <w:rFonts w:ascii="Garamond" w:hAnsi="Garamond"/>
        </w:rPr>
        <w:t xml:space="preserve">is the ‘sex chromosome’ hypothesis </w:t>
      </w:r>
      <w:r w:rsidR="00DF23E2">
        <w:rPr>
          <w:rFonts w:ascii="Garamond" w:hAnsi="Garamond"/>
        </w:rPr>
        <w:fldChar w:fldCharType="begin" w:fldLock="1"/>
      </w:r>
      <w:r w:rsidR="00DF23E2">
        <w:rPr>
          <w:rFonts w:ascii="Garamond" w:hAnsi="Garamond"/>
        </w:rPr>
        <w:instrText>ADDIN CSL_CITATION {"citationItems":[{"id":"ITEM-1","itemData":{"DOI":"10.2307/2529178","ISSN":"0006341X","abstract":"A common misconception concerning the contribution of sex linked genes to covariances between relatives of unlike sex is shown to be due to a failure to distinguish between monoploid and diploid populations, and a table for use in the case of additive sex linked variation is presented.","author":[{"dropping-particle":"","family":"James","given":"J. W.","non-dropping-particle":"","parse-names":false,"suffix":""}],"container-title":"Biometrics","id":"ITEM-1","issue":"3","issued":{"date-parts":[["1973"]]},"page":"584","title":"353. Note: Covariances Between Relatives due to Sex-Linked Genes","type":"article-journal","volume":"29"},"uris":["http://www.mendeley.com/documents/?uuid=5c047a30-a1d9-4bb2-b83d-7a1e6d8af842"]}],"mendeley":{"formattedCitation":"(James 1973)","manualFormatting":"(James 1973","plainTextFormattedCitation":"(James 1973)","previouslyFormattedCitation":"(James 1973)"},"properties":{"noteIndex":0},"schema":"https://github.com/citation-style-language/schema/raw/master/csl-citation.json"}</w:instrText>
      </w:r>
      <w:r w:rsidR="00DF23E2">
        <w:rPr>
          <w:rFonts w:ascii="Garamond" w:hAnsi="Garamond"/>
        </w:rPr>
        <w:fldChar w:fldCharType="separate"/>
      </w:r>
      <w:r w:rsidR="00DF23E2" w:rsidRPr="00DF23E2">
        <w:rPr>
          <w:rFonts w:ascii="Garamond" w:hAnsi="Garamond"/>
          <w:noProof/>
        </w:rPr>
        <w:t>(James 1973</w:t>
      </w:r>
      <w:r w:rsidR="00DF23E2">
        <w:rPr>
          <w:rFonts w:ascii="Garamond" w:hAnsi="Garamond"/>
        </w:rPr>
        <w:fldChar w:fldCharType="end"/>
      </w:r>
      <w:r w:rsidR="00BF51CA">
        <w:rPr>
          <w:rFonts w:ascii="Garamond" w:hAnsi="Garamond"/>
        </w:rPr>
        <w:t xml:space="preserve">; </w:t>
      </w:r>
      <w:r w:rsidR="00BF51CA" w:rsidRPr="00BF51CA">
        <w:rPr>
          <w:rFonts w:ascii="Garamond" w:hAnsi="Garamond"/>
          <w:color w:val="FF0000"/>
        </w:rPr>
        <w:t>other reference?</w:t>
      </w:r>
      <w:r>
        <w:rPr>
          <w:rFonts w:ascii="Garamond" w:hAnsi="Garamond"/>
        </w:rPr>
        <w:t xml:space="preserve">). </w:t>
      </w:r>
      <w:r w:rsidR="00C029D4">
        <w:rPr>
          <w:rFonts w:ascii="Garamond" w:hAnsi="Garamond"/>
        </w:rPr>
        <w:t>For mammals,</w:t>
      </w:r>
      <w:r>
        <w:rPr>
          <w:rFonts w:ascii="Garamond" w:hAnsi="Garamond"/>
        </w:rPr>
        <w:t xml:space="preserve"> females have two copies of the X chromosome</w:t>
      </w:r>
      <w:r w:rsidR="006507D1">
        <w:rPr>
          <w:rFonts w:ascii="Garamond" w:hAnsi="Garamond"/>
        </w:rPr>
        <w:t xml:space="preserve"> (</w:t>
      </w:r>
      <w:proofErr w:type="spellStart"/>
      <w:r w:rsidR="006507D1">
        <w:rPr>
          <w:rFonts w:ascii="Garamond" w:hAnsi="Garamond"/>
        </w:rPr>
        <w:t>homogamety</w:t>
      </w:r>
      <w:proofErr w:type="spellEnd"/>
      <w:r w:rsidR="006507D1">
        <w:rPr>
          <w:rFonts w:ascii="Garamond" w:hAnsi="Garamond"/>
        </w:rPr>
        <w:t>)</w:t>
      </w:r>
      <w:r>
        <w:rPr>
          <w:rFonts w:ascii="Garamond" w:hAnsi="Garamond"/>
        </w:rPr>
        <w:t>, so the effects of any genes found on the X chromosome become averaged out, either through epigenetic inactivation of some regions during development</w:t>
      </w:r>
      <w:r w:rsidR="00BF51CA">
        <w:rPr>
          <w:rFonts w:ascii="Garamond" w:hAnsi="Garamond"/>
        </w:rPr>
        <w:t xml:space="preserve"> </w:t>
      </w:r>
      <w:r w:rsidR="00DF23E2">
        <w:rPr>
          <w:rFonts w:ascii="Garamond" w:hAnsi="Garamond"/>
        </w:rPr>
        <w:fldChar w:fldCharType="begin" w:fldLock="1"/>
      </w:r>
      <w:r w:rsidR="00DF23E2">
        <w:rPr>
          <w:rFonts w:ascii="Garamond" w:hAnsi="Garamond"/>
        </w:rPr>
        <w:instrText>ADDIN CSL_CITATION {"citationItems":[{"id":"ITEM-1","itemData":{"DOI":"10.1086/507565","ISSN":"00029297","abstract":"X-chromosome inactivation is widely believed to be random in early female development and to result in a mosaic distribution of cells, approximately half with the paternally derived X chromosome inactive and half with the maternally derived X chromosome inactive. Significant departures from such a random pattern are hallmarks of a variety of clinical states, including being carriers for severe X-linked diseases or X-chromosome cytogenetic abnormalities. To evaluate the significance of skewed patterns of X inactivation, we examined patterns of X inactivation in a population of &gt;1,000 phenotypically unaffected females. The data demonstrate that only a very small proportion of unaffected females show significantly skewed inactivation, especially during the neonatal period. By comparison with this data set, the degree of skewed inactivation in a given individual can now be quantified and evaluated for its potential clinical significance. © 2006 by The American Society of Human Genetics. All rights reserved.","author":[{"dropping-particle":"","family":"Amos-Landgraf","given":"James M.","non-dropping-particle":"","parse-names":false,"suffix":""},{"dropping-particle":"","family":"Cottle","given":"Amy","non-dropping-particle":"","parse-names":false,"suffix":""},{"dropping-particle":"","family":"Plenge","given":"Robert M.","non-dropping-particle":"","parse-names":false,"suffix":""},{"dropping-particle":"","family":"Friez","given":"Mike","non-dropping-particle":"","parse-names":false,"suffix":""},{"dropping-particle":"","family":"Schwartz","given":"Charles E.","non-dropping-particle":"","parse-names":false,"suffix":""},{"dropping-particle":"","family":"Longshore","given":"John","non-dropping-particle":"","parse-names":false,"suffix":""},{"dropping-particle":"","family":"Willard","given":"Huntington F.","non-dropping-particle":"","parse-names":false,"suffix":""}],"container-title":"American Journal of Human Genetics","id":"ITEM-1","issue":"3","issued":{"date-parts":[["2006"]]},"page":"493-499","title":"X chromosome-inactivation patterns of 1,005 phenotypically unaffected females","type":"article-journal","volume":"79"},"uris":["http://www.mendeley.com/documents/?uuid=2d215306-765e-45f3-a769-75f790612553"]}],"mendeley":{"formattedCitation":"(Amos-Landgraf &lt;i&gt;et al.&lt;/i&gt; 2006)","plainTextFormattedCitation":"(Amos-Landgraf et al. 2006)","previouslyFormattedCitation":"(Amos-Landgraf &lt;i&gt;et al.&lt;/i&gt; 2006)"},"properties":{"noteIndex":0},"schema":"https://github.com/citation-style-language/schema/raw/master/csl-citation.json"}</w:instrText>
      </w:r>
      <w:r w:rsidR="00DF23E2">
        <w:rPr>
          <w:rFonts w:ascii="Garamond" w:hAnsi="Garamond"/>
        </w:rPr>
        <w:fldChar w:fldCharType="separate"/>
      </w:r>
      <w:r w:rsidR="00DF23E2" w:rsidRPr="00DF23E2">
        <w:rPr>
          <w:rFonts w:ascii="Garamond" w:hAnsi="Garamond"/>
          <w:noProof/>
        </w:rPr>
        <w:t xml:space="preserve">(Amos-Landgraf </w:t>
      </w:r>
      <w:r w:rsidR="00DF23E2" w:rsidRPr="00DF23E2">
        <w:rPr>
          <w:rFonts w:ascii="Garamond" w:hAnsi="Garamond"/>
          <w:i/>
          <w:noProof/>
        </w:rPr>
        <w:t>et al.</w:t>
      </w:r>
      <w:r w:rsidR="00DF23E2" w:rsidRPr="00DF23E2">
        <w:rPr>
          <w:rFonts w:ascii="Garamond" w:hAnsi="Garamond"/>
          <w:noProof/>
        </w:rPr>
        <w:t xml:space="preserve"> 2006)</w:t>
      </w:r>
      <w:r w:rsidR="00DF23E2">
        <w:rPr>
          <w:rFonts w:ascii="Garamond" w:hAnsi="Garamond"/>
        </w:rPr>
        <w:fldChar w:fldCharType="end"/>
      </w:r>
      <w:r>
        <w:rPr>
          <w:rFonts w:ascii="Garamond" w:hAnsi="Garamond"/>
        </w:rPr>
        <w:t xml:space="preserve">, or through mosaicism where the ratio of genes on either X chromosome are variably expressed </w:t>
      </w:r>
      <w:r w:rsidR="00DF23E2">
        <w:rPr>
          <w:rFonts w:ascii="Garamond" w:hAnsi="Garamond"/>
        </w:rPr>
        <w:fldChar w:fldCharType="begin" w:fldLock="1"/>
      </w:r>
      <w:r w:rsidR="00DF23E2">
        <w:rPr>
          <w:rFonts w:ascii="Garamond" w:hAnsi="Garamond"/>
        </w:rPr>
        <w:instrText>ADDIN CSL_CITATION {"citationItems":[{"id":"ITEM-1","itemData":{"abstract":"NATURE April 22, 1%1 voL. 190 of the year gave the same symptoms; (e) on L. esculentum x L. pimpinell~folium the symptoms were identical both in the inoculation from the vine and from diseased I. holstani. From I. holstani the isolate has so far been transmitted to tobacco (varieties White Burley and Samsun) and to Petunia, by sap and by Myzodes persicae; to Nicotiana glutinosa, Datura stramonium, Vigna sinensis and 1. holstani by sap. The percentage infection in the transmission from these species to the same species or to the other species that gave positive results in the inoculation from I. holstani, is higher than in the transmission from I. holatani. We are trying to transmit the isolates from the herbaceous plants to grape vine. For this work we me symptomless grape vines, selected during three years and belonging to varieties that appeared to be very receptive to the 'infectious degeneration' in previous experiments on transmission by grafting from vine to vine. Other work in progress is the identification of the isolates. No rod-shaped virus particles were seen in a series of observations, using the electron microscope, with exudates obtained by Johnson's method and with drops prepared with Brandes's dipping method both with diseased grape vines (leaves, shoots and roots) and with infected herbaceous plants.","author":[{"dropping-particle":"","family":"Lyon","given":"Mary F","non-dropping-particle":"","parse-names":false,"suffix":""}],"container-title":"Nature","id":"ITEM-1","issued":{"date-parts":[["1961"]]},"page":"372-373","title":"Gene Action in the X-chromosom (Mus musculus L.)","type":"article-journal","volume":"190"},"uris":["http://www.mendeley.com/documents/?uuid=9bb0576a-1fde-43d5-8dcc-b76704cbb30f"]}],"mendeley":{"formattedCitation":"(Lyon 1961)","plainTextFormattedCitation":"(Lyon 1961)","previouslyFormattedCitation":"(Lyon 1961)"},"properties":{"noteIndex":0},"schema":"https://github.com/citation-style-language/schema/raw/master/csl-citation.json"}</w:instrText>
      </w:r>
      <w:r w:rsidR="00DF23E2">
        <w:rPr>
          <w:rFonts w:ascii="Garamond" w:hAnsi="Garamond"/>
        </w:rPr>
        <w:fldChar w:fldCharType="separate"/>
      </w:r>
      <w:r w:rsidR="00DF23E2" w:rsidRPr="00DF23E2">
        <w:rPr>
          <w:rFonts w:ascii="Garamond" w:hAnsi="Garamond"/>
          <w:noProof/>
        </w:rPr>
        <w:t>(Lyon 1961)</w:t>
      </w:r>
      <w:r w:rsidR="00DF23E2">
        <w:rPr>
          <w:rFonts w:ascii="Garamond" w:hAnsi="Garamond"/>
        </w:rPr>
        <w:fldChar w:fldCharType="end"/>
      </w:r>
      <w:r>
        <w:rPr>
          <w:rFonts w:ascii="Garamond" w:hAnsi="Garamond"/>
        </w:rPr>
        <w:t xml:space="preserve">. </w:t>
      </w:r>
      <w:r w:rsidR="003F75A3">
        <w:rPr>
          <w:rFonts w:ascii="Garamond" w:hAnsi="Garamond"/>
        </w:rPr>
        <w:t>Male</w:t>
      </w:r>
      <w:r w:rsidR="005E6ECA">
        <w:rPr>
          <w:rFonts w:ascii="Garamond" w:hAnsi="Garamond"/>
        </w:rPr>
        <w:t xml:space="preserve"> mammals</w:t>
      </w:r>
      <w:r w:rsidR="003F75A3">
        <w:rPr>
          <w:rFonts w:ascii="Garamond" w:hAnsi="Garamond"/>
        </w:rPr>
        <w:t xml:space="preserve">, however, only have one </w:t>
      </w:r>
      <w:r w:rsidR="00D5194F">
        <w:rPr>
          <w:rFonts w:ascii="Garamond" w:hAnsi="Garamond"/>
        </w:rPr>
        <w:t xml:space="preserve">copy of the </w:t>
      </w:r>
      <w:r w:rsidR="003F75A3">
        <w:rPr>
          <w:rFonts w:ascii="Garamond" w:hAnsi="Garamond"/>
        </w:rPr>
        <w:t>X chromosome</w:t>
      </w:r>
      <w:r w:rsidR="006507D1">
        <w:rPr>
          <w:rFonts w:ascii="Garamond" w:hAnsi="Garamond"/>
        </w:rPr>
        <w:t xml:space="preserve"> </w:t>
      </w:r>
      <w:r w:rsidR="006507D1">
        <w:rPr>
          <w:rFonts w:ascii="Garamond" w:hAnsi="Garamond"/>
        </w:rPr>
        <w:lastRenderedPageBreak/>
        <w:t>(</w:t>
      </w:r>
      <w:proofErr w:type="spellStart"/>
      <w:r w:rsidR="006507D1">
        <w:rPr>
          <w:rFonts w:ascii="Garamond" w:hAnsi="Garamond"/>
        </w:rPr>
        <w:t>heterogamety</w:t>
      </w:r>
      <w:proofErr w:type="spellEnd"/>
      <w:r w:rsidR="006507D1">
        <w:rPr>
          <w:rFonts w:ascii="Garamond" w:hAnsi="Garamond"/>
        </w:rPr>
        <w:t>)</w:t>
      </w:r>
      <w:r w:rsidR="003F75A3">
        <w:rPr>
          <w:rFonts w:ascii="Garamond" w:hAnsi="Garamond"/>
        </w:rPr>
        <w:t xml:space="preserve">, so all genes present on their </w:t>
      </w:r>
      <w:r w:rsidR="00D5194F">
        <w:rPr>
          <w:rFonts w:ascii="Garamond" w:hAnsi="Garamond"/>
        </w:rPr>
        <w:t xml:space="preserve">copy of the </w:t>
      </w:r>
      <w:r w:rsidR="003F75A3">
        <w:rPr>
          <w:rFonts w:ascii="Garamond" w:hAnsi="Garamond"/>
        </w:rPr>
        <w:t xml:space="preserve">X chromosome are fully expressed, leading to more </w:t>
      </w:r>
      <w:r w:rsidR="00D5194F">
        <w:rPr>
          <w:rFonts w:ascii="Garamond" w:hAnsi="Garamond"/>
        </w:rPr>
        <w:t>extreme phenotypes and, consequently, higher variances for shared traits</w:t>
      </w:r>
      <w:r w:rsidR="005E6ECA">
        <w:rPr>
          <w:rFonts w:ascii="Garamond" w:hAnsi="Garamond"/>
        </w:rPr>
        <w:t xml:space="preserve"> (</w:t>
      </w:r>
      <w:r w:rsidR="002B5798" w:rsidRPr="002B5798">
        <w:rPr>
          <w:rFonts w:ascii="Garamond" w:hAnsi="Garamond"/>
        </w:rPr>
        <w:t>i.e. dosage compensation;</w:t>
      </w:r>
      <w:r w:rsidR="002B5798">
        <w:rPr>
          <w:rFonts w:ascii="Garamond" w:hAnsi="Garamond"/>
          <w:color w:val="FF0000"/>
        </w:rPr>
        <w:t xml:space="preserve"> </w:t>
      </w:r>
      <w:r w:rsidR="002B5798">
        <w:rPr>
          <w:rFonts w:ascii="Garamond" w:hAnsi="Garamond"/>
        </w:rPr>
        <w:t>see review by</w:t>
      </w:r>
      <w:r w:rsidR="002B5798" w:rsidRPr="002B5798">
        <w:rPr>
          <w:rFonts w:ascii="Garamond" w:hAnsi="Garamond"/>
        </w:rPr>
        <w:t xml:space="preserve"> Charlesworth 1996</w:t>
      </w:r>
      <w:r w:rsidR="005E6ECA">
        <w:rPr>
          <w:rFonts w:ascii="Garamond" w:hAnsi="Garamond"/>
        </w:rPr>
        <w:t>)</w:t>
      </w:r>
      <w:r w:rsidR="00D5194F">
        <w:rPr>
          <w:rFonts w:ascii="Garamond" w:hAnsi="Garamond"/>
        </w:rPr>
        <w:t xml:space="preserve">. </w:t>
      </w:r>
      <w:r w:rsidR="00AA60D0">
        <w:rPr>
          <w:rFonts w:ascii="Garamond" w:hAnsi="Garamond"/>
        </w:rPr>
        <w:t>However, not all males are heterogametic –</w:t>
      </w:r>
      <w:r w:rsidR="00B72F4A">
        <w:rPr>
          <w:rFonts w:ascii="Garamond" w:hAnsi="Garamond"/>
        </w:rPr>
        <w:t xml:space="preserve"> </w:t>
      </w:r>
      <w:r w:rsidR="00AA60D0">
        <w:rPr>
          <w:rFonts w:ascii="Garamond" w:hAnsi="Garamond"/>
        </w:rPr>
        <w:t xml:space="preserve">male birds have ZZ sex chromosomal arrangement while female birds have ZW, making males the homogametic sex </w:t>
      </w:r>
      <w:r w:rsidR="002E413D">
        <w:rPr>
          <w:rFonts w:ascii="Garamond" w:hAnsi="Garamond"/>
        </w:rPr>
        <w:fldChar w:fldCharType="begin" w:fldLock="1"/>
      </w:r>
      <w:r w:rsidR="002E413D">
        <w:rPr>
          <w:rFonts w:ascii="Garamond" w:hAnsi="Garamond"/>
        </w:rPr>
        <w:instrText>ADDIN CSL_CITATION {"citationItems":[{"id":"ITEM-1","itemData":{"DOI":"10.1002/jez.1088","ISSN":"0022104X","PMID":"11555852","abstract":"Sex determination in major vertebrate groups appears to be very variable, including systems of male heterogamety, female heterogamety and a variety of genetic and environmental sex determining systems. Yet comparative studies of sex chromosomes and sex determining genes now suggest that these differences are more apparent than real. The sex chromosomes of even widely divergent groups now appear to have changed very little over the last 300+ million years, and even independently derived sex chromosomes seem to have followed the same set of evolutionary rules. The sex determining pathway seems to be extremely conserved, although the control of the genes in this pathway is vested in different elements. We present a scenario for the independent evolution of XY male heterogamety in mammals and ZW female heterogamety in birds and some reptiles. We suggest that sex determining genes can be made redundant, and replaced by control at another step of a conserved sex determining pathway, and how choice of a gene as a sex switch has led to the evolution of new sex chromosome systems. © 2001 Wiley-Liss, Inc.","author":[{"dropping-particle":"","family":"Graves","given":"Jennifer A. M.","non-dropping-particle":"","parse-names":false,"suffix":""},{"dropping-particle":"","family":"Shetty","given":"Swathi","non-dropping-particle":"","parse-names":false,"suffix":""}],"container-title":"Journal of Experimental Zoology","id":"ITEM-1","issue":"5","issued":{"date-parts":[["2001"]]},"page":"449-462","title":"Sex from W to Z: Evolution of vertebrate sex chromosomes and sex determining genes","type":"article-journal","volume":"290"},"uris":["http://www.mendeley.com/documents/?uuid=057aaa28-05e3-4b5a-9073-67aa153f599e"]}],"mendeley":{"formattedCitation":"(Graves &amp; Shetty 2001)","manualFormatting":"(reviewed in Graves &amp; Shetty 2001)","plainTextFormattedCitation":"(Graves &amp; Shetty 2001)","previouslyFormattedCitation":"(Marshall Graves &amp; Shetty 2001)"},"properties":{"noteIndex":0},"schema":"https://github.com/citation-style-language/schema/raw/master/csl-citation.json"}</w:instrText>
      </w:r>
      <w:r w:rsidR="002E413D">
        <w:rPr>
          <w:rFonts w:ascii="Garamond" w:hAnsi="Garamond"/>
        </w:rPr>
        <w:fldChar w:fldCharType="separate"/>
      </w:r>
      <w:r w:rsidR="002E413D" w:rsidRPr="002E413D">
        <w:rPr>
          <w:rFonts w:ascii="Garamond" w:hAnsi="Garamond"/>
          <w:noProof/>
        </w:rPr>
        <w:t>(</w:t>
      </w:r>
      <w:r w:rsidR="002E413D">
        <w:rPr>
          <w:rFonts w:ascii="Garamond" w:hAnsi="Garamond"/>
          <w:noProof/>
        </w:rPr>
        <w:t xml:space="preserve">reviewed in </w:t>
      </w:r>
      <w:r w:rsidR="002E413D" w:rsidRPr="002E413D">
        <w:rPr>
          <w:rFonts w:ascii="Garamond" w:hAnsi="Garamond"/>
          <w:noProof/>
        </w:rPr>
        <w:t>Graves &amp; Shetty 2001)</w:t>
      </w:r>
      <w:r w:rsidR="002E413D">
        <w:rPr>
          <w:rFonts w:ascii="Garamond" w:hAnsi="Garamond"/>
        </w:rPr>
        <w:fldChar w:fldCharType="end"/>
      </w:r>
      <w:r w:rsidR="00AA60D0">
        <w:rPr>
          <w:rFonts w:ascii="Garamond" w:hAnsi="Garamond"/>
        </w:rPr>
        <w:t xml:space="preserve">. </w:t>
      </w:r>
      <w:r w:rsidR="00BE0C16">
        <w:rPr>
          <w:rFonts w:ascii="Garamond" w:hAnsi="Garamond"/>
        </w:rPr>
        <w:t xml:space="preserve">If sex chromosomal arrangement </w:t>
      </w:r>
      <w:r w:rsidR="007312B3">
        <w:rPr>
          <w:rFonts w:ascii="Garamond" w:hAnsi="Garamond"/>
        </w:rPr>
        <w:t xml:space="preserve">is </w:t>
      </w:r>
      <w:r w:rsidR="00FE339F">
        <w:rPr>
          <w:rFonts w:ascii="Garamond" w:hAnsi="Garamond"/>
        </w:rPr>
        <w:t>the mechanism driving</w:t>
      </w:r>
      <w:r w:rsidR="007312B3">
        <w:rPr>
          <w:rFonts w:ascii="Garamond" w:hAnsi="Garamond"/>
        </w:rPr>
        <w:t xml:space="preserve"> </w:t>
      </w:r>
      <w:r w:rsidR="00CF1F1F">
        <w:rPr>
          <w:rFonts w:ascii="Garamond" w:hAnsi="Garamond"/>
        </w:rPr>
        <w:t xml:space="preserve">sex-biased </w:t>
      </w:r>
      <w:r w:rsidR="007312B3">
        <w:rPr>
          <w:rFonts w:ascii="Garamond" w:hAnsi="Garamond"/>
        </w:rPr>
        <w:t xml:space="preserve">variability, species </w:t>
      </w:r>
      <w:r w:rsidR="00AA60D0">
        <w:rPr>
          <w:rFonts w:ascii="Garamond" w:hAnsi="Garamond"/>
        </w:rPr>
        <w:t>with</w:t>
      </w:r>
      <w:r w:rsidR="007312B3">
        <w:rPr>
          <w:rFonts w:ascii="Garamond" w:hAnsi="Garamond"/>
        </w:rPr>
        <w:t xml:space="preserve"> </w:t>
      </w:r>
      <w:r w:rsidR="00AA60D0">
        <w:rPr>
          <w:rFonts w:ascii="Garamond" w:hAnsi="Garamond"/>
        </w:rPr>
        <w:t xml:space="preserve">heterogametic </w:t>
      </w:r>
      <w:r w:rsidR="007312B3">
        <w:rPr>
          <w:rFonts w:ascii="Garamond" w:hAnsi="Garamond"/>
        </w:rPr>
        <w:t xml:space="preserve">females </w:t>
      </w:r>
      <w:r w:rsidR="00AA60D0">
        <w:rPr>
          <w:rFonts w:ascii="Garamond" w:hAnsi="Garamond"/>
        </w:rPr>
        <w:t xml:space="preserve">should have </w:t>
      </w:r>
      <w:r w:rsidR="007312B3">
        <w:rPr>
          <w:rFonts w:ascii="Garamond" w:hAnsi="Garamond"/>
        </w:rPr>
        <w:t xml:space="preserve">greater </w:t>
      </w:r>
      <w:r w:rsidR="00214F9E">
        <w:rPr>
          <w:rFonts w:ascii="Garamond" w:hAnsi="Garamond"/>
        </w:rPr>
        <w:t xml:space="preserve">trait </w:t>
      </w:r>
      <w:r w:rsidR="007312B3">
        <w:rPr>
          <w:rFonts w:ascii="Garamond" w:hAnsi="Garamond"/>
        </w:rPr>
        <w:t xml:space="preserve">variability </w:t>
      </w:r>
      <w:r w:rsidR="00AA60D0">
        <w:rPr>
          <w:rFonts w:ascii="Garamond" w:hAnsi="Garamond"/>
        </w:rPr>
        <w:t xml:space="preserve">than males. </w:t>
      </w:r>
      <w:r w:rsidR="005E6ECA">
        <w:rPr>
          <w:rFonts w:ascii="Garamond" w:hAnsi="Garamond"/>
        </w:rPr>
        <w:t>Indeed, i</w:t>
      </w:r>
      <w:r w:rsidR="007312B3">
        <w:rPr>
          <w:rFonts w:ascii="Garamond" w:hAnsi="Garamond"/>
        </w:rPr>
        <w:t xml:space="preserve">n a meta-analysis covering a broad range of taxonomic groups, </w:t>
      </w:r>
      <w:r w:rsidR="00A660EF">
        <w:rPr>
          <w:rFonts w:ascii="Garamond" w:hAnsi="Garamond"/>
        </w:rPr>
        <w:fldChar w:fldCharType="begin" w:fldLock="1"/>
      </w:r>
      <w:r w:rsidR="00DF23E2">
        <w:rPr>
          <w:rFonts w:ascii="Garamond" w:hAnsi="Garamond"/>
        </w:rPr>
        <w:instrText>ADDIN CSL_CITATION {"citationItems":[{"id":"ITEM-1","itemData":{"DOI":"10.1111/evo.12224","ISBN":"0014-3820","ISSN":"00143820","PMID":"24299417","abstract":"Sex differences in the mean trait expression are well documented, not only for traits that are directly associated with reproduction. Less is known about how the variability of traits differs between males and females. In species with sex chromosomes and dosage compensation, the heterogametic sex is expected to show larger trait variability (sex-chromosome hypothesis), yet this central prediction, based on fundamental genetic principles, has never been evaluated in detail. Here we show that in species with heterogametic males, male variability in body size is significantly larger than in females, whereas the opposite can be shown for species with heterogametic females. These results support the prediction of the sex-chromosome hypothesis that individuals of the heterogametic sex should be more variable. We argue that the pattern demonstrated here for sex-specific body size variability is likely to apply to any trait and needs to be considered when testing predictions about sex-specific variability and sexual selection.","author":[{"dropping-particle":"","family":"Reinhold","given":"Klaus","non-dropping-particle":"","parse-names":false,"suffix":""},{"dropping-particle":"","family":"Engqvist","given":"Leif","non-dropping-particle":"","parse-names":false,"suffix":""}],"container-title":"Evolution","id":"ITEM-1","issue":"12","issued":{"date-parts":[["2013"]]},"page":"3662-3668","title":"The variability is in the sex chromosomes","type":"article-journal","volume":"67"},"uris":["http://www.mendeley.com/documents/?uuid=48fc62fc-17a8-4c1b-8ebd-1292e83908c3"]}],"mendeley":{"formattedCitation":"(Reinhold &amp; Engqvist 2013)","manualFormatting":"Reinhold &amp; Engqvist (2013)","plainTextFormattedCitation":"(Reinhold &amp; Engqvist 2013)","previouslyFormattedCitation":"(Reinhold &amp; Engqvist 2013)"},"properties":{"noteIndex":0},"schema":"https://github.com/citation-style-language/schema/raw/master/csl-citation.json"}</w:instrText>
      </w:r>
      <w:r w:rsidR="00A660EF">
        <w:rPr>
          <w:rFonts w:ascii="Garamond" w:hAnsi="Garamond"/>
        </w:rPr>
        <w:fldChar w:fldCharType="separate"/>
      </w:r>
      <w:r w:rsidR="00A660EF" w:rsidRPr="00A660EF">
        <w:rPr>
          <w:rFonts w:ascii="Garamond" w:hAnsi="Garamond"/>
          <w:noProof/>
        </w:rPr>
        <w:t xml:space="preserve">Reinhold &amp; Engqvist </w:t>
      </w:r>
      <w:r w:rsidR="00A660EF">
        <w:rPr>
          <w:rFonts w:ascii="Garamond" w:hAnsi="Garamond"/>
          <w:noProof/>
        </w:rPr>
        <w:t>(</w:t>
      </w:r>
      <w:r w:rsidR="00A660EF" w:rsidRPr="00A660EF">
        <w:rPr>
          <w:rFonts w:ascii="Garamond" w:hAnsi="Garamond"/>
          <w:noProof/>
        </w:rPr>
        <w:t>2013)</w:t>
      </w:r>
      <w:r w:rsidR="00A660EF">
        <w:rPr>
          <w:rFonts w:ascii="Garamond" w:hAnsi="Garamond"/>
        </w:rPr>
        <w:fldChar w:fldCharType="end"/>
      </w:r>
      <w:r w:rsidR="00A660EF">
        <w:rPr>
          <w:rFonts w:ascii="Garamond" w:hAnsi="Garamond"/>
        </w:rPr>
        <w:t xml:space="preserve"> </w:t>
      </w:r>
      <w:r w:rsidR="007312B3">
        <w:rPr>
          <w:rFonts w:ascii="Garamond" w:hAnsi="Garamond"/>
        </w:rPr>
        <w:t xml:space="preserve">found that </w:t>
      </w:r>
      <w:r w:rsidR="005E6ECA">
        <w:rPr>
          <w:rFonts w:ascii="Garamond" w:hAnsi="Garamond"/>
        </w:rPr>
        <w:t xml:space="preserve">for </w:t>
      </w:r>
      <w:r w:rsidR="007312B3">
        <w:rPr>
          <w:rFonts w:ascii="Garamond" w:hAnsi="Garamond"/>
        </w:rPr>
        <w:t xml:space="preserve">species with heterogametic males, males had greater variability in body size than did females, and in species with heterogametic females, females had greater variability in body size than males. </w:t>
      </w:r>
    </w:p>
    <w:p w14:paraId="46795B77" w14:textId="36D6279C" w:rsidR="00A77520" w:rsidRPr="00A77520" w:rsidRDefault="00A77520" w:rsidP="00A77520">
      <w:pPr>
        <w:pStyle w:val="ListParagraph"/>
        <w:numPr>
          <w:ilvl w:val="0"/>
          <w:numId w:val="7"/>
        </w:numPr>
        <w:spacing w:line="360" w:lineRule="auto"/>
        <w:rPr>
          <w:rFonts w:ascii="Garamond" w:hAnsi="Garamond"/>
        </w:rPr>
      </w:pPr>
      <w:r>
        <w:rPr>
          <w:rFonts w:ascii="Garamond" w:hAnsi="Garamond"/>
        </w:rPr>
        <w:t>Can also talk about sex differences in mean trait expression for traits, including those not related to reproduction</w:t>
      </w:r>
    </w:p>
    <w:p w14:paraId="236FD654" w14:textId="51C93C50" w:rsidR="00744469" w:rsidRDefault="00744469" w:rsidP="00744469">
      <w:pPr>
        <w:spacing w:line="360" w:lineRule="auto"/>
        <w:rPr>
          <w:rFonts w:ascii="Garamond" w:hAnsi="Garamond"/>
        </w:rPr>
      </w:pPr>
    </w:p>
    <w:p w14:paraId="301BB496" w14:textId="3C320276" w:rsidR="00CE5D8C" w:rsidRPr="00CE5D8C" w:rsidRDefault="00CE5D8C" w:rsidP="00744469">
      <w:pPr>
        <w:spacing w:line="360" w:lineRule="auto"/>
        <w:rPr>
          <w:rFonts w:ascii="Garamond" w:hAnsi="Garamond"/>
          <w:i/>
        </w:rPr>
      </w:pPr>
      <w:r>
        <w:rPr>
          <w:rFonts w:ascii="Garamond" w:hAnsi="Garamond"/>
          <w:i/>
        </w:rPr>
        <w:t>Paragraph 3 – sex differences in variability for personality – a shared behaviour under sexual selection? (humans and animals)</w:t>
      </w:r>
    </w:p>
    <w:p w14:paraId="1D427412" w14:textId="3C1E0181" w:rsidR="00895EAD" w:rsidRDefault="00895EAD" w:rsidP="00A86B0D">
      <w:pPr>
        <w:spacing w:line="360" w:lineRule="auto"/>
        <w:ind w:firstLine="360"/>
        <w:rPr>
          <w:rFonts w:ascii="Garamond" w:hAnsi="Garamond"/>
          <w:color w:val="FF0000"/>
        </w:rPr>
      </w:pPr>
      <w:r>
        <w:rPr>
          <w:rFonts w:ascii="Garamond" w:hAnsi="Garamond"/>
          <w:color w:val="FF0000"/>
        </w:rPr>
        <w:t>Start off talk about trade-offs as the third explanation – using personalities as my examples</w:t>
      </w:r>
    </w:p>
    <w:p w14:paraId="1401F48E" w14:textId="27B9C835" w:rsidR="00841E9A" w:rsidRDefault="0064797C" w:rsidP="00A86B0D">
      <w:pPr>
        <w:spacing w:line="360" w:lineRule="auto"/>
        <w:ind w:firstLine="360"/>
        <w:rPr>
          <w:rFonts w:ascii="Garamond" w:hAnsi="Garamond"/>
        </w:rPr>
      </w:pPr>
      <w:r w:rsidRPr="000E3A91">
        <w:rPr>
          <w:rFonts w:ascii="Garamond" w:hAnsi="Garamond"/>
          <w:color w:val="FF0000"/>
        </w:rPr>
        <w:t>In the realm of human personality</w:t>
      </w:r>
      <w:r>
        <w:rPr>
          <w:rFonts w:ascii="Garamond" w:hAnsi="Garamond"/>
        </w:rPr>
        <w:t xml:space="preserve">, our behavioural quirks </w:t>
      </w:r>
      <w:r w:rsidR="00291A63">
        <w:rPr>
          <w:rFonts w:ascii="Garamond" w:hAnsi="Garamond"/>
        </w:rPr>
        <w:t>can</w:t>
      </w:r>
      <w:r>
        <w:rPr>
          <w:rFonts w:ascii="Garamond" w:hAnsi="Garamond"/>
        </w:rPr>
        <w:t xml:space="preserve"> be categorised into one of five factors: Extraversion, Neuroticism, Openness, Conscientiousness and Agreeableness </w:t>
      </w:r>
      <w:r>
        <w:rPr>
          <w:rFonts w:ascii="Garamond" w:hAnsi="Garamond"/>
        </w:rPr>
        <w:fldChar w:fldCharType="begin" w:fldLock="1"/>
      </w:r>
      <w:r>
        <w:rPr>
          <w:rFonts w:ascii="Garamond" w:hAnsi="Garamond"/>
        </w:rPr>
        <w:instrText>ADDIN CSL_CITATION {"citationItems":[{"id":"ITEM-1","itemData":{"DOI":"10.1016/0191-8869(92)90236-I","ISSN":"01918869","abstract":"The five-factor model has recently received wide attention as a comprehensive model of personality traits. The claim that these five factors represent basic dimensions of personality is based on four lines of reasoning and evidence: (a) longitudinal and cross-observer studies demonstrate that all five factors are enduring dispositions that are manifest in patterns of behavior; (b) traits related to each of the factors are found in a variety of personality systems and in the natural language of trait description; (c) the factors are found in different age, sex, race, and language groups, although they may be somewhat differently expressed in different cultures; and (d) evidence of heritability suggests that all have some biological basis. To clarify some remaining confusions about the five-factor model, the relation between Openness and psychometric intelligence is described, and problems in factor rotation are discussed. © 1992.","author":[{"dropping-particle":"","family":"Costa","given":"Paul T.","non-dropping-particle":"","parse-names":false,"suffix":""},{"dropping-particle":"","family":"McCrae","given":"Robert R.","non-dropping-particle":"","parse-names":false,"suffix":""}],"container-title":"Personality and Individual Differences","id":"ITEM-1","issue":"6","issued":{"date-parts":[["1992"]]},"page":"653-665","title":"Four ways five factors are basic","type":"article-journal","volume":"13"},"uris":["http://www.mendeley.com/documents/?uuid=fc345f11-7644-4eed-8310-e88ca612be03"]}],"mendeley":{"formattedCitation":"(Costa &amp; McCrae 1992)","plainTextFormattedCitation":"(Costa &amp; McCrae 1992)","previouslyFormattedCitation":"(Costa &amp; McCrae 1992)"},"properties":{"noteIndex":0},"schema":"https://github.com/citation-style-language/schema/raw/master/csl-citation.json"}</w:instrText>
      </w:r>
      <w:r>
        <w:rPr>
          <w:rFonts w:ascii="Garamond" w:hAnsi="Garamond"/>
        </w:rPr>
        <w:fldChar w:fldCharType="separate"/>
      </w:r>
      <w:r w:rsidRPr="00A660EF">
        <w:rPr>
          <w:rFonts w:ascii="Garamond" w:hAnsi="Garamond"/>
          <w:noProof/>
        </w:rPr>
        <w:t>(Costa &amp; McCrae 1992)</w:t>
      </w:r>
      <w:r>
        <w:rPr>
          <w:rFonts w:ascii="Garamond" w:hAnsi="Garamond"/>
        </w:rPr>
        <w:fldChar w:fldCharType="end"/>
      </w:r>
      <w:r>
        <w:rPr>
          <w:rFonts w:ascii="Garamond" w:hAnsi="Garamond"/>
        </w:rPr>
        <w:t>. Like most biological traits, the</w:t>
      </w:r>
      <w:r w:rsidR="00291A63">
        <w:rPr>
          <w:rFonts w:ascii="Garamond" w:hAnsi="Garamond"/>
        </w:rPr>
        <w:t>se</w:t>
      </w:r>
      <w:r>
        <w:rPr>
          <w:rFonts w:ascii="Garamond" w:hAnsi="Garamond"/>
        </w:rPr>
        <w:t xml:space="preserve"> five factors are continuous and there </w:t>
      </w:r>
      <w:r w:rsidR="00291A63">
        <w:rPr>
          <w:rFonts w:ascii="Garamond" w:hAnsi="Garamond"/>
        </w:rPr>
        <w:t>are</w:t>
      </w:r>
      <w:r>
        <w:rPr>
          <w:rFonts w:ascii="Garamond" w:hAnsi="Garamond"/>
        </w:rPr>
        <w:t xml:space="preserve"> costs and benefits associated with personalities that fall along the tail-ends of each. For example, …</w:t>
      </w:r>
      <w:r>
        <w:rPr>
          <w:rFonts w:ascii="Garamond" w:hAnsi="Garamond"/>
        </w:rPr>
        <w:t xml:space="preserve"> </w:t>
      </w:r>
      <w:r w:rsidR="00291A63">
        <w:rPr>
          <w:rFonts w:ascii="Garamond" w:hAnsi="Garamond"/>
        </w:rPr>
        <w:t>It is also common to hear that m</w:t>
      </w:r>
      <w:r w:rsidRPr="00CF22AC">
        <w:rPr>
          <w:rFonts w:ascii="Garamond" w:hAnsi="Garamond"/>
        </w:rPr>
        <w:t xml:space="preserve">en are often overrepresented at the tail-ends of </w:t>
      </w:r>
      <w:r w:rsidR="00291A63">
        <w:rPr>
          <w:rFonts w:ascii="Garamond" w:hAnsi="Garamond"/>
        </w:rPr>
        <w:t xml:space="preserve">traits like </w:t>
      </w:r>
      <w:r w:rsidRPr="00CF22AC">
        <w:rPr>
          <w:rFonts w:ascii="Garamond" w:hAnsi="Garamond"/>
        </w:rPr>
        <w:t>cognition (</w:t>
      </w:r>
      <w:r w:rsidR="004533E0">
        <w:rPr>
          <w:rFonts w:ascii="Garamond" w:hAnsi="Garamond"/>
        </w:rPr>
        <w:t xml:space="preserve">e.g. </w:t>
      </w:r>
      <w:r w:rsidRPr="00CF22AC">
        <w:rPr>
          <w:rFonts w:ascii="Garamond" w:hAnsi="Garamond"/>
        </w:rPr>
        <w:t>more male geniuses, but also more low-IQ men</w:t>
      </w:r>
      <w:r w:rsidR="00291A63">
        <w:rPr>
          <w:rFonts w:ascii="Garamond" w:hAnsi="Garamond"/>
        </w:rPr>
        <w:t xml:space="preserve">; </w:t>
      </w:r>
      <w:proofErr w:type="spellStart"/>
      <w:r w:rsidR="00366068">
        <w:rPr>
          <w:rFonts w:ascii="Garamond" w:hAnsi="Garamond"/>
        </w:rPr>
        <w:t>Deary</w:t>
      </w:r>
      <w:proofErr w:type="spellEnd"/>
      <w:r w:rsidR="00366068">
        <w:rPr>
          <w:rFonts w:ascii="Garamond" w:hAnsi="Garamond"/>
        </w:rPr>
        <w:t xml:space="preserve"> </w:t>
      </w:r>
      <w:r w:rsidR="00366068">
        <w:rPr>
          <w:rFonts w:ascii="Garamond" w:hAnsi="Garamond"/>
          <w:i/>
        </w:rPr>
        <w:t>et al</w:t>
      </w:r>
      <w:r w:rsidR="00366068">
        <w:rPr>
          <w:rFonts w:ascii="Garamond" w:hAnsi="Garamond"/>
        </w:rPr>
        <w:t>. 2003</w:t>
      </w:r>
      <w:r w:rsidRPr="00CF22AC">
        <w:rPr>
          <w:rFonts w:ascii="Garamond" w:hAnsi="Garamond"/>
        </w:rPr>
        <w:t xml:space="preserve">) and </w:t>
      </w:r>
      <w:r w:rsidR="00291A63">
        <w:rPr>
          <w:rFonts w:ascii="Garamond" w:hAnsi="Garamond"/>
        </w:rPr>
        <w:t>aggression (</w:t>
      </w:r>
      <w:r w:rsidR="004533E0">
        <w:rPr>
          <w:rFonts w:ascii="Garamond" w:hAnsi="Garamond"/>
        </w:rPr>
        <w:t xml:space="preserve">e.g. </w:t>
      </w:r>
      <w:r w:rsidR="00291A63">
        <w:rPr>
          <w:rFonts w:ascii="Garamond" w:hAnsi="Garamond"/>
        </w:rPr>
        <w:t>overrepresentation in the prison system; reference)</w:t>
      </w:r>
      <w:r>
        <w:rPr>
          <w:rFonts w:ascii="Garamond" w:hAnsi="Garamond"/>
        </w:rPr>
        <w:t xml:space="preserve">. </w:t>
      </w:r>
      <w:r>
        <w:rPr>
          <w:rFonts w:ascii="Garamond" w:hAnsi="Garamond"/>
        </w:rPr>
        <w:t xml:space="preserve">And we can see greater male variability in personality traits like Extraversion, Openness, Agreeableness and Conscientiousness, with an absence of any sex differences for Neuroticism </w:t>
      </w:r>
      <w:r>
        <w:rPr>
          <w:rFonts w:ascii="Garamond" w:hAnsi="Garamond"/>
        </w:rPr>
        <w:fldChar w:fldCharType="begin" w:fldLock="1"/>
      </w:r>
      <w:r>
        <w:rPr>
          <w:rFonts w:ascii="Garamond" w:hAnsi="Garamond"/>
        </w:rPr>
        <w:instrText>ADDIN CSL_CITATION {"citationItems":[{"id":"ITEM-1","itemData":{"DOI":"10.1016/j.jrp.2012.12.001","ISSN":"00926566","abstract":"Do men vary more than women in personality? Evolutionary, genetic, and cultural arguments suggest that hypothesis. In this study we tested it using 12,156 college student raters from 51 cultures who described a person they knew well on the 3rd-person version of the Revised NEO Personality Inventory. In most cultures, male targets varied more than female targets, and ratings by female informants varied more than ratings by male informants, which may explain why higher variances for men are not found in self-reports. Variances were higher in more developed, and effects of target sex were stronger in more individualistic societies. It seems that individualistic cultures enable a less restricted expression of personality, resulting in larger variances and particularly so among men. © 2012 Elsevier Inc.","author":[{"dropping-particle":"","family":"Borkenau","given":"Peter","non-dropping-particle":"","parse-names":false,"suffix":""},{"dropping-particle":"","family":"McCrae","given":"Robert R.","non-dropping-particle":"","parse-names":false,"suffix":""},{"dropping-particle":"","family":"Terracciano","given":"Antonio","non-dropping-particle":"","parse-names":false,"suffix":""}],"container-title":"Journal of Research in Personality","id":"ITEM-1","issue":"2","issued":{"date-parts":[["2013"]]},"page":"135-144","title":"Do men vary more than women in personality? A study in 51 cultures","type":"article-journal","volume":"47"},"uris":["http://www.mendeley.com/documents/?uuid=e17a6bab-9683-4e98-aa39-1569eb1a40e2"]}],"mendeley":{"formattedCitation":"(Borkenau &lt;i&gt;et al.&lt;/i&gt; 2013)","plainTextFormattedCitation":"(Borkenau et al. 2013)","previouslyFormattedCitation":"(Borkenau &lt;i&gt;et al.&lt;/i&gt; 2013)"},"properties":{"noteIndex":0},"schema":"https://github.com/citation-style-language/schema/raw/master/csl-citation.json"}</w:instrText>
      </w:r>
      <w:r>
        <w:rPr>
          <w:rFonts w:ascii="Garamond" w:hAnsi="Garamond"/>
        </w:rPr>
        <w:fldChar w:fldCharType="separate"/>
      </w:r>
      <w:r w:rsidRPr="00A660EF">
        <w:rPr>
          <w:rFonts w:ascii="Garamond" w:hAnsi="Garamond"/>
          <w:noProof/>
        </w:rPr>
        <w:t xml:space="preserve">(Borkenau </w:t>
      </w:r>
      <w:r w:rsidRPr="00A660EF">
        <w:rPr>
          <w:rFonts w:ascii="Garamond" w:hAnsi="Garamond"/>
          <w:i/>
          <w:noProof/>
        </w:rPr>
        <w:t>et al.</w:t>
      </w:r>
      <w:r w:rsidRPr="00A660EF">
        <w:rPr>
          <w:rFonts w:ascii="Garamond" w:hAnsi="Garamond"/>
          <w:noProof/>
        </w:rPr>
        <w:t xml:space="preserve"> 2013)</w:t>
      </w:r>
      <w:r>
        <w:rPr>
          <w:rFonts w:ascii="Garamond" w:hAnsi="Garamond"/>
        </w:rPr>
        <w:fldChar w:fldCharType="end"/>
      </w:r>
      <w:r>
        <w:rPr>
          <w:rFonts w:ascii="Garamond" w:hAnsi="Garamond"/>
        </w:rPr>
        <w:t xml:space="preserve">. </w:t>
      </w:r>
    </w:p>
    <w:p w14:paraId="55C67E12" w14:textId="77777777" w:rsidR="00FD4DB4" w:rsidRDefault="00FD4DB4" w:rsidP="00FD4DB4">
      <w:pPr>
        <w:numPr>
          <w:ilvl w:val="0"/>
          <w:numId w:val="1"/>
        </w:numPr>
        <w:spacing w:line="360" w:lineRule="auto"/>
        <w:rPr>
          <w:rFonts w:ascii="Garamond" w:hAnsi="Garamond"/>
          <w:i/>
        </w:rPr>
      </w:pPr>
      <w:r w:rsidRPr="00930A58">
        <w:rPr>
          <w:rFonts w:ascii="Garamond" w:hAnsi="Garamond"/>
          <w:i/>
        </w:rPr>
        <w:t>Trade-offs with personalities (costs and benefits to scoring high or low on each of the five factor traits) in a human context</w:t>
      </w:r>
    </w:p>
    <w:p w14:paraId="7FD84BD5" w14:textId="77777777" w:rsidR="00895EAD" w:rsidRPr="002E413D" w:rsidRDefault="00895EAD" w:rsidP="00895EAD">
      <w:pPr>
        <w:pStyle w:val="ListParagraph"/>
        <w:numPr>
          <w:ilvl w:val="0"/>
          <w:numId w:val="1"/>
        </w:numPr>
        <w:spacing w:line="360" w:lineRule="auto"/>
        <w:rPr>
          <w:rFonts w:ascii="Garamond" w:hAnsi="Garamond"/>
        </w:rPr>
      </w:pPr>
      <w:r w:rsidRPr="002E413D">
        <w:rPr>
          <w:rFonts w:ascii="Garamond" w:hAnsi="Garamond"/>
        </w:rPr>
        <w:t>When we look at the benefits of each trait in an evolutionary context, most seem to benefit males (i.e. more partners, better mating success, more attractive to females)</w:t>
      </w:r>
    </w:p>
    <w:p w14:paraId="27E217DA" w14:textId="77777777" w:rsidR="00895EAD" w:rsidRPr="00CD2AF9" w:rsidRDefault="00895EAD" w:rsidP="00895EAD">
      <w:pPr>
        <w:numPr>
          <w:ilvl w:val="0"/>
          <w:numId w:val="1"/>
        </w:numPr>
        <w:spacing w:line="360" w:lineRule="auto"/>
        <w:rPr>
          <w:rFonts w:ascii="Garamond" w:hAnsi="Garamond"/>
        </w:rPr>
      </w:pPr>
      <w:proofErr w:type="gramStart"/>
      <w:r w:rsidRPr="00984224">
        <w:rPr>
          <w:rFonts w:ascii="Garamond" w:hAnsi="Garamond"/>
        </w:rPr>
        <w:t>So</w:t>
      </w:r>
      <w:proofErr w:type="gramEnd"/>
      <w:r w:rsidRPr="00984224">
        <w:rPr>
          <w:rFonts w:ascii="Garamond" w:hAnsi="Garamond"/>
        </w:rPr>
        <w:t xml:space="preserve"> it might then be reasonable to assume that males are the more variable sex when it comes to personality…</w:t>
      </w:r>
    </w:p>
    <w:p w14:paraId="34D194ED" w14:textId="659535AB" w:rsidR="00841E9A" w:rsidRDefault="00841E9A" w:rsidP="00266611">
      <w:pPr>
        <w:spacing w:line="360" w:lineRule="auto"/>
        <w:rPr>
          <w:rFonts w:ascii="Garamond" w:hAnsi="Garamond"/>
        </w:rPr>
      </w:pPr>
    </w:p>
    <w:p w14:paraId="2838C1EE" w14:textId="47599E7A" w:rsidR="00CE5D8C" w:rsidRPr="00CE5D8C" w:rsidRDefault="00CE5D8C" w:rsidP="00266611">
      <w:pPr>
        <w:spacing w:line="360" w:lineRule="auto"/>
        <w:rPr>
          <w:rFonts w:ascii="Garamond" w:hAnsi="Garamond"/>
          <w:i/>
        </w:rPr>
      </w:pPr>
      <w:r>
        <w:rPr>
          <w:rFonts w:ascii="Garamond" w:hAnsi="Garamond"/>
          <w:i/>
        </w:rPr>
        <w:t>Paragraph 4 – why look at sex differences in animal personality?</w:t>
      </w:r>
    </w:p>
    <w:p w14:paraId="58CC523A" w14:textId="2A0FA249" w:rsidR="00266611" w:rsidRPr="003530E4" w:rsidRDefault="00266611" w:rsidP="00A86B0D">
      <w:pPr>
        <w:spacing w:line="360" w:lineRule="auto"/>
        <w:ind w:firstLine="360"/>
        <w:rPr>
          <w:rFonts w:ascii="Garamond" w:hAnsi="Garamond"/>
          <w:i/>
        </w:rPr>
      </w:pPr>
      <w:r>
        <w:rPr>
          <w:rFonts w:ascii="Garamond" w:hAnsi="Garamond"/>
        </w:rPr>
        <w:lastRenderedPageBreak/>
        <w:t xml:space="preserve">To investigate </w:t>
      </w:r>
      <w:r>
        <w:rPr>
          <w:rFonts w:ascii="Garamond" w:hAnsi="Garamond"/>
        </w:rPr>
        <w:t xml:space="preserve">how prevalent </w:t>
      </w:r>
      <w:r>
        <w:rPr>
          <w:rFonts w:ascii="Garamond" w:hAnsi="Garamond"/>
        </w:rPr>
        <w:t>male-biased sex differences in variability for shared behavioural traits</w:t>
      </w:r>
      <w:r>
        <w:rPr>
          <w:rFonts w:ascii="Garamond" w:hAnsi="Garamond"/>
        </w:rPr>
        <w:t xml:space="preserve"> are across the animal kingdom</w:t>
      </w:r>
      <w:r>
        <w:rPr>
          <w:rFonts w:ascii="Garamond" w:hAnsi="Garamond"/>
        </w:rPr>
        <w:t xml:space="preserve">, we chose to </w:t>
      </w:r>
      <w:r>
        <w:rPr>
          <w:rFonts w:ascii="Garamond" w:hAnsi="Garamond"/>
        </w:rPr>
        <w:t>compare</w:t>
      </w:r>
      <w:r>
        <w:rPr>
          <w:rFonts w:ascii="Garamond" w:hAnsi="Garamond"/>
        </w:rPr>
        <w:t xml:space="preserve"> animal personality traits. Animal personalities can be broken down into 5 broad factors, similar to the human five-factor model of personality… Additionally, animal personalities, as part of their definition, must be repeatable for an individual over time, making these traits useful for comparing sex differences between males and females. Finally, the tests used to assess personality are often similar enough to enable comparison over many studies…</w:t>
      </w:r>
    </w:p>
    <w:p w14:paraId="1659480E" w14:textId="68246612" w:rsidR="00220205" w:rsidRDefault="00220205" w:rsidP="00220205">
      <w:pPr>
        <w:pStyle w:val="ListParagraph"/>
        <w:numPr>
          <w:ilvl w:val="0"/>
          <w:numId w:val="6"/>
        </w:numPr>
        <w:spacing w:line="360" w:lineRule="auto"/>
        <w:rPr>
          <w:rFonts w:ascii="Garamond" w:hAnsi="Garamond"/>
        </w:rPr>
      </w:pPr>
      <w:r>
        <w:rPr>
          <w:rFonts w:ascii="Garamond" w:hAnsi="Garamond"/>
        </w:rPr>
        <w:t>behavioural traits, like personality, might benefit male mating success, are personality traits under sexual selection? Would we see one sex having greater variability in personality than the opposite sex?</w:t>
      </w:r>
    </w:p>
    <w:p w14:paraId="12D047F6" w14:textId="5A7EC65B" w:rsidR="00800ED2" w:rsidRDefault="00800ED2" w:rsidP="00800ED2">
      <w:pPr>
        <w:numPr>
          <w:ilvl w:val="0"/>
          <w:numId w:val="6"/>
        </w:numPr>
        <w:spacing w:line="360" w:lineRule="auto"/>
        <w:rPr>
          <w:rFonts w:ascii="Garamond" w:hAnsi="Garamond"/>
        </w:rPr>
      </w:pPr>
      <w:r>
        <w:rPr>
          <w:rFonts w:ascii="Garamond" w:hAnsi="Garamond"/>
        </w:rPr>
        <w:t xml:space="preserve">Ecologists and psychologists alike have reasoned that personality traits, for males, might confer mating benefits depending on female preferences, frequency-dependence and environmental conditions. For example, </w:t>
      </w:r>
    </w:p>
    <w:p w14:paraId="4C8C77EF" w14:textId="06D5A8A3" w:rsidR="007D796B" w:rsidRDefault="007D796B" w:rsidP="00800ED2">
      <w:pPr>
        <w:numPr>
          <w:ilvl w:val="0"/>
          <w:numId w:val="6"/>
        </w:numPr>
        <w:spacing w:line="360" w:lineRule="auto"/>
        <w:rPr>
          <w:rFonts w:ascii="Garamond" w:hAnsi="Garamond"/>
        </w:rPr>
      </w:pPr>
      <w:r>
        <w:rPr>
          <w:rFonts w:ascii="Garamond" w:hAnsi="Garamond"/>
        </w:rPr>
        <w:t>Need to talk more about personalities- what kinds of behaviours they encompass etc.</w:t>
      </w:r>
    </w:p>
    <w:p w14:paraId="4DB3294A" w14:textId="77777777" w:rsidR="008B7389" w:rsidRDefault="008B7389" w:rsidP="00800ED2">
      <w:pPr>
        <w:numPr>
          <w:ilvl w:val="0"/>
          <w:numId w:val="6"/>
        </w:numPr>
        <w:spacing w:line="360" w:lineRule="auto"/>
        <w:rPr>
          <w:rFonts w:ascii="Garamond" w:hAnsi="Garamond"/>
        </w:rPr>
      </w:pPr>
    </w:p>
    <w:p w14:paraId="5C306BBE" w14:textId="5421957F" w:rsidR="00800ED2" w:rsidRDefault="00800ED2" w:rsidP="00270DAB">
      <w:pPr>
        <w:spacing w:line="360" w:lineRule="auto"/>
        <w:rPr>
          <w:rFonts w:ascii="Garamond" w:hAnsi="Garamond"/>
        </w:rPr>
      </w:pPr>
    </w:p>
    <w:p w14:paraId="2771078C" w14:textId="32624519" w:rsidR="00CE5D8C" w:rsidRPr="00CE5D8C" w:rsidRDefault="00CE5D8C" w:rsidP="00270DAB">
      <w:pPr>
        <w:spacing w:line="360" w:lineRule="auto"/>
        <w:rPr>
          <w:rFonts w:ascii="Garamond" w:hAnsi="Garamond"/>
          <w:i/>
        </w:rPr>
      </w:pPr>
      <w:r>
        <w:rPr>
          <w:rFonts w:ascii="Garamond" w:hAnsi="Garamond"/>
          <w:i/>
        </w:rPr>
        <w:t>Paragraph 5 – aims and hypotheses (brief)</w:t>
      </w:r>
      <w:r w:rsidR="00AA60D0">
        <w:rPr>
          <w:rFonts w:ascii="Garamond" w:hAnsi="Garamond"/>
          <w:i/>
        </w:rPr>
        <w:t xml:space="preserve"> – basically like first paragraph of methods section </w:t>
      </w:r>
    </w:p>
    <w:p w14:paraId="7C81003F" w14:textId="3AF5A5D5" w:rsidR="00841E9A" w:rsidRPr="003530E4" w:rsidRDefault="00841E9A" w:rsidP="00A86B0D">
      <w:pPr>
        <w:spacing w:line="360" w:lineRule="auto"/>
        <w:ind w:firstLine="360"/>
        <w:rPr>
          <w:rFonts w:ascii="Garamond" w:hAnsi="Garamond"/>
          <w:i/>
        </w:rPr>
      </w:pPr>
      <w:r>
        <w:rPr>
          <w:rFonts w:ascii="Garamond" w:hAnsi="Garamond"/>
        </w:rPr>
        <w:t xml:space="preserve">How ubiquitous are sex differences in variability </w:t>
      </w:r>
      <w:r w:rsidR="00640BDC">
        <w:rPr>
          <w:rFonts w:ascii="Garamond" w:hAnsi="Garamond"/>
        </w:rPr>
        <w:t>for</w:t>
      </w:r>
      <w:r>
        <w:rPr>
          <w:rFonts w:ascii="Garamond" w:hAnsi="Garamond"/>
        </w:rPr>
        <w:t xml:space="preserve"> shared behavioural traits? In humans, for example, </w:t>
      </w:r>
      <w:r w:rsidR="00640BDC">
        <w:rPr>
          <w:rFonts w:ascii="Garamond" w:hAnsi="Garamond"/>
        </w:rPr>
        <w:t>traits</w:t>
      </w:r>
      <w:r>
        <w:rPr>
          <w:rFonts w:ascii="Garamond" w:hAnsi="Garamond"/>
        </w:rPr>
        <w:t xml:space="preserve"> linked to sexual selection or mating strategies</w:t>
      </w:r>
      <w:r w:rsidR="00623569">
        <w:rPr>
          <w:rFonts w:ascii="Garamond" w:hAnsi="Garamond"/>
        </w:rPr>
        <w:t xml:space="preserve"> tend to have greater male variability</w:t>
      </w:r>
      <w:r w:rsidR="00640BDC">
        <w:rPr>
          <w:rFonts w:ascii="Garamond" w:hAnsi="Garamond"/>
        </w:rPr>
        <w:t xml:space="preserve"> (Archer &amp; </w:t>
      </w:r>
      <w:proofErr w:type="spellStart"/>
      <w:r w:rsidR="00640BDC">
        <w:rPr>
          <w:rFonts w:ascii="Garamond" w:hAnsi="Garamond"/>
        </w:rPr>
        <w:t>Mehdikhani</w:t>
      </w:r>
      <w:proofErr w:type="spellEnd"/>
      <w:r w:rsidR="00640BDC">
        <w:rPr>
          <w:rFonts w:ascii="Garamond" w:hAnsi="Garamond"/>
        </w:rPr>
        <w:t xml:space="preserve"> 2003)</w:t>
      </w:r>
      <w:r>
        <w:rPr>
          <w:rFonts w:ascii="Garamond" w:hAnsi="Garamond"/>
        </w:rPr>
        <w:t xml:space="preserve">. </w:t>
      </w:r>
      <w:r w:rsidR="00B10C0A">
        <w:rPr>
          <w:rFonts w:ascii="Garamond" w:hAnsi="Garamond"/>
        </w:rPr>
        <w:t>F</w:t>
      </w:r>
      <w:r>
        <w:rPr>
          <w:rFonts w:ascii="Garamond" w:hAnsi="Garamond"/>
        </w:rPr>
        <w:t xml:space="preserve">or animals, sex differences in variability for animal personality traits are reported, but how universal are they? </w:t>
      </w:r>
      <w:r w:rsidR="00BE0C2B">
        <w:rPr>
          <w:rFonts w:ascii="Garamond" w:hAnsi="Garamond"/>
        </w:rPr>
        <w:t>What are the mechanisms underlying such differences in shared behavioural traits?</w:t>
      </w:r>
    </w:p>
    <w:p w14:paraId="035530AC" w14:textId="2BA9D437" w:rsidR="00CD2AF9" w:rsidRDefault="00CD2AF9" w:rsidP="00CD2AF9">
      <w:pPr>
        <w:pStyle w:val="ListParagraph"/>
        <w:numPr>
          <w:ilvl w:val="0"/>
          <w:numId w:val="8"/>
        </w:numPr>
        <w:spacing w:line="360" w:lineRule="auto"/>
        <w:rPr>
          <w:rFonts w:ascii="Garamond" w:hAnsi="Garamond"/>
        </w:rPr>
      </w:pPr>
      <w:r>
        <w:rPr>
          <w:rFonts w:ascii="Garamond" w:hAnsi="Garamond"/>
        </w:rPr>
        <w:t xml:space="preserve">Talk about the </w:t>
      </w:r>
      <w:proofErr w:type="spellStart"/>
      <w:r>
        <w:rPr>
          <w:rFonts w:ascii="Garamond" w:hAnsi="Garamond"/>
        </w:rPr>
        <w:t>Tarka</w:t>
      </w:r>
      <w:proofErr w:type="spellEnd"/>
      <w:r>
        <w:rPr>
          <w:rFonts w:ascii="Garamond" w:hAnsi="Garamond"/>
        </w:rPr>
        <w:t xml:space="preserve"> paper in here, how we plan to expand on their findings by focusing on personality traits only … </w:t>
      </w:r>
    </w:p>
    <w:p w14:paraId="2D3F1707" w14:textId="791AC086" w:rsidR="00CB471F" w:rsidRDefault="00CB471F" w:rsidP="00CD2AF9">
      <w:pPr>
        <w:pStyle w:val="ListParagraph"/>
        <w:numPr>
          <w:ilvl w:val="0"/>
          <w:numId w:val="8"/>
        </w:numPr>
        <w:spacing w:line="360" w:lineRule="auto"/>
        <w:rPr>
          <w:rFonts w:ascii="Garamond" w:hAnsi="Garamond"/>
        </w:rPr>
      </w:pPr>
      <w:r>
        <w:rPr>
          <w:rFonts w:ascii="Garamond" w:hAnsi="Garamond"/>
        </w:rPr>
        <w:t>Because a lot of empirical studies report sex differences in the mean personalities of males and females, we also decided to include and compare the means of males and females. We needed to collect means and their variability in order to calculate our variability effect sizes, so it makes sense to compare means too. Means also provide information about population-level personality traits, which is important to understand too … something like that to make it clearer why we are also looking at the means</w:t>
      </w:r>
    </w:p>
    <w:p w14:paraId="7E250E57" w14:textId="5965A751" w:rsidR="0037653B" w:rsidRDefault="0037653B" w:rsidP="0037653B">
      <w:pPr>
        <w:pStyle w:val="ListParagraph"/>
        <w:numPr>
          <w:ilvl w:val="0"/>
          <w:numId w:val="8"/>
        </w:numPr>
        <w:spacing w:line="360" w:lineRule="auto"/>
        <w:rPr>
          <w:rFonts w:ascii="Garamond" w:hAnsi="Garamond"/>
        </w:rPr>
      </w:pPr>
      <w:r w:rsidRPr="0037653B">
        <w:rPr>
          <w:rFonts w:ascii="Garamond" w:hAnsi="Garamond"/>
        </w:rPr>
        <w:t>We chose to include SSD as a</w:t>
      </w:r>
      <w:r w:rsidR="000A74CF">
        <w:rPr>
          <w:rFonts w:ascii="Garamond" w:hAnsi="Garamond"/>
        </w:rPr>
        <w:t>n additional</w:t>
      </w:r>
      <w:r w:rsidRPr="0037653B">
        <w:rPr>
          <w:rFonts w:ascii="Garamond" w:hAnsi="Garamond"/>
        </w:rPr>
        <w:t xml:space="preserve"> moderator </w:t>
      </w:r>
      <w:r w:rsidR="00BF261B">
        <w:rPr>
          <w:rFonts w:ascii="Garamond" w:hAnsi="Garamond"/>
        </w:rPr>
        <w:t>in</w:t>
      </w:r>
      <w:r w:rsidRPr="0037653B">
        <w:rPr>
          <w:rFonts w:ascii="Garamond" w:hAnsi="Garamond"/>
        </w:rPr>
        <w:t xml:space="preserve"> our meta-analysis because it is a </w:t>
      </w:r>
      <w:r w:rsidR="00493D64">
        <w:rPr>
          <w:rFonts w:ascii="Garamond" w:hAnsi="Garamond"/>
        </w:rPr>
        <w:t>good proxy</w:t>
      </w:r>
      <w:r w:rsidRPr="0037653B">
        <w:rPr>
          <w:rFonts w:ascii="Garamond" w:hAnsi="Garamond"/>
        </w:rPr>
        <w:t xml:space="preserve"> </w:t>
      </w:r>
      <w:r w:rsidR="00493D64">
        <w:rPr>
          <w:rFonts w:ascii="Garamond" w:hAnsi="Garamond"/>
        </w:rPr>
        <w:t>for</w:t>
      </w:r>
      <w:r w:rsidRPr="0037653B">
        <w:rPr>
          <w:rFonts w:ascii="Garamond" w:hAnsi="Garamond"/>
        </w:rPr>
        <w:t xml:space="preserve"> the strength of sexual selection (</w:t>
      </w:r>
      <w:r w:rsidR="00DA072D">
        <w:rPr>
          <w:rFonts w:ascii="Garamond" w:hAnsi="Garamond"/>
        </w:rPr>
        <w:t>i.e.</w:t>
      </w:r>
      <w:r w:rsidRPr="0037653B">
        <w:rPr>
          <w:rFonts w:ascii="Garamond" w:hAnsi="Garamond"/>
        </w:rPr>
        <w:t xml:space="preserve"> larger male</w:t>
      </w:r>
      <w:r w:rsidR="00BF261B">
        <w:rPr>
          <w:rFonts w:ascii="Garamond" w:hAnsi="Garamond"/>
        </w:rPr>
        <w:t xml:space="preserve"> </w:t>
      </w:r>
      <w:r w:rsidRPr="0037653B">
        <w:rPr>
          <w:rFonts w:ascii="Garamond" w:hAnsi="Garamond"/>
        </w:rPr>
        <w:t>s</w:t>
      </w:r>
      <w:r w:rsidR="00BF261B">
        <w:rPr>
          <w:rFonts w:ascii="Garamond" w:hAnsi="Garamond"/>
        </w:rPr>
        <w:t>ize</w:t>
      </w:r>
      <w:r w:rsidRPr="0037653B">
        <w:rPr>
          <w:rFonts w:ascii="Garamond" w:hAnsi="Garamond"/>
        </w:rPr>
        <w:t xml:space="preserve"> reflect</w:t>
      </w:r>
      <w:r w:rsidR="00BF261B">
        <w:rPr>
          <w:rFonts w:ascii="Garamond" w:hAnsi="Garamond"/>
        </w:rPr>
        <w:t>s</w:t>
      </w:r>
      <w:r w:rsidRPr="0037653B">
        <w:rPr>
          <w:rFonts w:ascii="Garamond" w:hAnsi="Garamond"/>
        </w:rPr>
        <w:t xml:space="preserve"> a condition-dependent trait, polygynous mating system, </w:t>
      </w:r>
      <w:r w:rsidR="00BF261B">
        <w:rPr>
          <w:rFonts w:ascii="Garamond" w:hAnsi="Garamond"/>
        </w:rPr>
        <w:t xml:space="preserve">and/or </w:t>
      </w:r>
      <w:r w:rsidRPr="0037653B">
        <w:rPr>
          <w:rFonts w:ascii="Garamond" w:hAnsi="Garamond"/>
        </w:rPr>
        <w:t>different sex roles; Reiss 1986)</w:t>
      </w:r>
      <w:r w:rsidR="00E37E9B">
        <w:rPr>
          <w:rFonts w:ascii="Garamond" w:hAnsi="Garamond"/>
        </w:rPr>
        <w:t>. Additionally,</w:t>
      </w:r>
      <w:r w:rsidRPr="0037653B">
        <w:rPr>
          <w:rFonts w:ascii="Garamond" w:hAnsi="Garamond"/>
        </w:rPr>
        <w:t xml:space="preserve"> </w:t>
      </w:r>
      <w:r w:rsidR="00E37E9B">
        <w:rPr>
          <w:rFonts w:ascii="Garamond" w:hAnsi="Garamond"/>
        </w:rPr>
        <w:t xml:space="preserve">the inclusion of SSD as a moderator should disentangle the expected roles </w:t>
      </w:r>
      <w:r w:rsidR="00E37E9B">
        <w:rPr>
          <w:rFonts w:ascii="Garamond" w:hAnsi="Garamond"/>
        </w:rPr>
        <w:lastRenderedPageBreak/>
        <w:t xml:space="preserve">of sexual selection and sex chromosomal arrangement on sex-biased variability. </w:t>
      </w:r>
      <w:r w:rsidR="00DA072D">
        <w:rPr>
          <w:rFonts w:ascii="Garamond" w:hAnsi="Garamond"/>
        </w:rPr>
        <w:t>First</w:t>
      </w:r>
      <w:r w:rsidR="00E37E9B">
        <w:rPr>
          <w:rFonts w:ascii="Garamond" w:hAnsi="Garamond"/>
        </w:rPr>
        <w:t xml:space="preserve">, </w:t>
      </w:r>
      <w:r w:rsidR="00E37E9B">
        <w:rPr>
          <w:rFonts w:ascii="Garamond" w:hAnsi="Garamond"/>
        </w:rPr>
        <w:t xml:space="preserve">we </w:t>
      </w:r>
      <w:r w:rsidR="00E37E9B" w:rsidRPr="0037653B">
        <w:rPr>
          <w:rFonts w:ascii="Garamond" w:hAnsi="Garamond"/>
        </w:rPr>
        <w:t xml:space="preserve">expected that if males </w:t>
      </w:r>
      <w:r w:rsidR="00E37E9B">
        <w:rPr>
          <w:rFonts w:ascii="Garamond" w:hAnsi="Garamond"/>
        </w:rPr>
        <w:t xml:space="preserve">do </w:t>
      </w:r>
      <w:r w:rsidR="00E37E9B" w:rsidRPr="0037653B">
        <w:rPr>
          <w:rFonts w:ascii="Garamond" w:hAnsi="Garamond"/>
        </w:rPr>
        <w:t>have greater variability than females in their personality traits, because of sexual selection</w:t>
      </w:r>
      <w:r w:rsidR="00E37E9B">
        <w:rPr>
          <w:rFonts w:ascii="Garamond" w:hAnsi="Garamond"/>
        </w:rPr>
        <w:t>, then SSD would be a significant moderator</w:t>
      </w:r>
      <w:r w:rsidR="00DA072D">
        <w:rPr>
          <w:rFonts w:ascii="Garamond" w:hAnsi="Garamond"/>
        </w:rPr>
        <w:t xml:space="preserve"> of such differences</w:t>
      </w:r>
      <w:r w:rsidR="00E37E9B">
        <w:rPr>
          <w:rFonts w:ascii="Garamond" w:hAnsi="Garamond"/>
        </w:rPr>
        <w:t xml:space="preserve">. </w:t>
      </w:r>
      <w:r w:rsidR="0061139D">
        <w:rPr>
          <w:rFonts w:ascii="Garamond" w:hAnsi="Garamond"/>
        </w:rPr>
        <w:t>Second</w:t>
      </w:r>
      <w:r w:rsidR="00E37E9B">
        <w:rPr>
          <w:rFonts w:ascii="Garamond" w:hAnsi="Garamond"/>
        </w:rPr>
        <w:t>, i</w:t>
      </w:r>
      <w:r w:rsidR="00E37E9B">
        <w:rPr>
          <w:rFonts w:ascii="Garamond" w:hAnsi="Garamond"/>
        </w:rPr>
        <w:t>f sex chromosomal arrangement drives sex differences in behaviour, we should see greater male variability in taxonomic groups where males are the homogametic sex (i.e. mammals) and greater female variability in taxonomic groups where females are the homogametic sex (i.e. birds).</w:t>
      </w:r>
      <w:r w:rsidR="00423261">
        <w:rPr>
          <w:rFonts w:ascii="Garamond" w:hAnsi="Garamond"/>
        </w:rPr>
        <w:t xml:space="preserve"> </w:t>
      </w:r>
    </w:p>
    <w:p w14:paraId="334A8CCD" w14:textId="42CA4A66" w:rsidR="00560A1B" w:rsidRDefault="00560A1B" w:rsidP="00CD2AF9">
      <w:pPr>
        <w:pStyle w:val="ListParagraph"/>
        <w:numPr>
          <w:ilvl w:val="0"/>
          <w:numId w:val="8"/>
        </w:numPr>
        <w:spacing w:line="360" w:lineRule="auto"/>
        <w:rPr>
          <w:rFonts w:ascii="Garamond" w:hAnsi="Garamond"/>
        </w:rPr>
      </w:pPr>
      <w:r>
        <w:rPr>
          <w:rFonts w:ascii="Garamond" w:hAnsi="Garamond"/>
        </w:rPr>
        <w:t xml:space="preserve">Hypothesis testing for variability: </w:t>
      </w:r>
    </w:p>
    <w:p w14:paraId="754942F5" w14:textId="7EF9067C" w:rsidR="00560A1B" w:rsidRDefault="00560A1B" w:rsidP="00560A1B">
      <w:pPr>
        <w:pStyle w:val="ListParagraph"/>
        <w:numPr>
          <w:ilvl w:val="1"/>
          <w:numId w:val="8"/>
        </w:numPr>
        <w:spacing w:line="360" w:lineRule="auto"/>
        <w:rPr>
          <w:rFonts w:ascii="Garamond" w:hAnsi="Garamond"/>
        </w:rPr>
      </w:pPr>
      <w:r>
        <w:rPr>
          <w:rFonts w:ascii="Garamond" w:hAnsi="Garamond"/>
        </w:rPr>
        <w:t>Greater male variability – males will be more variable than females overall and for each personality trait (aims 1 &amp; 2)</w:t>
      </w:r>
    </w:p>
    <w:p w14:paraId="4C23CA82" w14:textId="6699B141" w:rsidR="00560A1B" w:rsidRDefault="00560A1B" w:rsidP="00560A1B">
      <w:pPr>
        <w:pStyle w:val="ListParagraph"/>
        <w:numPr>
          <w:ilvl w:val="1"/>
          <w:numId w:val="8"/>
        </w:numPr>
        <w:spacing w:line="360" w:lineRule="auto"/>
        <w:rPr>
          <w:rFonts w:ascii="Garamond" w:hAnsi="Garamond"/>
        </w:rPr>
      </w:pPr>
      <w:r>
        <w:rPr>
          <w:rFonts w:ascii="Garamond" w:hAnsi="Garamond"/>
        </w:rPr>
        <w:t>Sex chromosome hypothesis – males will be more variable than females, especially in taxonomic groups with homogametic males – for which SSD is a good proxy (aims 1, 2 &amp; 3)</w:t>
      </w:r>
    </w:p>
    <w:p w14:paraId="53A5E3CD" w14:textId="1CA741F8" w:rsidR="00560A1B" w:rsidRDefault="00560A1B" w:rsidP="00560A1B">
      <w:pPr>
        <w:pStyle w:val="ListParagraph"/>
        <w:numPr>
          <w:ilvl w:val="1"/>
          <w:numId w:val="8"/>
        </w:numPr>
        <w:spacing w:line="360" w:lineRule="auto"/>
        <w:rPr>
          <w:rFonts w:ascii="Garamond" w:hAnsi="Garamond"/>
        </w:rPr>
      </w:pPr>
      <w:r>
        <w:rPr>
          <w:rFonts w:ascii="Garamond" w:hAnsi="Garamond"/>
        </w:rPr>
        <w:t>Sexual selection – males will be more variable than females especially for traits related to male reproduction and for species with male-biased SSD</w:t>
      </w:r>
      <w:r w:rsidR="00880130">
        <w:rPr>
          <w:rFonts w:ascii="Garamond" w:hAnsi="Garamond"/>
        </w:rPr>
        <w:t xml:space="preserve"> (a good proxy for sexual selection)</w:t>
      </w:r>
      <w:r>
        <w:rPr>
          <w:rFonts w:ascii="Garamond" w:hAnsi="Garamond"/>
        </w:rPr>
        <w:t xml:space="preserve"> (aims 2 and 3)</w:t>
      </w:r>
    </w:p>
    <w:p w14:paraId="0082E910" w14:textId="232D0FE7" w:rsidR="00D57C8D" w:rsidRDefault="00D57C8D" w:rsidP="00D57C8D">
      <w:pPr>
        <w:pStyle w:val="ListParagraph"/>
        <w:numPr>
          <w:ilvl w:val="0"/>
          <w:numId w:val="9"/>
        </w:numPr>
        <w:spacing w:line="360" w:lineRule="auto"/>
        <w:rPr>
          <w:rFonts w:ascii="Garamond" w:hAnsi="Garamond"/>
        </w:rPr>
      </w:pPr>
      <w:r>
        <w:rPr>
          <w:rFonts w:ascii="Garamond" w:hAnsi="Garamond"/>
        </w:rPr>
        <w:t>Hypothesis testing for mean difference:</w:t>
      </w:r>
    </w:p>
    <w:p w14:paraId="12C7E1B2" w14:textId="053538B7" w:rsidR="00D57C8D" w:rsidRPr="00D57C8D" w:rsidRDefault="00D57C8D" w:rsidP="00D57C8D">
      <w:pPr>
        <w:pStyle w:val="ListParagraph"/>
        <w:numPr>
          <w:ilvl w:val="1"/>
          <w:numId w:val="9"/>
        </w:numPr>
        <w:spacing w:line="360" w:lineRule="auto"/>
        <w:rPr>
          <w:rFonts w:ascii="Garamond" w:hAnsi="Garamond"/>
        </w:rPr>
      </w:pPr>
      <w:r>
        <w:rPr>
          <w:rFonts w:ascii="Garamond" w:hAnsi="Garamond"/>
        </w:rPr>
        <w:t>Males and females might share similar means, like several human personality trait studies, except for personality traits that reflect different sex roles (i.e. female-biased dispersal, territoriality, parental care, mating system)</w:t>
      </w:r>
    </w:p>
    <w:p w14:paraId="216DDD4E" w14:textId="1D5A34E1" w:rsidR="000E003A" w:rsidRDefault="000E003A" w:rsidP="00CD2AF9">
      <w:pPr>
        <w:pStyle w:val="ListParagraph"/>
        <w:numPr>
          <w:ilvl w:val="0"/>
          <w:numId w:val="8"/>
        </w:numPr>
        <w:spacing w:line="360" w:lineRule="auto"/>
        <w:rPr>
          <w:rFonts w:ascii="Garamond" w:hAnsi="Garamond"/>
        </w:rPr>
      </w:pPr>
      <w:r>
        <w:rPr>
          <w:rFonts w:ascii="Garamond" w:hAnsi="Garamond"/>
        </w:rPr>
        <w:t xml:space="preserve">We have 3 main aims </w:t>
      </w:r>
      <w:r w:rsidR="00762D72">
        <w:rPr>
          <w:rFonts w:ascii="Garamond" w:hAnsi="Garamond"/>
        </w:rPr>
        <w:t xml:space="preserve">which </w:t>
      </w:r>
      <w:r w:rsidR="0068482D">
        <w:rPr>
          <w:rFonts w:ascii="Garamond" w:hAnsi="Garamond"/>
        </w:rPr>
        <w:t>we used to form our 3 main meta-analytic models</w:t>
      </w:r>
      <w:r>
        <w:rPr>
          <w:rFonts w:ascii="Garamond" w:hAnsi="Garamond"/>
        </w:rPr>
        <w:t>:</w:t>
      </w:r>
    </w:p>
    <w:p w14:paraId="6A130583" w14:textId="09334786" w:rsidR="000E003A" w:rsidRDefault="000E003A" w:rsidP="000E003A">
      <w:pPr>
        <w:pStyle w:val="ListParagraph"/>
        <w:numPr>
          <w:ilvl w:val="1"/>
          <w:numId w:val="8"/>
        </w:numPr>
        <w:spacing w:line="360" w:lineRule="auto"/>
        <w:rPr>
          <w:rFonts w:ascii="Garamond" w:hAnsi="Garamond"/>
        </w:rPr>
      </w:pPr>
      <w:r>
        <w:rPr>
          <w:rFonts w:ascii="Garamond" w:hAnsi="Garamond"/>
        </w:rPr>
        <w:t>Do males and females differ in either their central tendency or variability in personality-like behaviour?</w:t>
      </w:r>
    </w:p>
    <w:p w14:paraId="57D23E00" w14:textId="4FC77C15" w:rsidR="000E003A" w:rsidRDefault="000E003A" w:rsidP="000E003A">
      <w:pPr>
        <w:pStyle w:val="ListParagraph"/>
        <w:numPr>
          <w:ilvl w:val="1"/>
          <w:numId w:val="8"/>
        </w:numPr>
        <w:spacing w:line="360" w:lineRule="auto"/>
        <w:rPr>
          <w:rFonts w:ascii="Garamond" w:hAnsi="Garamond"/>
        </w:rPr>
      </w:pPr>
      <w:r>
        <w:rPr>
          <w:rFonts w:ascii="Garamond" w:hAnsi="Garamond"/>
        </w:rPr>
        <w:t xml:space="preserve">Are </w:t>
      </w:r>
      <w:r w:rsidR="00B012F0">
        <w:rPr>
          <w:rFonts w:ascii="Garamond" w:hAnsi="Garamond"/>
        </w:rPr>
        <w:t>there</w:t>
      </w:r>
      <w:r>
        <w:rPr>
          <w:rFonts w:ascii="Garamond" w:hAnsi="Garamond"/>
        </w:rPr>
        <w:t xml:space="preserve"> sex differences in mean or variability for the different personality trait types?</w:t>
      </w:r>
    </w:p>
    <w:p w14:paraId="37EBC01C" w14:textId="6D67AD01" w:rsidR="000E003A" w:rsidRPr="00CD2AF9" w:rsidRDefault="000E003A" w:rsidP="000E003A">
      <w:pPr>
        <w:pStyle w:val="ListParagraph"/>
        <w:numPr>
          <w:ilvl w:val="1"/>
          <w:numId w:val="8"/>
        </w:numPr>
        <w:spacing w:line="360" w:lineRule="auto"/>
        <w:rPr>
          <w:rFonts w:ascii="Garamond" w:hAnsi="Garamond"/>
        </w:rPr>
      </w:pPr>
      <w:r>
        <w:rPr>
          <w:rFonts w:ascii="Garamond" w:hAnsi="Garamond"/>
        </w:rPr>
        <w:t>Does the degree of sexual size dimorphism explain sex differences in mean or variability?</w:t>
      </w:r>
    </w:p>
    <w:p w14:paraId="1146612F" w14:textId="77777777" w:rsidR="00270DAB" w:rsidRDefault="00270DAB">
      <w:pPr>
        <w:rPr>
          <w:rFonts w:ascii="Garamond" w:hAnsi="Garamond"/>
        </w:rPr>
      </w:pPr>
    </w:p>
    <w:sectPr w:rsidR="00270DAB"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3FD5"/>
    <w:multiLevelType w:val="multilevel"/>
    <w:tmpl w:val="3AE84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E60F2"/>
    <w:multiLevelType w:val="hybridMultilevel"/>
    <w:tmpl w:val="3252FD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57241"/>
    <w:multiLevelType w:val="hybridMultilevel"/>
    <w:tmpl w:val="716CA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D459E"/>
    <w:multiLevelType w:val="hybridMultilevel"/>
    <w:tmpl w:val="3C5AB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2196B"/>
    <w:multiLevelType w:val="hybridMultilevel"/>
    <w:tmpl w:val="B2143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93A5B"/>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72D53"/>
    <w:multiLevelType w:val="hybridMultilevel"/>
    <w:tmpl w:val="209EB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E23435"/>
    <w:multiLevelType w:val="hybridMultilevel"/>
    <w:tmpl w:val="481E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444266"/>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377E56"/>
    <w:multiLevelType w:val="hybridMultilevel"/>
    <w:tmpl w:val="A09E4BD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F1689"/>
    <w:multiLevelType w:val="multilevel"/>
    <w:tmpl w:val="5B7C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6"/>
  </w:num>
  <w:num w:numId="4">
    <w:abstractNumId w:val="3"/>
  </w:num>
  <w:num w:numId="5">
    <w:abstractNumId w:val="5"/>
  </w:num>
  <w:num w:numId="6">
    <w:abstractNumId w:val="8"/>
  </w:num>
  <w:num w:numId="7">
    <w:abstractNumId w:val="2"/>
  </w:num>
  <w:num w:numId="8">
    <w:abstractNumId w:val="9"/>
  </w:num>
  <w:num w:numId="9">
    <w:abstractNumId w:val="1"/>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24"/>
    <w:rsid w:val="00000D43"/>
    <w:rsid w:val="00006A06"/>
    <w:rsid w:val="00007FF5"/>
    <w:rsid w:val="00013158"/>
    <w:rsid w:val="0002589F"/>
    <w:rsid w:val="00031AB9"/>
    <w:rsid w:val="000510FA"/>
    <w:rsid w:val="00054A25"/>
    <w:rsid w:val="00070C22"/>
    <w:rsid w:val="00071C08"/>
    <w:rsid w:val="0007759F"/>
    <w:rsid w:val="00095368"/>
    <w:rsid w:val="000970E3"/>
    <w:rsid w:val="000A4FF7"/>
    <w:rsid w:val="000A74CF"/>
    <w:rsid w:val="000B4AA8"/>
    <w:rsid w:val="000D0BBA"/>
    <w:rsid w:val="000D2BAD"/>
    <w:rsid w:val="000E003A"/>
    <w:rsid w:val="000E3A91"/>
    <w:rsid w:val="00104D8F"/>
    <w:rsid w:val="00105C77"/>
    <w:rsid w:val="00117C94"/>
    <w:rsid w:val="00132636"/>
    <w:rsid w:val="00186833"/>
    <w:rsid w:val="001A6908"/>
    <w:rsid w:val="001B637F"/>
    <w:rsid w:val="001B6AE5"/>
    <w:rsid w:val="001C1877"/>
    <w:rsid w:val="001F6CB1"/>
    <w:rsid w:val="0020717B"/>
    <w:rsid w:val="00211F1C"/>
    <w:rsid w:val="00213EDD"/>
    <w:rsid w:val="00214F9E"/>
    <w:rsid w:val="00220205"/>
    <w:rsid w:val="002217FE"/>
    <w:rsid w:val="00223052"/>
    <w:rsid w:val="00225354"/>
    <w:rsid w:val="002275CB"/>
    <w:rsid w:val="0024112C"/>
    <w:rsid w:val="002456F4"/>
    <w:rsid w:val="00263B00"/>
    <w:rsid w:val="00266611"/>
    <w:rsid w:val="00267139"/>
    <w:rsid w:val="00270DAB"/>
    <w:rsid w:val="00271D6D"/>
    <w:rsid w:val="00276271"/>
    <w:rsid w:val="00291A63"/>
    <w:rsid w:val="002934D6"/>
    <w:rsid w:val="0029604B"/>
    <w:rsid w:val="002B5798"/>
    <w:rsid w:val="002C2005"/>
    <w:rsid w:val="002E0A5E"/>
    <w:rsid w:val="002E413D"/>
    <w:rsid w:val="002F4C46"/>
    <w:rsid w:val="00312CE6"/>
    <w:rsid w:val="00341319"/>
    <w:rsid w:val="00343E5E"/>
    <w:rsid w:val="003528EF"/>
    <w:rsid w:val="003530E4"/>
    <w:rsid w:val="00366068"/>
    <w:rsid w:val="0037653B"/>
    <w:rsid w:val="00377251"/>
    <w:rsid w:val="003A3F10"/>
    <w:rsid w:val="003A72D1"/>
    <w:rsid w:val="003B414B"/>
    <w:rsid w:val="003C0EF9"/>
    <w:rsid w:val="003F75A3"/>
    <w:rsid w:val="00422AC1"/>
    <w:rsid w:val="00423261"/>
    <w:rsid w:val="0043220D"/>
    <w:rsid w:val="00444255"/>
    <w:rsid w:val="004533E0"/>
    <w:rsid w:val="00462B36"/>
    <w:rsid w:val="00462D14"/>
    <w:rsid w:val="00493D64"/>
    <w:rsid w:val="00494FAB"/>
    <w:rsid w:val="004A562C"/>
    <w:rsid w:val="004B072B"/>
    <w:rsid w:val="004B0D75"/>
    <w:rsid w:val="004C0B0A"/>
    <w:rsid w:val="004D6537"/>
    <w:rsid w:val="004F0B4E"/>
    <w:rsid w:val="0054006F"/>
    <w:rsid w:val="00544B53"/>
    <w:rsid w:val="00560A1B"/>
    <w:rsid w:val="005714FA"/>
    <w:rsid w:val="00575530"/>
    <w:rsid w:val="00581556"/>
    <w:rsid w:val="00585CF5"/>
    <w:rsid w:val="00597D83"/>
    <w:rsid w:val="005A1081"/>
    <w:rsid w:val="005C3E06"/>
    <w:rsid w:val="005C7AD9"/>
    <w:rsid w:val="005E6ECA"/>
    <w:rsid w:val="0061139D"/>
    <w:rsid w:val="00614772"/>
    <w:rsid w:val="00623569"/>
    <w:rsid w:val="0062404C"/>
    <w:rsid w:val="00631FB1"/>
    <w:rsid w:val="00632D2C"/>
    <w:rsid w:val="00636775"/>
    <w:rsid w:val="00640BDC"/>
    <w:rsid w:val="00640D3A"/>
    <w:rsid w:val="006432E0"/>
    <w:rsid w:val="0064797C"/>
    <w:rsid w:val="006507D1"/>
    <w:rsid w:val="00653041"/>
    <w:rsid w:val="00670115"/>
    <w:rsid w:val="0068482D"/>
    <w:rsid w:val="00687671"/>
    <w:rsid w:val="006A0200"/>
    <w:rsid w:val="0071015E"/>
    <w:rsid w:val="00717CE6"/>
    <w:rsid w:val="007312B3"/>
    <w:rsid w:val="00744469"/>
    <w:rsid w:val="00750AAB"/>
    <w:rsid w:val="00762D72"/>
    <w:rsid w:val="00763AE3"/>
    <w:rsid w:val="00765BE0"/>
    <w:rsid w:val="00791FAC"/>
    <w:rsid w:val="00793B82"/>
    <w:rsid w:val="007A0219"/>
    <w:rsid w:val="007A0CED"/>
    <w:rsid w:val="007B5AE4"/>
    <w:rsid w:val="007D796B"/>
    <w:rsid w:val="00800ED2"/>
    <w:rsid w:val="00817D0E"/>
    <w:rsid w:val="0082211F"/>
    <w:rsid w:val="00822D03"/>
    <w:rsid w:val="00824C83"/>
    <w:rsid w:val="008260F9"/>
    <w:rsid w:val="00830035"/>
    <w:rsid w:val="00840BE2"/>
    <w:rsid w:val="00841E9A"/>
    <w:rsid w:val="00845989"/>
    <w:rsid w:val="00856B7E"/>
    <w:rsid w:val="00880130"/>
    <w:rsid w:val="00895EAD"/>
    <w:rsid w:val="008A455A"/>
    <w:rsid w:val="008B2F4D"/>
    <w:rsid w:val="008B7389"/>
    <w:rsid w:val="00902E2E"/>
    <w:rsid w:val="0090542F"/>
    <w:rsid w:val="00925F26"/>
    <w:rsid w:val="00930A58"/>
    <w:rsid w:val="00984224"/>
    <w:rsid w:val="009B2E7D"/>
    <w:rsid w:val="009C2CF3"/>
    <w:rsid w:val="009E4B22"/>
    <w:rsid w:val="009F7074"/>
    <w:rsid w:val="00A1679C"/>
    <w:rsid w:val="00A24A16"/>
    <w:rsid w:val="00A54F4C"/>
    <w:rsid w:val="00A5595B"/>
    <w:rsid w:val="00A608D0"/>
    <w:rsid w:val="00A6181D"/>
    <w:rsid w:val="00A660EF"/>
    <w:rsid w:val="00A752DC"/>
    <w:rsid w:val="00A77520"/>
    <w:rsid w:val="00A8077F"/>
    <w:rsid w:val="00A86B0D"/>
    <w:rsid w:val="00A97A18"/>
    <w:rsid w:val="00AA60D0"/>
    <w:rsid w:val="00AA6697"/>
    <w:rsid w:val="00AB1A32"/>
    <w:rsid w:val="00AC493D"/>
    <w:rsid w:val="00B012F0"/>
    <w:rsid w:val="00B01D79"/>
    <w:rsid w:val="00B10C0A"/>
    <w:rsid w:val="00B122D6"/>
    <w:rsid w:val="00B13306"/>
    <w:rsid w:val="00B25284"/>
    <w:rsid w:val="00B55625"/>
    <w:rsid w:val="00B60D77"/>
    <w:rsid w:val="00B62ED3"/>
    <w:rsid w:val="00B65DA6"/>
    <w:rsid w:val="00B72F4A"/>
    <w:rsid w:val="00B7368A"/>
    <w:rsid w:val="00B83B63"/>
    <w:rsid w:val="00B85DF2"/>
    <w:rsid w:val="00B906D5"/>
    <w:rsid w:val="00BD2216"/>
    <w:rsid w:val="00BE0C16"/>
    <w:rsid w:val="00BE0C2B"/>
    <w:rsid w:val="00BF261B"/>
    <w:rsid w:val="00BF51CA"/>
    <w:rsid w:val="00C029D4"/>
    <w:rsid w:val="00C26B92"/>
    <w:rsid w:val="00C27B83"/>
    <w:rsid w:val="00C31577"/>
    <w:rsid w:val="00C4583F"/>
    <w:rsid w:val="00C54B68"/>
    <w:rsid w:val="00C56798"/>
    <w:rsid w:val="00C6362B"/>
    <w:rsid w:val="00C65B63"/>
    <w:rsid w:val="00C90433"/>
    <w:rsid w:val="00CB0691"/>
    <w:rsid w:val="00CB471F"/>
    <w:rsid w:val="00CD2AF9"/>
    <w:rsid w:val="00CD750D"/>
    <w:rsid w:val="00CE5D8C"/>
    <w:rsid w:val="00CF0144"/>
    <w:rsid w:val="00CF1F1F"/>
    <w:rsid w:val="00CF22AC"/>
    <w:rsid w:val="00D012CE"/>
    <w:rsid w:val="00D02716"/>
    <w:rsid w:val="00D10779"/>
    <w:rsid w:val="00D1404A"/>
    <w:rsid w:val="00D26C05"/>
    <w:rsid w:val="00D37C5D"/>
    <w:rsid w:val="00D5194F"/>
    <w:rsid w:val="00D55962"/>
    <w:rsid w:val="00D571C1"/>
    <w:rsid w:val="00D57849"/>
    <w:rsid w:val="00D57C8D"/>
    <w:rsid w:val="00D67D10"/>
    <w:rsid w:val="00D711A6"/>
    <w:rsid w:val="00D96762"/>
    <w:rsid w:val="00DA072D"/>
    <w:rsid w:val="00DA7249"/>
    <w:rsid w:val="00DA79F9"/>
    <w:rsid w:val="00DD33C5"/>
    <w:rsid w:val="00DE0DAA"/>
    <w:rsid w:val="00DF23E2"/>
    <w:rsid w:val="00DF5B33"/>
    <w:rsid w:val="00E13C52"/>
    <w:rsid w:val="00E37C99"/>
    <w:rsid w:val="00E37E9B"/>
    <w:rsid w:val="00E410A7"/>
    <w:rsid w:val="00E70AE2"/>
    <w:rsid w:val="00E72179"/>
    <w:rsid w:val="00E73BF3"/>
    <w:rsid w:val="00E81795"/>
    <w:rsid w:val="00E90861"/>
    <w:rsid w:val="00EA2D58"/>
    <w:rsid w:val="00EA663F"/>
    <w:rsid w:val="00ED7F72"/>
    <w:rsid w:val="00EE3C8D"/>
    <w:rsid w:val="00F2687C"/>
    <w:rsid w:val="00F40013"/>
    <w:rsid w:val="00F63A78"/>
    <w:rsid w:val="00F664C1"/>
    <w:rsid w:val="00F979ED"/>
    <w:rsid w:val="00FC0A64"/>
    <w:rsid w:val="00FC5A46"/>
    <w:rsid w:val="00FD4CBC"/>
    <w:rsid w:val="00FD4D89"/>
    <w:rsid w:val="00FD4DB4"/>
    <w:rsid w:val="00FE339F"/>
    <w:rsid w:val="00FE38B6"/>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BC89"/>
  <w15:chartTrackingRefBased/>
  <w15:docId w15:val="{1FC45C1F-C254-454E-9DBA-65F47436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046305">
      <w:bodyDiv w:val="1"/>
      <w:marLeft w:val="0"/>
      <w:marRight w:val="0"/>
      <w:marTop w:val="0"/>
      <w:marBottom w:val="0"/>
      <w:divBdr>
        <w:top w:val="none" w:sz="0" w:space="0" w:color="auto"/>
        <w:left w:val="none" w:sz="0" w:space="0" w:color="auto"/>
        <w:bottom w:val="none" w:sz="0" w:space="0" w:color="auto"/>
        <w:right w:val="none" w:sz="0" w:space="0" w:color="auto"/>
      </w:divBdr>
      <w:divsChild>
        <w:div w:id="2076314653">
          <w:marLeft w:val="0"/>
          <w:marRight w:val="0"/>
          <w:marTop w:val="0"/>
          <w:marBottom w:val="0"/>
          <w:divBdr>
            <w:top w:val="none" w:sz="0" w:space="0" w:color="auto"/>
            <w:left w:val="none" w:sz="0" w:space="0" w:color="auto"/>
            <w:bottom w:val="none" w:sz="0" w:space="0" w:color="auto"/>
            <w:right w:val="none" w:sz="0" w:space="0" w:color="auto"/>
          </w:divBdr>
        </w:div>
        <w:div w:id="1476338187">
          <w:marLeft w:val="0"/>
          <w:marRight w:val="0"/>
          <w:marTop w:val="0"/>
          <w:marBottom w:val="0"/>
          <w:divBdr>
            <w:top w:val="none" w:sz="0" w:space="0" w:color="auto"/>
            <w:left w:val="none" w:sz="0" w:space="0" w:color="auto"/>
            <w:bottom w:val="none" w:sz="0" w:space="0" w:color="auto"/>
            <w:right w:val="none" w:sz="0" w:space="0" w:color="auto"/>
          </w:divBdr>
        </w:div>
      </w:divsChild>
    </w:div>
    <w:div w:id="802845483">
      <w:bodyDiv w:val="1"/>
      <w:marLeft w:val="0"/>
      <w:marRight w:val="0"/>
      <w:marTop w:val="0"/>
      <w:marBottom w:val="0"/>
      <w:divBdr>
        <w:top w:val="none" w:sz="0" w:space="0" w:color="auto"/>
        <w:left w:val="none" w:sz="0" w:space="0" w:color="auto"/>
        <w:bottom w:val="none" w:sz="0" w:space="0" w:color="auto"/>
        <w:right w:val="none" w:sz="0" w:space="0" w:color="auto"/>
      </w:divBdr>
    </w:div>
    <w:div w:id="964115353">
      <w:bodyDiv w:val="1"/>
      <w:marLeft w:val="0"/>
      <w:marRight w:val="0"/>
      <w:marTop w:val="0"/>
      <w:marBottom w:val="0"/>
      <w:divBdr>
        <w:top w:val="none" w:sz="0" w:space="0" w:color="auto"/>
        <w:left w:val="none" w:sz="0" w:space="0" w:color="auto"/>
        <w:bottom w:val="none" w:sz="0" w:space="0" w:color="auto"/>
        <w:right w:val="none" w:sz="0" w:space="0" w:color="auto"/>
      </w:divBdr>
      <w:divsChild>
        <w:div w:id="884759440">
          <w:marLeft w:val="0"/>
          <w:marRight w:val="0"/>
          <w:marTop w:val="0"/>
          <w:marBottom w:val="0"/>
          <w:divBdr>
            <w:top w:val="none" w:sz="0" w:space="0" w:color="auto"/>
            <w:left w:val="none" w:sz="0" w:space="0" w:color="auto"/>
            <w:bottom w:val="none" w:sz="0" w:space="0" w:color="auto"/>
            <w:right w:val="none" w:sz="0" w:space="0" w:color="auto"/>
          </w:divBdr>
        </w:div>
        <w:div w:id="1287856315">
          <w:marLeft w:val="0"/>
          <w:marRight w:val="0"/>
          <w:marTop w:val="0"/>
          <w:marBottom w:val="0"/>
          <w:divBdr>
            <w:top w:val="none" w:sz="0" w:space="0" w:color="auto"/>
            <w:left w:val="none" w:sz="0" w:space="0" w:color="auto"/>
            <w:bottom w:val="none" w:sz="0" w:space="0" w:color="auto"/>
            <w:right w:val="none" w:sz="0" w:space="0" w:color="auto"/>
          </w:divBdr>
        </w:div>
      </w:divsChild>
    </w:div>
    <w:div w:id="1312323242">
      <w:bodyDiv w:val="1"/>
      <w:marLeft w:val="0"/>
      <w:marRight w:val="0"/>
      <w:marTop w:val="0"/>
      <w:marBottom w:val="0"/>
      <w:divBdr>
        <w:top w:val="none" w:sz="0" w:space="0" w:color="auto"/>
        <w:left w:val="none" w:sz="0" w:space="0" w:color="auto"/>
        <w:bottom w:val="none" w:sz="0" w:space="0" w:color="auto"/>
        <w:right w:val="none" w:sz="0" w:space="0" w:color="auto"/>
      </w:divBdr>
    </w:div>
    <w:div w:id="1353804810">
      <w:bodyDiv w:val="1"/>
      <w:marLeft w:val="0"/>
      <w:marRight w:val="0"/>
      <w:marTop w:val="0"/>
      <w:marBottom w:val="0"/>
      <w:divBdr>
        <w:top w:val="none" w:sz="0" w:space="0" w:color="auto"/>
        <w:left w:val="none" w:sz="0" w:space="0" w:color="auto"/>
        <w:bottom w:val="none" w:sz="0" w:space="0" w:color="auto"/>
        <w:right w:val="none" w:sz="0" w:space="0" w:color="auto"/>
      </w:divBdr>
    </w:div>
    <w:div w:id="213852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52A0804-4130-9643-99FC-AE7C984FB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4</Pages>
  <Words>7219</Words>
  <Characters>41153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154</cp:revision>
  <dcterms:created xsi:type="dcterms:W3CDTF">2020-05-26T00:11:00Z</dcterms:created>
  <dcterms:modified xsi:type="dcterms:W3CDTF">2020-06-24T22:52:00Z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http://www.zotero.org/styles/ecology-letters</vt:lpwstr>
  </property>
  <property fmtid="{D5CDD505-2E9C-101B-9397-08002B2CF9AE}" pid="15" name="Mendeley Recent Style Name 6_1">
    <vt:lpwstr>Ecology Letters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fa33ce6e-7210-3a57-bd41-2953a6f14580</vt:lpwstr>
  </property>
  <property fmtid="{D5CDD505-2E9C-101B-9397-08002B2CF9AE}" pid="24" name="Mendeley Citation Style_1">
    <vt:lpwstr>http://www.zotero.org/styles/ecology-letters</vt:lpwstr>
  </property>
</Properties>
</file>