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EC31A" w14:textId="1BBE1BAB" w:rsidR="00D012CE" w:rsidRDefault="00B876BE" w:rsidP="00546758">
      <w:pPr>
        <w:jc w:val="center"/>
        <w:rPr>
          <w:rFonts w:ascii="Garamond" w:hAnsi="Garamond"/>
          <w:b/>
        </w:rPr>
      </w:pPr>
      <w:r w:rsidRPr="00B876BE">
        <w:rPr>
          <w:rFonts w:ascii="Garamond" w:hAnsi="Garamond"/>
          <w:b/>
        </w:rPr>
        <w:t xml:space="preserve">Harrison </w:t>
      </w:r>
      <w:r w:rsidRPr="00B876BE">
        <w:rPr>
          <w:rFonts w:ascii="Garamond" w:hAnsi="Garamond"/>
          <w:b/>
          <w:i/>
        </w:rPr>
        <w:t>et al</w:t>
      </w:r>
      <w:r w:rsidRPr="00B876BE">
        <w:rPr>
          <w:rFonts w:ascii="Garamond" w:hAnsi="Garamond"/>
          <w:b/>
        </w:rPr>
        <w:t>. 2020</w:t>
      </w:r>
      <w:r w:rsidR="002B0403">
        <w:rPr>
          <w:rFonts w:ascii="Garamond" w:hAnsi="Garamond"/>
          <w:b/>
        </w:rPr>
        <w:t xml:space="preserve"> – Males are not the more variable sex when it comes to personality</w:t>
      </w:r>
    </w:p>
    <w:p w14:paraId="67382AE9" w14:textId="702195DD" w:rsidR="00156FB8" w:rsidRPr="00B876BE" w:rsidRDefault="00156FB8" w:rsidP="00156FB8">
      <w:pPr>
        <w:jc w:val="center"/>
        <w:rPr>
          <w:rFonts w:ascii="Garamond" w:hAnsi="Garamond"/>
          <w:b/>
        </w:rPr>
      </w:pPr>
      <w:r w:rsidRPr="00B876BE">
        <w:rPr>
          <w:rFonts w:ascii="Garamond" w:hAnsi="Garamond"/>
          <w:b/>
        </w:rPr>
        <w:t>Supplementary M</w:t>
      </w:r>
      <w:r>
        <w:rPr>
          <w:rFonts w:ascii="Garamond" w:hAnsi="Garamond"/>
          <w:b/>
        </w:rPr>
        <w:t>aterial</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1284FECF" w:rsidR="00EE4458" w:rsidRDefault="00EE4458" w:rsidP="00EE4458">
      <w:pPr>
        <w:rPr>
          <w:rFonts w:ascii="Garamond" w:hAnsi="Garamond"/>
        </w:rPr>
      </w:pPr>
      <w:r w:rsidRPr="00C76D6E">
        <w:rPr>
          <w:rFonts w:ascii="Garamond" w:hAnsi="Garamond"/>
          <w:b/>
        </w:rPr>
        <w:t>Table S</w:t>
      </w:r>
      <w:r w:rsidR="00007B49">
        <w:rPr>
          <w:rFonts w:ascii="Garamond" w:hAnsi="Garamond"/>
          <w:b/>
        </w:rPr>
        <w:t>2</w:t>
      </w:r>
      <w:r w:rsidR="00CB69DE">
        <w:rPr>
          <w:rFonts w:ascii="Garamond" w:hAnsi="Garamond"/>
          <w:b/>
        </w:rPr>
        <w:t>5</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Pr>
          <w:rFonts w:ascii="Garamond" w:hAnsi="Garamond"/>
        </w:rPr>
        <w:t>biological</w:t>
      </w:r>
      <w:r>
        <w:rPr>
          <w:rFonts w:ascii="Garamond" w:hAnsi="Garamond"/>
        </w:rPr>
        <w:t xml:space="preserve">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2A715239"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Pr>
          <w:rFonts w:ascii="Garamond" w:hAnsi="Garamond"/>
        </w:rPr>
        <w:t xml:space="preserve">1) </w:t>
      </w:r>
      <w:r>
        <w:rPr>
          <w:rFonts w:ascii="Garamond" w:hAnsi="Garamond"/>
        </w:rPr>
        <w:t>we did not have enough data for enough species to run our proposed meta-regression models</w:t>
      </w:r>
      <w:r w:rsidR="00314278">
        <w:rPr>
          <w:rFonts w:ascii="Garamond" w:hAnsi="Garamond"/>
        </w:rPr>
        <w:t xml:space="preserve"> and 2) data quality was questionable</w:t>
      </w:r>
      <w:r>
        <w:rPr>
          <w:rFonts w:ascii="Garamond" w:hAnsi="Garamond"/>
        </w:rPr>
        <w:t xml:space="preserve">.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40715CD" w14:textId="77777777" w:rsidR="002001B8" w:rsidRDefault="002001B8" w:rsidP="002001B8">
      <w:pPr>
        <w:pStyle w:val="ListParagraph"/>
        <w:rPr>
          <w:rFonts w:ascii="Garamond" w:hAnsi="Garamond"/>
          <w:i/>
        </w:rPr>
      </w:pPr>
    </w:p>
    <w:p w14:paraId="2D5DCE34" w14:textId="1DFAA698"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r w:rsidR="00423177">
        <w:rPr>
          <w:rFonts w:ascii="Garamond" w:hAnsi="Garamond"/>
          <w:i/>
        </w:rPr>
        <w:t xml:space="preserve"> and effect sizes</w:t>
      </w:r>
    </w:p>
    <w:p w14:paraId="13111576" w14:textId="77777777" w:rsidR="00C84B57" w:rsidRPr="0027119C" w:rsidRDefault="00C84B57" w:rsidP="00C84B57">
      <w:pPr>
        <w:pStyle w:val="ListParagraph"/>
        <w:rPr>
          <w:rFonts w:ascii="Garamond" w:hAnsi="Garamond"/>
          <w:i/>
        </w:rPr>
      </w:pPr>
    </w:p>
    <w:p w14:paraId="0AA3AE8A" w14:textId="3F787111" w:rsidR="00BC520C" w:rsidRPr="00C720C4" w:rsidRDefault="00BC520C" w:rsidP="00EE4458">
      <w:pPr>
        <w:rPr>
          <w:rFonts w:ascii="Garamond" w:hAnsi="Garamond"/>
        </w:rPr>
      </w:pPr>
      <w:r w:rsidRPr="00C720C4">
        <w:rPr>
          <w:rFonts w:ascii="Garamond" w:hAnsi="Garamond"/>
        </w:rPr>
        <w:t>After full-text screening, we were left with a total of n=24</w:t>
      </w:r>
      <w:r w:rsidR="000662FF">
        <w:rPr>
          <w:rFonts w:ascii="Garamond" w:hAnsi="Garamond"/>
        </w:rPr>
        <w:t xml:space="preserve">7 </w:t>
      </w:r>
      <w:r w:rsidRPr="00C720C4">
        <w:rPr>
          <w:rFonts w:ascii="Garamond" w:hAnsi="Garamond"/>
        </w:rPr>
        <w:t>studies. However, n=</w:t>
      </w:r>
      <w:r w:rsidR="000662FF">
        <w:rPr>
          <w:rFonts w:ascii="Garamond" w:hAnsi="Garamond"/>
        </w:rPr>
        <w:t>29</w:t>
      </w:r>
      <w:r w:rsidRPr="00C720C4">
        <w:rPr>
          <w:rFonts w:ascii="Garamond" w:hAnsi="Garamond"/>
        </w:rPr>
        <w:t xml:space="preserve"> studies were excluded from </w:t>
      </w:r>
      <w:r w:rsidR="00F93AD7" w:rsidRPr="00C720C4">
        <w:rPr>
          <w:rFonts w:ascii="Garamond" w:hAnsi="Garamond"/>
        </w:rPr>
        <w:t>this</w:t>
      </w:r>
      <w:r w:rsidRPr="00C720C4">
        <w:rPr>
          <w:rFonts w:ascii="Garamond" w:hAnsi="Garamond"/>
        </w:rPr>
        <w:t xml:space="preserve"> initial inclusion list because behaviours did not really fit into personality categorisation</w:t>
      </w:r>
      <w:r w:rsidR="00C720C4">
        <w:rPr>
          <w:rFonts w:ascii="Garamond" w:hAnsi="Garamond"/>
        </w:rPr>
        <w:t xml:space="preserve">, or were missing some </w:t>
      </w:r>
      <w:r w:rsidR="00423177">
        <w:rPr>
          <w:rFonts w:ascii="Garamond" w:hAnsi="Garamond"/>
        </w:rPr>
        <w:t xml:space="preserve">key </w:t>
      </w:r>
      <w:r w:rsidR="00C720C4">
        <w:rPr>
          <w:rFonts w:ascii="Garamond" w:hAnsi="Garamond"/>
        </w:rPr>
        <w:t>data required to calculate effect sizes</w:t>
      </w:r>
      <w:r w:rsidRPr="00C720C4">
        <w:rPr>
          <w:rFonts w:ascii="Garamond" w:hAnsi="Garamond"/>
        </w:rPr>
        <w:t>. Another n=</w:t>
      </w:r>
      <w:r w:rsidR="00C720C4">
        <w:rPr>
          <w:rFonts w:ascii="Garamond" w:hAnsi="Garamond"/>
        </w:rPr>
        <w:t>8</w:t>
      </w:r>
      <w:r w:rsidRPr="00C720C4">
        <w:rPr>
          <w:rFonts w:ascii="Garamond" w:hAnsi="Garamond"/>
        </w:rPr>
        <w:t xml:space="preserve"> studies were excluded before analysis was conducted because studies were missing data </w:t>
      </w:r>
      <w:r w:rsidR="00F93AD7" w:rsidRPr="00C720C4">
        <w:rPr>
          <w:rFonts w:ascii="Garamond" w:hAnsi="Garamond"/>
        </w:rPr>
        <w:t>required</w:t>
      </w:r>
      <w:r w:rsidRPr="00C720C4">
        <w:rPr>
          <w:rFonts w:ascii="Garamond" w:hAnsi="Garamond"/>
        </w:rPr>
        <w:t xml:space="preserve"> to calculate effect sizes</w:t>
      </w:r>
      <w:r w:rsidR="00C720C4">
        <w:rPr>
          <w:rFonts w:ascii="Garamond" w:hAnsi="Garamond"/>
        </w:rPr>
        <w:t>, producing NAs</w:t>
      </w:r>
      <w:r w:rsidRPr="00C720C4">
        <w:rPr>
          <w:rFonts w:ascii="Garamond" w:hAnsi="Garamond"/>
        </w:rPr>
        <w:t xml:space="preserve">. </w:t>
      </w:r>
      <w:r w:rsidR="00F93AD7" w:rsidRPr="00C720C4">
        <w:rPr>
          <w:rFonts w:ascii="Garamond" w:hAnsi="Garamond"/>
        </w:rPr>
        <w:t xml:space="preserve">This left us with a total of n=210 studies in our final dataset. </w:t>
      </w:r>
    </w:p>
    <w:p w14:paraId="12FCD915" w14:textId="77777777" w:rsidR="00BC520C" w:rsidRDefault="00BC520C" w:rsidP="00717D8F">
      <w:pPr>
        <w:rPr>
          <w:rFonts w:ascii="Garamond" w:hAnsi="Garamond"/>
        </w:rPr>
      </w:pPr>
    </w:p>
    <w:p w14:paraId="5BB62DBC" w14:textId="29A2C493" w:rsidR="00255376" w:rsidRDefault="0019554F" w:rsidP="00EE4458">
      <w:pPr>
        <w:rPr>
          <w:rFonts w:ascii="Garamond" w:hAnsi="Garamond"/>
        </w:rPr>
      </w:pPr>
      <w:r>
        <w:rPr>
          <w:rFonts w:ascii="Garamond" w:hAnsi="Garamond"/>
        </w:rPr>
        <w:t xml:space="preserve">Before analysis, we removed n=2 effect sizes (both from the same study on invertebrates) that were extremely large outliers. </w:t>
      </w:r>
      <w:r w:rsidR="00255376">
        <w:rPr>
          <w:rFonts w:ascii="Garamond" w:hAnsi="Garamond"/>
        </w:rPr>
        <w:t xml:space="preserve">We </w:t>
      </w:r>
      <w:r>
        <w:rPr>
          <w:rFonts w:ascii="Garamond" w:hAnsi="Garamond"/>
        </w:rPr>
        <w:t xml:space="preserve">also </w:t>
      </w:r>
      <w:r w:rsidR="00255376">
        <w:rPr>
          <w:rFonts w:ascii="Garamond" w:hAnsi="Garamond"/>
        </w:rPr>
        <w:t xml:space="preserve">had </w:t>
      </w:r>
      <w:r w:rsidR="00255376" w:rsidRPr="00A53D31">
        <w:rPr>
          <w:rFonts w:ascii="Garamond" w:hAnsi="Garamond"/>
        </w:rPr>
        <w:t>n=</w:t>
      </w:r>
      <w:r w:rsidR="00A53D31" w:rsidRPr="00A53D31">
        <w:rPr>
          <w:rFonts w:ascii="Garamond" w:hAnsi="Garamond"/>
        </w:rPr>
        <w:t>24</w:t>
      </w:r>
      <w:r w:rsidR="00255376" w:rsidRPr="00A53D31">
        <w:rPr>
          <w:rFonts w:ascii="Garamond" w:hAnsi="Garamond"/>
        </w:rPr>
        <w:t xml:space="preserve"> </w:t>
      </w:r>
      <w:r w:rsidR="00255376">
        <w:rPr>
          <w:rFonts w:ascii="Garamond" w:hAnsi="Garamond"/>
        </w:rPr>
        <w:t xml:space="preserve">effect sizes in our dataset that were more </w:t>
      </w:r>
      <w:r w:rsidR="00255376">
        <w:rPr>
          <w:rFonts w:ascii="Garamond" w:hAnsi="Garamond"/>
        </w:rPr>
        <w:lastRenderedPageBreak/>
        <w:t xml:space="preserve">physiological than behavioural (i.e. breathing rate, max. heart rate after capture etc.). We decided to remove these effect sizes before running models, which reduced </w:t>
      </w:r>
      <w:r w:rsidR="006B6E60">
        <w:rPr>
          <w:rFonts w:ascii="Garamond" w:hAnsi="Garamond"/>
        </w:rPr>
        <w:t>the</w:t>
      </w:r>
      <w:r w:rsidR="00255376">
        <w:rPr>
          <w:rFonts w:ascii="Garamond" w:hAnsi="Garamond"/>
        </w:rPr>
        <w:t xml:space="preserve"> total </w:t>
      </w:r>
      <w:r w:rsidR="006B6E60">
        <w:rPr>
          <w:rFonts w:ascii="Garamond" w:hAnsi="Garamond"/>
        </w:rPr>
        <w:t xml:space="preserve">number of </w:t>
      </w:r>
      <w:r w:rsidR="00255376">
        <w:rPr>
          <w:rFonts w:ascii="Garamond" w:hAnsi="Garamond"/>
        </w:rPr>
        <w:t>effect sizes, but did not change the number of studies or species in our final dat</w:t>
      </w:r>
      <w:r w:rsidR="006B6E60">
        <w:rPr>
          <w:rFonts w:ascii="Garamond" w:hAnsi="Garamond"/>
        </w:rPr>
        <w:t>a</w:t>
      </w:r>
      <w:r w:rsidR="00255376">
        <w:rPr>
          <w:rFonts w:ascii="Garamond" w:hAnsi="Garamond"/>
        </w:rPr>
        <w:t>set.</w:t>
      </w:r>
    </w:p>
    <w:p w14:paraId="277DEC97" w14:textId="58A75632" w:rsidR="00255376" w:rsidRDefault="00255376" w:rsidP="00EE4458">
      <w:pPr>
        <w:rPr>
          <w:rFonts w:ascii="Garamond" w:hAnsi="Garamond"/>
        </w:rPr>
      </w:pPr>
    </w:p>
    <w:p w14:paraId="26A2A1C5" w14:textId="512B2174" w:rsidR="0019554F" w:rsidRDefault="0019554F" w:rsidP="00EE4458">
      <w:pPr>
        <w:rPr>
          <w:rFonts w:ascii="Garamond" w:hAnsi="Garamond"/>
        </w:rPr>
      </w:pPr>
      <w:r>
        <w:rPr>
          <w:rFonts w:ascii="Garamond" w:hAnsi="Garamond"/>
        </w:rPr>
        <w:t>While we decided not to email authors for missing data (i.e. sample sizes, error type, additional information), we did obtain sample sizes for males and females in study P077 via email correspondence with a co-author of the study.</w:t>
      </w:r>
    </w:p>
    <w:p w14:paraId="4529017E" w14:textId="77777777" w:rsidR="0019554F" w:rsidRDefault="0019554F" w:rsidP="00EE4458">
      <w:pPr>
        <w:rPr>
          <w:rFonts w:ascii="Garamond" w:hAnsi="Garamond"/>
        </w:rPr>
      </w:pPr>
    </w:p>
    <w:p w14:paraId="06D5F2D4" w14:textId="7705759D" w:rsidR="00EE4458" w:rsidRDefault="00E5454C" w:rsidP="00EE4458">
      <w:pPr>
        <w:rPr>
          <w:rFonts w:ascii="Garamond" w:hAnsi="Garamond"/>
        </w:rPr>
      </w:pPr>
      <w:r>
        <w:rPr>
          <w:rFonts w:ascii="Garamond" w:hAnsi="Garamond"/>
        </w:rPr>
        <w:t>Additionally, t</w:t>
      </w:r>
      <w:r w:rsidR="00EE4458">
        <w:rPr>
          <w:rFonts w:ascii="Garamond" w:hAnsi="Garamond"/>
        </w:rPr>
        <w:t xml:space="preserve">here </w:t>
      </w:r>
      <w:r w:rsidR="00B906E7">
        <w:rPr>
          <w:rFonts w:ascii="Garamond" w:hAnsi="Garamond"/>
        </w:rPr>
        <w:t>were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B906E7">
        <w:rPr>
          <w:rFonts w:ascii="Garamond" w:hAnsi="Garamond"/>
        </w:rPr>
        <w:t>decided to keep</w:t>
      </w:r>
      <w:r w:rsidR="00EE4458" w:rsidRPr="003B0E0A">
        <w:rPr>
          <w:rFonts w:ascii="Garamond" w:hAnsi="Garamond"/>
        </w:rPr>
        <w:t xml:space="preserve"> these studies in our final dataset.</w:t>
      </w:r>
    </w:p>
    <w:p w14:paraId="5AAD4FBD" w14:textId="77777777" w:rsidR="00EE4458" w:rsidRDefault="00EE4458" w:rsidP="00EE4458">
      <w:pPr>
        <w:rPr>
          <w:rFonts w:ascii="Garamond" w:hAnsi="Garamond"/>
          <w:i/>
        </w:rPr>
      </w:pPr>
    </w:p>
    <w:p w14:paraId="45D8E3EB" w14:textId="6CD16EA7" w:rsidR="00EE4458" w:rsidRPr="0027119C" w:rsidRDefault="00255376" w:rsidP="0027119C">
      <w:pPr>
        <w:pStyle w:val="ListParagraph"/>
        <w:numPr>
          <w:ilvl w:val="0"/>
          <w:numId w:val="1"/>
        </w:numPr>
        <w:rPr>
          <w:rFonts w:ascii="Garamond" w:hAnsi="Garamond"/>
        </w:rPr>
      </w:pPr>
      <w:r>
        <w:rPr>
          <w:rFonts w:ascii="Garamond" w:hAnsi="Garamond"/>
          <w:i/>
        </w:rPr>
        <w:t>Score data</w:t>
      </w:r>
    </w:p>
    <w:p w14:paraId="2CAC9B8B" w14:textId="77777777" w:rsidR="00EE4458" w:rsidRDefault="00EE4458" w:rsidP="00EE4458">
      <w:pPr>
        <w:rPr>
          <w:rFonts w:ascii="Garamond" w:hAnsi="Garamond"/>
        </w:rPr>
      </w:pPr>
    </w:p>
    <w:p w14:paraId="1B1C1511" w14:textId="424257E7" w:rsidR="00EE4458" w:rsidRDefault="00EE4458" w:rsidP="00EE4458">
      <w:pPr>
        <w:rPr>
          <w:rFonts w:ascii="Garamond" w:hAnsi="Garamond"/>
        </w:rPr>
      </w:pPr>
      <w:r>
        <w:rPr>
          <w:rFonts w:ascii="Garamond" w:hAnsi="Garamond"/>
        </w:rPr>
        <w:t>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w:t>
      </w:r>
      <w:r w:rsidR="00DF3427">
        <w:rPr>
          <w:rFonts w:ascii="Garamond" w:hAnsi="Garamond"/>
        </w:rPr>
        <w:t>5</w:t>
      </w:r>
      <w:r>
        <w:rPr>
          <w:rFonts w:ascii="Garamond" w:hAnsi="Garamond"/>
        </w:rPr>
        <w:t xml:space="preserve">. </w:t>
      </w:r>
    </w:p>
    <w:p w14:paraId="02656280" w14:textId="06807FA7" w:rsidR="00DF4BF0" w:rsidRDefault="00DF4BF0" w:rsidP="00EE4458">
      <w:pPr>
        <w:rPr>
          <w:rFonts w:ascii="Garamond" w:hAnsi="Garamond"/>
        </w:rPr>
      </w:pPr>
    </w:p>
    <w:p w14:paraId="493DD1CC" w14:textId="0E354622" w:rsidR="00DF4BF0" w:rsidRPr="00BD0697" w:rsidRDefault="00DF4BF0" w:rsidP="00DF4BF0">
      <w:pPr>
        <w:rPr>
          <w:rFonts w:ascii="Garamond" w:hAnsi="Garamond"/>
          <w:i/>
        </w:rPr>
      </w:pPr>
      <w:r w:rsidRPr="00BD0697">
        <w:rPr>
          <w:rFonts w:ascii="Garamond" w:hAnsi="Garamond"/>
          <w:i/>
        </w:rPr>
        <w:t xml:space="preserve">Score data - </w:t>
      </w:r>
      <w:r w:rsidR="008731CA">
        <w:rPr>
          <w:rFonts w:ascii="Garamond" w:hAnsi="Garamond"/>
          <w:i/>
        </w:rPr>
        <w:t>invertebrates</w:t>
      </w:r>
    </w:p>
    <w:p w14:paraId="63A66DBB" w14:textId="7F9CAD69" w:rsidR="00DF4BF0" w:rsidRDefault="00DF4BF0" w:rsidP="00DF4BF0">
      <w:pPr>
        <w:rPr>
          <w:rFonts w:ascii="Garamond" w:hAnsi="Garamond"/>
        </w:rPr>
      </w:pPr>
      <w:r w:rsidRPr="00BD0697">
        <w:rPr>
          <w:rFonts w:ascii="Garamond" w:hAnsi="Garamond"/>
        </w:rPr>
        <w:t xml:space="preserve">Effect sizes calculated from scores were significantly different from the rest of the dataset (including transformed latency and proportion data) for mean differences in personality for invertebrates only </w:t>
      </w:r>
      <w:r w:rsidR="00BD0697" w:rsidRPr="00BD0697">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BD0697" w:rsidRPr="00BD0697">
        <w:rPr>
          <w:rFonts w:ascii="Garamond" w:hAnsi="Garamond"/>
        </w:rPr>
        <w:t xml:space="preserve">=0.30, 95% CIs: 0.02, 0.57, </w:t>
      </w:r>
      <w:r w:rsidR="00BD0697" w:rsidRPr="00BD0697">
        <w:rPr>
          <w:rFonts w:ascii="Garamond" w:hAnsi="Garamond"/>
          <w:i/>
        </w:rPr>
        <w:t xml:space="preserve">t </w:t>
      </w:r>
      <w:r w:rsidR="00BD0697" w:rsidRPr="00BD0697">
        <w:rPr>
          <w:rFonts w:ascii="Garamond" w:hAnsi="Garamond"/>
        </w:rPr>
        <w:t xml:space="preserve">= 2.12, </w:t>
      </w:r>
      <w:r w:rsidR="00BD0697" w:rsidRPr="00BD0697">
        <w:rPr>
          <w:rFonts w:ascii="Garamond" w:hAnsi="Garamond"/>
          <w:i/>
        </w:rPr>
        <w:t>p</w:t>
      </w:r>
      <w:r w:rsidR="00BD0697" w:rsidRPr="00BD0697">
        <w:rPr>
          <w:rFonts w:ascii="Garamond" w:hAnsi="Garamond"/>
        </w:rPr>
        <w:t xml:space="preserve">=0.03; score: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oMath>
      <w:r w:rsidR="00BD0697" w:rsidRPr="00BD0697">
        <w:rPr>
          <w:rFonts w:ascii="Garamond" w:eastAsiaTheme="minorEastAsia" w:hAnsi="Garamond"/>
        </w:rPr>
        <w:t xml:space="preserve"> </w:t>
      </w:r>
      <w:r w:rsidR="00BD0697" w:rsidRPr="00BD0697">
        <w:rPr>
          <w:rFonts w:ascii="Garamond" w:hAnsi="Garamond"/>
        </w:rPr>
        <w:t xml:space="preserve">= -0.29, 95% CIs: -0.57, -0.02, </w:t>
      </w:r>
      <w:r w:rsidR="00BD0697" w:rsidRPr="00BD0697">
        <w:rPr>
          <w:rFonts w:ascii="Garamond" w:hAnsi="Garamond"/>
          <w:i/>
        </w:rPr>
        <w:t xml:space="preserve">t </w:t>
      </w:r>
      <w:r w:rsidR="00BD0697" w:rsidRPr="00BD0697">
        <w:rPr>
          <w:rFonts w:ascii="Garamond" w:hAnsi="Garamond"/>
        </w:rPr>
        <w:t xml:space="preserve">= -2.11, </w:t>
      </w:r>
      <w:r w:rsidR="00BD0697" w:rsidRPr="00BD0697">
        <w:rPr>
          <w:rFonts w:ascii="Garamond" w:hAnsi="Garamond"/>
          <w:i/>
        </w:rPr>
        <w:t>p</w:t>
      </w:r>
      <w:r w:rsidR="00BD0697" w:rsidRPr="00BD0697">
        <w:rPr>
          <w:rFonts w:ascii="Garamond" w:hAnsi="Garamond"/>
        </w:rPr>
        <w:t>=0.04)</w:t>
      </w:r>
      <w:r w:rsidRPr="00BD0697">
        <w:rPr>
          <w:rFonts w:ascii="Garamond" w:hAnsi="Garamond"/>
        </w:rPr>
        <w:t xml:space="preserve">. Invertebrates had the most score data of any taxonomic group (n=61 effect sizes). We therefore decided to </w:t>
      </w:r>
      <w:r w:rsidR="00255376">
        <w:rPr>
          <w:rFonts w:ascii="Garamond" w:hAnsi="Garamond"/>
        </w:rPr>
        <w:t xml:space="preserve">exclude </w:t>
      </w:r>
      <w:r w:rsidR="0019554F">
        <w:rPr>
          <w:rFonts w:ascii="Garamond" w:hAnsi="Garamond"/>
        </w:rPr>
        <w:t xml:space="preserve">these </w:t>
      </w:r>
      <w:r w:rsidR="00255376">
        <w:rPr>
          <w:rFonts w:ascii="Garamond" w:hAnsi="Garamond"/>
        </w:rPr>
        <w:t xml:space="preserve">scores from our invertebrate dataset and </w:t>
      </w:r>
      <w:r w:rsidRPr="00BD0697">
        <w:rPr>
          <w:rFonts w:ascii="Garamond" w:hAnsi="Garamond"/>
        </w:rPr>
        <w:t>rerun our models</w:t>
      </w:r>
      <w:r w:rsidR="00255376">
        <w:rPr>
          <w:rFonts w:ascii="Garamond" w:hAnsi="Garamond"/>
        </w:rPr>
        <w:t>. All invertebrate model tables</w:t>
      </w:r>
      <w:r w:rsidR="00F542A4">
        <w:rPr>
          <w:rFonts w:ascii="Garamond" w:hAnsi="Garamond"/>
        </w:rPr>
        <w:t xml:space="preserve"> and figures</w:t>
      </w:r>
      <w:r w:rsidR="00255376">
        <w:rPr>
          <w:rFonts w:ascii="Garamond" w:hAnsi="Garamond"/>
        </w:rPr>
        <w:t xml:space="preserve"> </w:t>
      </w:r>
      <w:r w:rsidR="0019554F">
        <w:rPr>
          <w:rFonts w:ascii="Garamond" w:hAnsi="Garamond"/>
        </w:rPr>
        <w:t>show</w:t>
      </w:r>
      <w:r w:rsidR="00255376">
        <w:rPr>
          <w:rFonts w:ascii="Garamond" w:hAnsi="Garamond"/>
        </w:rPr>
        <w:t xml:space="preserve"> data </w:t>
      </w:r>
      <w:r w:rsidR="0019554F">
        <w:rPr>
          <w:rFonts w:ascii="Garamond" w:hAnsi="Garamond"/>
        </w:rPr>
        <w:t>after</w:t>
      </w:r>
      <w:r w:rsidR="00255376">
        <w:rPr>
          <w:rFonts w:ascii="Garamond" w:hAnsi="Garamond"/>
        </w:rPr>
        <w:t xml:space="preserve"> scores </w:t>
      </w:r>
      <w:r w:rsidR="00534C34">
        <w:rPr>
          <w:rFonts w:ascii="Garamond" w:hAnsi="Garamond"/>
        </w:rPr>
        <w:t>were</w:t>
      </w:r>
      <w:r w:rsidR="0019554F">
        <w:rPr>
          <w:rFonts w:ascii="Garamond" w:hAnsi="Garamond"/>
        </w:rPr>
        <w:t xml:space="preserve"> </w:t>
      </w:r>
      <w:r w:rsidR="00255376">
        <w:rPr>
          <w:rFonts w:ascii="Garamond" w:hAnsi="Garamond"/>
        </w:rPr>
        <w:t>removed.</w:t>
      </w:r>
    </w:p>
    <w:p w14:paraId="7EC10084" w14:textId="4D3DC72E" w:rsidR="00BD0697" w:rsidRDefault="00BD0697" w:rsidP="00DF4BF0">
      <w:pPr>
        <w:rPr>
          <w:rFonts w:ascii="Garamond" w:hAnsi="Garamond"/>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502DBF">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43A297E2"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w:t>
      </w:r>
      <w:r w:rsidR="006B2117">
        <w:rPr>
          <w:rFonts w:ascii="Garamond" w:eastAsiaTheme="minorEastAsia" w:hAnsi="Garamond"/>
        </w:rPr>
        <w:fldChar w:fldCharType="begin" w:fldLock="1"/>
      </w:r>
      <w:r w:rsidR="006B2117">
        <w:rPr>
          <w:rFonts w:ascii="Garamond" w:eastAsiaTheme="minorEastAsia"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sup&gt;1&lt;/sup&gt;","plainTextFormattedCitation":"1","previouslyFormattedCitation":"&lt;sup&gt;1&lt;/sup&gt;"},"properties":{"noteIndex":0},"schema":"https://github.com/citation-style-language/schema/raw/master/csl-citation.json"}</w:instrText>
      </w:r>
      <w:r w:rsidR="006B2117">
        <w:rPr>
          <w:rFonts w:ascii="Garamond" w:eastAsiaTheme="minorEastAsia" w:hAnsi="Garamond"/>
        </w:rPr>
        <w:fldChar w:fldCharType="separate"/>
      </w:r>
      <w:r w:rsidR="006B2117" w:rsidRPr="006B2117">
        <w:rPr>
          <w:rFonts w:ascii="Garamond" w:eastAsiaTheme="minorEastAsia" w:hAnsi="Garamond"/>
          <w:noProof/>
          <w:vertAlign w:val="superscript"/>
        </w:rPr>
        <w:t>1</w:t>
      </w:r>
      <w:r w:rsidR="006B2117">
        <w:rPr>
          <w:rFonts w:ascii="Garamond" w:eastAsiaTheme="minorEastAsia" w:hAnsi="Garamond"/>
        </w:rPr>
        <w:fldChar w:fldCharType="end"/>
      </w:r>
      <w:r>
        <w:rPr>
          <w:rFonts w:ascii="Garamond" w:eastAsiaTheme="minorEastAsia" w:hAnsi="Garamond"/>
        </w:rPr>
        <w:t xml:space="preserve">. </w:t>
      </w:r>
    </w:p>
    <w:p w14:paraId="5D4A8499" w14:textId="0ECDC5B1" w:rsidR="00B876BE" w:rsidRDefault="00B876BE">
      <w:pPr>
        <w:rPr>
          <w:rFonts w:ascii="Garamond" w:hAnsi="Garamond"/>
        </w:rPr>
      </w:pPr>
    </w:p>
    <w:p w14:paraId="0725BE31" w14:textId="699F20A3"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respectively</w:t>
      </w:r>
      <w:r w:rsidR="006B2117">
        <w:rPr>
          <w:rFonts w:ascii="Garamond" w:hAnsi="Garamond"/>
        </w:rPr>
        <w:t>)</w:t>
      </w:r>
      <w:r w:rsidR="006B2117">
        <w:rPr>
          <w:rFonts w:ascii="Garamond" w:hAnsi="Garamond"/>
        </w:rPr>
        <w:fldChar w:fldCharType="begin" w:fldLock="1"/>
      </w:r>
      <w:r w:rsidR="006B2117">
        <w:rPr>
          <w:rFonts w:ascii="Garamond"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sup&gt;1&lt;/sup&gt;","plainTextFormattedCitation":"1"},"properties":{"noteIndex":0},"schema":"https://github.com/citation-style-language/schema/raw/master/csl-citation.json"}</w:instrText>
      </w:r>
      <w:r w:rsidR="006B2117">
        <w:rPr>
          <w:rFonts w:ascii="Garamond" w:hAnsi="Garamond"/>
        </w:rPr>
        <w:fldChar w:fldCharType="separate"/>
      </w:r>
      <w:r w:rsidR="006B2117" w:rsidRPr="006B2117">
        <w:rPr>
          <w:rFonts w:ascii="Garamond" w:hAnsi="Garamond"/>
          <w:noProof/>
          <w:vertAlign w:val="superscript"/>
        </w:rPr>
        <w:t>1</w:t>
      </w:r>
      <w:r w:rsidR="006B2117">
        <w:rPr>
          <w:rFonts w:ascii="Garamond" w:hAnsi="Garamond"/>
        </w:rPr>
        <w:fldChar w:fldCharType="end"/>
      </w:r>
      <w:r w:rsidR="006B2117">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502DBF"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4D9E50CE"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1 there is a strong effect of phylogeny on heterogeneity</w:t>
      </w:r>
      <w:r w:rsidR="00235F64">
        <w:rPr>
          <w:rFonts w:ascii="Garamond" w:eastAsiaTheme="minorEastAsia" w:hAnsi="Garamond"/>
        </w:rPr>
        <w:fldChar w:fldCharType="begin" w:fldLock="1"/>
      </w:r>
      <w:r w:rsidR="006B2117">
        <w:rPr>
          <w:rFonts w:ascii="Garamond" w:eastAsiaTheme="minorEastAsia"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sup&gt;1&lt;/sup&gt;","plainTextFormattedCitation":"1","previouslyFormattedCitation":"&lt;sup&gt;1&lt;/sup&gt;"},"properties":{"noteIndex":0},"schema":"https://github.com/citation-style-language/schema/raw/master/csl-citation.json"}</w:instrText>
      </w:r>
      <w:r w:rsidR="00235F64">
        <w:rPr>
          <w:rFonts w:ascii="Garamond" w:eastAsiaTheme="minorEastAsia" w:hAnsi="Garamond"/>
        </w:rPr>
        <w:fldChar w:fldCharType="separate"/>
      </w:r>
      <w:r w:rsidR="004F4766" w:rsidRPr="004F4766">
        <w:rPr>
          <w:rFonts w:ascii="Garamond" w:eastAsiaTheme="minorEastAsia" w:hAnsi="Garamond"/>
          <w:noProof/>
          <w:vertAlign w:val="superscript"/>
        </w:rPr>
        <w:t>1</w:t>
      </w:r>
      <w:r w:rsidR="00235F64">
        <w:rPr>
          <w:rFonts w:ascii="Garamond" w:eastAsiaTheme="minorEastAsia" w:hAnsi="Garamond"/>
        </w:rPr>
        <w:fldChar w:fldCharType="end"/>
      </w:r>
      <w:r>
        <w:rPr>
          <w:rFonts w:ascii="Garamond" w:eastAsiaTheme="minorEastAsia" w:hAnsi="Garamond"/>
        </w:rPr>
        <w:t xml:space="preserve">. </w:t>
      </w: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727FD5D5" w:rsidR="00C577E7" w:rsidRDefault="000F2867" w:rsidP="00C577E7">
      <w:pPr>
        <w:rPr>
          <w:rFonts w:ascii="Garamond" w:hAnsi="Garamond"/>
        </w:rPr>
      </w:pPr>
      <w:r>
        <w:rPr>
          <w:rFonts w:ascii="Garamond" w:hAnsi="Garamond"/>
        </w:rPr>
        <w:t>Monogamous and multiple mating systems were not significantly different from each other for means or variability for any of the taxonomic groups (Supplementary Table S</w:t>
      </w:r>
      <w:r w:rsidR="00DF3427">
        <w:rPr>
          <w:rFonts w:ascii="Garamond" w:hAnsi="Garamond"/>
        </w:rPr>
        <w:t>9</w:t>
      </w:r>
      <w:r>
        <w:rPr>
          <w:rFonts w:ascii="Garamond" w:hAnsi="Garamond"/>
        </w:rPr>
        <w:t xml:space="preserve">).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03F3B654" w:rsidR="00C577E7" w:rsidRDefault="004C089A" w:rsidP="00C577E7">
      <w:pPr>
        <w:rPr>
          <w:rFonts w:ascii="Garamond" w:hAnsi="Garamond"/>
        </w:rPr>
      </w:pPr>
      <w:r>
        <w:rPr>
          <w:rFonts w:ascii="Garamond" w:hAnsi="Garamond"/>
        </w:rPr>
        <w:t>A</w:t>
      </w:r>
      <w:r w:rsidR="000F2867">
        <w:rPr>
          <w:rFonts w:ascii="Garamond" w:hAnsi="Garamond"/>
        </w:rPr>
        <w:t xml:space="preserve">dults </w:t>
      </w:r>
      <w:r>
        <w:rPr>
          <w:rFonts w:ascii="Garamond" w:hAnsi="Garamond"/>
        </w:rPr>
        <w:t xml:space="preserve">and </w:t>
      </w:r>
      <w:r w:rsidR="000F2867">
        <w:rPr>
          <w:rFonts w:ascii="Garamond" w:hAnsi="Garamond"/>
        </w:rPr>
        <w:t xml:space="preserve">juveniles </w:t>
      </w:r>
      <w:r>
        <w:rPr>
          <w:rFonts w:ascii="Garamond" w:hAnsi="Garamond"/>
        </w:rPr>
        <w:t xml:space="preserve">were not significantly different from each other for means or variability for any of the taxonomic groups </w:t>
      </w:r>
      <w:r w:rsidR="000F2867">
        <w:rPr>
          <w:rFonts w:ascii="Garamond" w:hAnsi="Garamond"/>
        </w:rPr>
        <w:t>(Supplementary Table S</w:t>
      </w:r>
      <w:r w:rsidR="00DF3427">
        <w:rPr>
          <w:rFonts w:ascii="Garamond" w:hAnsi="Garamond"/>
        </w:rPr>
        <w:t>10</w:t>
      </w:r>
      <w:r w:rsidR="000F2867">
        <w:rPr>
          <w:rFonts w:ascii="Garamond" w:hAnsi="Garamond"/>
        </w:rPr>
        <w:t xml:space="preserve">).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380E6A3C"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w:t>
      </w:r>
      <w:r w:rsidR="00DF3427">
        <w:rPr>
          <w:rFonts w:ascii="Garamond" w:hAnsi="Garamond"/>
        </w:rPr>
        <w:t>11</w:t>
      </w:r>
      <w:r>
        <w:rPr>
          <w:rFonts w:ascii="Garamond" w:hAnsi="Garamond"/>
        </w:rPr>
        <w:t xml:space="preserve">).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7BF7BBD3"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w:t>
      </w:r>
      <w:r w:rsidR="006B2117">
        <w:rPr>
          <w:rFonts w:ascii="Garamond" w:hAnsi="Garamond"/>
        </w:rPr>
        <w:t xml:space="preserve"> </w:t>
      </w:r>
      <w:r>
        <w:rPr>
          <w:rFonts w:ascii="Garamond" w:hAnsi="Garamond"/>
          <w:i/>
        </w:rPr>
        <w:t>p</w:t>
      </w:r>
      <w:r>
        <w:rPr>
          <w:rFonts w:ascii="Garamond" w:hAnsi="Garamond"/>
        </w:rPr>
        <w:t>=0.02), but not for variability, and not for any other taxonomic group (Supplementary Table S1</w:t>
      </w:r>
      <w:r w:rsidR="00DF3427">
        <w:rPr>
          <w:rFonts w:ascii="Garamond" w:hAnsi="Garamond"/>
        </w:rPr>
        <w:t>2</w:t>
      </w:r>
      <w:r>
        <w:rPr>
          <w:rFonts w:ascii="Garamond" w:hAnsi="Garamond"/>
        </w:rPr>
        <w:t xml:space="preserve">). </w:t>
      </w:r>
    </w:p>
    <w:p w14:paraId="15B6A5A1" w14:textId="1AFCD287" w:rsidR="00C577E7" w:rsidRDefault="00C577E7" w:rsidP="00C577E7">
      <w:pPr>
        <w:rPr>
          <w:rFonts w:ascii="Garamond" w:hAnsi="Garamond"/>
        </w:rPr>
      </w:pPr>
    </w:p>
    <w:p w14:paraId="702551FE" w14:textId="573559D3" w:rsidR="00C577E7" w:rsidRPr="00C577E7" w:rsidRDefault="00C577E7" w:rsidP="00C577E7">
      <w:pPr>
        <w:rPr>
          <w:rFonts w:ascii="Garamond" w:hAnsi="Garamond"/>
          <w:i/>
        </w:rPr>
      </w:pPr>
      <w:r>
        <w:rPr>
          <w:rFonts w:ascii="Garamond" w:hAnsi="Garamond"/>
          <w:i/>
        </w:rPr>
        <w:t>Study type</w:t>
      </w:r>
    </w:p>
    <w:p w14:paraId="629944E5" w14:textId="200C6CD6"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w:t>
      </w:r>
      <w:r w:rsidR="000F2867">
        <w:rPr>
          <w:rFonts w:ascii="Garamond" w:hAnsi="Garamond"/>
        </w:rPr>
        <w:t xml:space="preserve"> but not for variability, and not for any other taxonomic group </w:t>
      </w:r>
      <w:r w:rsidR="00FD0D38">
        <w:rPr>
          <w:rFonts w:ascii="Garamond" w:hAnsi="Garamond"/>
        </w:rPr>
        <w:t xml:space="preserve">for which comparisons could be made </w:t>
      </w:r>
      <w:r w:rsidR="000F2867">
        <w:rPr>
          <w:rFonts w:ascii="Garamond" w:hAnsi="Garamond"/>
        </w:rPr>
        <w:t>(Supplementary Table S1</w:t>
      </w:r>
      <w:r w:rsidR="00DF3427">
        <w:rPr>
          <w:rFonts w:ascii="Garamond" w:hAnsi="Garamond"/>
        </w:rPr>
        <w:t>3</w:t>
      </w:r>
      <w:r w:rsidR="000F2867">
        <w:rPr>
          <w:rFonts w:ascii="Garamond" w:hAnsi="Garamond"/>
        </w:rPr>
        <w:t xml:space="preserve">).    </w:t>
      </w:r>
    </w:p>
    <w:p w14:paraId="2D741F19" w14:textId="5AD9C405" w:rsidR="00550E3B" w:rsidRDefault="00550E3B" w:rsidP="00C577E7">
      <w:pPr>
        <w:rPr>
          <w:rFonts w:ascii="Garamond" w:hAnsi="Garamond"/>
        </w:rPr>
      </w:pPr>
    </w:p>
    <w:p w14:paraId="6F41C7A9" w14:textId="6B8E3C3F" w:rsidR="00550E3B" w:rsidRDefault="00550E3B" w:rsidP="00550E3B">
      <w:pPr>
        <w:pStyle w:val="ListParagraph"/>
        <w:numPr>
          <w:ilvl w:val="0"/>
          <w:numId w:val="1"/>
        </w:numPr>
        <w:rPr>
          <w:rFonts w:ascii="Garamond" w:hAnsi="Garamond"/>
          <w:i/>
        </w:rPr>
      </w:pPr>
      <w:r w:rsidRPr="009E42C7">
        <w:rPr>
          <w:rFonts w:ascii="Garamond" w:hAnsi="Garamond"/>
          <w:b/>
        </w:rPr>
        <w:lastRenderedPageBreak/>
        <w:t>D</w:t>
      </w:r>
      <w:r>
        <w:rPr>
          <w:rFonts w:ascii="Garamond" w:hAnsi="Garamond"/>
          <w:i/>
        </w:rPr>
        <w:t xml:space="preserve"> matrices – results</w:t>
      </w:r>
    </w:p>
    <w:p w14:paraId="32BE1F0B" w14:textId="0A271E79" w:rsidR="00550E3B" w:rsidRDefault="00550E3B" w:rsidP="00550E3B">
      <w:pPr>
        <w:rPr>
          <w:rFonts w:ascii="Garamond" w:hAnsi="Garamond"/>
          <w:i/>
        </w:rPr>
      </w:pPr>
    </w:p>
    <w:p w14:paraId="19C8BF1B" w14:textId="3C5366CC" w:rsidR="00550E3B" w:rsidRDefault="00BE47CC" w:rsidP="00550E3B">
      <w:pPr>
        <w:rPr>
          <w:rFonts w:ascii="Garamond" w:hAnsi="Garamond"/>
          <w:i/>
        </w:rPr>
      </w:pPr>
      <w:r>
        <w:rPr>
          <w:rFonts w:ascii="Garamond" w:hAnsi="Garamond"/>
          <w:i/>
        </w:rPr>
        <w:t>Intercept only models</w:t>
      </w:r>
    </w:p>
    <w:p w14:paraId="669B635B" w14:textId="0BAEC69F" w:rsidR="00BE47CC" w:rsidRDefault="00BE47CC" w:rsidP="00550E3B">
      <w:pPr>
        <w:rPr>
          <w:rFonts w:ascii="Garamond" w:hAnsi="Garamond"/>
        </w:rPr>
      </w:pPr>
      <w:r>
        <w:rPr>
          <w:rFonts w:ascii="Garamond" w:hAnsi="Garamond"/>
        </w:rPr>
        <w:t>Regardless of whether the correlation between personality traits was set to either rho=0.3, 0.5 or 0.8</w:t>
      </w:r>
      <w:r w:rsidR="00697C5E">
        <w:rPr>
          <w:rFonts w:ascii="Garamond" w:hAnsi="Garamond"/>
        </w:rPr>
        <w:t xml:space="preserve"> (i.e. to control for traits that were measured on the same individuals within the same study)</w:t>
      </w:r>
      <w:r>
        <w:rPr>
          <w:rFonts w:ascii="Garamond" w:hAnsi="Garamond"/>
        </w:rPr>
        <w:t xml:space="preserve">, there remained no significant sex difference between either the mean or the variability for </w:t>
      </w:r>
      <w:r w:rsidR="00CB0B8C">
        <w:rPr>
          <w:rFonts w:ascii="Garamond" w:hAnsi="Garamond"/>
        </w:rPr>
        <w:t>personality overall</w:t>
      </w:r>
      <w:r>
        <w:rPr>
          <w:rFonts w:ascii="Garamond" w:hAnsi="Garamond"/>
        </w:rPr>
        <w:t>, for any of the five taxonomic groups (see Supplementary Tables S1</w:t>
      </w:r>
      <w:r w:rsidR="00DF3427">
        <w:rPr>
          <w:rFonts w:ascii="Garamond" w:hAnsi="Garamond"/>
        </w:rPr>
        <w:t>6</w:t>
      </w:r>
      <w:r>
        <w:rPr>
          <w:rFonts w:ascii="Garamond" w:hAnsi="Garamond"/>
        </w:rPr>
        <w:t>-S1</w:t>
      </w:r>
      <w:r w:rsidR="00DF3427">
        <w:rPr>
          <w:rFonts w:ascii="Garamond" w:hAnsi="Garamond"/>
        </w:rPr>
        <w:t>8</w:t>
      </w:r>
      <w:r>
        <w:rPr>
          <w:rFonts w:ascii="Garamond" w:hAnsi="Garamond"/>
        </w:rPr>
        <w:t>).</w:t>
      </w:r>
      <w:r w:rsidR="00940B71">
        <w:rPr>
          <w:rFonts w:ascii="Garamond" w:hAnsi="Garamond"/>
        </w:rPr>
        <w:t xml:space="preserve"> We therefore interpreted our initial intercept only models without </w:t>
      </w:r>
      <w:r w:rsidR="00940B71">
        <w:rPr>
          <w:rFonts w:ascii="Garamond" w:hAnsi="Garamond"/>
          <w:b/>
        </w:rPr>
        <w:t xml:space="preserve">D </w:t>
      </w:r>
      <w:r w:rsidR="00940B71">
        <w:rPr>
          <w:rFonts w:ascii="Garamond" w:hAnsi="Garamond"/>
        </w:rPr>
        <w:t>matrices</w:t>
      </w:r>
      <w:r w:rsidR="00926F4D">
        <w:rPr>
          <w:rFonts w:ascii="Garamond" w:hAnsi="Garamond"/>
        </w:rPr>
        <w:t xml:space="preserve"> (Supplementary Table S1)</w:t>
      </w:r>
      <w:r w:rsidR="00940B71">
        <w:rPr>
          <w:rFonts w:ascii="Garamond" w:hAnsi="Garamond"/>
        </w:rPr>
        <w:t xml:space="preserve">.  </w:t>
      </w:r>
    </w:p>
    <w:p w14:paraId="18114A84" w14:textId="6A6471E2" w:rsidR="00BE47CC" w:rsidRDefault="00BE47CC" w:rsidP="00550E3B">
      <w:pPr>
        <w:rPr>
          <w:rFonts w:ascii="Garamond" w:hAnsi="Garamond"/>
        </w:rPr>
      </w:pPr>
    </w:p>
    <w:p w14:paraId="4EC20700" w14:textId="64A6CE45" w:rsidR="00A214C1" w:rsidRPr="00A214C1" w:rsidRDefault="00BE47CC" w:rsidP="00550E3B">
      <w:pPr>
        <w:rPr>
          <w:rFonts w:ascii="Garamond" w:hAnsi="Garamond"/>
          <w:i/>
        </w:rPr>
      </w:pPr>
      <w:r>
        <w:rPr>
          <w:rFonts w:ascii="Garamond" w:hAnsi="Garamond"/>
          <w:i/>
        </w:rPr>
        <w:t>Personality trait models</w:t>
      </w:r>
      <w:r w:rsidR="00A214C1">
        <w:rPr>
          <w:rFonts w:ascii="Garamond" w:hAnsi="Garamond"/>
          <w:i/>
        </w:rPr>
        <w:t xml:space="preserve"> - mean differences</w:t>
      </w:r>
    </w:p>
    <w:p w14:paraId="7B232A61" w14:textId="70383377" w:rsidR="00A214C1" w:rsidRDefault="004C6884" w:rsidP="00550E3B">
      <w:pPr>
        <w:rPr>
          <w:rFonts w:ascii="Garamond" w:hAnsi="Garamond"/>
        </w:rPr>
      </w:pPr>
      <w:r>
        <w:rPr>
          <w:rFonts w:ascii="Garamond" w:hAnsi="Garamond"/>
        </w:rPr>
        <w:t>Female birds were more social than males</w:t>
      </w:r>
      <w:r w:rsidR="0016385A">
        <w:rPr>
          <w:rFonts w:ascii="Garamond" w:hAnsi="Garamond"/>
        </w:rPr>
        <w:t>, while male reptiles</w:t>
      </w:r>
      <w:r w:rsidR="00687853">
        <w:rPr>
          <w:rFonts w:ascii="Garamond" w:hAnsi="Garamond"/>
        </w:rPr>
        <w:t>/amphibians</w:t>
      </w:r>
      <w:r w:rsidR="0016385A">
        <w:rPr>
          <w:rFonts w:ascii="Garamond" w:hAnsi="Garamond"/>
        </w:rPr>
        <w:t xml:space="preserve"> </w:t>
      </w:r>
      <w:r w:rsidR="009B0289">
        <w:rPr>
          <w:rFonts w:ascii="Garamond" w:hAnsi="Garamond"/>
        </w:rPr>
        <w:t xml:space="preserve">were </w:t>
      </w:r>
      <w:r w:rsidR="0016385A">
        <w:rPr>
          <w:rFonts w:ascii="Garamond" w:hAnsi="Garamond"/>
        </w:rPr>
        <w:t>more explorative than females (at each of the levels of rho; see Supplementary Tables S1</w:t>
      </w:r>
      <w:r w:rsidR="00DF3427">
        <w:rPr>
          <w:rFonts w:ascii="Garamond" w:hAnsi="Garamond"/>
        </w:rPr>
        <w:t>9</w:t>
      </w:r>
      <w:r w:rsidR="0016385A">
        <w:rPr>
          <w:rFonts w:ascii="Garamond" w:hAnsi="Garamond"/>
        </w:rPr>
        <w:t>-S</w:t>
      </w:r>
      <w:r w:rsidR="00DF3427">
        <w:rPr>
          <w:rFonts w:ascii="Garamond" w:hAnsi="Garamond"/>
        </w:rPr>
        <w:t>21</w:t>
      </w:r>
      <w:r w:rsidR="0016385A">
        <w:rPr>
          <w:rFonts w:ascii="Garamond" w:hAnsi="Garamond"/>
        </w:rPr>
        <w:t>).</w:t>
      </w:r>
      <w:r w:rsidR="009B0289">
        <w:rPr>
          <w:rFonts w:ascii="Garamond" w:hAnsi="Garamond"/>
        </w:rPr>
        <w:t xml:space="preserve"> </w:t>
      </w:r>
      <w:r w:rsidR="00661617">
        <w:rPr>
          <w:rFonts w:ascii="Garamond" w:hAnsi="Garamond"/>
        </w:rPr>
        <w:t xml:space="preserve">These significant sex differences, and their direction, were consistent with those from models without any </w:t>
      </w:r>
      <w:r w:rsidR="00661617" w:rsidRPr="00661617">
        <w:rPr>
          <w:rFonts w:ascii="Garamond" w:hAnsi="Garamond"/>
          <w:b/>
        </w:rPr>
        <w:t xml:space="preserve">D </w:t>
      </w:r>
      <w:r w:rsidR="00661617">
        <w:rPr>
          <w:rFonts w:ascii="Garamond" w:hAnsi="Garamond"/>
        </w:rPr>
        <w:t xml:space="preserve">matrix (Supplementary Table S2). </w:t>
      </w:r>
      <w:r w:rsidR="00956623">
        <w:rPr>
          <w:rFonts w:ascii="Garamond" w:hAnsi="Garamond"/>
        </w:rPr>
        <w:t>However, m</w:t>
      </w:r>
      <w:r w:rsidR="009B0289" w:rsidRPr="00661617">
        <w:rPr>
          <w:rFonts w:ascii="Garamond" w:hAnsi="Garamond"/>
        </w:rPr>
        <w:t>ale</w:t>
      </w:r>
      <w:r w:rsidR="009B0289">
        <w:rPr>
          <w:rFonts w:ascii="Garamond" w:hAnsi="Garamond"/>
        </w:rPr>
        <w:t xml:space="preserve"> invertebrates were more </w:t>
      </w:r>
      <w:r w:rsidR="00574430">
        <w:rPr>
          <w:rFonts w:ascii="Garamond" w:hAnsi="Garamond"/>
        </w:rPr>
        <w:t>active</w:t>
      </w:r>
      <w:r w:rsidR="009B0289">
        <w:rPr>
          <w:rFonts w:ascii="Garamond" w:hAnsi="Garamond"/>
        </w:rPr>
        <w:t xml:space="preserve"> than females</w:t>
      </w:r>
      <w:r w:rsidR="00F27A5F">
        <w:rPr>
          <w:rFonts w:ascii="Garamond" w:hAnsi="Garamond"/>
        </w:rPr>
        <w:t xml:space="preserve"> when rho=0.3 (Supplementary Table S1</w:t>
      </w:r>
      <w:r w:rsidR="00DF3427">
        <w:rPr>
          <w:rFonts w:ascii="Garamond" w:hAnsi="Garamond"/>
        </w:rPr>
        <w:t>9</w:t>
      </w:r>
      <w:r w:rsidR="00F27A5F">
        <w:rPr>
          <w:rFonts w:ascii="Garamond" w:hAnsi="Garamond"/>
        </w:rPr>
        <w:t>)</w:t>
      </w:r>
      <w:r w:rsidR="009B0289">
        <w:rPr>
          <w:rFonts w:ascii="Garamond" w:hAnsi="Garamond"/>
        </w:rPr>
        <w:t xml:space="preserve">, </w:t>
      </w:r>
      <w:r w:rsidR="00F27A5F">
        <w:rPr>
          <w:rFonts w:ascii="Garamond" w:hAnsi="Garamond"/>
        </w:rPr>
        <w:t>when rho=0.5 (Supplementary Table S</w:t>
      </w:r>
      <w:r w:rsidR="00DF3427">
        <w:rPr>
          <w:rFonts w:ascii="Garamond" w:hAnsi="Garamond"/>
        </w:rPr>
        <w:t>20</w:t>
      </w:r>
      <w:r w:rsidR="00F27A5F">
        <w:rPr>
          <w:rFonts w:ascii="Garamond" w:hAnsi="Garamond"/>
        </w:rPr>
        <w:t xml:space="preserve">), </w:t>
      </w:r>
      <w:r w:rsidR="00956623">
        <w:rPr>
          <w:rFonts w:ascii="Garamond" w:hAnsi="Garamond"/>
        </w:rPr>
        <w:t>and</w:t>
      </w:r>
      <w:r w:rsidR="009B0289">
        <w:rPr>
          <w:rFonts w:ascii="Garamond" w:hAnsi="Garamond"/>
        </w:rPr>
        <w:t xml:space="preserve"> </w:t>
      </w:r>
      <w:r w:rsidR="00574430">
        <w:rPr>
          <w:rFonts w:ascii="Garamond" w:hAnsi="Garamond"/>
        </w:rPr>
        <w:t xml:space="preserve">when </w:t>
      </w:r>
      <w:r w:rsidR="009B0289">
        <w:rPr>
          <w:rFonts w:ascii="Garamond" w:hAnsi="Garamond"/>
        </w:rPr>
        <w:t>rho=0.8</w:t>
      </w:r>
      <w:r w:rsidR="00956623">
        <w:rPr>
          <w:rFonts w:ascii="Garamond" w:hAnsi="Garamond"/>
        </w:rPr>
        <w:t xml:space="preserve"> (see Supplementary Table S</w:t>
      </w:r>
      <w:r w:rsidR="00DF3427">
        <w:rPr>
          <w:rFonts w:ascii="Garamond" w:hAnsi="Garamond"/>
        </w:rPr>
        <w:t>21</w:t>
      </w:r>
      <w:r w:rsidR="00956623">
        <w:rPr>
          <w:rFonts w:ascii="Garamond" w:hAnsi="Garamond"/>
        </w:rPr>
        <w:t>)</w:t>
      </w:r>
      <w:r w:rsidR="00574430">
        <w:rPr>
          <w:rFonts w:ascii="Garamond" w:hAnsi="Garamond"/>
        </w:rPr>
        <w:t>.</w:t>
      </w:r>
      <w:r w:rsidR="00956623">
        <w:rPr>
          <w:rFonts w:ascii="Garamond" w:hAnsi="Garamond"/>
        </w:rPr>
        <w:t xml:space="preserve"> </w:t>
      </w:r>
      <w:r w:rsidR="00574430">
        <w:rPr>
          <w:rFonts w:ascii="Garamond" w:hAnsi="Garamond"/>
        </w:rPr>
        <w:t>T</w:t>
      </w:r>
      <w:r w:rsidR="009B0289">
        <w:rPr>
          <w:rFonts w:ascii="Garamond" w:hAnsi="Garamond"/>
        </w:rPr>
        <w:t xml:space="preserve">his </w:t>
      </w:r>
      <w:r w:rsidR="00574430">
        <w:rPr>
          <w:rFonts w:ascii="Garamond" w:hAnsi="Garamond"/>
        </w:rPr>
        <w:t xml:space="preserve">significant </w:t>
      </w:r>
      <w:r w:rsidR="009B0289">
        <w:rPr>
          <w:rFonts w:ascii="Garamond" w:hAnsi="Garamond"/>
        </w:rPr>
        <w:t>sex difference</w:t>
      </w:r>
      <w:r w:rsidR="00574430">
        <w:rPr>
          <w:rFonts w:ascii="Garamond" w:hAnsi="Garamond"/>
        </w:rPr>
        <w:t>, for invertebrates,</w:t>
      </w:r>
      <w:r w:rsidR="009B0289">
        <w:rPr>
          <w:rFonts w:ascii="Garamond" w:hAnsi="Garamond"/>
        </w:rPr>
        <w:t xml:space="preserve"> </w:t>
      </w:r>
      <w:r w:rsidR="00574430">
        <w:rPr>
          <w:rFonts w:ascii="Garamond" w:hAnsi="Garamond"/>
        </w:rPr>
        <w:t xml:space="preserve">was </w:t>
      </w:r>
      <w:r w:rsidR="00956623">
        <w:rPr>
          <w:rFonts w:ascii="Garamond" w:hAnsi="Garamond"/>
        </w:rPr>
        <w:t xml:space="preserve">not </w:t>
      </w:r>
      <w:r w:rsidR="00574430">
        <w:rPr>
          <w:rFonts w:ascii="Garamond" w:hAnsi="Garamond"/>
        </w:rPr>
        <w:t>found</w:t>
      </w:r>
      <w:r w:rsidR="00956623">
        <w:rPr>
          <w:rFonts w:ascii="Garamond" w:hAnsi="Garamond"/>
        </w:rPr>
        <w:t xml:space="preserve"> in our initial MLMR personality models</w:t>
      </w:r>
      <w:r w:rsidR="0053757C">
        <w:rPr>
          <w:rFonts w:ascii="Garamond" w:hAnsi="Garamond"/>
        </w:rPr>
        <w:t xml:space="preserve"> (but was marginally significant</w:t>
      </w:r>
      <w:r w:rsidR="00402E7B">
        <w:rPr>
          <w:rFonts w:ascii="Garamond" w:hAnsi="Garamond"/>
        </w:rPr>
        <w:t>, see Supplementary Table S2</w:t>
      </w:r>
      <w:r w:rsidR="0053757C">
        <w:rPr>
          <w:rFonts w:ascii="Garamond" w:hAnsi="Garamond"/>
        </w:rPr>
        <w:t>)</w:t>
      </w:r>
      <w:r w:rsidR="00956623">
        <w:rPr>
          <w:rFonts w:ascii="Garamond" w:hAnsi="Garamond"/>
        </w:rPr>
        <w:t>.</w:t>
      </w:r>
      <w:r w:rsidR="00607039">
        <w:rPr>
          <w:rFonts w:ascii="Garamond" w:hAnsi="Garamond"/>
        </w:rPr>
        <w:t xml:space="preserve"> We therefore decided to interpret our more conservative mean model estimates. </w:t>
      </w:r>
    </w:p>
    <w:p w14:paraId="5BFEE98C" w14:textId="77777777" w:rsidR="00A214C1" w:rsidRDefault="00A214C1" w:rsidP="00550E3B">
      <w:pPr>
        <w:rPr>
          <w:rFonts w:ascii="Garamond" w:hAnsi="Garamond"/>
        </w:rPr>
      </w:pPr>
    </w:p>
    <w:p w14:paraId="01C565D3" w14:textId="4453923C" w:rsidR="00A214C1" w:rsidRPr="00A214C1" w:rsidRDefault="00A214C1" w:rsidP="00550E3B">
      <w:pPr>
        <w:rPr>
          <w:rFonts w:ascii="Garamond" w:hAnsi="Garamond"/>
          <w:i/>
        </w:rPr>
      </w:pPr>
      <w:r>
        <w:rPr>
          <w:rFonts w:ascii="Garamond" w:hAnsi="Garamond"/>
          <w:i/>
        </w:rPr>
        <w:t>Personality trait models - variability</w:t>
      </w:r>
    </w:p>
    <w:p w14:paraId="3366E6FE" w14:textId="3D7A9CDB" w:rsidR="00A214C1" w:rsidRDefault="00A214C1" w:rsidP="00A214C1">
      <w:pPr>
        <w:rPr>
          <w:rFonts w:ascii="Garamond" w:hAnsi="Garamond"/>
        </w:rPr>
      </w:pPr>
      <w:r>
        <w:rPr>
          <w:rFonts w:ascii="Garamond" w:hAnsi="Garamond"/>
        </w:rPr>
        <w:t xml:space="preserve">Adjusting the levels of rho </w:t>
      </w:r>
      <w:r w:rsidR="008D5744">
        <w:rPr>
          <w:rFonts w:ascii="Garamond" w:hAnsi="Garamond"/>
        </w:rPr>
        <w:t>for variability</w:t>
      </w:r>
      <w:r>
        <w:rPr>
          <w:rFonts w:ascii="Garamond" w:hAnsi="Garamond"/>
        </w:rPr>
        <w:t xml:space="preserve"> </w:t>
      </w:r>
      <w:r w:rsidR="00861470">
        <w:rPr>
          <w:rFonts w:ascii="Garamond" w:hAnsi="Garamond"/>
        </w:rPr>
        <w:t>did not significantly change the results obtained from initial MLMR personality models</w:t>
      </w:r>
      <w:r w:rsidR="008D5744">
        <w:rPr>
          <w:rFonts w:ascii="Garamond" w:hAnsi="Garamond"/>
        </w:rPr>
        <w:t xml:space="preserve"> for any of the taxonomic groups</w:t>
      </w:r>
      <w:r>
        <w:rPr>
          <w:rFonts w:ascii="Garamond" w:hAnsi="Garamond"/>
        </w:rPr>
        <w:t xml:space="preserve">. </w:t>
      </w:r>
      <w:r w:rsidR="008D5744">
        <w:rPr>
          <w:rFonts w:ascii="Garamond" w:hAnsi="Garamond"/>
        </w:rPr>
        <w:t>Importantly, f</w:t>
      </w:r>
      <w:r w:rsidR="00861470">
        <w:rPr>
          <w:rFonts w:ascii="Garamond" w:hAnsi="Garamond"/>
        </w:rPr>
        <w:t>emale f</w:t>
      </w:r>
      <w:r>
        <w:rPr>
          <w:rFonts w:ascii="Garamond" w:hAnsi="Garamond"/>
        </w:rPr>
        <w:t>ish</w:t>
      </w:r>
      <w:r w:rsidR="008D5744">
        <w:rPr>
          <w:rFonts w:ascii="Garamond" w:hAnsi="Garamond"/>
        </w:rPr>
        <w:t xml:space="preserve"> </w:t>
      </w:r>
      <w:r w:rsidR="00687853">
        <w:rPr>
          <w:rFonts w:ascii="Garamond" w:hAnsi="Garamond"/>
        </w:rPr>
        <w:t>remained</w:t>
      </w:r>
      <w:r>
        <w:rPr>
          <w:rFonts w:ascii="Garamond" w:hAnsi="Garamond"/>
        </w:rPr>
        <w:t xml:space="preserve"> significantly more variable than males for aggressive behaviour, regardless of the level of rho</w:t>
      </w:r>
      <w:r w:rsidR="0016385A">
        <w:rPr>
          <w:rFonts w:ascii="Garamond" w:hAnsi="Garamond"/>
        </w:rPr>
        <w:t xml:space="preserve"> (Supplementary Tables S</w:t>
      </w:r>
      <w:r w:rsidR="00DF3427">
        <w:rPr>
          <w:rFonts w:ascii="Garamond" w:hAnsi="Garamond"/>
        </w:rPr>
        <w:t>19</w:t>
      </w:r>
      <w:r w:rsidR="0016385A">
        <w:rPr>
          <w:rFonts w:ascii="Garamond" w:hAnsi="Garamond"/>
        </w:rPr>
        <w:t>-S</w:t>
      </w:r>
      <w:r w:rsidR="00DF3427">
        <w:rPr>
          <w:rFonts w:ascii="Garamond" w:hAnsi="Garamond"/>
        </w:rPr>
        <w:t>21</w:t>
      </w:r>
      <w:r w:rsidR="0016385A">
        <w:rPr>
          <w:rFonts w:ascii="Garamond" w:hAnsi="Garamond"/>
        </w:rPr>
        <w:t>)</w:t>
      </w:r>
      <w:r>
        <w:rPr>
          <w:rFonts w:ascii="Garamond" w:hAnsi="Garamond"/>
        </w:rPr>
        <w:t xml:space="preserve">. </w:t>
      </w:r>
    </w:p>
    <w:p w14:paraId="0DEC3890" w14:textId="3A42A290" w:rsidR="009B0289" w:rsidRDefault="009B0289" w:rsidP="00A214C1">
      <w:pPr>
        <w:rPr>
          <w:rFonts w:ascii="Garamond" w:hAnsi="Garamond"/>
        </w:rPr>
      </w:pPr>
    </w:p>
    <w:p w14:paraId="29633545" w14:textId="565565C6" w:rsidR="009B0289" w:rsidRPr="003132A5" w:rsidRDefault="009B0289" w:rsidP="00A214C1">
      <w:pPr>
        <w:rPr>
          <w:rFonts w:ascii="Garamond" w:hAnsi="Garamond"/>
          <w:i/>
        </w:rPr>
      </w:pPr>
      <w:r w:rsidRPr="003132A5">
        <w:rPr>
          <w:rFonts w:ascii="Garamond" w:hAnsi="Garamond"/>
          <w:i/>
        </w:rPr>
        <w:t>SSD and personality</w:t>
      </w:r>
      <w:r w:rsidR="00273D3B" w:rsidRPr="003132A5">
        <w:rPr>
          <w:rFonts w:ascii="Garamond" w:hAnsi="Garamond"/>
          <w:i/>
        </w:rPr>
        <w:t xml:space="preserve"> traits</w:t>
      </w:r>
    </w:p>
    <w:p w14:paraId="431ED83F" w14:textId="405CBE40" w:rsidR="00A214C1" w:rsidRPr="003F5F50" w:rsidRDefault="003132A5" w:rsidP="00C577E7">
      <w:pPr>
        <w:rPr>
          <w:rFonts w:ascii="Garamond" w:hAnsi="Garamond"/>
        </w:rPr>
      </w:pPr>
      <w:r>
        <w:rPr>
          <w:rFonts w:ascii="Garamond" w:hAnsi="Garamond"/>
        </w:rPr>
        <w:t xml:space="preserve">Adjusting the levels of rho for both means and for variability </w:t>
      </w:r>
      <w:r w:rsidR="005B74E1">
        <w:rPr>
          <w:rFonts w:ascii="Garamond" w:hAnsi="Garamond"/>
        </w:rPr>
        <w:t>did change</w:t>
      </w:r>
      <w:r>
        <w:rPr>
          <w:rFonts w:ascii="Garamond" w:hAnsi="Garamond"/>
        </w:rPr>
        <w:t xml:space="preserve"> </w:t>
      </w:r>
      <w:r w:rsidR="005B74E1">
        <w:rPr>
          <w:rFonts w:ascii="Garamond" w:hAnsi="Garamond"/>
        </w:rPr>
        <w:t xml:space="preserve">make some </w:t>
      </w:r>
      <w:r>
        <w:rPr>
          <w:rFonts w:ascii="Garamond" w:hAnsi="Garamond"/>
        </w:rPr>
        <w:t>effect sizes</w:t>
      </w:r>
      <w:r w:rsidR="005B74E1">
        <w:rPr>
          <w:rFonts w:ascii="Garamond" w:hAnsi="Garamond"/>
        </w:rPr>
        <w:t xml:space="preserve"> and made them more significant</w:t>
      </w:r>
      <w:r>
        <w:rPr>
          <w:rFonts w:ascii="Garamond" w:hAnsi="Garamond"/>
        </w:rPr>
        <w:t xml:space="preserve">, </w:t>
      </w:r>
      <w:r w:rsidR="005B74E1">
        <w:rPr>
          <w:rFonts w:ascii="Garamond" w:hAnsi="Garamond"/>
        </w:rPr>
        <w:t xml:space="preserve">but only </w:t>
      </w:r>
      <w:r>
        <w:rPr>
          <w:rFonts w:ascii="Garamond" w:hAnsi="Garamond"/>
        </w:rPr>
        <w:t xml:space="preserve">for some traits, </w:t>
      </w:r>
      <w:r w:rsidR="005B74E1">
        <w:rPr>
          <w:rFonts w:ascii="Garamond" w:hAnsi="Garamond"/>
        </w:rPr>
        <w:t xml:space="preserve">and only </w:t>
      </w:r>
      <w:r>
        <w:rPr>
          <w:rFonts w:ascii="Garamond" w:hAnsi="Garamond"/>
        </w:rPr>
        <w:t>for some taxonomic group</w:t>
      </w:r>
      <w:r w:rsidR="005B74E1">
        <w:rPr>
          <w:rFonts w:ascii="Garamond" w:hAnsi="Garamond"/>
        </w:rPr>
        <w:t>s</w:t>
      </w:r>
      <w:r w:rsidR="00502DBF">
        <w:rPr>
          <w:rFonts w:ascii="Garamond" w:hAnsi="Garamond"/>
        </w:rPr>
        <w:t xml:space="preserve">, and especially for Reptiles which didn’t have enough data to support meta-regression models anyway </w:t>
      </w:r>
      <w:r>
        <w:rPr>
          <w:rFonts w:ascii="Garamond" w:hAnsi="Garamond"/>
        </w:rPr>
        <w:t xml:space="preserve">(Supplementary Tables S22-S24). </w:t>
      </w:r>
      <w:r w:rsidR="00FF0C2B">
        <w:rPr>
          <w:rFonts w:ascii="Garamond" w:hAnsi="Garamond"/>
        </w:rPr>
        <w:t>We</w:t>
      </w:r>
      <w:r>
        <w:rPr>
          <w:rFonts w:ascii="Garamond" w:hAnsi="Garamond"/>
        </w:rPr>
        <w:t xml:space="preserve"> </w:t>
      </w:r>
      <w:r w:rsidR="00502DBF">
        <w:rPr>
          <w:rFonts w:ascii="Garamond" w:hAnsi="Garamond"/>
        </w:rPr>
        <w:t xml:space="preserve">therefore </w:t>
      </w:r>
      <w:r>
        <w:rPr>
          <w:rFonts w:ascii="Garamond" w:hAnsi="Garamond"/>
        </w:rPr>
        <w:t xml:space="preserve">chose to interpret </w:t>
      </w:r>
      <w:r w:rsidR="00FF0C2B">
        <w:rPr>
          <w:rFonts w:ascii="Garamond" w:hAnsi="Garamond"/>
        </w:rPr>
        <w:t xml:space="preserve">and present </w:t>
      </w:r>
      <w:r w:rsidR="00502DBF">
        <w:rPr>
          <w:rFonts w:ascii="Garamond" w:hAnsi="Garamond"/>
        </w:rPr>
        <w:t>our</w:t>
      </w:r>
      <w:r>
        <w:rPr>
          <w:rFonts w:ascii="Garamond" w:hAnsi="Garamond"/>
        </w:rPr>
        <w:t xml:space="preserve"> more conservative models </w:t>
      </w:r>
      <w:r w:rsidR="00FF0C2B">
        <w:rPr>
          <w:rFonts w:ascii="Garamond" w:hAnsi="Garamond"/>
        </w:rPr>
        <w:t xml:space="preserve">without </w:t>
      </w:r>
      <w:r w:rsidR="00FF0C2B" w:rsidRPr="00FF0C2B">
        <w:rPr>
          <w:rFonts w:ascii="Garamond" w:hAnsi="Garamond"/>
          <w:b/>
          <w:bCs/>
        </w:rPr>
        <w:t>D</w:t>
      </w:r>
      <w:r w:rsidR="00FF0C2B">
        <w:rPr>
          <w:rFonts w:ascii="Garamond" w:hAnsi="Garamond"/>
        </w:rPr>
        <w:t xml:space="preserve"> matrices</w:t>
      </w:r>
      <w:r w:rsidR="00BF4490">
        <w:rPr>
          <w:rFonts w:ascii="Garamond" w:hAnsi="Garamond"/>
        </w:rPr>
        <w:t xml:space="preserve">. </w:t>
      </w:r>
    </w:p>
    <w:p w14:paraId="0BC5287F" w14:textId="77777777" w:rsidR="003F5F50" w:rsidRDefault="003F5F50" w:rsidP="00C577E7">
      <w:pPr>
        <w:rPr>
          <w:rFonts w:ascii="Garamond" w:hAnsi="Garamond"/>
        </w:rPr>
      </w:pPr>
    </w:p>
    <w:p w14:paraId="5AEB0BF4" w14:textId="71BA6CDC" w:rsidR="00554B96" w:rsidRDefault="00235F64" w:rsidP="00235F64">
      <w:pPr>
        <w:pStyle w:val="ListParagraph"/>
        <w:numPr>
          <w:ilvl w:val="0"/>
          <w:numId w:val="1"/>
        </w:numPr>
        <w:rPr>
          <w:rFonts w:ascii="Garamond" w:hAnsi="Garamond"/>
          <w:i/>
        </w:rPr>
      </w:pPr>
      <w:r w:rsidRPr="00235F64">
        <w:rPr>
          <w:rFonts w:ascii="Garamond" w:hAnsi="Garamond"/>
          <w:i/>
        </w:rPr>
        <w:t>References</w:t>
      </w:r>
    </w:p>
    <w:p w14:paraId="17EF2AB9" w14:textId="77777777" w:rsidR="004E321B" w:rsidRPr="004E321B" w:rsidRDefault="004E321B" w:rsidP="004E321B">
      <w:pPr>
        <w:rPr>
          <w:rFonts w:ascii="Garamond" w:hAnsi="Garamond"/>
        </w:rPr>
      </w:pPr>
    </w:p>
    <w:p w14:paraId="27F5119D" w14:textId="5535864A" w:rsidR="006B2117" w:rsidRPr="006B2117" w:rsidRDefault="00235F64" w:rsidP="006B2117">
      <w:pPr>
        <w:widowControl w:val="0"/>
        <w:autoSpaceDE w:val="0"/>
        <w:autoSpaceDN w:val="0"/>
        <w:adjustRightInd w:val="0"/>
        <w:ind w:left="640" w:hanging="640"/>
        <w:rPr>
          <w:rFonts w:ascii="Garamond" w:hAnsi="Garamond"/>
          <w:noProof/>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006B2117" w:rsidRPr="006B2117">
        <w:rPr>
          <w:rFonts w:ascii="Garamond" w:hAnsi="Garamond" w:cs="Times New Roman"/>
          <w:noProof/>
          <w:lang w:val="en-GB"/>
        </w:rPr>
        <w:t>1.</w:t>
      </w:r>
      <w:r w:rsidR="006B2117" w:rsidRPr="006B2117">
        <w:rPr>
          <w:rFonts w:ascii="Garamond" w:hAnsi="Garamond" w:cs="Times New Roman"/>
          <w:noProof/>
          <w:lang w:val="en-GB"/>
        </w:rPr>
        <w:tab/>
        <w:t xml:space="preserve">Nakagawa, S. &amp; Santos, E. S. A. Methodological issues and advances in biological meta-analysis. </w:t>
      </w:r>
      <w:r w:rsidR="006B2117" w:rsidRPr="006B2117">
        <w:rPr>
          <w:rFonts w:ascii="Garamond" w:hAnsi="Garamond" w:cs="Times New Roman"/>
          <w:i/>
          <w:iCs/>
          <w:noProof/>
          <w:lang w:val="en-GB"/>
        </w:rPr>
        <w:t>Evol. Ecol.</w:t>
      </w:r>
      <w:r w:rsidR="006B2117" w:rsidRPr="006B2117">
        <w:rPr>
          <w:rFonts w:ascii="Garamond" w:hAnsi="Garamond" w:cs="Times New Roman"/>
          <w:noProof/>
          <w:lang w:val="en-GB"/>
        </w:rPr>
        <w:t xml:space="preserve"> </w:t>
      </w:r>
      <w:r w:rsidR="006B2117" w:rsidRPr="006B2117">
        <w:rPr>
          <w:rFonts w:ascii="Garamond" w:hAnsi="Garamond" w:cs="Times New Roman"/>
          <w:b/>
          <w:bCs/>
          <w:noProof/>
          <w:lang w:val="en-GB"/>
        </w:rPr>
        <w:t>26</w:t>
      </w:r>
      <w:r w:rsidR="006B2117" w:rsidRPr="006B2117">
        <w:rPr>
          <w:rFonts w:ascii="Garamond" w:hAnsi="Garamond" w:cs="Times New Roman"/>
          <w:noProof/>
          <w:lang w:val="en-GB"/>
        </w:rPr>
        <w:t>, 1253–1274 (2012).</w:t>
      </w:r>
    </w:p>
    <w:p w14:paraId="21680095" w14:textId="7FB16E07" w:rsidR="00235F64" w:rsidRPr="00235F64" w:rsidRDefault="00235F64" w:rsidP="006B2117">
      <w:pPr>
        <w:widowControl w:val="0"/>
        <w:autoSpaceDE w:val="0"/>
        <w:autoSpaceDN w:val="0"/>
        <w:adjustRightInd w:val="0"/>
        <w:ind w:left="640" w:hanging="640"/>
        <w:rPr>
          <w:rFonts w:ascii="Garamond" w:hAnsi="Garamond"/>
        </w:rPr>
      </w:pPr>
      <w:r>
        <w:rPr>
          <w:rFonts w:ascii="Garamond" w:hAnsi="Garamond"/>
        </w:rPr>
        <w:fldChar w:fldCharType="end"/>
      </w:r>
    </w:p>
    <w:p w14:paraId="4C48BCD7" w14:textId="77777777" w:rsidR="00235F64" w:rsidRPr="00235F64" w:rsidRDefault="00235F64" w:rsidP="00C577E7">
      <w:pPr>
        <w:rPr>
          <w:rFonts w:ascii="Garamond" w:hAnsi="Garamond"/>
          <w:i/>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57D64"/>
    <w:rsid w:val="000662FF"/>
    <w:rsid w:val="00071C08"/>
    <w:rsid w:val="00092446"/>
    <w:rsid w:val="00095368"/>
    <w:rsid w:val="000D0BBA"/>
    <w:rsid w:val="000D6F6B"/>
    <w:rsid w:val="000F2867"/>
    <w:rsid w:val="00104748"/>
    <w:rsid w:val="00156FB8"/>
    <w:rsid w:val="0016385A"/>
    <w:rsid w:val="00180F0A"/>
    <w:rsid w:val="00186833"/>
    <w:rsid w:val="0019554F"/>
    <w:rsid w:val="001C1278"/>
    <w:rsid w:val="001C1877"/>
    <w:rsid w:val="002001B8"/>
    <w:rsid w:val="00211F1C"/>
    <w:rsid w:val="00213EDD"/>
    <w:rsid w:val="00217AF2"/>
    <w:rsid w:val="002275CB"/>
    <w:rsid w:val="00235F64"/>
    <w:rsid w:val="0024112C"/>
    <w:rsid w:val="002442EE"/>
    <w:rsid w:val="002456F4"/>
    <w:rsid w:val="00255376"/>
    <w:rsid w:val="00257B23"/>
    <w:rsid w:val="0027119C"/>
    <w:rsid w:val="00273D3B"/>
    <w:rsid w:val="00284BB9"/>
    <w:rsid w:val="002934D6"/>
    <w:rsid w:val="002B0403"/>
    <w:rsid w:val="002B1CA5"/>
    <w:rsid w:val="002B5E50"/>
    <w:rsid w:val="002F4C46"/>
    <w:rsid w:val="00307735"/>
    <w:rsid w:val="003132A5"/>
    <w:rsid w:val="00314278"/>
    <w:rsid w:val="00341319"/>
    <w:rsid w:val="00343E5E"/>
    <w:rsid w:val="003528EF"/>
    <w:rsid w:val="00372DC4"/>
    <w:rsid w:val="00377251"/>
    <w:rsid w:val="003A3F10"/>
    <w:rsid w:val="003A6A38"/>
    <w:rsid w:val="003A72D1"/>
    <w:rsid w:val="003B0E0A"/>
    <w:rsid w:val="003B414B"/>
    <w:rsid w:val="003B4AE0"/>
    <w:rsid w:val="003D5EF3"/>
    <w:rsid w:val="003E150A"/>
    <w:rsid w:val="003F5F50"/>
    <w:rsid w:val="003F77A9"/>
    <w:rsid w:val="00402E7B"/>
    <w:rsid w:val="00403EE0"/>
    <w:rsid w:val="00423177"/>
    <w:rsid w:val="004A632B"/>
    <w:rsid w:val="004C089A"/>
    <w:rsid w:val="004C0B0A"/>
    <w:rsid w:val="004C6884"/>
    <w:rsid w:val="004D6537"/>
    <w:rsid w:val="004E321B"/>
    <w:rsid w:val="004F36FB"/>
    <w:rsid w:val="004F4766"/>
    <w:rsid w:val="00502DBF"/>
    <w:rsid w:val="00534C34"/>
    <w:rsid w:val="0053757C"/>
    <w:rsid w:val="00544B53"/>
    <w:rsid w:val="00546758"/>
    <w:rsid w:val="00550E3B"/>
    <w:rsid w:val="00554B96"/>
    <w:rsid w:val="00556C16"/>
    <w:rsid w:val="005714FA"/>
    <w:rsid w:val="00571ED5"/>
    <w:rsid w:val="00574430"/>
    <w:rsid w:val="00575530"/>
    <w:rsid w:val="00585CF5"/>
    <w:rsid w:val="00592855"/>
    <w:rsid w:val="00593713"/>
    <w:rsid w:val="00594386"/>
    <w:rsid w:val="00597D83"/>
    <w:rsid w:val="005A051C"/>
    <w:rsid w:val="005B74E1"/>
    <w:rsid w:val="00607039"/>
    <w:rsid w:val="00640D3A"/>
    <w:rsid w:val="00644FA8"/>
    <w:rsid w:val="00653041"/>
    <w:rsid w:val="00661617"/>
    <w:rsid w:val="00687671"/>
    <w:rsid w:val="00687853"/>
    <w:rsid w:val="00697C5E"/>
    <w:rsid w:val="006B2117"/>
    <w:rsid w:val="006B6E60"/>
    <w:rsid w:val="006E7E23"/>
    <w:rsid w:val="00701082"/>
    <w:rsid w:val="00717D8F"/>
    <w:rsid w:val="007855F0"/>
    <w:rsid w:val="00791773"/>
    <w:rsid w:val="00791FAC"/>
    <w:rsid w:val="007A0CED"/>
    <w:rsid w:val="007D40C2"/>
    <w:rsid w:val="0082211F"/>
    <w:rsid w:val="00840BE2"/>
    <w:rsid w:val="00845989"/>
    <w:rsid w:val="00856B7E"/>
    <w:rsid w:val="00861470"/>
    <w:rsid w:val="008731CA"/>
    <w:rsid w:val="008A455A"/>
    <w:rsid w:val="008B2F4D"/>
    <w:rsid w:val="008D5744"/>
    <w:rsid w:val="00926F4D"/>
    <w:rsid w:val="00940B71"/>
    <w:rsid w:val="00956623"/>
    <w:rsid w:val="0097321B"/>
    <w:rsid w:val="009B0289"/>
    <w:rsid w:val="009B0396"/>
    <w:rsid w:val="009C2CF3"/>
    <w:rsid w:val="009E42C7"/>
    <w:rsid w:val="009F7074"/>
    <w:rsid w:val="00A1679C"/>
    <w:rsid w:val="00A214C1"/>
    <w:rsid w:val="00A53D31"/>
    <w:rsid w:val="00A72405"/>
    <w:rsid w:val="00AC493D"/>
    <w:rsid w:val="00AC5E7A"/>
    <w:rsid w:val="00AF61E5"/>
    <w:rsid w:val="00B13306"/>
    <w:rsid w:val="00B37149"/>
    <w:rsid w:val="00B60D77"/>
    <w:rsid w:val="00B65DA6"/>
    <w:rsid w:val="00B876BE"/>
    <w:rsid w:val="00B906D5"/>
    <w:rsid w:val="00B906E7"/>
    <w:rsid w:val="00BC520C"/>
    <w:rsid w:val="00BD0697"/>
    <w:rsid w:val="00BD2216"/>
    <w:rsid w:val="00BE47CC"/>
    <w:rsid w:val="00BF4490"/>
    <w:rsid w:val="00C26B92"/>
    <w:rsid w:val="00C27B83"/>
    <w:rsid w:val="00C4583F"/>
    <w:rsid w:val="00C466A9"/>
    <w:rsid w:val="00C54B68"/>
    <w:rsid w:val="00C577E7"/>
    <w:rsid w:val="00C6362B"/>
    <w:rsid w:val="00C70E7B"/>
    <w:rsid w:val="00C720C4"/>
    <w:rsid w:val="00C76539"/>
    <w:rsid w:val="00C76D6E"/>
    <w:rsid w:val="00C84B57"/>
    <w:rsid w:val="00CB0B8C"/>
    <w:rsid w:val="00CB3563"/>
    <w:rsid w:val="00CB69DE"/>
    <w:rsid w:val="00CF0144"/>
    <w:rsid w:val="00D012CE"/>
    <w:rsid w:val="00D37C5D"/>
    <w:rsid w:val="00D43884"/>
    <w:rsid w:val="00D56F56"/>
    <w:rsid w:val="00D571C1"/>
    <w:rsid w:val="00D711A6"/>
    <w:rsid w:val="00DD30F4"/>
    <w:rsid w:val="00DD48BC"/>
    <w:rsid w:val="00DF3427"/>
    <w:rsid w:val="00DF4BF0"/>
    <w:rsid w:val="00E01C84"/>
    <w:rsid w:val="00E37C99"/>
    <w:rsid w:val="00E5454C"/>
    <w:rsid w:val="00E57868"/>
    <w:rsid w:val="00E81795"/>
    <w:rsid w:val="00EA663F"/>
    <w:rsid w:val="00ED15CA"/>
    <w:rsid w:val="00EE4458"/>
    <w:rsid w:val="00F15E1C"/>
    <w:rsid w:val="00F2687C"/>
    <w:rsid w:val="00F27A5F"/>
    <w:rsid w:val="00F40013"/>
    <w:rsid w:val="00F542A4"/>
    <w:rsid w:val="00F93AD7"/>
    <w:rsid w:val="00FC0A64"/>
    <w:rsid w:val="00FD0D38"/>
    <w:rsid w:val="00FD4CBC"/>
    <w:rsid w:val="00FD4D89"/>
    <w:rsid w:val="00FF0C2B"/>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3B8DA4-B672-3140-9C5F-B1E0B4D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131</cp:revision>
  <dcterms:created xsi:type="dcterms:W3CDTF">2020-08-07T03:23:00Z</dcterms:created>
  <dcterms:modified xsi:type="dcterms:W3CDTF">2020-10-05T06:29:00Z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