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B2D6" w14:textId="39D2F1B0" w:rsidR="00D24BC6" w:rsidRPr="00B0332F" w:rsidRDefault="00D24BC6" w:rsidP="003C494F">
      <w:pPr>
        <w:pStyle w:val="Heading1"/>
        <w:contextualSpacing/>
        <w:rPr>
          <w:rFonts w:cs="Times New Roman"/>
          <w:lang w:val="en-AU"/>
        </w:rPr>
      </w:pPr>
      <w:commentRangeStart w:id="0"/>
      <w:r w:rsidRPr="00B0332F">
        <w:rPr>
          <w:rFonts w:cs="Times New Roman"/>
          <w:lang w:val="en-AU"/>
        </w:rPr>
        <w:t xml:space="preserve">Individual variation in thermal plasticity and </w:t>
      </w:r>
      <w:r w:rsidR="00D158FB" w:rsidRPr="00B0332F">
        <w:rPr>
          <w:rFonts w:cs="Times New Roman"/>
          <w:lang w:val="en-AU"/>
        </w:rPr>
        <w:t xml:space="preserve">its impact on </w:t>
      </w:r>
      <w:r w:rsidR="00A34300" w:rsidRPr="00B0332F">
        <w:rPr>
          <w:rFonts w:cs="Times New Roman"/>
          <w:lang w:val="en-AU"/>
        </w:rPr>
        <w:t>mass</w:t>
      </w:r>
      <w:r w:rsidR="00C25552" w:rsidRPr="00B0332F">
        <w:rPr>
          <w:rFonts w:cs="Times New Roman"/>
          <w:lang w:val="en-AU"/>
        </w:rPr>
        <w:t>-</w:t>
      </w:r>
      <w:r w:rsidRPr="00B0332F">
        <w:rPr>
          <w:rFonts w:cs="Times New Roman"/>
          <w:lang w:val="en-AU"/>
        </w:rPr>
        <w:t>scaling</w:t>
      </w:r>
      <w:commentRangeEnd w:id="0"/>
      <w:r w:rsidR="00391B82">
        <w:rPr>
          <w:rStyle w:val="CommentReference"/>
          <w:rFonts w:eastAsiaTheme="minorEastAsia" w:cstheme="minorBidi"/>
          <w:b w:val="0"/>
          <w:color w:val="auto"/>
          <w:lang w:val="en-AU"/>
        </w:rPr>
        <w:commentReference w:id="0"/>
      </w:r>
    </w:p>
    <w:p w14:paraId="25265827" w14:textId="77777777" w:rsidR="005352EE" w:rsidRPr="00B0332F" w:rsidRDefault="005352EE" w:rsidP="003C494F">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Christopher R Friesen</w:t>
      </w:r>
      <w:r w:rsidRPr="00B0332F">
        <w:rPr>
          <w:vertAlign w:val="superscript"/>
          <w:lang w:val="en-AU"/>
        </w:rPr>
        <w:t>3</w:t>
      </w:r>
      <w:r w:rsidRPr="00B0332F">
        <w:rPr>
          <w:lang w:val="en-AU"/>
        </w:rPr>
        <w:t>, Daniel W.A. Noble</w:t>
      </w:r>
      <w:r w:rsidRPr="00B0332F">
        <w:rPr>
          <w:vertAlign w:val="superscript"/>
          <w:lang w:val="en-AU"/>
        </w:rPr>
        <w:t>1,2,4</w:t>
      </w:r>
    </w:p>
    <w:p w14:paraId="4B109028" w14:textId="77777777" w:rsidR="005352EE" w:rsidRPr="00B0332F" w:rsidRDefault="005352EE" w:rsidP="003C494F">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5772D04" w14:textId="77777777" w:rsidR="005352EE" w:rsidRPr="00B0332F" w:rsidRDefault="005352EE" w:rsidP="003C494F">
      <w:pPr>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06CE2A" w14:textId="77777777" w:rsidR="005352EE" w:rsidRPr="00B0332F" w:rsidRDefault="005352EE" w:rsidP="003C494F">
      <w:pPr>
        <w:contextualSpacing/>
      </w:pPr>
      <w:r w:rsidRPr="00B0332F">
        <w:t xml:space="preserve">3 </w:t>
      </w:r>
      <w:r w:rsidRPr="00B0332F">
        <w:rPr>
          <w:i/>
        </w:rPr>
        <w:t>School of Earth, Atmospheric and Life Sciences, Faculty of Science, Medicine and Health, University of Wollongong, Wollongong, NSW, Australia</w:t>
      </w:r>
    </w:p>
    <w:p w14:paraId="182007B0" w14:textId="77777777" w:rsidR="005352EE" w:rsidRPr="00B0332F" w:rsidRDefault="005352EE" w:rsidP="003C494F">
      <w:pPr>
        <w:contextualSpacing/>
        <w:rPr>
          <w:i/>
        </w:rPr>
      </w:pPr>
      <w:r w:rsidRPr="00B0332F">
        <w:t xml:space="preserve">4 </w:t>
      </w:r>
      <w:r w:rsidRPr="00B0332F">
        <w:rPr>
          <w:i/>
        </w:rPr>
        <w:t>Division of</w:t>
      </w:r>
      <w:r w:rsidRPr="00B0332F">
        <w:t xml:space="preserve"> </w:t>
      </w:r>
      <w:r w:rsidRPr="00B0332F">
        <w:rPr>
          <w:i/>
        </w:rPr>
        <w:t>Ecology and Evolution, Research School of Biology, The Australian National University, Canberra, ACT, Australia</w:t>
      </w:r>
    </w:p>
    <w:p w14:paraId="1FD3AA08" w14:textId="77777777" w:rsidR="005352EE" w:rsidRPr="00B0332F" w:rsidRDefault="005352EE" w:rsidP="003C494F">
      <w:pPr>
        <w:contextualSpacing/>
        <w:rPr>
          <w:lang w:val="en-AU"/>
        </w:rPr>
      </w:pPr>
    </w:p>
    <w:p w14:paraId="162EA623" w14:textId="77777777" w:rsidR="005352EE" w:rsidRPr="00B0332F" w:rsidRDefault="005352EE" w:rsidP="003C494F">
      <w:pPr>
        <w:contextualSpacing/>
        <w:rPr>
          <w:lang w:val="en-AU"/>
        </w:rPr>
      </w:pPr>
      <w:r w:rsidRPr="00B0332F">
        <w:rPr>
          <w:lang w:val="en-AU"/>
        </w:rPr>
        <w:t>Corresponding author: Fonti Kar</w:t>
      </w:r>
    </w:p>
    <w:p w14:paraId="44EB2448" w14:textId="31C2E4FA" w:rsidR="003E15E6" w:rsidRPr="00B0332F" w:rsidRDefault="005352EE" w:rsidP="003C494F">
      <w:pPr>
        <w:contextualSpacing/>
        <w:rPr>
          <w:lang w:val="en-AU"/>
        </w:rPr>
      </w:pPr>
      <w:r w:rsidRPr="00B0332F">
        <w:rPr>
          <w:lang w:val="en-AU"/>
        </w:rPr>
        <w:t xml:space="preserve">Correspondence email: </w:t>
      </w:r>
      <w:hyperlink r:id="rId12" w:history="1">
        <w:r w:rsidR="003E15E6" w:rsidRPr="00B0332F">
          <w:rPr>
            <w:rStyle w:val="Hyperlink"/>
            <w:lang w:val="en-AU"/>
          </w:rPr>
          <w:t>fonti.kar@gmail.com</w:t>
        </w:r>
      </w:hyperlink>
    </w:p>
    <w:p w14:paraId="78719BDC" w14:textId="77D16A39" w:rsidR="00960CF8" w:rsidRPr="00B0332F" w:rsidRDefault="00960CF8" w:rsidP="003C494F">
      <w:pPr>
        <w:pStyle w:val="Heading1"/>
        <w:contextualSpacing/>
        <w:rPr>
          <w:rFonts w:cs="Times New Roman"/>
          <w:lang w:val="en-AU"/>
        </w:rPr>
      </w:pPr>
      <w:r w:rsidRPr="00B0332F">
        <w:rPr>
          <w:rFonts w:cs="Times New Roman"/>
          <w:lang w:val="en-AU"/>
        </w:rPr>
        <w:t>Abstract</w:t>
      </w:r>
    </w:p>
    <w:p w14:paraId="77E83484" w14:textId="184A1134" w:rsidR="00EF6DED" w:rsidRPr="00B0332F" w:rsidRDefault="004D5544" w:rsidP="003C494F">
      <w:pPr>
        <w:pStyle w:val="ListParagraph"/>
        <w:numPr>
          <w:ilvl w:val="0"/>
          <w:numId w:val="26"/>
        </w:numPr>
        <w:rPr>
          <w:rFonts w:cs="Times New Roman"/>
        </w:rPr>
      </w:pPr>
      <w:r w:rsidRPr="00B0332F">
        <w:rPr>
          <w:rFonts w:cs="Times New Roman"/>
          <w:lang w:val="en-AU"/>
        </w:rPr>
        <w:t xml:space="preserve">Physiological processes of individuals can be highly variable and </w:t>
      </w:r>
      <w:r w:rsidR="00FB2F09">
        <w:rPr>
          <w:rFonts w:cs="Times New Roman"/>
          <w:lang w:val="en-AU"/>
        </w:rPr>
        <w:t xml:space="preserve">accumulating </w:t>
      </w:r>
      <w:r w:rsidRPr="00B0332F">
        <w:rPr>
          <w:rFonts w:cs="Times New Roman"/>
          <w:lang w:val="en-AU"/>
        </w:rPr>
        <w:t xml:space="preserve">evidence </w:t>
      </w:r>
      <w:r w:rsidR="002220EB">
        <w:rPr>
          <w:rFonts w:cs="Times New Roman"/>
          <w:lang w:val="en-AU"/>
        </w:rPr>
        <w:t xml:space="preserve">shows </w:t>
      </w:r>
      <w:r w:rsidRPr="00B0332F">
        <w:rPr>
          <w:rFonts w:cs="Times New Roman"/>
          <w:lang w:val="en-AU"/>
        </w:rPr>
        <w:t xml:space="preserve">that individuals differ in </w:t>
      </w:r>
      <w:r w:rsidR="002220EB">
        <w:rPr>
          <w:rFonts w:cs="Times New Roman"/>
          <w:lang w:val="en-AU"/>
        </w:rPr>
        <w:t>their response</w:t>
      </w:r>
      <w:r w:rsidRPr="00B0332F">
        <w:rPr>
          <w:rFonts w:cs="Times New Roman"/>
          <w:lang w:val="en-AU"/>
        </w:rPr>
        <w:t xml:space="preserve"> to environmental change. </w:t>
      </w:r>
      <w:r w:rsidR="00866BBA">
        <w:rPr>
          <w:rFonts w:cs="Times New Roman"/>
          <w:lang w:val="en-AU"/>
        </w:rPr>
        <w:t xml:space="preserve">Repeatability, or lack thereof, </w:t>
      </w:r>
      <w:r w:rsidR="00EB1994">
        <w:rPr>
          <w:rFonts w:cs="Times New Roman"/>
          <w:lang w:val="en-AU"/>
        </w:rPr>
        <w:t>in</w:t>
      </w:r>
      <w:r w:rsidR="00866BBA">
        <w:rPr>
          <w:rFonts w:cs="Times New Roman"/>
          <w:lang w:val="en-AU"/>
        </w:rPr>
        <w:t xml:space="preserve"> </w:t>
      </w:r>
      <w:r w:rsidRPr="00B0332F">
        <w:rPr>
          <w:rFonts w:cs="Times New Roman"/>
        </w:rPr>
        <w:t xml:space="preserve">metabolic rate </w:t>
      </w:r>
      <w:r w:rsidR="00EB1994">
        <w:rPr>
          <w:rFonts w:cs="Times New Roman"/>
        </w:rPr>
        <w:t>across temperatures</w:t>
      </w:r>
      <w:r w:rsidRPr="00B0332F">
        <w:rPr>
          <w:rFonts w:cs="Times New Roman"/>
        </w:rPr>
        <w:t xml:space="preserve"> </w:t>
      </w:r>
      <w:r w:rsidR="00431EF1" w:rsidRPr="00B0332F">
        <w:rPr>
          <w:rFonts w:cs="Times New Roman"/>
        </w:rPr>
        <w:t xml:space="preserve">(i.e., </w:t>
      </w:r>
      <w:r w:rsidRPr="00B0332F">
        <w:rPr>
          <w:rFonts w:cs="Times New Roman"/>
        </w:rPr>
        <w:t>metabolic thermal plasticity</w:t>
      </w:r>
      <w:r w:rsidR="00431EF1" w:rsidRPr="00B0332F">
        <w:rPr>
          <w:rFonts w:cs="Times New Roman"/>
        </w:rPr>
        <w:t>)</w:t>
      </w:r>
      <w:r w:rsidRPr="00B0332F">
        <w:rPr>
          <w:rFonts w:cs="Times New Roman"/>
        </w:rPr>
        <w:t xml:space="preserve"> </w:t>
      </w:r>
      <w:r w:rsidRPr="00B0332F">
        <w:rPr>
          <w:rFonts w:cs="Times New Roman"/>
          <w:lang w:val="en-AU"/>
        </w:rPr>
        <w:t>may affect mass-scaling at the population level</w:t>
      </w:r>
      <w:r w:rsidR="00866BBA">
        <w:rPr>
          <w:rFonts w:cs="Times New Roman"/>
          <w:lang w:val="en-AU"/>
        </w:rPr>
        <w:t xml:space="preserve"> and has important consequences for understanding the evolution of reaction norms. Nonetheless, only a </w:t>
      </w:r>
      <w:r w:rsidR="006627F6">
        <w:rPr>
          <w:rFonts w:cs="Times New Roman"/>
          <w:lang w:val="en-AU"/>
        </w:rPr>
        <w:t>small number</w:t>
      </w:r>
      <w:r w:rsidR="00866BBA">
        <w:rPr>
          <w:rFonts w:cs="Times New Roman"/>
          <w:lang w:val="en-AU"/>
        </w:rPr>
        <w:t xml:space="preserve"> of studies have explicitly quantified repeatability in metabolic </w:t>
      </w:r>
      <w:r w:rsidR="002220EB">
        <w:rPr>
          <w:rFonts w:cs="Times New Roman"/>
          <w:lang w:val="en-AU"/>
        </w:rPr>
        <w:t>plasticity,</w:t>
      </w:r>
      <w:r w:rsidR="00866BBA">
        <w:rPr>
          <w:rFonts w:cs="Times New Roman"/>
          <w:lang w:val="en-AU"/>
        </w:rPr>
        <w:t xml:space="preserve"> and fewer have explored how </w:t>
      </w:r>
      <w:r w:rsidR="00346B91">
        <w:rPr>
          <w:rFonts w:cs="Times New Roman"/>
          <w:lang w:val="en-AU"/>
        </w:rPr>
        <w:t>i</w:t>
      </w:r>
      <w:r w:rsidR="00A644AD">
        <w:rPr>
          <w:rFonts w:cs="Times New Roman"/>
          <w:lang w:val="en-AU"/>
        </w:rPr>
        <w:t>t can</w:t>
      </w:r>
      <w:r w:rsidR="00866BBA">
        <w:rPr>
          <w:rFonts w:cs="Times New Roman"/>
          <w:lang w:val="en-AU"/>
        </w:rPr>
        <w:t xml:space="preserve"> impact mass-scaling.</w:t>
      </w:r>
    </w:p>
    <w:p w14:paraId="223394B4" w14:textId="473B4E82" w:rsidR="00EF6DED" w:rsidRPr="00B0332F" w:rsidRDefault="00A34300" w:rsidP="003C494F">
      <w:pPr>
        <w:pStyle w:val="ListParagraph"/>
        <w:numPr>
          <w:ilvl w:val="0"/>
          <w:numId w:val="26"/>
        </w:numPr>
        <w:rPr>
          <w:rFonts w:cs="Times New Roman"/>
          <w:lang w:val="en-AU"/>
        </w:rPr>
      </w:pPr>
      <w:r w:rsidRPr="00B0332F">
        <w:rPr>
          <w:rFonts w:cs="Times New Roman"/>
          <w:lang w:val="en-AU"/>
        </w:rPr>
        <w:t>W</w:t>
      </w:r>
      <w:r w:rsidR="00EF6DED" w:rsidRPr="00B0332F">
        <w:rPr>
          <w:rFonts w:cs="Times New Roman"/>
          <w:lang w:val="en-AU"/>
        </w:rPr>
        <w:t xml:space="preserve">e repeatedly measured </w:t>
      </w:r>
      <w:r w:rsidR="00D97D40" w:rsidRPr="00B0332F">
        <w:rPr>
          <w:rFonts w:cs="Times New Roman"/>
          <w:lang w:val="en-AU"/>
        </w:rPr>
        <w:t xml:space="preserve">standard </w:t>
      </w:r>
      <w:r w:rsidR="00EF6DED" w:rsidRPr="00B0332F">
        <w:rPr>
          <w:rFonts w:cs="Times New Roman"/>
          <w:lang w:val="en-AU"/>
        </w:rPr>
        <w:t>metaboli</w:t>
      </w:r>
      <w:r w:rsidR="00616F92" w:rsidRPr="00B0332F">
        <w:rPr>
          <w:rFonts w:cs="Times New Roman"/>
          <w:lang w:val="en-AU"/>
        </w:rPr>
        <w:t>c rate</w:t>
      </w:r>
      <w:r w:rsidR="00132F16" w:rsidRPr="00B0332F">
        <w:rPr>
          <w:rFonts w:cs="Times New Roman"/>
          <w:lang w:val="en-AU"/>
        </w:rPr>
        <w:t xml:space="preserve"> of forty-two </w:t>
      </w:r>
      <w:r w:rsidR="00866BBA" w:rsidRPr="00B0332F">
        <w:rPr>
          <w:rFonts w:cs="Times New Roman"/>
          <w:lang w:val="en-AU"/>
        </w:rPr>
        <w:t>delicate skink</w:t>
      </w:r>
      <w:r w:rsidR="00C10EFF">
        <w:rPr>
          <w:rFonts w:cs="Times New Roman"/>
          <w:lang w:val="en-AU"/>
        </w:rPr>
        <w:t>s</w:t>
      </w:r>
      <w:r w:rsidR="00866BBA" w:rsidRPr="00B0332F">
        <w:rPr>
          <w:rFonts w:cs="Times New Roman"/>
          <w:lang w:val="en-AU"/>
        </w:rPr>
        <w:t xml:space="preserve"> (</w:t>
      </w:r>
      <w:proofErr w:type="spellStart"/>
      <w:r w:rsidR="00866BBA" w:rsidRPr="00B0332F">
        <w:rPr>
          <w:rFonts w:cs="Times New Roman"/>
          <w:i/>
          <w:iCs/>
          <w:lang w:val="en-AU"/>
        </w:rPr>
        <w:t>Lampropholis</w:t>
      </w:r>
      <w:proofErr w:type="spellEnd"/>
      <w:r w:rsidR="00866BBA" w:rsidRPr="00B0332F">
        <w:rPr>
          <w:rFonts w:cs="Times New Roman"/>
          <w:i/>
          <w:iCs/>
          <w:lang w:val="en-AU"/>
        </w:rPr>
        <w:t xml:space="preserve"> </w:t>
      </w:r>
      <w:proofErr w:type="spellStart"/>
      <w:r w:rsidR="00866BBA" w:rsidRPr="00B0332F">
        <w:rPr>
          <w:rFonts w:cs="Times New Roman"/>
          <w:i/>
          <w:iCs/>
          <w:lang w:val="en-AU"/>
        </w:rPr>
        <w:t>delicata</w:t>
      </w:r>
      <w:proofErr w:type="spellEnd"/>
      <w:r w:rsidR="00866BBA" w:rsidRPr="00B0332F">
        <w:rPr>
          <w:rFonts w:cs="Times New Roman"/>
          <w:lang w:val="en-AU"/>
        </w:rPr>
        <w:t>)</w:t>
      </w:r>
      <w:r w:rsidR="00866BBA">
        <w:rPr>
          <w:rFonts w:cs="Times New Roman"/>
          <w:lang w:val="en-AU"/>
        </w:rPr>
        <w:t xml:space="preserve"> </w:t>
      </w:r>
      <w:r w:rsidR="00132F16" w:rsidRPr="00B0332F">
        <w:rPr>
          <w:rFonts w:cs="Times New Roman"/>
          <w:lang w:val="en-AU"/>
        </w:rPr>
        <w:t>at six temperatures over the course of three months</w:t>
      </w:r>
      <w:r w:rsidR="00EF6DED" w:rsidRPr="00B0332F">
        <w:rPr>
          <w:rFonts w:cs="Times New Roman"/>
          <w:lang w:val="en-AU"/>
        </w:rPr>
        <w:t xml:space="preserve"> </w:t>
      </w:r>
      <w:r w:rsidRPr="00B0332F">
        <w:rPr>
          <w:rFonts w:cs="Times New Roman"/>
          <w:lang w:val="en-AU"/>
        </w:rPr>
        <w:t>(</w:t>
      </w:r>
      <w:r w:rsidR="00FB42C5" w:rsidRPr="00B0332F">
        <w:rPr>
          <w:rFonts w:cs="Times New Roman"/>
          <w:i/>
          <w:lang w:val="en-AU"/>
        </w:rPr>
        <w:t>N</w:t>
      </w:r>
      <w:r w:rsidR="00AB2001" w:rsidRPr="00B0332F">
        <w:rPr>
          <w:rFonts w:cs="Times New Roman"/>
          <w:iCs/>
          <w:vertAlign w:val="subscript"/>
          <w:lang w:val="en-AU"/>
        </w:rPr>
        <w:t>[</w:t>
      </w:r>
      <w:proofErr w:type="gramStart"/>
      <w:r w:rsidR="005E6BF3">
        <w:rPr>
          <w:rFonts w:cs="Times New Roman"/>
          <w:iCs/>
          <w:vertAlign w:val="subscript"/>
          <w:lang w:val="en-AU"/>
        </w:rPr>
        <w:t>observation</w:t>
      </w:r>
      <w:r w:rsidR="00EB1994">
        <w:rPr>
          <w:rFonts w:cs="Times New Roman"/>
          <w:iCs/>
          <w:vertAlign w:val="subscript"/>
          <w:lang w:val="en-AU"/>
        </w:rPr>
        <w:t>s</w:t>
      </w:r>
      <w:r w:rsidR="00AB2001" w:rsidRPr="00B0332F">
        <w:rPr>
          <w:rFonts w:cs="Times New Roman"/>
          <w:iCs/>
          <w:vertAlign w:val="subscript"/>
          <w:lang w:val="en-AU"/>
        </w:rPr>
        <w:t>]</w:t>
      </w:r>
      <w:r w:rsidR="00132F16" w:rsidRPr="00B0332F">
        <w:rPr>
          <w:rFonts w:cs="Times New Roman"/>
          <w:lang w:val="en-AU"/>
        </w:rPr>
        <w:t xml:space="preserve"> </w:t>
      </w:r>
      <w:r w:rsidRPr="00B0332F">
        <w:rPr>
          <w:rFonts w:cs="Times New Roman"/>
          <w:lang w:val="en-AU"/>
        </w:rPr>
        <w:t xml:space="preserve"> =</w:t>
      </w:r>
      <w:proofErr w:type="gramEnd"/>
      <w:r w:rsidRPr="00B0332F">
        <w:rPr>
          <w:rFonts w:cs="Times New Roman"/>
          <w:lang w:val="en-AU"/>
        </w:rPr>
        <w:t xml:space="preserve"> </w:t>
      </w:r>
      <w:r w:rsidR="005E6BF3">
        <w:rPr>
          <w:rFonts w:cs="Times New Roman"/>
          <w:lang w:val="en-AU"/>
        </w:rPr>
        <w:t>5040</w:t>
      </w:r>
      <w:r w:rsidRPr="00B0332F">
        <w:rPr>
          <w:rFonts w:cs="Times New Roman"/>
          <w:lang w:val="en-AU"/>
        </w:rPr>
        <w:t>)</w:t>
      </w:r>
      <w:r w:rsidR="00EF6DED" w:rsidRPr="00B0332F">
        <w:rPr>
          <w:rFonts w:cs="Times New Roman"/>
          <w:lang w:val="en-AU"/>
        </w:rPr>
        <w:t xml:space="preserve">. </w:t>
      </w:r>
      <w:r w:rsidR="002220EB">
        <w:rPr>
          <w:rFonts w:cs="Times New Roman"/>
          <w:lang w:val="en-AU"/>
        </w:rPr>
        <w:t xml:space="preserve">Using </w:t>
      </w:r>
      <w:r w:rsidR="00DD13F0">
        <w:rPr>
          <w:rFonts w:cs="Times New Roman"/>
          <w:lang w:val="en-AU"/>
        </w:rPr>
        <w:t xml:space="preserve">hierarchical </w:t>
      </w:r>
      <w:r w:rsidR="002220EB">
        <w:rPr>
          <w:rFonts w:cs="Times New Roman"/>
          <w:lang w:val="en-AU"/>
        </w:rPr>
        <w:t>statistical techniques, we</w:t>
      </w:r>
      <w:r w:rsidR="002220EB" w:rsidRPr="00B0332F">
        <w:rPr>
          <w:rFonts w:cs="Times New Roman"/>
          <w:lang w:val="en-AU"/>
        </w:rPr>
        <w:t xml:space="preserve"> accounted for multi-level variation</w:t>
      </w:r>
      <w:r w:rsidR="002220EB">
        <w:rPr>
          <w:rFonts w:cs="Times New Roman"/>
          <w:lang w:val="en-AU"/>
        </w:rPr>
        <w:t xml:space="preserve"> and measurement error</w:t>
      </w:r>
      <w:r w:rsidR="002220EB" w:rsidRPr="00B0332F">
        <w:rPr>
          <w:rFonts w:cs="Times New Roman"/>
          <w:lang w:val="en-AU"/>
        </w:rPr>
        <w:t xml:space="preserve"> in our data in order to quantify more precise estimates of </w:t>
      </w:r>
      <w:r w:rsidR="002220EB">
        <w:rPr>
          <w:rFonts w:cs="Times New Roman"/>
          <w:lang w:val="en-AU"/>
        </w:rPr>
        <w:t xml:space="preserve">reaction norm repeatability </w:t>
      </w:r>
      <w:r w:rsidR="00DC32CE">
        <w:rPr>
          <w:rFonts w:cs="Times New Roman"/>
          <w:lang w:val="en-AU"/>
        </w:rPr>
        <w:t>and</w:t>
      </w:r>
      <w:r w:rsidR="00346B91">
        <w:rPr>
          <w:rFonts w:cs="Times New Roman"/>
          <w:lang w:val="en-AU"/>
        </w:rPr>
        <w:t xml:space="preserve"> </w:t>
      </w:r>
      <w:r w:rsidR="0069471E" w:rsidRPr="00B0332F">
        <w:rPr>
          <w:rFonts w:cs="Times New Roman"/>
          <w:lang w:val="en-AU"/>
        </w:rPr>
        <w:t>mass</w:t>
      </w:r>
      <w:r w:rsidRPr="00B0332F">
        <w:rPr>
          <w:rFonts w:cs="Times New Roman"/>
          <w:lang w:val="en-AU"/>
        </w:rPr>
        <w:t>-</w:t>
      </w:r>
      <w:r w:rsidR="008520C4" w:rsidRPr="00B0332F">
        <w:rPr>
          <w:rFonts w:cs="Times New Roman"/>
          <w:lang w:val="en-AU"/>
        </w:rPr>
        <w:t>scaling</w:t>
      </w:r>
      <w:r w:rsidRPr="00B0332F">
        <w:rPr>
          <w:rFonts w:cs="Times New Roman"/>
          <w:lang w:val="en-AU"/>
        </w:rPr>
        <w:t xml:space="preserve"> exponents</w:t>
      </w:r>
      <w:r w:rsidR="004D5544" w:rsidRPr="00B0332F">
        <w:rPr>
          <w:rFonts w:cs="Times New Roman"/>
          <w:lang w:val="en-AU"/>
        </w:rPr>
        <w:t xml:space="preserve"> at different </w:t>
      </w:r>
      <w:r w:rsidR="002220EB">
        <w:rPr>
          <w:rFonts w:cs="Times New Roman"/>
          <w:lang w:val="en-AU"/>
        </w:rPr>
        <w:t>acute</w:t>
      </w:r>
      <w:r w:rsidR="004D5544" w:rsidRPr="00B0332F">
        <w:rPr>
          <w:rFonts w:cs="Times New Roman"/>
          <w:lang w:val="en-AU"/>
        </w:rPr>
        <w:t xml:space="preserve"> temperatures</w:t>
      </w:r>
      <w:r w:rsidR="00A644AD">
        <w:rPr>
          <w:rFonts w:cs="Times New Roman"/>
          <w:lang w:val="en-AU"/>
        </w:rPr>
        <w:t xml:space="preserve"> </w:t>
      </w:r>
    </w:p>
    <w:p w14:paraId="2354BD42" w14:textId="51B03774" w:rsidR="006F373C" w:rsidRPr="009844A7" w:rsidRDefault="00A644AD" w:rsidP="003C494F">
      <w:pPr>
        <w:pStyle w:val="ListParagraph"/>
        <w:numPr>
          <w:ilvl w:val="0"/>
          <w:numId w:val="26"/>
        </w:numPr>
        <w:rPr>
          <w:rFonts w:cs="Times New Roman"/>
          <w:lang w:val="en-AU"/>
        </w:rPr>
      </w:pPr>
      <w:r w:rsidRPr="009844A7">
        <w:rPr>
          <w:rFonts w:cs="Times New Roman"/>
          <w:lang w:val="en-AU"/>
        </w:rPr>
        <w:t xml:space="preserve">Our results show </w:t>
      </w:r>
      <w:r w:rsidR="00EF6DED" w:rsidRPr="009844A7">
        <w:rPr>
          <w:rFonts w:cs="Times New Roman"/>
          <w:lang w:val="en-AU"/>
        </w:rPr>
        <w:t xml:space="preserve">that </w:t>
      </w:r>
      <w:r w:rsidR="001E4DF6" w:rsidRPr="009844A7">
        <w:rPr>
          <w:rFonts w:cs="Times New Roman"/>
          <w:lang w:val="en-AU"/>
        </w:rPr>
        <w:t xml:space="preserve">individual differences in </w:t>
      </w:r>
      <w:r w:rsidR="00A34300" w:rsidRPr="009844A7">
        <w:rPr>
          <w:rFonts w:cs="Times New Roman"/>
          <w:lang w:val="en-AU"/>
        </w:rPr>
        <w:t>metabolic thermal plasticity</w:t>
      </w:r>
      <w:r w:rsidR="00EF6DED" w:rsidRPr="009844A7">
        <w:rPr>
          <w:rFonts w:cs="Times New Roman"/>
          <w:lang w:val="en-AU"/>
        </w:rPr>
        <w:t xml:space="preserve"> </w:t>
      </w:r>
      <w:r w:rsidR="00EB1994" w:rsidRPr="009844A7">
        <w:rPr>
          <w:rFonts w:cs="Times New Roman"/>
          <w:lang w:val="en-AU"/>
        </w:rPr>
        <w:t xml:space="preserve">was </w:t>
      </w:r>
      <w:r w:rsidR="001E4DF6" w:rsidRPr="009844A7">
        <w:rPr>
          <w:rFonts w:cs="Times New Roman"/>
          <w:lang w:val="en-AU"/>
        </w:rPr>
        <w:t>consistent over time</w:t>
      </w:r>
      <w:r w:rsidR="00C10EFF" w:rsidRPr="009844A7">
        <w:rPr>
          <w:rFonts w:cs="Times New Roman"/>
          <w:lang w:val="en-AU"/>
        </w:rPr>
        <w:t>, albeit repeatability estimates were weak</w:t>
      </w:r>
      <w:r w:rsidR="00EF6DED" w:rsidRPr="009844A7">
        <w:rPr>
          <w:rFonts w:cs="Times New Roman"/>
          <w:lang w:val="en-AU"/>
        </w:rPr>
        <w:t xml:space="preserve">. </w:t>
      </w:r>
      <w:r w:rsidR="008C13F8" w:rsidRPr="009844A7">
        <w:rPr>
          <w:rFonts w:cs="Times New Roman"/>
          <w:lang w:val="en-AU"/>
        </w:rPr>
        <w:t xml:space="preserve">After accounting for measurement error which increased steadily with temperature, we show that among individual variance remained consistent across all temperatures. </w:t>
      </w:r>
      <w:r w:rsidR="008C13F8">
        <w:rPr>
          <w:rFonts w:cs="Times New Roman"/>
          <w:lang w:val="en-AU"/>
        </w:rPr>
        <w:t>Congruently, temperature specific r</w:t>
      </w:r>
      <w:r w:rsidR="001E4DF6" w:rsidRPr="009844A7">
        <w:rPr>
          <w:rFonts w:cs="Times New Roman"/>
          <w:lang w:val="en-AU"/>
        </w:rPr>
        <w:t xml:space="preserve">epeatability </w:t>
      </w:r>
      <w:r w:rsidR="00EB1994" w:rsidRPr="009844A7">
        <w:rPr>
          <w:rFonts w:cs="Times New Roman"/>
          <w:lang w:val="en-AU"/>
        </w:rPr>
        <w:t>of</w:t>
      </w:r>
      <w:r w:rsidR="00D97D40" w:rsidRPr="009844A7">
        <w:rPr>
          <w:rFonts w:cs="Times New Roman"/>
          <w:lang w:val="en-AU"/>
        </w:rPr>
        <w:t xml:space="preserve"> </w:t>
      </w:r>
      <w:r w:rsidR="008C13F8">
        <w:rPr>
          <w:rFonts w:cs="Times New Roman"/>
          <w:lang w:val="en-AU"/>
        </w:rPr>
        <w:t xml:space="preserve">average </w:t>
      </w:r>
      <w:r w:rsidR="00D97D40" w:rsidRPr="009844A7">
        <w:rPr>
          <w:rFonts w:cs="Times New Roman"/>
          <w:lang w:val="en-AU"/>
        </w:rPr>
        <w:t xml:space="preserve">metabolic rate </w:t>
      </w:r>
      <w:r w:rsidR="00903F07" w:rsidRPr="009844A7">
        <w:rPr>
          <w:rFonts w:cs="Times New Roman"/>
          <w:lang w:val="en-AU"/>
        </w:rPr>
        <w:t xml:space="preserve">was stable </w:t>
      </w:r>
      <w:r w:rsidR="008C13F8">
        <w:rPr>
          <w:rFonts w:cs="Times New Roman"/>
          <w:lang w:val="en-AU"/>
        </w:rPr>
        <w:t>across</w:t>
      </w:r>
      <w:r w:rsidR="00346B91" w:rsidRPr="009844A7">
        <w:rPr>
          <w:rFonts w:cs="Times New Roman"/>
          <w:lang w:val="en-AU"/>
        </w:rPr>
        <w:t xml:space="preserve"> </w:t>
      </w:r>
      <w:r w:rsidR="00EF6DED" w:rsidRPr="009844A7">
        <w:rPr>
          <w:rFonts w:cs="Times New Roman"/>
          <w:lang w:val="en-AU"/>
        </w:rPr>
        <w:t>temperature</w:t>
      </w:r>
      <w:r w:rsidR="00346B91" w:rsidRPr="009844A7">
        <w:rPr>
          <w:rFonts w:cs="Times New Roman"/>
          <w:lang w:val="en-AU"/>
        </w:rPr>
        <w:t>s</w:t>
      </w:r>
      <w:r w:rsidR="00903F07" w:rsidRPr="009844A7">
        <w:rPr>
          <w:rFonts w:cs="Times New Roman"/>
          <w:lang w:val="en-AU"/>
        </w:rPr>
        <w:t xml:space="preserve">. </w:t>
      </w:r>
      <w:r w:rsidRPr="009844A7">
        <w:rPr>
          <w:rFonts w:cs="Times New Roman"/>
          <w:lang w:val="en-AU"/>
        </w:rPr>
        <w:t>C</w:t>
      </w:r>
      <w:r w:rsidR="00E82C27" w:rsidRPr="009844A7">
        <w:rPr>
          <w:rFonts w:cs="Times New Roman"/>
          <w:lang w:val="en-AU"/>
        </w:rPr>
        <w:t>ross-temperature correlations</w:t>
      </w:r>
      <w:r w:rsidR="008A2C1C" w:rsidRPr="009844A7">
        <w:rPr>
          <w:rFonts w:cs="Times New Roman"/>
          <w:lang w:val="en-AU"/>
        </w:rPr>
        <w:t xml:space="preserve"> </w:t>
      </w:r>
      <w:r w:rsidR="00F00CBA" w:rsidRPr="009844A7">
        <w:rPr>
          <w:rFonts w:cs="Times New Roman"/>
          <w:lang w:val="en-AU"/>
        </w:rPr>
        <w:t>were positive but were not uniform across the reaction norm.</w:t>
      </w:r>
    </w:p>
    <w:p w14:paraId="2FDC94D5" w14:textId="3D36D157" w:rsidR="00EF6DED" w:rsidRPr="002220EB" w:rsidRDefault="00A34300" w:rsidP="003C494F">
      <w:pPr>
        <w:pStyle w:val="ListParagraph"/>
        <w:numPr>
          <w:ilvl w:val="0"/>
          <w:numId w:val="26"/>
        </w:numPr>
        <w:rPr>
          <w:rFonts w:cs="Times New Roman"/>
          <w:lang w:val="en-AU"/>
        </w:rPr>
      </w:pPr>
      <w:r w:rsidRPr="002220EB">
        <w:rPr>
          <w:rFonts w:cs="Times New Roman"/>
          <w:lang w:val="en-AU"/>
        </w:rPr>
        <w:t>After tak</w:t>
      </w:r>
      <w:r w:rsidR="00454CF1" w:rsidRPr="002220EB">
        <w:rPr>
          <w:rFonts w:cs="Times New Roman"/>
          <w:lang w:val="en-AU"/>
        </w:rPr>
        <w:t>ing</w:t>
      </w:r>
      <w:r w:rsidRPr="002220EB">
        <w:rPr>
          <w:rFonts w:cs="Times New Roman"/>
          <w:lang w:val="en-AU"/>
        </w:rPr>
        <w:t xml:space="preserve"> into account </w:t>
      </w:r>
      <w:r w:rsidR="003C494F" w:rsidRPr="002220EB">
        <w:rPr>
          <w:rFonts w:cs="Times New Roman"/>
          <w:lang w:val="en-AU"/>
        </w:rPr>
        <w:t xml:space="preserve">multiple </w:t>
      </w:r>
      <w:r w:rsidR="00A644AD" w:rsidRPr="002220EB">
        <w:rPr>
          <w:rFonts w:cs="Times New Roman"/>
          <w:lang w:val="en-AU"/>
        </w:rPr>
        <w:t xml:space="preserve">sources of </w:t>
      </w:r>
      <w:r w:rsidR="00FB42C5" w:rsidRPr="002220EB">
        <w:rPr>
          <w:rFonts w:cs="Times New Roman"/>
          <w:lang w:val="en-AU"/>
        </w:rPr>
        <w:t>variation</w:t>
      </w:r>
      <w:r w:rsidRPr="002220EB">
        <w:rPr>
          <w:rFonts w:cs="Times New Roman"/>
          <w:lang w:val="en-AU"/>
        </w:rPr>
        <w:t xml:space="preserve">, our estimates for mass-scaling </w:t>
      </w:r>
      <w:r w:rsidR="00D97D40" w:rsidRPr="002220EB">
        <w:rPr>
          <w:rFonts w:cs="Times New Roman"/>
          <w:lang w:val="en-AU"/>
        </w:rPr>
        <w:t xml:space="preserve">did not change with temperature and </w:t>
      </w:r>
      <w:r w:rsidRPr="002220EB">
        <w:rPr>
          <w:rFonts w:cs="Times New Roman"/>
          <w:lang w:val="en-AU"/>
        </w:rPr>
        <w:t xml:space="preserve">were in line with published </w:t>
      </w:r>
      <w:r w:rsidR="00C548F8" w:rsidRPr="002220EB">
        <w:rPr>
          <w:rFonts w:cs="Times New Roman"/>
          <w:lang w:val="en-AU"/>
        </w:rPr>
        <w:t>values</w:t>
      </w:r>
      <w:r w:rsidRPr="002220EB">
        <w:rPr>
          <w:rFonts w:cs="Times New Roman"/>
          <w:lang w:val="en-AU"/>
        </w:rPr>
        <w:t xml:space="preserve"> for snakes and lizards</w:t>
      </w:r>
      <w:r w:rsidR="008A3525" w:rsidRPr="002220EB">
        <w:rPr>
          <w:rFonts w:cs="Times New Roman"/>
          <w:lang w:val="en-AU"/>
        </w:rPr>
        <w:t xml:space="preserve">. This </w:t>
      </w:r>
      <w:r w:rsidR="00F00CBA" w:rsidRPr="002220EB">
        <w:rPr>
          <w:rFonts w:cs="Times New Roman"/>
          <w:lang w:val="en-AU"/>
        </w:rPr>
        <w:t xml:space="preserve">implies </w:t>
      </w:r>
      <w:r w:rsidR="008A3525" w:rsidRPr="002220EB">
        <w:rPr>
          <w:rFonts w:cs="Times New Roman"/>
          <w:lang w:val="en-AU"/>
        </w:rPr>
        <w:t>that</w:t>
      </w:r>
      <w:r w:rsidR="00454CF1" w:rsidRPr="002220EB">
        <w:rPr>
          <w:rFonts w:cs="Times New Roman"/>
          <w:lang w:val="en-AU"/>
        </w:rPr>
        <w:t xml:space="preserve"> repeatable plastic responses may contribute to thermal stability of scaling </w:t>
      </w:r>
      <w:r w:rsidR="008A3525" w:rsidRPr="002220EB">
        <w:rPr>
          <w:rFonts w:cs="Times New Roman"/>
          <w:lang w:val="en-AU"/>
        </w:rPr>
        <w:t>exponents</w:t>
      </w:r>
      <w:r w:rsidR="0097290D" w:rsidRPr="002220EB">
        <w:rPr>
          <w:rFonts w:cs="Times New Roman"/>
          <w:lang w:val="en-AU"/>
        </w:rPr>
        <w:t xml:space="preserve">. </w:t>
      </w:r>
    </w:p>
    <w:p w14:paraId="78E59CB2" w14:textId="7A85F45F" w:rsidR="00EF6DED" w:rsidRPr="00B0332F" w:rsidRDefault="00A34300" w:rsidP="003C494F">
      <w:pPr>
        <w:pStyle w:val="ListParagraph"/>
        <w:numPr>
          <w:ilvl w:val="0"/>
          <w:numId w:val="26"/>
        </w:numPr>
        <w:rPr>
          <w:rFonts w:cs="Times New Roman"/>
          <w:lang w:val="en-AU"/>
        </w:rPr>
      </w:pPr>
      <w:r w:rsidRPr="00B0332F">
        <w:rPr>
          <w:rFonts w:cs="Times New Roman"/>
          <w:lang w:val="en-AU"/>
        </w:rPr>
        <w:t xml:space="preserve">Our work </w:t>
      </w:r>
      <w:r w:rsidR="00D97D40" w:rsidRPr="00B0332F">
        <w:rPr>
          <w:rFonts w:cs="Times New Roman"/>
          <w:lang w:val="en-AU"/>
        </w:rPr>
        <w:t>contributes to our</w:t>
      </w:r>
      <w:r w:rsidRPr="00B0332F">
        <w:rPr>
          <w:rFonts w:cs="Times New Roman"/>
          <w:lang w:val="en-AU"/>
        </w:rPr>
        <w:t xml:space="preserve"> understanding </w:t>
      </w:r>
      <w:r w:rsidR="002E48B6" w:rsidRPr="00B0332F">
        <w:rPr>
          <w:rFonts w:cs="Times New Roman"/>
          <w:lang w:val="en-AU"/>
        </w:rPr>
        <w:t xml:space="preserve">of </w:t>
      </w:r>
      <w:r w:rsidR="00307B0F">
        <w:rPr>
          <w:rFonts w:cs="Times New Roman"/>
          <w:lang w:val="en-AU"/>
        </w:rPr>
        <w:t>how energy expenditure scales with abiotic and biotic factors and the</w:t>
      </w:r>
      <w:r w:rsidR="00D97D40" w:rsidRPr="00B0332F">
        <w:rPr>
          <w:rFonts w:cs="Times New Roman"/>
          <w:lang w:val="en-AU"/>
        </w:rPr>
        <w:t xml:space="preserve"> capacity </w:t>
      </w:r>
      <w:r w:rsidR="00307B0F">
        <w:rPr>
          <w:rFonts w:cs="Times New Roman"/>
          <w:lang w:val="en-AU"/>
        </w:rPr>
        <w:t xml:space="preserve">for reaction norms </w:t>
      </w:r>
      <w:r w:rsidR="00EF6DED" w:rsidRPr="00B0332F">
        <w:rPr>
          <w:rFonts w:cs="Times New Roman"/>
          <w:lang w:val="en-AU"/>
        </w:rPr>
        <w:t>to respond to selection</w:t>
      </w:r>
      <w:r w:rsidR="002220EB">
        <w:rPr>
          <w:rFonts w:cs="Times New Roman"/>
          <w:lang w:val="en-AU"/>
        </w:rPr>
        <w:t xml:space="preserve">. This </w:t>
      </w:r>
      <w:r w:rsidR="00D97D40" w:rsidRPr="00B0332F">
        <w:rPr>
          <w:rFonts w:cs="Times New Roman"/>
          <w:lang w:val="en-AU"/>
        </w:rPr>
        <w:t xml:space="preserve">is </w:t>
      </w:r>
      <w:r w:rsidR="00307B0F">
        <w:rPr>
          <w:rFonts w:cs="Times New Roman"/>
          <w:lang w:val="en-AU"/>
        </w:rPr>
        <w:t>pertinent for ectotherms</w:t>
      </w:r>
      <w:r w:rsidR="00F4066B" w:rsidRPr="00B0332F">
        <w:rPr>
          <w:rFonts w:cs="Times New Roman"/>
          <w:lang w:val="en-AU"/>
        </w:rPr>
        <w:t xml:space="preserve"> coping with </w:t>
      </w:r>
      <w:r w:rsidR="00D97D40" w:rsidRPr="00B0332F">
        <w:rPr>
          <w:rFonts w:cs="Times New Roman"/>
          <w:lang w:val="en-AU"/>
        </w:rPr>
        <w:t xml:space="preserve">rapid </w:t>
      </w:r>
      <w:r w:rsidRPr="00B0332F">
        <w:rPr>
          <w:rFonts w:cs="Times New Roman"/>
          <w:lang w:val="en-AU"/>
        </w:rPr>
        <w:t>environmental</w:t>
      </w:r>
      <w:r w:rsidR="00F4066B" w:rsidRPr="00B0332F">
        <w:rPr>
          <w:rFonts w:cs="Times New Roman"/>
          <w:lang w:val="en-AU"/>
        </w:rPr>
        <w:t xml:space="preserve"> change</w:t>
      </w:r>
      <w:r w:rsidR="00307B0F">
        <w:rPr>
          <w:rFonts w:cs="Times New Roman"/>
          <w:lang w:val="en-AU"/>
        </w:rPr>
        <w:t xml:space="preserve"> within their lifetime</w:t>
      </w:r>
      <w:r w:rsidR="00F4066B" w:rsidRPr="00B0332F">
        <w:rPr>
          <w:rFonts w:cs="Times New Roman"/>
          <w:lang w:val="en-AU"/>
        </w:rPr>
        <w:t xml:space="preserve">. </w:t>
      </w:r>
    </w:p>
    <w:p w14:paraId="1A72D759" w14:textId="01E1C7FD" w:rsidR="00711670" w:rsidRPr="00B0332F" w:rsidRDefault="00711670" w:rsidP="003C494F">
      <w:pPr>
        <w:pStyle w:val="Heading1"/>
        <w:contextualSpacing/>
        <w:rPr>
          <w:rFonts w:cs="Times New Roman"/>
          <w:lang w:val="en-AU"/>
        </w:rPr>
      </w:pPr>
      <w:r w:rsidRPr="00B0332F">
        <w:rPr>
          <w:rFonts w:cs="Times New Roman"/>
          <w:lang w:val="en-AU"/>
        </w:rPr>
        <w:t>Keywords</w:t>
      </w:r>
    </w:p>
    <w:p w14:paraId="6513C975" w14:textId="0071E500" w:rsidR="00A56702" w:rsidRPr="00B0332F" w:rsidRDefault="00A56702" w:rsidP="003C494F">
      <w:pPr>
        <w:contextualSpacing/>
        <w:rPr>
          <w:lang w:val="en-AU"/>
        </w:rPr>
      </w:pPr>
      <w:r w:rsidRPr="00B0332F">
        <w:rPr>
          <w:lang w:val="en-AU"/>
        </w:rPr>
        <w:t>Phenotypic plasticity, reaction norm, thermal sensitivity, repeatability</w:t>
      </w:r>
      <w:r w:rsidR="00C0279C" w:rsidRPr="00B0332F">
        <w:rPr>
          <w:lang w:val="en-AU"/>
        </w:rPr>
        <w:t>, thermal performance curves</w:t>
      </w:r>
      <w:r w:rsidRPr="00B0332F">
        <w:rPr>
          <w:lang w:val="en-AU"/>
        </w:rPr>
        <w:t xml:space="preserve"> </w:t>
      </w:r>
    </w:p>
    <w:p w14:paraId="18CC7C2E" w14:textId="384986ED" w:rsidR="00444B65" w:rsidRPr="00B0332F" w:rsidRDefault="00444B65" w:rsidP="003C494F">
      <w:pPr>
        <w:pStyle w:val="Heading1"/>
        <w:contextualSpacing/>
        <w:rPr>
          <w:rFonts w:cs="Times New Roman"/>
          <w:lang w:val="en-AU"/>
        </w:rPr>
      </w:pPr>
      <w:r w:rsidRPr="00B0332F">
        <w:rPr>
          <w:rFonts w:cs="Times New Roman"/>
          <w:lang w:val="en-AU"/>
        </w:rPr>
        <w:lastRenderedPageBreak/>
        <w:t>Introduction</w:t>
      </w:r>
    </w:p>
    <w:p w14:paraId="6583CB76" w14:textId="77777777" w:rsidR="0059224C" w:rsidRDefault="0059224C" w:rsidP="003C494F">
      <w:pPr>
        <w:contextualSpacing/>
      </w:pPr>
    </w:p>
    <w:p w14:paraId="0C215605" w14:textId="52D3C019" w:rsidR="0059224C" w:rsidRDefault="0059224C" w:rsidP="003C494F">
      <w:pPr>
        <w:contextualSpacing/>
      </w:pPr>
      <w:r w:rsidRPr="00B0332F">
        <w:t xml:space="preserve">All biological processes hinge on the availability of energy </w:t>
      </w:r>
      <w:r w:rsidR="002220EB">
        <w:fldChar w:fldCharType="begin"/>
      </w:r>
      <w:r w:rsidR="002220EB">
        <w:instrText xml:space="preserve"> ADDIN ZOTERO_ITEM CSL_CITATION {"citationID":"C2gHIDcQ","properties":{"formattedCitation":"(Allen et al., 2005)","plainCitation":"(Allen et al., 2005)","noteIndex":0},"citationItems":[{"id":309,"uris":["http://zotero.org/users/1379426/items/HGGVH6D7"],"uri":["http://zotero.org/users/1379426/items/HGGVH6D7"],"itemData":{"id":309,"type":"article-journal","container-title":"Functional Ecology","DOI":"10.1111/j.1365-2435.2005.00952.x","issue":"2","language":"English","page":"202–213","title":"Linking the global carbon cycle to individual metabolism","volume":"19","author":[{"family":"Allen","given":"A P"},{"family":"Gillooly","given":"J F"},{"family":"Brown","given":"J H"}],"issued":{"date-parts":[["2005",4]]}}}],"schema":"https://github.com/citation-style-language/schema/raw/master/csl-citation.json"} </w:instrText>
      </w:r>
      <w:r w:rsidR="002220EB">
        <w:fldChar w:fldCharType="separate"/>
      </w:r>
      <w:r w:rsidR="002220EB">
        <w:rPr>
          <w:noProof/>
        </w:rPr>
        <w:t>(Allen et al., 2005)</w:t>
      </w:r>
      <w:r w:rsidR="002220EB">
        <w:fldChar w:fldCharType="end"/>
      </w:r>
      <w:r w:rsidRPr="00B0332F">
        <w:t xml:space="preserve">. </w:t>
      </w:r>
      <w:r w:rsidR="008914CA">
        <w:t>Metabolic rate</w:t>
      </w:r>
      <w:r w:rsidRPr="00B0332F">
        <w:t xml:space="preserve"> </w:t>
      </w:r>
      <w:r w:rsidR="008914CA">
        <w:t xml:space="preserve">(MR) </w:t>
      </w:r>
      <w:r w:rsidRPr="00B0332F">
        <w:t>govern</w:t>
      </w:r>
      <w:r w:rsidR="008914CA">
        <w:t>s</w:t>
      </w:r>
      <w:r w:rsidRPr="00B0332F">
        <w:t xml:space="preserve"> how </w:t>
      </w:r>
      <w:r w:rsidR="008914CA">
        <w:t xml:space="preserve">much </w:t>
      </w:r>
      <w:r w:rsidRPr="00B0332F">
        <w:t xml:space="preserve">energy </w:t>
      </w:r>
      <w:r w:rsidR="008914CA">
        <w:t xml:space="preserve">is available to be </w:t>
      </w:r>
      <w:r w:rsidRPr="00B0332F">
        <w:t xml:space="preserve">allocated to competing processes such as growth, reproduction and maintenance </w:t>
      </w:r>
      <w:r w:rsidR="000E26D1">
        <w:fldChar w:fldCharType="begin"/>
      </w:r>
      <w:r w:rsidR="000E26D1">
        <w:instrText xml:space="preserve"> ADDIN ZOTERO_ITEM CSL_CITATION {"citationID":"H1yQzB5i","properties":{"formattedCitation":"(Biro &amp; Stamps, 2008; Brown et al., 2004; De Jong &amp; Van Noordwijk, 1992)","plainCitation":"(Biro &amp; Stamps, 2008; Brown et al., 2004; De Jong &amp; Van Noordwijk, 1992)","noteIndex":0},"citationItems":[{"id":971,"uris":["http://zotero.org/users/1379426/items/XCEJUYP2"],"uri":["http://zotero.org/users/1379426/items/XCEJUYP2"],"itemData":{"id":971,"type":"article-journal","abstract":"Animal personality traits such as boldness, activity and aggressiveness have been described for many animal species. However, why some individuals are consistently bolder or more active than others, for example, is currently obscure. Given that life-history tradeoffs are common and known to promote inter-individual differences in behavior, we suggest that consistent individual differences in animal personality traits can be favored when those traits contribute to consistent individual differences in productivity (growth and/or fecundity). A survey of empirical studies indicates that boldness, activity and/or aggressiveness are positively related to food intake rates, productivity and other life-history traits in a wide range of taxa. Our conceptual framework sets the stage for a closer look at relationships between personality traits and life-history traits in animals.","container-title":"Trends Ecol Evol","DOI":"10.1016/j.tree.2008.04.003","issue":"7","language":"English","note":"PMID: 18501468","page":"361–368","title":"Are animal personality traits linked to life-history productivity?","volume":"23","author":[{"family":"Biro","given":"Peter A"},{"family":"Stamps","given":"Judy A"}],"issued":{"date-parts":[["2008",7]]}}},{"id":281,"uris":["http://zotero.org/users/1379426/items/3WL27DK7"],"uri":["http://zotero.org/users/1379426/items/3WL27DK7"],"itemData":{"id":281,"type":"article-journal","abstract":"Metabolism provides a basis for using first principles of physics, chemistry, and biology to link the biology of individual organisms to the ecology of populations, communities, and ecosystems. Metabolic...","container-title":"Ecology","DOI":"10.1890/03-9000","issue":"7","language":"English","page":"1771–1789","title":"Toward A Metabolic Theory Of Ecology","volume":"85","author":[{"family":"Brown","given":"James H"},{"family":"Gillooly","given":"James F"},{"family":"Allen","given":"Andrew P"},{"family":"Savage","given":"Van M"},{"family":"West","given":"Geoffrey B"}],"issued":{"date-parts":[["2004",7]]}}},{"id":1530,"uris":["http://zotero.org/users/1379426/items/G42IRVEJ"],"uri":["http://zotero.org/users/1379426/items/G42IRVEJ"],"itemData":{"id":1530,"type":"article-journal","abstract":"We investigate a genetic model in which two traits result from the acquisition and allocation of a single resource. Phenotypic values for the two traits are written as a product of the total amount of the resource acquired and the proportion allotted to each of them. Although ...","container-title":"The American Naturalist","DOI":"10.1086/285356","issue":"4","language":"English","page":"749–770","title":"Acquisition and Allocation of Resources: Genetic (CO) Variances, Selection, and Life Histories","volume":"139","author":[{"family":"De Jong","given":"G"},{"family":"Van Noordwijk","given":"A J"}],"issued":{"date-parts":[["1992",4]]}}}],"schema":"https://github.com/citation-style-language/schema/raw/master/csl-citation.json"} </w:instrText>
      </w:r>
      <w:r w:rsidR="000E26D1">
        <w:fldChar w:fldCharType="separate"/>
      </w:r>
      <w:r w:rsidR="000E26D1">
        <w:rPr>
          <w:noProof/>
        </w:rPr>
        <w:t>(Biro &amp; Stamps, 2008; Brown et al., 2004; De Jong &amp; Van Noordwijk, 1992)</w:t>
      </w:r>
      <w:r w:rsidR="000E26D1">
        <w:fldChar w:fldCharType="end"/>
      </w:r>
      <w:r w:rsidR="000F23CB">
        <w:rPr>
          <w:lang w:val="en-US"/>
        </w:rPr>
        <w:t>.</w:t>
      </w:r>
      <w:r w:rsidR="000F23CB">
        <w:rPr>
          <w:lang w:val="nl-NL"/>
        </w:rPr>
        <w:t xml:space="preserve"> MR </w:t>
      </w:r>
      <w:r w:rsidRPr="00B0332F">
        <w:t xml:space="preserve">is </w:t>
      </w:r>
      <w:r w:rsidR="008914CA">
        <w:t xml:space="preserve">thought to be </w:t>
      </w:r>
      <w:r w:rsidRPr="00B0332F">
        <w:t xml:space="preserve">critical to fitness </w:t>
      </w:r>
      <w:r w:rsidRPr="00B0332F">
        <w:rPr>
          <w:lang w:val="en-US"/>
        </w:rPr>
        <w:t>due to its functional link</w:t>
      </w:r>
      <w:r w:rsidR="008C13F8">
        <w:rPr>
          <w:lang w:val="en-US"/>
        </w:rPr>
        <w:t>s</w:t>
      </w:r>
      <w:r w:rsidRPr="00B0332F">
        <w:rPr>
          <w:lang w:val="en-US"/>
        </w:rPr>
        <w:t xml:space="preserve"> to </w:t>
      </w:r>
      <w:r w:rsidR="00214B4C">
        <w:t>morphology</w:t>
      </w:r>
      <w:r w:rsidRPr="00B0332F">
        <w:t xml:space="preserve">, behaviour and life-history </w:t>
      </w:r>
      <w:r w:rsidR="00364A5E">
        <w:t xml:space="preserve">promoting the integration of these traits </w:t>
      </w:r>
      <w:r w:rsidR="000E26D1">
        <w:fldChar w:fldCharType="begin"/>
      </w:r>
      <w:r w:rsidR="000E26D1">
        <w:instrText xml:space="preserve"> ADDIN ZOTERO_ITEM CSL_CITATION {"citationID":"8fmLUqWm","properties":{"formattedCitation":"(Biro &amp; Stamps, 2010; Friesen et al., 2017; Malishev et al., 2017; R\\uc0\\u233{}ale et al., 2010)","plainCitation":"(Biro &amp; Stamps, 2010; Friesen et al., 2017; Malishev et al., 2017; Réale et al.,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A"}],"issued":{"date-parts":[["2010"]]}}},{"id":205,"uris":["http://zotero.org/users/1379426/items/BCW4LRJT"],"uri":["http://zotero.org/users/1379426/items/BCW4LRJT"],"itemData":{"id":205,"type":"article-journal","abstract":"© 2017 Wiley Periodicals, Inc. Polymorphism has fascinated biologists for over a century because morphs persist within populations through evolutionary time in spite of showing disparate behavioral and physiological phenotypes; any one morph should go to fixation with the slightest fitness advantage over the others. Surely there must be trade-offs that balance selection on them. The polychromatic morphs of the Australian painted dragon lizard, Ctenophorus pictus, are one such system. The male color morphs of painted dragons have different physiological and behavioral traits including reproductive tactics, hormone levels, and the rate of body condition loss through the reproductive season. Due to their differences in physiology and reproductive tactics, we tested the hypotheses that male morphs would differ in resting metabolic rates (RMRs) and that the morphs’ RMR would decline at different rates through the mating season. We found that bib-morphs (yellow gular patch) differ in RMR with bibbed (more aggressive) males having consistently higher RMR than non-bibbed males. Furthermore, we show that male dragons experience a decline in RMR as they age from reproductively active to inactive. We also found that the RMR of bibbed males has higher repeatability than non-bibbed males. Our results reinforce previous hypotheses about the morph-specific costs of bearing a gular patch in painted dragons.","container-title":"Journal of Experimental Zoology Part a-Ecological and Integrative Physiology","DOI":"10.1002/jez.2118","issue":"7","language":"English","page":"433–443","title":"Morph-specific metabolic rate and the timing of reproductive senescence in a color polymorphic dragon","volume":"327","author":[{"family":"Friesen","given":"Christopher R"},{"family":"Johansson","given":"Rasmus"},{"family":"Olsson","given":"Mats"}],"issued":{"date-parts":[["2017",8]]}}},{"id":1548,"uris":["http://zotero.org/users/1379426/items/ALI9BD89"],"uri":["http://zotero.org/users/1379426/items/ALI9BD89"],"itemData":{"id":1548,"type":"article-journal","container-title":"Methods in Ecology \\ldots","DOI":"10.1111/2041-210X.12909","issue":"3","language":"English","page":"472–489","title":"An individual-based model of ectotherm movement integrating metabolic and microclimatic constraints","volume":"9","author":[{"family":"Malishev","given":"Matthew"},{"family":"Bull","given":"C Michael"},{"family":"Kearney","given":"Michael R"}],"issued":{"date-parts":[["2017",11]]}}},{"id":861,"uris":["http://zotero.org/users/1379426/items/CQIMBLI2"],"uri":["http://zotero.org/users/1379426/items/CQIMBLI2"],"itemData":{"id":861,"type":"article-journal","abstract":"The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M"},{"family":"Bergeron","given":"Patrick"},{"family":"Careau","given":"Vincent"},{"family":"Montiglio","given":"Pierre-Olivier"}],"issued":{"date-parts":[["2010",12,27]]}}}],"schema":"https://github.com/citation-style-language/schema/raw/master/csl-citation.json"} </w:instrText>
      </w:r>
      <w:r w:rsidR="000E26D1">
        <w:fldChar w:fldCharType="separate"/>
      </w:r>
      <w:r w:rsidR="000E26D1" w:rsidRPr="000E26D1">
        <w:rPr>
          <w:lang w:val="en-GB"/>
        </w:rPr>
        <w:t>(Biro &amp; Stamps, 2010; Friesen et al., 2017; Malishev et al., 2017; Réale et al., 2010)</w:t>
      </w:r>
      <w:r w:rsidR="000E26D1">
        <w:fldChar w:fldCharType="end"/>
      </w:r>
      <w:r w:rsidRPr="00B0332F">
        <w:t xml:space="preserve">. For example, </w:t>
      </w:r>
      <w:r>
        <w:t xml:space="preserve">short-lived ecotypic garter snakes tend to have much higher mass-specific metabolic rates, </w:t>
      </w:r>
      <w:r w:rsidR="000F23CB">
        <w:t xml:space="preserve">larger body sizes, </w:t>
      </w:r>
      <w:r>
        <w:t xml:space="preserve">faster growth rates and invests more </w:t>
      </w:r>
      <w:r w:rsidR="000F23CB">
        <w:t>heavily</w:t>
      </w:r>
      <w:r>
        <w:t xml:space="preserve"> into reproduction compared</w:t>
      </w:r>
      <w:r w:rsidRPr="00B0332F">
        <w:t xml:space="preserve"> </w:t>
      </w:r>
      <w:r>
        <w:t xml:space="preserve">their long </w:t>
      </w:r>
      <w:r w:rsidRPr="002220EB">
        <w:rPr>
          <w:lang w:val="en-AU"/>
        </w:rPr>
        <w:t>lived</w:t>
      </w:r>
      <w:r>
        <w:t xml:space="preserve"> ecotypic counterparts </w:t>
      </w:r>
      <w:r w:rsidR="000E26D1">
        <w:fldChar w:fldCharType="begin"/>
      </w:r>
      <w:r w:rsidR="000E26D1">
        <w:instrText xml:space="preserve"> ADDIN ZOTERO_ITEM CSL_CITATION {"citationID":"tiHw9ZXY","properties":{"formattedCitation":"(Bronikowski &amp; Vleck, 2010)","plainCitation":"(Bronikowski &amp; Vleck, 2010)","noteIndex":0},"citationItems":[{"id":435,"uris":["http://zotero.org/users/1379426/items/EBTKZL4Z"],"uri":["http://zotero.org/users/1379426/items/EBTKZL4Z"],"itemData":{"id":435,"type":"article-journal","container-title":"Integrative and comparative biology","DOI":"10.1093/icb/icq132","issue":"5","language":"English","page":"880–887","title":"Metabolism, Body Size and Life Span: A Case Study in Evolutionarily Divergent Populations of the Garter Snake (Thamnophis elegans)","volume":"50","author":[{"family":"Bronikowski","given":"A"},{"family":"Vleck","given":"D"}],"issued":{"date-parts":[["2010",10]]}}}],"schema":"https://github.com/citation-style-language/schema/raw/master/csl-citation.json"} </w:instrText>
      </w:r>
      <w:r w:rsidR="000E26D1">
        <w:fldChar w:fldCharType="separate"/>
      </w:r>
      <w:r w:rsidR="000E26D1">
        <w:rPr>
          <w:noProof/>
        </w:rPr>
        <w:t>(Bronikowski &amp; Vleck, 2010)</w:t>
      </w:r>
      <w:r w:rsidR="000E26D1">
        <w:fldChar w:fldCharType="end"/>
      </w:r>
      <w:r w:rsidR="000E26D1">
        <w:t>.</w:t>
      </w:r>
      <w:r>
        <w:t xml:space="preserve"> </w:t>
      </w:r>
      <w:r w:rsidR="00FF018F">
        <w:t xml:space="preserve">The </w:t>
      </w:r>
      <w:r w:rsidR="00214B4C">
        <w:t>integration of</w:t>
      </w:r>
      <w:r w:rsidR="00FF018F">
        <w:t xml:space="preserve"> these traits may be </w:t>
      </w:r>
      <w:r w:rsidR="00962592">
        <w:t>due</w:t>
      </w:r>
      <w:r w:rsidR="001E3A65">
        <w:t xml:space="preserve"> to</w:t>
      </w:r>
      <w:r w:rsidR="00FF018F">
        <w:t xml:space="preserve"> </w:t>
      </w:r>
      <w:r w:rsidR="00214B4C">
        <w:t xml:space="preserve">the </w:t>
      </w:r>
      <w:r w:rsidR="00962592">
        <w:t xml:space="preserve">close association </w:t>
      </w:r>
      <w:r>
        <w:t>between body mass and metabolic rate</w:t>
      </w:r>
      <w:r w:rsidR="00214B4C">
        <w:t xml:space="preserve">. </w:t>
      </w:r>
      <w:r w:rsidR="00962592">
        <w:t>Body mass and metabolic rate typically show a</w:t>
      </w:r>
      <w:r>
        <w:t xml:space="preserve"> power relationship with an </w:t>
      </w:r>
      <w:r w:rsidR="00962592">
        <w:t xml:space="preserve">scaling </w:t>
      </w:r>
      <w:r>
        <w:t xml:space="preserve">exponent ranging from 0.64 </w:t>
      </w:r>
      <w:r w:rsidR="00962592">
        <w:t>to</w:t>
      </w:r>
      <w:r>
        <w:t xml:space="preserve"> 0.88 </w:t>
      </w:r>
      <w:r w:rsidR="00B4330B">
        <w:fldChar w:fldCharType="begin"/>
      </w:r>
      <w:r w:rsidR="00B4330B">
        <w:instrText xml:space="preserve"> ADDIN ZOTERO_ITEM CSL_CITATION {"citationID":"RUSumxAm","properties":{"formattedCitation":"(White et al., 2006)","plainCitation":"(White et al., 2006)","noteIndex":0},"citationItems":[{"id":1618,"uris":["http://zotero.org/users/1379426/items/9AWYX2TQ"],"uri":["http://zotero.org/users/1379426/items/9AWYX2TQ"],"itemData":{"id":1618,"type":"article-journal","abstract":"Body size and temperature are primary determinants of metabolic rate, and the standard metabolic rate (SMR) of animals ranging in size from unicells to mammals has been thought to be proportional to body mass (M) raised to the power of three-quarters for over 40 years. However, recent evidence from rigorously selected datasets suggests that this is not the case for birds and mammals. To determine whether the influence of body mass on the metabolic rate of vertebrates is indeed universal, we compiled SMR measurements for 938 species spanning six orders of magnitude variation in mass. When normalized to a common temperature of 38 degrees C, the SMR scaling exponents of fish, amphibians, reptiles, birds and mammals are significantly heterogeneous. This suggests both that there is no universal metabolic allometry and that models that attempt to explain only quarter-power scaling of metabolic rate are unlikely to succeed.","container-title":"Biology \\ldots","DOI":"10.1098/rsbl.2005.0378","issue":"1","language":"English","note":"PMID: 17148344\nPMCID: PMC1617203","page":"125–127","title":"The scaling and temperature dependence of vertebrate metabolism.","volume":"2","author":[{"family":"White","given":"Craig R"},{"family":"Phillips","given":"Nicole F"},{"family":"Seymour","given":"Roger S"}],"issued":{"date-parts":[["2006",3]]}}}],"schema":"https://github.com/citation-style-language/schema/raw/master/csl-citation.json"} </w:instrText>
      </w:r>
      <w:r w:rsidR="00B4330B">
        <w:fldChar w:fldCharType="separate"/>
      </w:r>
      <w:r w:rsidR="00B4330B">
        <w:rPr>
          <w:noProof/>
        </w:rPr>
        <w:t>(White et al., 2006)</w:t>
      </w:r>
      <w:r w:rsidR="00B4330B">
        <w:fldChar w:fldCharType="end"/>
      </w:r>
      <w:r>
        <w:t xml:space="preserve">. Scaling exponents less than one </w:t>
      </w:r>
      <w:r w:rsidR="00B4330B">
        <w:t>indicates</w:t>
      </w:r>
      <w:r>
        <w:t xml:space="preserve"> that energy expenditure scales disproportionately with mass, such that small organisms tend to have a much energy expenditure after controlling for body mass. Metabolic scaling exponents are incredibly heterogenous among </w:t>
      </w:r>
      <w:r w:rsidR="00B4330B">
        <w:fldChar w:fldCharType="begin"/>
      </w:r>
      <w:r w:rsidR="00B4330B">
        <w:instrText xml:space="preserve"> ADDIN ZOTERO_ITEM CSL_CITATION {"citationID":"4D2aO5AP","properties":{"formattedCitation":"(Uyeda et al., 2017; White et al., 2006)","plainCitation":"(Uyeda et al., 2017; White et al., 2006)","noteIndex":0},"citationItems":[{"id":1589,"uris":["http://zotero.org/users/1379426/items/T2SV7EPW"],"uri":["http://zotero.org/users/1379426/items/T2SV7EPW"],"itemData":{"id":1589,"type":"article-journal","container-title":"The American Naturalist","DOI":"10.1086/692326","language":"English","page":"000–000","title":"The Evolution of Energetic Scaling across the Vertebrate Tree of Life","author":[{"family":"Uyeda","given":"Josef C"},{"family":"Pennell","given":"Matthew W"},{"family":"Miller","given":"Eliot T"},{"family":"Maia","given":"Rafael"},{"family":"McClain","given":"Craig R"}],"issued":{"date-parts":[["2017",5]]}}},{"id":1618,"uris":["http://zotero.org/users/1379426/items/9AWYX2TQ"],"uri":["http://zotero.org/users/1379426/items/9AWYX2TQ"],"itemData":{"id":1618,"type":"article-journal","abstract":"Body size and temperature are primary determinants of metabolic rate, and the standard metabolic rate (SMR) of animals ranging in size from unicells to mammals has been thought to be proportional to body mass (M) raised to the power of three-quarters for over 40 years. However, recent evidence from rigorously selected datasets suggests that this is not the case for birds and mammals. To determine whether the influence of body mass on the metabolic rate of vertebrates is indeed universal, we compiled SMR measurements for 938 species spanning six orders of magnitude variation in mass. When normalized to a common temperature of 38 degrees C, the SMR scaling exponents of fish, amphibians, reptiles, birds and mammals are significantly heterogeneous. This suggests both that there is no universal metabolic allometry and that models that attempt to explain only quarter-power scaling of metabolic rate are unlikely to succeed.","container-title":"Biology \\ldots","DOI":"10.1098/rsbl.2005.0378","issue":"1","language":"English","note":"PMID: 17148344\nPMCID: PMC1617203","page":"125–127","title":"The scaling and temperature dependence of vertebrate metabolism.","volume":"2","author":[{"family":"White","given":"Craig R"},{"family":"Phillips","given":"Nicole F"},{"family":"Seymour","given":"Roger S"}],"issued":{"date-parts":[["2006",3]]}}}],"schema":"https://github.com/citation-style-language/schema/raw/master/csl-citation.json"} </w:instrText>
      </w:r>
      <w:r w:rsidR="00B4330B">
        <w:fldChar w:fldCharType="separate"/>
      </w:r>
      <w:r w:rsidR="00B4330B">
        <w:rPr>
          <w:noProof/>
        </w:rPr>
        <w:t>(Uyeda et al., 2017; White et al., 2006)</w:t>
      </w:r>
      <w:r w:rsidR="00B4330B">
        <w:fldChar w:fldCharType="end"/>
      </w:r>
      <w:r>
        <w:t xml:space="preserve"> and within taxa </w:t>
      </w:r>
      <w:r w:rsidR="00B4330B">
        <w:fldChar w:fldCharType="begin"/>
      </w:r>
      <w:r w:rsidR="00B4330B">
        <w:instrText xml:space="preserve"> ADDIN ZOTERO_ITEM CSL_CITATION {"citationID":"Ts5eCMH9","properties":{"formattedCitation":"(Burton et al., 2011; Norin &amp; Gamperl, 2018)","plainCitation":"(Burton et al., 2011; Norin &amp; Gamperl, 2018)","noteIndex":0},"citationItems":[{"id":1975,"uris":["http://zotero.org/users/1379426/items/KQPAAFAX"],"uri":["http://zotero.org/users/1379426/items/KQPAAFAX"],"itemData":{"id":1975,"type":"article-journal","abstract":"Individual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 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trait.","container-title":"Proceedings of the Royal Society of London B: Biological Sciences","DOI":"10.1098/rspb.2011.1778","issue":"1724","language":"English","note":"PMID: 21957133\nPMCID: PMC3189380","page":"3465–3473","title":"What causes intraspecific variation in resting metabolic rate and what are its ecological consequences?","volume":"278","author":[{"family":"Burton","given":"T"},{"family":"Killen","given":"S S"},{"family":"Armstrong","given":"J D"},{"family":"Metcalfe","given":"N B"}],"issued":{"date-parts":[["2011"]]}}},{"id":474,"uris":["http://zotero.org/users/1379426/items/4952QHAM"],"uri":["http://zotero.org/users/1379426/items/4952QHAM"],"itemData":{"id":474,"type":"article-journal","abstract":"The power scaling of metabolic rate with body mass is fundamental to animal biology, due to the profound influence that animal size has on ecology and physiology. Yet the value of the scaling exponent...","container-title":"Functional Ecology","DOI":"10.1111/1365-2435.12996","issue":"2","language":"English","page":"379–388","title":"Metabolic scaling of individuals vs. populations: Evidence for variation in scaling exponents at different hierarchical levels","volume":"32","author":[{"family":"Norin","given":"Tommy"},{"family":"Gamperl","given":"A Kurt"}],"issued":{"date-parts":[["2018",2]]}}}],"schema":"https://github.com/citation-style-language/schema/raw/master/csl-citation.json"} </w:instrText>
      </w:r>
      <w:r w:rsidR="00B4330B">
        <w:fldChar w:fldCharType="separate"/>
      </w:r>
      <w:r w:rsidR="00B4330B">
        <w:rPr>
          <w:noProof/>
        </w:rPr>
        <w:t>(Burton et al., 2011; Norin &amp; Gamperl, 2018)</w:t>
      </w:r>
      <w:r w:rsidR="00B4330B">
        <w:fldChar w:fldCharType="end"/>
      </w:r>
      <w:r w:rsidR="00FF018F">
        <w:rPr>
          <w:lang w:val="en-US"/>
        </w:rPr>
        <w:t>,</w:t>
      </w:r>
      <w:r>
        <w:rPr>
          <w:lang w:val="en-US"/>
        </w:rPr>
        <w:t xml:space="preserve"> </w:t>
      </w:r>
      <w:r w:rsidR="00FF018F">
        <w:rPr>
          <w:lang w:val="en-US"/>
        </w:rPr>
        <w:t xml:space="preserve">yet </w:t>
      </w:r>
      <w:r>
        <w:t xml:space="preserve">the drivers of </w:t>
      </w:r>
      <w:r w:rsidR="00B4330B">
        <w:t xml:space="preserve">such </w:t>
      </w:r>
      <w:r>
        <w:t xml:space="preserve">variation </w:t>
      </w:r>
      <w:r w:rsidR="00B4330B">
        <w:t>is</w:t>
      </w:r>
      <w:r>
        <w:t xml:space="preserve"> not well understood.</w:t>
      </w:r>
    </w:p>
    <w:p w14:paraId="75EDC3B9" w14:textId="77777777" w:rsidR="0059224C" w:rsidRDefault="0059224C" w:rsidP="003C494F">
      <w:pPr>
        <w:contextualSpacing/>
      </w:pPr>
    </w:p>
    <w:p w14:paraId="3D7A7C1B" w14:textId="4720155A" w:rsidR="0059224C" w:rsidRDefault="003D47EB" w:rsidP="003C494F">
      <w:pPr>
        <w:contextualSpacing/>
      </w:pPr>
      <w:r>
        <w:t>One</w:t>
      </w:r>
      <w:r w:rsidR="00065F8C">
        <w:t xml:space="preserve"> powerful application of mass-scaling relationships is its ability to explain and predict </w:t>
      </w:r>
      <w:r w:rsidR="003D047A">
        <w:t>ecological processes across levels of biological organisation</w:t>
      </w:r>
      <w:r w:rsidR="008C13F8">
        <w:t xml:space="preserve"> </w:t>
      </w:r>
      <w:r w:rsidR="00CF3C2C">
        <w:fldChar w:fldCharType="begin"/>
      </w:r>
      <w:r w:rsidR="00CF3C2C">
        <w:instrText xml:space="preserve"> ADDIN PAPERS2_CITATIONS &lt;citation&gt;&lt;priority&gt;0&lt;/priority&gt;&lt;uuid&gt;2683A66A-E006-47E3-9D30-3A4E11703E2D&lt;/uuid&gt;&lt;publications&gt;&lt;publication&gt;&lt;subtype&gt;400&lt;/subtype&gt;&lt;title&gt;The energetics of fish growth and how it constrains food-web trophic structure&lt;/title&gt;&lt;url&gt;http://doi.wiley.com/10.1111/ele.12947&lt;/url&gt;&lt;volume&gt;21&lt;/volume&gt;&lt;publication_date&gt;99201804031200000000222000&lt;/publication_date&gt;&lt;uuid&gt;DEA69B85-CFC6-4510-B981-59A7EF399605&lt;/uuid&gt;&lt;version&gt;3&lt;/version&gt;&lt;type&gt;400&lt;/type&gt;&lt;number&gt;6&lt;/number&gt;&lt;citekey&gt;Barneche:2018ij&lt;/citekey&gt;&lt;doi&gt;10.1111/ele.12947&lt;/doi&gt;&lt;startpage&gt;836&lt;/startpage&gt;&lt;endpage&gt;844&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iego&lt;/firstName&gt;&lt;middleNames&gt;R&lt;/middleNames&gt;&lt;/author&gt;&lt;author&gt;&lt;lastName&gt;Allen&lt;/lastName&gt;&lt;firstName&gt;Andrew&lt;/firstName&gt;&lt;middleNames&gt;P&lt;/middleNames&gt;&lt;/author&gt;&lt;/authors&gt;&lt;editors&gt;&lt;author&gt;&lt;lastName&gt;Mumby&lt;/lastName&gt;&lt;firstName&gt;Peter&lt;/firstName&gt;&lt;/author&gt;&lt;/editors&gt;&lt;/publication&gt;&lt;publication&gt;&lt;subtype&gt;400&lt;/subtype&gt;&lt;title&gt;Linking the global carbon cycle to individual metabolism&lt;/title&gt;&lt;url&gt;http://doi.wiley.com/10.1111/j.1365-2435.2005.00952.x&lt;/url&gt;&lt;volume&gt;19&lt;/volume&gt;&lt;publication_date&gt;99200504001200000000220000&lt;/publication_date&gt;&lt;uuid&gt;B1AA27D7-1AD8-463D-8ECC-4D09F13C37A6&lt;/uuid&gt;&lt;type&gt;400&lt;/type&gt;&lt;number&gt;2&lt;/number&gt;&lt;citekey&gt;Allen:2005fs&lt;/citekey&gt;&lt;doi&gt;10.1111/j.1365-2435.2005.00952.x&lt;/doi&gt;&lt;startpage&gt;202&lt;/startpage&gt;&lt;endpage&gt;213&lt;/endpage&gt;&lt;bundle&gt;&lt;publication&gt;&lt;title&gt;Functional Ecology&lt;/title&gt;&lt;uuid&gt;6C8EC5AD-2EA3-49E8-9900-637D53C3674F&lt;/uuid&gt;&lt;subtype&gt;-100&lt;/subtype&gt;&lt;publisher&gt;Blackwell Publishing Ltd&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CF3C2C">
        <w:fldChar w:fldCharType="end"/>
      </w:r>
      <w:r w:rsidR="00861456">
        <w:t xml:space="preserve">(Allen et al., 2005; </w:t>
      </w:r>
      <w:proofErr w:type="spellStart"/>
      <w:r w:rsidR="00861456">
        <w:t>Barneche</w:t>
      </w:r>
      <w:proofErr w:type="spellEnd"/>
      <w:r w:rsidR="00861456">
        <w:t xml:space="preserve"> &amp; Allen, 2018; Brown et al., 2004)</w:t>
      </w:r>
      <w:r w:rsidR="0059224C">
        <w:t xml:space="preserve">. </w:t>
      </w:r>
      <w:r w:rsidR="00714413">
        <w:t>In t</w:t>
      </w:r>
      <w:r w:rsidR="0059224C">
        <w:t xml:space="preserve">hese </w:t>
      </w:r>
      <w:r w:rsidR="003A642C">
        <w:t xml:space="preserve">theoretical </w:t>
      </w:r>
      <w:r w:rsidR="0059224C">
        <w:t>studies</w:t>
      </w:r>
      <w:r w:rsidR="00714413">
        <w:t>,</w:t>
      </w:r>
      <w:r w:rsidR="0059224C">
        <w:t xml:space="preserve"> </w:t>
      </w:r>
      <w:r w:rsidR="003A642C">
        <w:t>among</w:t>
      </w:r>
      <w:r w:rsidR="003D047A">
        <w:t xml:space="preserve"> and within </w:t>
      </w:r>
      <w:r w:rsidR="004F436D">
        <w:t>individual variation</w:t>
      </w:r>
      <w:r>
        <w:rPr>
          <w:rStyle w:val="CommentReference"/>
          <w:rFonts w:eastAsiaTheme="minorEastAsia" w:cstheme="minorBidi"/>
          <w:lang w:val="en-AU"/>
        </w:rPr>
        <w:t xml:space="preserve"> </w:t>
      </w:r>
      <w:r>
        <w:t>of</w:t>
      </w:r>
      <w:r w:rsidR="004F436D">
        <w:t xml:space="preserve"> </w:t>
      </w:r>
      <w:r w:rsidR="0059224C">
        <w:t xml:space="preserve">energy consumption </w:t>
      </w:r>
      <w:r w:rsidR="003A642C">
        <w:t>is</w:t>
      </w:r>
      <w:r w:rsidR="004F436D">
        <w:t xml:space="preserve"> </w:t>
      </w:r>
      <w:r w:rsidR="00714413">
        <w:t xml:space="preserve">assumed to be </w:t>
      </w:r>
      <w:r w:rsidR="004F436D">
        <w:t xml:space="preserve">the same </w:t>
      </w:r>
      <w:r w:rsidR="00714413">
        <w:t>, h</w:t>
      </w:r>
      <w:r w:rsidR="004F436D">
        <w:t>owever, few</w:t>
      </w:r>
      <w:r w:rsidR="003A642C">
        <w:t xml:space="preserve"> empirical</w:t>
      </w:r>
      <w:r w:rsidR="004F436D">
        <w:t xml:space="preserve"> studies have actually tested this assumption. </w:t>
      </w:r>
      <w:r w:rsidR="003D047A">
        <w:t>Indeed, i</w:t>
      </w:r>
      <w:r w:rsidR="0059224C">
        <w:t xml:space="preserve">ndividuals can </w:t>
      </w:r>
      <w:r w:rsidR="003D047A">
        <w:t>vary</w:t>
      </w:r>
      <w:r w:rsidR="0059224C">
        <w:t xml:space="preserve"> in </w:t>
      </w:r>
      <w:r w:rsidR="003D047A">
        <w:t xml:space="preserve">their </w:t>
      </w:r>
      <w:r w:rsidR="0059224C">
        <w:t xml:space="preserve">relative organ mass </w:t>
      </w:r>
      <w:r w:rsidR="003F61BF">
        <w:t xml:space="preserve">and </w:t>
      </w:r>
      <w:r w:rsidR="0059224C">
        <w:t xml:space="preserve">body composition yielding </w:t>
      </w:r>
      <w:r w:rsidR="004F436D">
        <w:t xml:space="preserve">very </w:t>
      </w:r>
      <w:r w:rsidR="0059224C">
        <w:t>d</w:t>
      </w:r>
      <w:r w:rsidR="003D047A">
        <w:t>isparate</w:t>
      </w:r>
      <w:r w:rsidR="0059224C">
        <w:t xml:space="preserve"> energetic demands </w:t>
      </w:r>
      <w:r w:rsidR="003D047A">
        <w:t xml:space="preserve">in different environments </w:t>
      </w:r>
      <w:r w:rsidR="003D047A">
        <w:fldChar w:fldCharType="begin"/>
      </w:r>
      <w:r w:rsidR="003D047A">
        <w:instrText xml:space="preserve"> ADDIN ZOTERO_ITEM CSL_CITATION {"citationID":"Cm03vomk","properties":{"formattedCitation":"(Scott et al., 1996; Steyermark, 2005)","plainCitation":"(Scott et al., 1996; Steyermark, 2005)","noteIndex":0},"citationItems":[{"id":2185,"uris":["http://zotero.org/users/1379426/items/6DI89589"],"uri":["http://zotero.org/users/1379426/items/6DI89589"],"itemData":{"id":2185,"type":"article-journal","container-title":"Functional Ecology","DOI":"10.2307/2390277","issue":"3","page":"307","title":"How does Variation Body Composition Affect the Basal Metabolic Rates of Birds of Birds?","volume":"10","author":[{"family":"Scott","given":"I"},{"family":"Mitchell","given":"P I"},{"family":"Evans","given":"P R"}],"issued":{"date-parts":[["1996",6]]}}},{"id":2167,"uris":["http://zotero.org/users/1379426/items/6ESTV29K"],"uri":["http://zotero.org/users/1379426/items/6ESTV29K"],"itemData":{"id":2167,"type":"article-journal","abstract":"J. Exp. Biol.","container-title":"The Journal of experimental biology","DOI":"10.1242/jeb.01492","issue":"6","language":"English","page":"1201–1208","title":"Physiological and morphological correlates of among-individual variation in standard metabolic rate in the leopard frog Rana pipiens","volume":"208","author":[{"family":"Steyermark","given":"A C"}],"issued":{"date-parts":[["2005",3]]}}}],"schema":"https://github.com/citation-style-language/schema/raw/master/csl-citation.json"} </w:instrText>
      </w:r>
      <w:r w:rsidR="003D047A">
        <w:fldChar w:fldCharType="separate"/>
      </w:r>
      <w:r w:rsidR="003D047A">
        <w:rPr>
          <w:noProof/>
        </w:rPr>
        <w:t>(Scott et al., 1996; Steyermark, 2005)</w:t>
      </w:r>
      <w:r w:rsidR="003D047A">
        <w:fldChar w:fldCharType="end"/>
      </w:r>
      <w:r w:rsidR="0059224C">
        <w:fldChar w:fldCharType="begin"/>
      </w:r>
      <w:r w:rsidR="0059224C">
        <w:instrText xml:space="preserve"> ADDIN PAPERS2_CITATIONS &lt;citation&gt;&lt;priority&gt;0&lt;/priority&gt;&lt;uuid&gt;69A492F0-EE1D-4234-BD7E-23D4CBE88231&lt;/uuid&gt;&lt;publications&gt;&lt;publication&gt;&lt;subtype&gt;400&lt;/subtype&gt;&lt;publisher&gt;The Company of Biologists Ltd&lt;/publisher&gt;&lt;title&gt;Physiological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0BC1891-8A00-4B23-B27D-1000C8BE3812&lt;/uuid&gt;&lt;type&gt;400&lt;/type&gt;&lt;number&gt;6&lt;/number&gt;&lt;doi&gt;10.1242/jeb.01492&lt;/doi&gt;&lt;institution&gt;Department of Biology, University of St Thomas, St Paul, MN 55105, USA. acsteyermark@stthomas.edu&lt;/institution&gt;&lt;startpage&gt;1201&lt;/startpage&gt;&lt;endpage&gt;1208&lt;/endpage&gt;&lt;bundle&gt;&lt;publication&gt;&lt;title&gt;The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nthony&lt;/firstName&gt;&lt;middleNames&gt;C&lt;/middleNames&gt;&lt;/author&gt;&lt;author&gt;&lt;lastName&gt;Miamen&lt;/lastName&gt;&lt;firstName&gt;Alexander&lt;/firstName&gt;&lt;middleNames&gt;G&lt;/middleNames&gt;&lt;/author&gt;&lt;author&gt;&lt;lastName&gt;Feghahati&lt;/lastName&gt;&lt;firstName&gt;Hesam&lt;/firstName&gt;&lt;middleNames&gt;S&lt;/middleNames&gt;&lt;/author&gt;&lt;author&gt;&lt;lastName&gt;Lewno&lt;/lastName&gt;&lt;firstName&gt;Anthony&lt;/firstName&gt;&lt;middleNames&gt;W&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59224C">
        <w:fldChar w:fldCharType="end"/>
      </w:r>
      <w:r w:rsidR="0059224C">
        <w:fldChar w:fldCharType="begin"/>
      </w:r>
      <w:r w:rsidR="00CF3C2C">
        <w:instrText xml:space="preserve"> ADDIN PAPERS2_CITATIONS &lt;citation&gt;&lt;priority&gt;0&lt;/priority&gt;&lt;uuid&gt;9F24D605-1514-4417-B61A-E5DBD62A5CAB&lt;/uuid&gt;&lt;publications&gt;&lt;publication&gt;&lt;subtype&gt;400&lt;/subtype&gt;&lt;title&gt;Physiological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38FA09F-6947-427F-A2C4-CED23915E16D&lt;/uuid&gt;&lt;type&gt;400&lt;/type&gt;&lt;number&gt;6&lt;/number&gt;&lt;citekey&gt;Steyermark:2005bxa&lt;/citekey&gt;&lt;doi&gt;10.1242/jeb.01492&lt;/doi&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lt;/firstName&gt;&lt;middleNames&gt;C&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citekey&gt;Scott:1996en&lt;/citekey&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59224C">
        <w:fldChar w:fldCharType="end"/>
      </w:r>
      <w:r w:rsidR="0059224C">
        <w:t xml:space="preserve">. </w:t>
      </w:r>
      <w:r w:rsidR="00182E94">
        <w:t xml:space="preserve">Additionally, variation in </w:t>
      </w:r>
      <w:r w:rsidR="0059224C">
        <w:t xml:space="preserve">mitochondrial efficiency </w:t>
      </w:r>
      <w:r w:rsidR="00861456">
        <w:t>underpins</w:t>
      </w:r>
      <w:r w:rsidR="0059224C">
        <w:t xml:space="preserve"> </w:t>
      </w:r>
      <w:r w:rsidR="00916E69">
        <w:t>stark differences in MR</w:t>
      </w:r>
      <w:r w:rsidR="00182E94">
        <w:t xml:space="preserve"> in fish</w:t>
      </w:r>
      <w:r w:rsidR="0059224C">
        <w:fldChar w:fldCharType="begin"/>
      </w:r>
      <w:r w:rsidR="00CF3C2C">
        <w:instrText xml:space="preserve"> ADDIN PAPERS2_CITATIONS &lt;citation&gt;&lt;priority&gt;0&lt;/priority&gt;&lt;uuid&gt;B78BB657-8C4C-4217-B083-265290D380CD&lt;/uuid&gt;&lt;publications&gt;&lt;publication&gt;&lt;subtype&gt;400&lt;/subtype&gt;&lt;title&gt;Variation in Metabolic Rate among Individuals Is Related to Tissue-Specific Differences in Mitochondrial Leak Respiration&lt;/title&gt;&lt;url&gt;https://www.journals.uchicago.edu/doi/10.1086/688769&lt;/url&gt;&lt;volume&gt;89&lt;/volume&gt;&lt;publication_date&gt;99201611001200000000220000&lt;/publication_date&gt;&lt;uuid&gt;1DC6F9BF-0144-478A-9346-D9005024AAE2&lt;/uuid&gt;&lt;type&gt;400&lt;/type&gt;&lt;number&gt;6&lt;/number&gt;&lt;citekey&gt;Salin:2016fq&lt;/citekey&gt;&lt;doi&gt;10.1086/688769&lt;/doi&gt;&lt;startpage&gt;511&lt;/startpage&gt;&lt;endpage&gt;523&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alin&lt;/lastName&gt;&lt;firstName&gt;Karine&lt;/firstName&gt;&lt;/author&gt;&lt;author&gt;&lt;lastName&gt;Auer&lt;/lastName&gt;&lt;firstName&gt;Sonya&lt;/firstName&gt;&lt;middleNames&gt;K&lt;/middleNames&gt;&lt;/author&gt;&lt;author&gt;&lt;lastName&gt;Rudolf&lt;/lastName&gt;&lt;firstName&gt;Agata&lt;/firstName&gt;&lt;middleNames&gt;M&lt;/middleNames&gt;&lt;/author&gt;&lt;author&gt;&lt;lastName&gt;Anderson&lt;/lastName&gt;&lt;firstName&gt;Graeme&lt;/firstName&gt;&lt;middleNames&gt;J&lt;/middleNames&gt;&lt;/author&gt;&lt;author&gt;&lt;lastName&gt;Selman&lt;/lastName&gt;&lt;firstName&gt;Colin&lt;/firstName&gt;&lt;/author&gt;&lt;author&gt;&lt;lastName&gt;Metcalfe&lt;/lastName&gt;&lt;firstName&gt;Neil&lt;/firstName&gt;&lt;middleNames&gt;B&lt;/middleNames&gt;&lt;/author&gt;&lt;/authors&gt;&lt;/publication&gt;&lt;/publications&gt;&lt;cites&gt;&lt;/cites&gt;&lt;/citation&gt;</w:instrText>
      </w:r>
      <w:r w:rsidR="0059224C">
        <w:fldChar w:fldCharType="end"/>
      </w:r>
      <w:r w:rsidR="00182E94">
        <w:t xml:space="preserve"> despite</w:t>
      </w:r>
      <w:r w:rsidR="0059224C">
        <w:t xml:space="preserve"> mass remain</w:t>
      </w:r>
      <w:r w:rsidR="00182E94">
        <w:t>ing</w:t>
      </w:r>
      <w:r w:rsidR="0059224C">
        <w:t xml:space="preserve"> the same</w:t>
      </w:r>
      <w:r w:rsidR="00916E69">
        <w:t xml:space="preserve"> </w:t>
      </w:r>
      <w:r w:rsidR="00916E69">
        <w:fldChar w:fldCharType="begin"/>
      </w:r>
      <w:r w:rsidR="00916E69">
        <w:instrText xml:space="preserve"> ADDIN ZOTERO_ITEM CSL_CITATION {"citationID":"ce79a85G","properties":{"formattedCitation":"(Salin et al., 2016)","plainCitation":"(Salin et al., 2016)","noteIndex":0},"citationItems":[{"id":2040,"uris":["http://zotero.org/users/1379426/items/GXHXP5FV"],"uri":["http://zotero.org/users/1379426/items/GXHXP5FV"],"itemData":{"id":2040,"type":"article-journal","container-title":"Physiological and Biochemical Zoology","DOI":"10.1086/688769","issue":"6","language":"English","page":"511–523","title":"Variation in Metabolic Rate among Individuals Is Related to Tissue-Specific Differences in Mitochondrial Leak Respiration","volume":"89","author":[{"family":"Salin","given":"Karine"},{"family":"Auer","given":"Sonya K"},{"family":"Rudolf","given":"Agata M"},{"family":"Anderson","given":"Graeme J"},{"family":"Selman","given":"Colin"},{"family":"Metcalfe","given":"Neil B"}],"issued":{"date-parts":[["2016",11]]}}}],"schema":"https://github.com/citation-style-language/schema/raw/master/csl-citation.json"} </w:instrText>
      </w:r>
      <w:r w:rsidR="00916E69">
        <w:fldChar w:fldCharType="separate"/>
      </w:r>
      <w:r w:rsidR="00916E69">
        <w:rPr>
          <w:noProof/>
        </w:rPr>
        <w:t>(Salin et al., 2016)</w:t>
      </w:r>
      <w:r w:rsidR="00916E69">
        <w:fldChar w:fldCharType="end"/>
      </w:r>
      <w:r w:rsidR="0059224C">
        <w:t>. Ignoring individual</w:t>
      </w:r>
      <w:r w:rsidR="00916E69">
        <w:t xml:space="preserve"> variability</w:t>
      </w:r>
      <w:r w:rsidR="00714413">
        <w:t xml:space="preserve"> in </w:t>
      </w:r>
      <w:r w:rsidR="0059224C">
        <w:t xml:space="preserve">physiological processes may be problematic for comparative studies </w:t>
      </w:r>
      <w:r w:rsidR="00916E69">
        <w:t>as</w:t>
      </w:r>
      <w:r w:rsidR="0059224C">
        <w:t xml:space="preserve"> individual </w:t>
      </w:r>
      <w:r w:rsidR="00916E69">
        <w:t>effects</w:t>
      </w:r>
      <w:r w:rsidR="0059224C">
        <w:t xml:space="preserve"> can be erroneously absorbed into higher levels</w:t>
      </w:r>
      <w:r w:rsidR="009B0CAD">
        <w:t xml:space="preserve"> of biological organisation</w:t>
      </w:r>
      <w:r w:rsidR="00AB25E8">
        <w:t xml:space="preserve"> </w:t>
      </w:r>
      <w:r w:rsidR="00916E69">
        <w:fldChar w:fldCharType="begin"/>
      </w:r>
      <w:r w:rsidR="00916E69">
        <w:instrText xml:space="preserve"> ADDIN ZOTERO_ITEM CSL_CITATION {"citationID":"cNhjtZq8","properties":{"formattedCitation":"(van de Pol &amp; Wright, 2009)","plainCitation":"(van de Pol &amp; Wright, 2009)","noteIndex":0},"citationItems":[{"id":1719,"uris":["http://zotero.org/users/1379426/items/RUZNSP44"],"uri":["http://zotero.org/users/1379426/items/RUZNSP44"],"itemData":{"id":1719,"type":"article-journal","container-title":"Animal Behaviour","DOI":"10.1016/j.anbehav.2008.11.006","issue":"3","language":"English","page":"753–758","title":"A simple method for distinguishing within- versus between-subject effects using mixed models","volume":"77","author":[{"family":"Pol","given":"Martijn","non-dropping-particle":"van de"},{"family":"Wright","given":"Jonathan"}],"issued":{"date-parts":[["2009",3]]}}}],"schema":"https://github.com/citation-style-language/schema/raw/master/csl-citation.json"} </w:instrText>
      </w:r>
      <w:r w:rsidR="00916E69">
        <w:fldChar w:fldCharType="separate"/>
      </w:r>
      <w:r w:rsidR="00916E69">
        <w:rPr>
          <w:noProof/>
        </w:rPr>
        <w:t>(van de Pol &amp; Wright, 2009)</w:t>
      </w:r>
      <w:r w:rsidR="00916E69">
        <w:fldChar w:fldCharType="end"/>
      </w:r>
      <w:r w:rsidR="00916E69">
        <w:t>.</w:t>
      </w:r>
      <w:r w:rsidR="0059224C">
        <w:t xml:space="preserve"> This may bias </w:t>
      </w:r>
      <w:r w:rsidR="00916E69">
        <w:t xml:space="preserve">mass-scaling </w:t>
      </w:r>
      <w:r w:rsidR="00861456">
        <w:t>exponents</w:t>
      </w:r>
      <w:r w:rsidR="00916E69">
        <w:t xml:space="preserve"> and increase heterogeneity among studies</w:t>
      </w:r>
      <w:r w:rsidR="0059224C">
        <w:t xml:space="preserve">. </w:t>
      </w:r>
      <w:r w:rsidR="00916E69">
        <w:t>Furthermore</w:t>
      </w:r>
      <w:r w:rsidR="0059224C">
        <w:t xml:space="preserve">, mass-scaling exponents may be susceptible to sampling variability because metabolic rate and body mass tend to be measured once per individual and </w:t>
      </w:r>
      <w:r w:rsidR="00916E69">
        <w:t xml:space="preserve">then </w:t>
      </w:r>
      <w:r w:rsidR="0059224C">
        <w:t xml:space="preserve">averaged across a population. Understanding the consistency of metabolism at the individual level may help explain </w:t>
      </w:r>
      <w:r w:rsidR="00861456">
        <w:t xml:space="preserve">interspecific variation in </w:t>
      </w:r>
      <w:r w:rsidR="0059224C">
        <w:t xml:space="preserve">mass-scaling exponents </w:t>
      </w:r>
      <w:r>
        <w:fldChar w:fldCharType="begin"/>
      </w:r>
      <w:r>
        <w:instrText xml:space="preserve"> ADDIN ZOTERO_ITEM CSL_CITATION {"citationID":"UUIfhcF6","properties":{"formattedCitation":"(Uyeda et al., 2017)","plainCitation":"(Uyeda et al., 2017)","noteIndex":0},"citationItems":[{"id":1589,"uris":["http://zotero.org/users/1379426/items/T2SV7EPW"],"uri":["http://zotero.org/users/1379426/items/T2SV7EPW"],"itemData":{"id":1589,"type":"article-journal","container-title":"The American Naturalist","DOI":"10.1086/692326","language":"English","page":"000–000","title":"The Evolution of Energetic Scaling across the Vertebrate Tree of Life","author":[{"family":"Uyeda","given":"Josef C"},{"family":"Pennell","given":"Matthew W"},{"family":"Miller","given":"Eliot T"},{"family":"Maia","given":"Rafael"},{"family":"McClain","given":"Craig R"}],"issued":{"date-parts":[["2017",5]]}}}],"schema":"https://github.com/citation-style-language/schema/raw/master/csl-citation.json"} </w:instrText>
      </w:r>
      <w:r>
        <w:fldChar w:fldCharType="separate"/>
      </w:r>
      <w:r>
        <w:rPr>
          <w:noProof/>
        </w:rPr>
        <w:t>(Uyeda et al., 2017)</w:t>
      </w:r>
      <w:r>
        <w:fldChar w:fldCharType="end"/>
      </w:r>
      <w:r w:rsidR="00714413">
        <w:rPr>
          <w:rFonts w:eastAsiaTheme="minorHAnsi"/>
          <w:lang w:val="en-US"/>
        </w:rPr>
        <w:t>.</w:t>
      </w:r>
      <w:r w:rsidR="00714413">
        <w:fldChar w:fldCharType="begin"/>
      </w:r>
      <w:r w:rsidR="00714413">
        <w:instrText xml:space="preserve"> ADDIN PAPERS2_CITATIONS &lt;citation&gt;&lt;priority&gt;0&lt;/priority&gt;&lt;uuid&gt;FD1FE27B-E087-4372-A270-117637D1172B&lt;/uuid&gt;&lt;publications&gt;&lt;publication&gt;&lt;subtype&gt;400&lt;/subtype&gt;&lt;title&gt;The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714413">
        <w:fldChar w:fldCharType="end"/>
      </w:r>
    </w:p>
    <w:p w14:paraId="1EF7E0DE" w14:textId="77777777" w:rsidR="0059224C" w:rsidRDefault="0059224C" w:rsidP="003C494F">
      <w:pPr>
        <w:contextualSpacing/>
      </w:pPr>
    </w:p>
    <w:p w14:paraId="3F262EB4" w14:textId="7B80DE87" w:rsidR="0059224C" w:rsidRDefault="0059224C" w:rsidP="003C494F">
      <w:pPr>
        <w:contextualSpacing/>
      </w:pPr>
      <w:r>
        <w:t xml:space="preserve">Temperature </w:t>
      </w:r>
      <w:r w:rsidRPr="00B0332F">
        <w:t>fluctuate</w:t>
      </w:r>
      <w:r>
        <w:t>s</w:t>
      </w:r>
      <w:r w:rsidRPr="00B0332F">
        <w:t xml:space="preserve"> extensively within the lifetime of </w:t>
      </w:r>
      <w:r w:rsidR="00E7661D">
        <w:t xml:space="preserve">ectothermic </w:t>
      </w:r>
      <w:r w:rsidRPr="00B0332F">
        <w:t>organisms</w:t>
      </w:r>
      <w:r>
        <w:t xml:space="preserve"> and</w:t>
      </w:r>
      <w:r w:rsidR="00C8113F">
        <w:t xml:space="preserve"> this</w:t>
      </w:r>
      <w:r>
        <w:t xml:space="preserve"> has a </w:t>
      </w:r>
      <w:r w:rsidR="00E7661D">
        <w:t xml:space="preserve">profound </w:t>
      </w:r>
      <w:r w:rsidR="00C8113F">
        <w:t>impact</w:t>
      </w:r>
      <w:r>
        <w:t xml:space="preserve"> o</w:t>
      </w:r>
      <w:r w:rsidR="00D741CE">
        <w:t xml:space="preserve">n </w:t>
      </w:r>
      <w:r>
        <w:t>metabolic rate. Numerous studies have found that scaling exponents show temperature dependence in a multitude of ways</w:t>
      </w:r>
      <w:r w:rsidR="00FD1FC9">
        <w:t>, however the pattern is highly species-specific</w:t>
      </w:r>
      <w:r w:rsidR="00C8113F">
        <w:t xml:space="preserve"> </w:t>
      </w:r>
      <w:r w:rsidR="00C8113F">
        <w:fldChar w:fldCharType="begin"/>
      </w:r>
      <w:r w:rsidR="00FD1FC9">
        <w:instrText xml:space="preserve"> ADDIN ZOTERO_ITEM CSL_CITATION {"citationID":"tD6t9K9V","properties":{"formattedCitation":"(Barneche et al., 2016; Glazier, 2005)","plainCitation":"(Barneche et al., 2016; Glazier, 2005)","noteIndex":0},"citationItems":[{"id":275,"uris":["http://zotero.org/users/1379426/items/4Q6MTLHH"],"uri":["http://zotero.org/users/1379426/items/4Q6MTLHH"],"itemData":{"id":275,"type":"article-journal","container-title":"Ecology","DOI":"10.1002/ecy.1624","issue":"1","language":"English","page":"103–111","title":"Temperature effects on mass-scaling exponents in colonial animals: a manipulative test","volume":"98","author":[{"family":"Barneche","given":"Diego R"},{"family":"White","given":"Craig R"},{"family":"Marshall","given":"Dustin J"}],"issued":{"date-parts":[["2016",12]]}}},{"id":1325,"uris":["http://zotero.org/users/1379426/items/FYJEHFZ3"],"uri":["http://zotero.org/users/1379426/items/FYJEHFZ3"],"itemData":{"id":1325,"type":"article-journal","abstract":"In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(b&lt;1); Type II: linear, isometric (b=1); Type III: nonlinear, ontogenetic shift from isometric (b=1), or nearly isometric, to negatively allometric (b&lt;1); and Type IV: nonlinear, ontogenetic shift from positively allometric (b&gt;1) to one or two later phases of negative allometry (b&lt;1).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Reviews","DOI":"10.1017/S1464793105006834","issue":"4","language":"English","note":"PMID: 16221332","page":"611–662","title":"Beyond the '3/4-power law': variation in the intra- and interspecific scaling of metabolic rate in animals.","volume":"80","author":[{"family":"Glazier","given":"Douglas S"}],"issued":{"date-parts":[["2005",11]]}}}],"schema":"https://github.com/citation-style-language/schema/raw/master/csl-citation.json"} </w:instrText>
      </w:r>
      <w:r w:rsidR="00C8113F">
        <w:fldChar w:fldCharType="separate"/>
      </w:r>
      <w:r w:rsidR="00FD1FC9">
        <w:rPr>
          <w:noProof/>
        </w:rPr>
        <w:t>(Barneche et al., 2016; Glazier, 2005)</w:t>
      </w:r>
      <w:r w:rsidR="00C8113F">
        <w:fldChar w:fldCharType="end"/>
      </w:r>
      <w:r w:rsidR="00C8113F">
        <w:t xml:space="preserve">. </w:t>
      </w:r>
      <w:r w:rsidR="00FD1FC9">
        <w:t xml:space="preserve">For example, mass-scaling exponents increased with temperature in teleost fish </w:t>
      </w:r>
      <w:r w:rsidR="00FD1FC9">
        <w:fldChar w:fldCharType="begin"/>
      </w:r>
      <w:r w:rsidR="00FD1FC9">
        <w:instrText xml:space="preserve"> ADDIN ZOTERO_ITEM CSL_CITATION {"citationID":"9VjOf0dM","properties":{"formattedCitation":"(Killen et al., 2010)","plainCitation":"(Killen et al., 2010)","noteIndex":0},"citationItems":[{"id":1072,"uris":["http://zotero.org/users/1379426/items/HUYLYHLQ"],"uri":["http://zotero.org/users/1379426/items/HUYLYHLQ"],"itemData":{"id":1072,"type":"article-journal","abstract":"Metabolic energy fuels all biological processes, and therefore theories that explain the scaling of metabolic rate with body mass potentially have great predictive power in ecology. A new model, that could improve this predictive power, postulates that the metabolic scaling exponent (b) varies between 2/3 and 1, and is inversely related to the elevation of the intraspecific scaling relationship (metabolic level, L), which in turn varies systematically among species in response to various ecological factors. We test these predictions by examining the effects of lifestyle, swimming mode and temperature on intraspecific scaling of resting metabolic rate among 89 species of teleost fish. As predicted, b decreased as L increased with temperature, and with shifts in lifestyle from bathyal and benthic to benthopelagic to pelagic. This effect of lifestyle on b may be related to varying amounts of energetically expensive tissues associated with different capacities for swimming during predator-prey interactions. © 2009 Blackwell Publishing Ltd/CNRS.","container-title":"Ecol Lett","DOI":"10.1111/j.1461-0248.2009.01415.x","issue":"2","language":"English","note":"PMID: 20059525","page":"184–193","title":"The intraspecific scaling of metabolic rate with body mass in fishes depends on lifestyle and temperature","volume":"13","author":[{"family":"Killen","given":"Shaun S"},{"family":"Atkinson","given":"David"},{"family":"Glazier","given":"Douglas S"}],"issued":{"date-parts":[["2010",2]]}}}],"schema":"https://github.com/citation-style-language/schema/raw/master/csl-citation.json"} </w:instrText>
      </w:r>
      <w:r w:rsidR="00FD1FC9">
        <w:fldChar w:fldCharType="separate"/>
      </w:r>
      <w:r w:rsidR="00FD1FC9">
        <w:rPr>
          <w:noProof/>
        </w:rPr>
        <w:t>(Killen et al., 2010)</w:t>
      </w:r>
      <w:r w:rsidR="00FD1FC9">
        <w:fldChar w:fldCharType="end"/>
      </w:r>
      <w:r w:rsidR="00FD1FC9">
        <w:t xml:space="preserve">, but decreased with temperature in crustaceans </w:t>
      </w:r>
      <w:r w:rsidR="00FD1FC9">
        <w:fldChar w:fldCharType="begin"/>
      </w:r>
      <w:r w:rsidR="00FD1FC9">
        <w:instrText xml:space="preserve"> ADDIN ZOTERO_ITEM CSL_CITATION {"citationID":"BVoh2bjr","properties":{"formattedCitation":"(Ivleva, 1980)","plainCitation":"(Ivleva, 1980)","noteIndex":0},"citationItems":[{"id":117,"uris":["http://zotero.org/users/1379426/items/AUKG32V8"],"uri":["http://zotero.org/users/1379426/items/AUKG32V8"],"itemData":{"id":117,"type":"article-journal","abstract":"The respiratorion rates of Crustacea from temperate and tropical waters of the Atlantic Ocean were measured directly at habitat temperatures of 19, 25 and 29° C. The results were analysed together with data obtained from similar investigations in previous years (Ivleva, 1977) on Crustacea from moderately cold and polar latitudes at 10, 6 and 0° C. Variations of the values for A and k in generalized regressions (R= AWκ) for Crustacea within the temperature limits of the physiological range were shown to have quite a clear-cut and \\ldots","container-title":"Internationale Revue der gesamten Hydrobiologie und Hydrographie","DOI":"10.1002/iroh.19800650102","issue":"1","language":"German","page":"1–47","title":"The Dependence of Crustacean Respiration Rate on Body Mass and Habitat Temperature","volume":"65","author":[{"family":"Ivleva","given":"I V"}],"issued":{"date-parts":[["1980"]]}}}],"schema":"https://github.com/citation-style-language/schema/raw/master/csl-citation.json"} </w:instrText>
      </w:r>
      <w:r w:rsidR="00FD1FC9">
        <w:fldChar w:fldCharType="separate"/>
      </w:r>
      <w:r w:rsidR="00FD1FC9">
        <w:rPr>
          <w:noProof/>
        </w:rPr>
        <w:t>(Ivleva, 1980)</w:t>
      </w:r>
      <w:r w:rsidR="00FD1FC9">
        <w:fldChar w:fldCharType="end"/>
      </w:r>
      <w:r w:rsidR="00FD1FC9">
        <w:t xml:space="preserve">. In contrast, mass-scaling exponents was stable across temperatures in tegu lizards </w:t>
      </w:r>
      <w:r w:rsidR="00FD1FC9">
        <w:fldChar w:fldCharType="begin"/>
      </w:r>
      <w:r w:rsidR="00FD1FC9">
        <w:instrText xml:space="preserve"> ADDIN ZOTERO_ITEM CSL_CITATION {"citationID":"LqMBXJVi","properties":{"formattedCitation":"(Toledo et al., 2008)","plainCitation":"(Toledo et al., 2008)","noteIndex":0},"citationItems":[{"id":4012,"uris":["http://zotero.org/users/1379426/items/VHRJE3EL"],"uri":["http://zotero.org/users/1379426/items/VHRJE3EL"],"itemData":{"id":4012,"type":"article-journal","abstract":"This study examined how the standard metabolic rate of tegu lizards, a species that undergoes large ontogenetic changes in body weight with associated changes in life-history traits, is affected by changes in body mass, body temperature, season, and life-history traits. We measured rates of oxygen consumption (V˙ o2) in 90 individuals ranging in body mass from 10.4 g to 3.75 kg at three experimental temperatures (17Њ, 25Њ, and 30ЊC) over the four seasons. We found that standard metabolic rate scaled to the power of 0.84 of body mass at all experimental temperatures in all seasons and that thermal sensitivity of metabolism was relatively low (Q10 ≈ 2.0–2.5) over the range from 17Њ to 30ЊC regardless of body size or season. Metabolic rates did vary seasonally, being higher in spring and summer than in autumn and winter at the same temperatures, and this was true regardless of animal size. Finally, in this study, the changes in life-history traits that occurred ontogenetically were not accompanied by signiﬁcant changes in metabolic rate.","container-title":"Physiological and Biochemical Zoology","DOI":"10.1086/524147","ISSN":"1522-2152, 1537-5293","issue":"2","journalAbbreviation":"Physiological and Biochemical Zoology","language":"en","page":"158-164","source":"DOI.org (Crossref)","title":"Effects of Season, Temperature, and Body Mass on the Standard Metabolic Rate of Tegu Lizards ( &lt;i&gt;Tupinambis merianae&lt;/i&gt; )","volume":"81","author":[{"family":"Toledo","given":"Luís F."},{"family":"Brito","given":"Simone P."},{"family":"Milsom","given":"William K."},{"family":"Abe","given":"Augusto S."},{"family":"Andrade","given":"Denis V."}],"issued":{"date-parts":[["2008",3]]}}}],"schema":"https://github.com/citation-style-language/schema/raw/master/csl-citation.json"} </w:instrText>
      </w:r>
      <w:r w:rsidR="00FD1FC9">
        <w:fldChar w:fldCharType="separate"/>
      </w:r>
      <w:r w:rsidR="00FD1FC9">
        <w:rPr>
          <w:noProof/>
        </w:rPr>
        <w:t>(Toledo et al., 2008)</w:t>
      </w:r>
      <w:r w:rsidR="00FD1FC9">
        <w:fldChar w:fldCharType="end"/>
      </w:r>
      <w:r w:rsidR="00FD1FC9">
        <w:fldChar w:fldCharType="begin"/>
      </w:r>
      <w:r w:rsidR="00FD1FC9">
        <w:instrText xml:space="preserve"> ADDIN PAPERS2_CITATIONS &lt;citation&gt;&lt;priority&gt;0&lt;/priority&gt;&lt;uuid&gt;8E2A96EA-7E7E-4AB0-ABC2-59C44E49908A&lt;/uuid&gt;&lt;publications&gt;&lt;publication&gt;&lt;subtype&gt;400&lt;/subtype&gt;&lt;title&gt;The Dependence of Crustacean Respiration Rate on Body Mass and Habitat Temperature&lt;/title&gt;&lt;url&gt;http://doi.wiley.com/10.1002/iroh.19800650102&lt;/url&gt;&lt;volume&gt;65&lt;/volume&gt;&lt;publication_date&gt;99198000001200000000200000&lt;/publication_date&gt;&lt;uuid&gt;757997D3-89EE-4ADE-9B90-88CE589ABC79&lt;/uuid&gt;&lt;type&gt;400&lt;/type&gt;&lt;number&gt;1&lt;/number&gt;&lt;citekey&gt;Ivleva:1980cf&lt;/citekey&gt;&lt;doi&gt;10.1002/iroh.19800650102&lt;/doi&gt;&lt;startpage&gt;1&lt;/startpage&gt;&lt;endpage&gt;47&lt;/endpage&gt;&lt;bundle&gt;&lt;publication&gt;&lt;title&gt;Internationale Revue der gesamten Hydrobiologie und Hydrographie&lt;/title&gt;&lt;uuid&gt;C1A2913F-00B8-4070-A815-A7CD6906309B&lt;/uuid&gt;&lt;subtype&gt;-100&lt;/subtype&gt;&lt;type&gt;-100&lt;/type&gt;&lt;/publication&gt;&lt;/bundle&gt;&lt;authors&gt;&lt;author&gt;&lt;lastName&gt;Ivleva&lt;/lastName&gt;&lt;firstName&gt;I&lt;/firstName&gt;&lt;middleNames&gt;V&lt;/middleNames&gt;&lt;/author&gt;&lt;/authors&gt;&lt;/publication&gt;&lt;/publications&gt;&lt;cites&gt;&lt;/cites&gt;&lt;/citation&gt;</w:instrText>
      </w:r>
      <w:r w:rsidR="00FD1FC9">
        <w:fldChar w:fldCharType="end"/>
      </w:r>
      <w:r w:rsidR="00FD1FC9">
        <w:t>. Temperature dependence of mass-scaling relationships</w:t>
      </w:r>
      <w:r w:rsidR="00C8113F">
        <w:t xml:space="preserve"> impl</w:t>
      </w:r>
      <w:r w:rsidR="00FD1FC9">
        <w:t xml:space="preserve">y </w:t>
      </w:r>
      <w:r w:rsidR="00C8113F">
        <w:t>that metabolic cost</w:t>
      </w:r>
      <w:r w:rsidR="00FD1FC9">
        <w:t>s</w:t>
      </w:r>
      <w:r w:rsidR="00C8113F">
        <w:t xml:space="preserve"> for individuals of varying body sizes depend on the thermal environment</w:t>
      </w:r>
      <w:r w:rsidR="00FD1FC9">
        <w:t xml:space="preserve"> </w:t>
      </w:r>
      <w:r w:rsidR="00FD1FC9">
        <w:fldChar w:fldCharType="begin"/>
      </w:r>
      <w:r w:rsidR="00FD1FC9">
        <w:instrText xml:space="preserve"> ADDIN ZOTERO_ITEM CSL_CITATION {"citationID":"gtBlAByo","properties":{"formattedCitation":"(Barneche et al., 2016)","plainCitation":"(Barneche et al., 2016)","noteIndex":0},"citationItems":[{"id":275,"uris":["http://zotero.org/users/1379426/items/4Q6MTLHH"],"uri":["http://zotero.org/users/1379426/items/4Q6MTLHH"],"itemData":{"id":275,"type":"article-journal","container-title":"Ecology","DOI":"10.1002/ecy.1624","issue":"1","language":"English","page":"103–111","title":"Temperature effects on mass-scaling exponents in colonial animals: a manipulative test","volume":"98","author":[{"family":"Barneche","given":"Diego R"},{"family":"White","given":"Craig R"},{"family":"Marshall","given":"Dustin J"}],"issued":{"date-parts":[["2016",12]]}}}],"schema":"https://github.com/citation-style-language/schema/raw/master/csl-citation.json"} </w:instrText>
      </w:r>
      <w:r w:rsidR="00FD1FC9">
        <w:fldChar w:fldCharType="separate"/>
      </w:r>
      <w:r w:rsidR="00FD1FC9">
        <w:rPr>
          <w:noProof/>
        </w:rPr>
        <w:t>(Barneche et al., 2016)</w:t>
      </w:r>
      <w:r w:rsidR="00FD1FC9">
        <w:fldChar w:fldCharType="end"/>
      </w:r>
      <w:r>
        <w:fldChar w:fldCharType="begin"/>
      </w:r>
      <w:r>
        <w:instrText xml:space="preserve"> ADDIN PAPERS2_CITATIONS &lt;citation&gt;&lt;priority&gt;0&lt;/priority&gt;&lt;uuid&gt;58025318-B85D-460D-B7DD-324C494E879C&lt;/uuid&gt;&lt;publications&gt;&lt;publication&gt;&lt;subtype&gt;400&lt;/subtype&gt;&lt;title&gt;Beyond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end"/>
      </w:r>
      <w:r>
        <w:t xml:space="preserve">. </w:t>
      </w:r>
      <w:r w:rsidR="00FD1FC9">
        <w:t>However, i</w:t>
      </w:r>
      <w:r>
        <w:t>ndividuals can</w:t>
      </w:r>
      <w:r w:rsidR="00FD1FC9">
        <w:t xml:space="preserve"> also</w:t>
      </w:r>
      <w:r>
        <w:t xml:space="preserve"> vary in their metabolic thermal plasticity, that is, their capacity to adjust their metabolic rate in response to temperature </w:t>
      </w:r>
      <w:r w:rsidR="00C8113F">
        <w:fldChar w:fldCharType="begin"/>
      </w:r>
      <w:r w:rsidR="00C8113F">
        <w:instrText xml:space="preserve"> ADDIN ZOTERO_ITEM CSL_CITATION {"citationID":"RgYZKqwY","properties":{"formattedCitation":"(I x T, Nussey et al., 2007)","plainCitation":"(I x T, Nussey et al., 2007)","noteIndex":0},"citationItems":[{"id":1272,"uris":["http://zotero.org/users/1379426/items/Q743B4WS"],"uri":["http://zotero.org/users/1379426/items/Q743B4WS"],"itemData":{"id":1272,"type":"article-journal","abstract":"The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E"}],"issued":{"date-parts":[["2007",5]]}},"prefix":"I x T,"}],"schema":"https://github.com/citation-style-language/schema/raw/master/csl-citation.json"} </w:instrText>
      </w:r>
      <w:r w:rsidR="00C8113F">
        <w:fldChar w:fldCharType="separate"/>
      </w:r>
      <w:r w:rsidR="00C8113F">
        <w:rPr>
          <w:noProof/>
        </w:rPr>
        <w:t>(I x T, Nussey et al., 2007)</w:t>
      </w:r>
      <w:r w:rsidR="00C8113F">
        <w:fldChar w:fldCharType="end"/>
      </w:r>
      <w:r w:rsidR="00C8113F">
        <w:t>.</w:t>
      </w:r>
      <w:r>
        <w:t xml:space="preserve"> </w:t>
      </w:r>
      <w:r w:rsidR="00861456">
        <w:t>Individual thermal plasticity</w:t>
      </w:r>
      <w:r>
        <w:t xml:space="preserve"> can be important for</w:t>
      </w:r>
      <w:r w:rsidRPr="006F4343">
        <w:t xml:space="preserve"> </w:t>
      </w:r>
      <w:r>
        <w:t>understanding temperature dependence of mass-scaling</w:t>
      </w:r>
      <w:r w:rsidR="00D741CE">
        <w:t xml:space="preserve"> and </w:t>
      </w:r>
      <w:r w:rsidR="00D741CE" w:rsidRPr="00B0332F">
        <w:t xml:space="preserve">how selection might shape </w:t>
      </w:r>
      <w:r w:rsidR="00FD1FC9">
        <w:t xml:space="preserve">these </w:t>
      </w:r>
      <w:r w:rsidR="00D741CE" w:rsidRPr="00B0332F">
        <w:t>plastic responses</w:t>
      </w:r>
      <w:r w:rsidR="00861456">
        <w:t xml:space="preserve"> however,</w:t>
      </w:r>
      <w:r>
        <w:t xml:space="preserve"> this has rarely been considered</w:t>
      </w:r>
      <w:r w:rsidR="00517150">
        <w:t xml:space="preserve"> </w:t>
      </w:r>
      <w:r w:rsidR="00517150">
        <w:fldChar w:fldCharType="begin"/>
      </w:r>
      <w:r w:rsidR="00517150">
        <w:instrText xml:space="preserve"> ADDIN ZOTERO_ITEM CSL_CITATION {"citationID":"t4N4euna","properties":{"formattedCitation":"(Barneche et al., 2016; Piersma &amp; Drent, 2003)","plainCitation":"(Barneche et al., 2016; Piersma &amp; Drent, 2003)","noteIndex":0},"citationItems":[{"id":275,"uris":["http://zotero.org/users/1379426/items/4Q6MTLHH"],"uri":["http://zotero.org/users/1379426/items/4Q6MTLHH"],"itemData":{"id":275,"type":"article-journal","container-title":"Ecology","DOI":"10.1002/ecy.1624","issue":"1","language":"English","page":"103–111","title":"Temperature effects on mass-scaling exponents in colonial animals: a manipulative test","volume":"98","author":[{"family":"Barneche","given":"Diego R"},{"family":"White","given":"Craig R"},{"family":"Marshall","given":"Dustin J"}],"issued":{"date-parts":[["2016",12]]}}},{"id":3652,"uris":["http://zotero.org/users/1379426/items/22X963TA"],"uri":["http://zotero.org/users/1379426/items/22X963TA"],"itemData":{"id":3652,"type":"article-journal","abstract":"Evolutionary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517150">
        <w:fldChar w:fldCharType="separate"/>
      </w:r>
      <w:r w:rsidR="00517150">
        <w:rPr>
          <w:noProof/>
        </w:rPr>
        <w:t xml:space="preserve">(Barneche et al., </w:t>
      </w:r>
      <w:r w:rsidR="00517150">
        <w:rPr>
          <w:noProof/>
        </w:rPr>
        <w:lastRenderedPageBreak/>
        <w:t>2016; Piersma &amp; Drent, 2003)</w:t>
      </w:r>
      <w:r w:rsidR="00517150">
        <w:fldChar w:fldCharType="end"/>
      </w:r>
      <w:r>
        <w:t xml:space="preserve">. </w:t>
      </w:r>
      <w:r w:rsidR="00AB25E8">
        <w:t>Low c</w:t>
      </w:r>
      <w:r w:rsidRPr="00B0332F">
        <w:t xml:space="preserve">onsistency in individual </w:t>
      </w:r>
      <w:r w:rsidR="00517150">
        <w:t>thermal plasticity</w:t>
      </w:r>
      <w:r w:rsidRPr="00B0332F">
        <w:t xml:space="preserve"> </w:t>
      </w:r>
      <w:r w:rsidR="00D741CE">
        <w:t>can</w:t>
      </w:r>
      <w:r w:rsidR="00182E94">
        <w:t xml:space="preserve"> </w:t>
      </w:r>
      <w:r w:rsidR="00D741CE">
        <w:t xml:space="preserve">introduce variability in metabolic rate across temperatures which can give rise to spurious patterns of </w:t>
      </w:r>
      <w:r>
        <w:t>temperature dependence</w:t>
      </w:r>
      <w:r w:rsidR="00D741CE">
        <w:t xml:space="preserve">. </w:t>
      </w:r>
      <w:r w:rsidRPr="00B0332F">
        <w:t>If individuals respond to temperature consistently</w:t>
      </w:r>
      <w:r w:rsidR="00861456">
        <w:t xml:space="preserve"> though</w:t>
      </w:r>
      <w:r w:rsidRPr="00B0332F">
        <w:t xml:space="preserve">, mass-scaling </w:t>
      </w:r>
      <w:r>
        <w:t xml:space="preserve">is </w:t>
      </w:r>
      <w:r w:rsidRPr="00B0332F">
        <w:t>expect</w:t>
      </w:r>
      <w:r>
        <w:t>ed</w:t>
      </w:r>
      <w:r w:rsidRPr="00B0332F">
        <w:t xml:space="preserve"> to be robust to temperature</w:t>
      </w:r>
      <w:r>
        <w:t xml:space="preserve"> changes</w:t>
      </w:r>
      <w:r w:rsidRPr="00B0332F">
        <w:t xml:space="preserve"> </w:t>
      </w:r>
      <w:r w:rsidRPr="00B0332F">
        <w:rPr>
          <w:rFonts w:eastAsiaTheme="minorHAnsi"/>
          <w:lang w:val="en-GB"/>
        </w:rPr>
        <w:fldChar w:fldCharType="begin"/>
      </w:r>
      <w:r w:rsidR="00CF3C2C">
        <w:rPr>
          <w:rFonts w:eastAsiaTheme="minorHAnsi"/>
          <w:lang w:val="en-GB"/>
        </w:rPr>
        <w:instrText xml:space="preserve"> ADDIN PAPERS2_CITATIONS &lt;citation&gt;&lt;priority&gt;15&lt;/priority&gt;&lt;uuid&gt;FEB8CB35-125C-46D3-B82D-2CB9D9BC0368&lt;/uuid&gt;&lt;publications&gt;&lt;publication&gt;&lt;subtype&gt;400&lt;/subtype&gt;&lt;publisher&gt;Blackwell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citekey&gt;Clarke:2004fv&lt;/citekey&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Pr="00B0332F">
        <w:rPr>
          <w:rFonts w:eastAsiaTheme="minorHAnsi"/>
          <w:lang w:val="en-GB"/>
        </w:rPr>
        <w:fldChar w:fldCharType="separate"/>
      </w:r>
      <w:r w:rsidRPr="00B0332F">
        <w:rPr>
          <w:rFonts w:eastAsiaTheme="minorHAnsi"/>
          <w:lang w:val="en-GB"/>
        </w:rPr>
        <w:t>(Clarke 2004)</w:t>
      </w:r>
      <w:r w:rsidRPr="00B0332F">
        <w:rPr>
          <w:rFonts w:eastAsiaTheme="minorHAnsi"/>
          <w:lang w:val="en-GB"/>
        </w:rPr>
        <w:fldChar w:fldCharType="end"/>
      </w:r>
      <w:r w:rsidRPr="00B0332F">
        <w:t>.</w:t>
      </w:r>
      <w:r w:rsidR="00FD1FC9">
        <w:t xml:space="preserve"> Consistent variation in </w:t>
      </w:r>
      <w:r w:rsidR="00F46657">
        <w:t xml:space="preserve">metabolic thermal plasticity is </w:t>
      </w:r>
      <w:r w:rsidR="00861456">
        <w:t xml:space="preserve">also </w:t>
      </w:r>
      <w:r w:rsidR="00F46657">
        <w:t xml:space="preserve">the minimum requirement for plasticity to evolve as it represents the raw material for selection to act on </w:t>
      </w:r>
      <w:r w:rsidR="00F46657">
        <w:fldChar w:fldCharType="begin"/>
      </w:r>
      <w:r w:rsidR="00F46657">
        <w:instrText xml:space="preserve"> ADDIN ZOTERO_ITEM CSL_CITATION {"citationID":"8vOPrAmw","properties":{"formattedCitation":"(Wilson, 2018)","plainCitation":"(Wilson, 2018)","noteIndex":0},"citationItems":[{"id":620,"uris":["http://zotero.org/users/1379426/items/KGFQRFHR"],"uri":["http://zotero.org/users/1379426/items/KGFQRFHR"],"itemData":{"id":620,"type":"article-journal","container-title":"Evolution Letters","DOI":"10.1002/evl3.40","language":"English","page":"631–5","title":"How should we interpret estimates of individual repeatability?","volume":"219","author":[{"family":"Wilson","given":"Alastair J."}],"issued":{"date-parts":[["2018",1]]}}}],"schema":"https://github.com/citation-style-language/schema/raw/master/csl-citation.json"} </w:instrText>
      </w:r>
      <w:r w:rsidR="00F46657">
        <w:fldChar w:fldCharType="separate"/>
      </w:r>
      <w:r w:rsidR="00F46657">
        <w:rPr>
          <w:noProof/>
        </w:rPr>
        <w:t>(Wilson, 2018)</w:t>
      </w:r>
      <w:r w:rsidR="00F46657">
        <w:fldChar w:fldCharType="end"/>
      </w:r>
      <w:r w:rsidR="00F46657">
        <w:t>.</w:t>
      </w:r>
      <w:r w:rsidRPr="00B0332F">
        <w:t xml:space="preserve"> Despite studies on a range of taxa recognising that individuals </w:t>
      </w:r>
      <w:r>
        <w:t>differ</w:t>
      </w:r>
      <w:r w:rsidRPr="00B0332F">
        <w:t xml:space="preserve"> in their metabolic thermal plasticity, its repeatability has rarely been formally estimated </w:t>
      </w:r>
      <w:r w:rsidR="00517150">
        <w:fldChar w:fldCharType="begin"/>
      </w:r>
      <w:r w:rsidR="005E7776">
        <w:instrText xml:space="preserve"> ADDIN ZOTERO_ITEM CSL_CITATION {"citationID":"heYgpJtN","properties":{"formattedCitation":"(but see Briga &amp; Verhulst, 2017; R\\uc0\\u233{}veillon et al., 2019)","plainCitation":"(but see Briga &amp; Verhulst, 2017; Réveillon et al., 2019)","noteIndex":0},"citationItems":[{"id":1376,"uris":["http://zotero.org/users/1379426/items/YNRZ8CQS"],"uri":["http://zotero.org/users/1379426/items/YNRZ8CQS"],"itemData":{"id":1376,"type":"article-journal","abstract":"Basal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rate","volume":"220","author":[{"family":"Briga","given":"Michael"},{"family":"Verhulst","given":"Simon"}],"issued":{"date-parts":[["2017",7]]}},"prefix":"but see"},{"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517150">
        <w:fldChar w:fldCharType="separate"/>
      </w:r>
      <w:r w:rsidR="005E7776" w:rsidRPr="005E7776">
        <w:rPr>
          <w:lang w:val="en-GB"/>
        </w:rPr>
        <w:t>(but see Briga &amp; Verhulst, 2017; Réveillon et al., 2019)</w:t>
      </w:r>
      <w:r w:rsidR="00517150">
        <w:fldChar w:fldCharType="end"/>
      </w:r>
    </w:p>
    <w:p w14:paraId="069F5EBC" w14:textId="637F1529" w:rsidR="00C520F2" w:rsidRPr="00D825D4" w:rsidRDefault="0059224C" w:rsidP="003C494F">
      <w:pPr>
        <w:pStyle w:val="Thesisnormal"/>
        <w:spacing w:before="240"/>
        <w:ind w:firstLine="720"/>
        <w:contextualSpacing/>
        <w:rPr>
          <w:rFonts w:cs="Times New Roman"/>
        </w:rPr>
      </w:pPr>
      <w:r w:rsidRPr="00B0332F">
        <w:rPr>
          <w:rFonts w:cs="Times New Roman"/>
        </w:rPr>
        <w:t xml:space="preserve">Here we examine how individuals </w:t>
      </w:r>
      <w:r>
        <w:rPr>
          <w:rFonts w:cs="Times New Roman"/>
        </w:rPr>
        <w:t>differ in</w:t>
      </w:r>
      <w:r w:rsidRPr="00B0332F">
        <w:rPr>
          <w:rFonts w:cs="Times New Roman"/>
        </w:rPr>
        <w:t xml:space="preserve"> </w:t>
      </w:r>
      <w:r>
        <w:rPr>
          <w:rFonts w:cs="Times New Roman"/>
        </w:rPr>
        <w:t>energy expenditure</w:t>
      </w:r>
      <w:r w:rsidRPr="00B0332F">
        <w:rPr>
          <w:rFonts w:cs="Times New Roman"/>
        </w:rPr>
        <w:t xml:space="preserve"> in relation to body size and acute temperature changes</w:t>
      </w:r>
      <w:r>
        <w:rPr>
          <w:rFonts w:cs="Times New Roman"/>
        </w:rPr>
        <w:t xml:space="preserve"> and how it may impact mass-scaling exponents in </w:t>
      </w:r>
      <w:r w:rsidR="00EA22C5">
        <w:rPr>
          <w:rFonts w:cs="Times New Roman"/>
        </w:rPr>
        <w:t>male</w:t>
      </w:r>
      <w:r w:rsidRPr="00B0332F">
        <w:rPr>
          <w:rFonts w:cs="Times New Roman"/>
        </w:rPr>
        <w:t xml:space="preserve"> delicate skink</w:t>
      </w:r>
      <w:r w:rsidR="00EA22C5">
        <w:rPr>
          <w:rFonts w:cs="Times New Roman"/>
        </w:rPr>
        <w:t>s</w:t>
      </w:r>
      <w:r w:rsidRPr="00B0332F">
        <w:rPr>
          <w:rFonts w:cs="Times New Roman"/>
        </w:rPr>
        <w:t xml:space="preserve"> (</w:t>
      </w:r>
      <w:proofErr w:type="spellStart"/>
      <w:r w:rsidRPr="00B0332F">
        <w:rPr>
          <w:rFonts w:cs="Times New Roman"/>
          <w:i/>
        </w:rPr>
        <w:t>Lampropholis</w:t>
      </w:r>
      <w:proofErr w:type="spellEnd"/>
      <w:r w:rsidRPr="00B0332F">
        <w:rPr>
          <w:rFonts w:cs="Times New Roman"/>
          <w:i/>
        </w:rPr>
        <w:t xml:space="preserve"> </w:t>
      </w:r>
      <w:proofErr w:type="spellStart"/>
      <w:r w:rsidRPr="00B0332F">
        <w:rPr>
          <w:rFonts w:cs="Times New Roman"/>
          <w:i/>
        </w:rPr>
        <w:t>delicata</w:t>
      </w:r>
      <w:proofErr w:type="spellEnd"/>
      <w:r w:rsidRPr="00B0332F">
        <w:rPr>
          <w:rFonts w:cs="Times New Roman"/>
        </w:rPr>
        <w:t>)</w:t>
      </w:r>
      <w:r>
        <w:rPr>
          <w:rFonts w:cs="Times New Roman"/>
        </w:rPr>
        <w:t>. We repeated</w:t>
      </w:r>
      <w:r w:rsidR="00767F55">
        <w:rPr>
          <w:rFonts w:cs="Times New Roman"/>
        </w:rPr>
        <w:t>ly</w:t>
      </w:r>
      <w:r>
        <w:rPr>
          <w:rFonts w:cs="Times New Roman"/>
        </w:rPr>
        <w:t xml:space="preserve"> measured </w:t>
      </w:r>
      <w:r w:rsidR="00714413">
        <w:rPr>
          <w:rFonts w:cs="Times New Roman"/>
        </w:rPr>
        <w:t xml:space="preserve">routine </w:t>
      </w:r>
      <w:r>
        <w:rPr>
          <w:rFonts w:cs="Times New Roman"/>
        </w:rPr>
        <w:t xml:space="preserve">metabolic rate </w:t>
      </w:r>
      <w:r w:rsidR="00B95591">
        <w:rPr>
          <w:rFonts w:cs="Times New Roman"/>
        </w:rPr>
        <w:t>over four months address three</w:t>
      </w:r>
      <w:r w:rsidRPr="00B0332F">
        <w:rPr>
          <w:rFonts w:cs="Times New Roman"/>
        </w:rPr>
        <w:t xml:space="preserve"> key questions. (1) Does metabolic thermal plasticity consistently differ among individuals? (2) How does repeatability of MR change at a given temperature? (</w:t>
      </w:r>
      <w:r>
        <w:rPr>
          <w:rFonts w:cs="Times New Roman"/>
        </w:rPr>
        <w:t>3</w:t>
      </w:r>
      <w:r w:rsidRPr="00B0332F">
        <w:rPr>
          <w:rFonts w:cs="Times New Roman"/>
        </w:rPr>
        <w:t xml:space="preserve">) Do population mass-scaling exponents change with temperature when accounting for among- and within-individual variation in MR? Unravelling the complexities of individual physiological processes will have important consequences for understanding how populations respond in </w:t>
      </w:r>
      <w:r w:rsidR="00EA22C5">
        <w:rPr>
          <w:rFonts w:cs="Times New Roman"/>
        </w:rPr>
        <w:t>warming</w:t>
      </w:r>
      <w:r w:rsidRPr="00B0332F">
        <w:rPr>
          <w:rFonts w:cs="Times New Roman"/>
        </w:rPr>
        <w:t xml:space="preserve"> environments.</w:t>
      </w:r>
      <w:r w:rsidRPr="00B0332F">
        <w:rPr>
          <w:rFonts w:eastAsiaTheme="minorHAnsi" w:cs="Times New Roman"/>
          <w:lang w:val="en-US"/>
        </w:rPr>
        <w:t xml:space="preserve"> </w:t>
      </w:r>
    </w:p>
    <w:p w14:paraId="56EF667A" w14:textId="2EE6BA25" w:rsidR="00986AC3" w:rsidRPr="00C1753E" w:rsidRDefault="00EF339B" w:rsidP="00021110">
      <w:pPr>
        <w:pStyle w:val="Heading1"/>
        <w:contextualSpacing/>
        <w:rPr>
          <w:rFonts w:cs="Times New Roman"/>
          <w:lang w:val="en-AU"/>
        </w:rPr>
      </w:pPr>
      <w:r w:rsidRPr="00B0332F">
        <w:rPr>
          <w:rFonts w:cs="Times New Roman"/>
          <w:lang w:val="en-AU"/>
        </w:rPr>
        <w:t xml:space="preserve">Materials and </w:t>
      </w:r>
      <w:r w:rsidR="00D24BC6" w:rsidRPr="00B0332F">
        <w:rPr>
          <w:rFonts w:cs="Times New Roman"/>
          <w:lang w:val="en-AU"/>
        </w:rPr>
        <w:t>Methods</w:t>
      </w:r>
    </w:p>
    <w:p w14:paraId="5AB01E51" w14:textId="715518EE" w:rsidR="00C1753E" w:rsidRPr="00C60262" w:rsidRDefault="00D24BC6" w:rsidP="00C60262">
      <w:pPr>
        <w:pStyle w:val="Heading2"/>
        <w:contextualSpacing/>
        <w:rPr>
          <w:rFonts w:cs="Times New Roman"/>
          <w:lang w:val="en-AU"/>
        </w:rPr>
      </w:pPr>
      <w:r w:rsidRPr="00B0332F">
        <w:rPr>
          <w:rFonts w:cs="Times New Roman"/>
          <w:lang w:val="en-AU"/>
        </w:rPr>
        <w:t>Lizard collection and husbandry</w:t>
      </w:r>
    </w:p>
    <w:p w14:paraId="05849D91" w14:textId="6DF8DFD1" w:rsidR="00B37A5A" w:rsidRPr="00B0332F" w:rsidRDefault="000D3A44" w:rsidP="00021110">
      <w:pPr>
        <w:pStyle w:val="Thesisbodytext"/>
        <w:ind w:firstLine="720"/>
        <w:contextualSpacing/>
        <w:rPr>
          <w:rFonts w:ascii="Times New Roman" w:hAnsi="Times New Roman" w:cs="Times New Roman"/>
        </w:rPr>
      </w:pPr>
      <w:proofErr w:type="spellStart"/>
      <w:r>
        <w:rPr>
          <w:rFonts w:ascii="Times New Roman" w:hAnsi="Times New Roman" w:cs="Times New Roman"/>
          <w:i/>
          <w:iCs/>
        </w:rPr>
        <w:t>Lampropholis</w:t>
      </w:r>
      <w:proofErr w:type="spellEnd"/>
      <w:r>
        <w:rPr>
          <w:rFonts w:ascii="Times New Roman" w:hAnsi="Times New Roman" w:cs="Times New Roman"/>
          <w:i/>
          <w:iCs/>
        </w:rPr>
        <w:t xml:space="preserve"> </w:t>
      </w:r>
      <w:proofErr w:type="spellStart"/>
      <w:r>
        <w:rPr>
          <w:rFonts w:ascii="Times New Roman" w:hAnsi="Times New Roman" w:cs="Times New Roman"/>
          <w:i/>
          <w:iCs/>
        </w:rPr>
        <w:t>delicata</w:t>
      </w:r>
      <w:proofErr w:type="spellEnd"/>
      <w:r>
        <w:rPr>
          <w:rFonts w:ascii="Times New Roman" w:hAnsi="Times New Roman" w:cs="Times New Roman"/>
        </w:rPr>
        <w:t xml:space="preserve"> </w:t>
      </w:r>
      <w:r w:rsidR="007D3BB5">
        <w:rPr>
          <w:rFonts w:ascii="Times New Roman" w:hAnsi="Times New Roman" w:cs="Times New Roman"/>
        </w:rPr>
        <w:t>is</w:t>
      </w:r>
      <w:r>
        <w:rPr>
          <w:rFonts w:ascii="Times New Roman" w:hAnsi="Times New Roman" w:cs="Times New Roman"/>
        </w:rPr>
        <w:t xml:space="preserve"> </w:t>
      </w:r>
      <w:r w:rsidR="00FB4FA1">
        <w:rPr>
          <w:rFonts w:ascii="Times New Roman" w:hAnsi="Times New Roman" w:cs="Times New Roman"/>
        </w:rPr>
        <w:t xml:space="preserve">a </w:t>
      </w:r>
      <w:r w:rsidR="00BA73A1">
        <w:rPr>
          <w:rFonts w:ascii="Times New Roman" w:hAnsi="Times New Roman" w:cs="Times New Roman"/>
        </w:rPr>
        <w:t xml:space="preserve">small oviparous, skink found in throughout Eastern Australia </w:t>
      </w:r>
      <w:r w:rsidR="00861456">
        <w:rPr>
          <w:rFonts w:ascii="Times New Roman" w:hAnsi="Times New Roman" w:cs="Times New Roman"/>
        </w:rPr>
        <w:fldChar w:fldCharType="begin"/>
      </w:r>
      <w:r w:rsidR="00861456">
        <w:rPr>
          <w:rFonts w:ascii="Times New Roman" w:hAnsi="Times New Roman" w:cs="Times New Roman"/>
        </w:rPr>
        <w:instrText xml:space="preserve"> ADDIN ZOTERO_ITEM CSL_CITATION {"citationID":"BbjIauym","properties":{"formattedCitation":"(Chapple et al., 2011)","plainCitation":"(Chapple et al., 2011)","noteIndex":0},"citationItems":[{"id":1107,"uris":["http://zotero.org/users/1379426/items/XZJ56B2I"],"uri":["http://zotero.org/users/1379426/items/XZJ56B2I"],"itemData":{"id":1107,"type":"article-journal","abstract":"Background: The mesic habitats of eastern Australia harbour a highly diverse fauna. We examined the impact of climatic oscillations and recognised biogeographic barriers on the evolutionary history of the delicate skink (Lampropholis delicata), a species that occurs in moist habitats throughout eastern Australia. The delicate skink is a common and widespread species whose distribution spans 26° of latitude and nine major biogeographic barriers in eastern Australia. Sequence data were obtained from four mitochondrial genes (ND2, ND4, 12SrRNA, 16SrRNA) for 238 individuals from 120 populations across the entire native distribution of the species. The evolutionary history and diversification of the delicate skink was investigated using a range of phylogenetic (Maximum Likelihood, Bayesian) and phylogeographic analyses (genetic diversity, ST, AMOVA, Tajima's D, Fu's F statistic). Results: Nine geographically structured, genetically divergent clades were identified within the delicate skink. The main clades diverged during the late Miocene-Pliocene, coinciding with the decline and fragmentation of rainforest and other wet forest habitats in eastern Australia. Most of the phylogeographic breaks within the delicate skink were concordant with dry habitat or high elevation barriers, including several recognised biogeographic barriers in eastern Australia (Burdekin Gap, St Lawrence Gap, McPherson Range, Hunter Valley, southern New South Wales). Genetically divergent populations were also located in high elevation topographic isolates inland from the main range of L. delicata (Kroombit Tops, Blackdown Tablelands, Coolah Tops). The species colonised South Australia from southern New South Wales via an inland route, possibly along the Murray River system. There is evidence for recent expansion of the species range across eastern Victoria and into Tasmania, via the Bassian Isthmus, during the late Pleistocene. Conclusions: The delicate skink is a single widespread, but genetically variable, species. This study provides the first detailed phylogeographic investigation of a widespread species whose distribution spans virtually all of the major biogeographic barriers in eastern Australia. © 2011 Chapple et al; licensee BioMed Central Ltd.","container-title":"BMC Evolutionary Biology","DOI":"10.1186/1471-2148-11-191","issue":"1","language":"English","note":"PMID: 21726459\nPMCID: PMC3141439","page":"191","title":"Phylogeographic divergence in the widespread delicate skink (Lampropholis delicata) corresponds to dry habitat barriers in eastern Australia","volume":"11","author":[{"family":"Chapple","given":"David G"},{"family":"Hoskin","given":"Conrad J"},{"family":"Chapple","given":"Stephanie N J"},{"family":"Thompson","given":"Michael B"}],"issued":{"date-parts":[["2011",7]]}}}],"schema":"https://github.com/citation-style-language/schema/raw/master/csl-citation.json"} </w:instrText>
      </w:r>
      <w:r w:rsidR="00861456">
        <w:rPr>
          <w:rFonts w:ascii="Times New Roman" w:hAnsi="Times New Roman" w:cs="Times New Roman"/>
        </w:rPr>
        <w:fldChar w:fldCharType="separate"/>
      </w:r>
      <w:r w:rsidR="00861456">
        <w:rPr>
          <w:rFonts w:ascii="Times New Roman" w:hAnsi="Times New Roman" w:cs="Times New Roman"/>
          <w:noProof/>
        </w:rPr>
        <w:t>(Chapple et al., 2011)</w:t>
      </w:r>
      <w:r w:rsidR="00861456">
        <w:rPr>
          <w:rFonts w:ascii="Times New Roman" w:hAnsi="Times New Roman" w:cs="Times New Roman"/>
        </w:rPr>
        <w:fldChar w:fldCharType="end"/>
      </w:r>
      <w:r w:rsidR="00861456">
        <w:rPr>
          <w:rFonts w:eastAsiaTheme="minorHAnsi"/>
          <w:lang w:val="en-GB"/>
        </w:rPr>
        <w:t>.</w:t>
      </w:r>
      <w:r w:rsidR="00BA73A1">
        <w:rPr>
          <w:rFonts w:eastAsiaTheme="minorHAnsi"/>
          <w:lang w:val="en-GB"/>
        </w:rPr>
        <w:t xml:space="preserve"> They have a short </w:t>
      </w:r>
      <w:r w:rsidR="00BA73A1">
        <w:rPr>
          <w:rFonts w:ascii="Times New Roman" w:hAnsi="Times New Roman" w:cs="Times New Roman"/>
        </w:rPr>
        <w:fldChar w:fldCharType="begin"/>
      </w:r>
      <w:r w:rsidR="00BA73A1">
        <w:rPr>
          <w:rFonts w:ascii="Times New Roman" w:hAnsi="Times New Roman" w:cs="Times New Roman"/>
        </w:rPr>
        <w:instrText xml:space="preserve"> ADDIN PAPERS2_CITATIONS &lt;citation&gt;&lt;priority&gt;0&lt;/priority&gt;&lt;uuid&gt;6236612D-6DF6-4C5F-9171-DBE9A1CEB28A&lt;/uuid&gt;&lt;publications&gt;&lt;publication&gt;&lt;subtype&gt;400&lt;/subtype&gt;&lt;publisher&gt;BioMed Central&lt;/publisher&gt;&lt;title&gt;Phylogeographic divergence in the widespread delicate skink (Lampropholis delicata) corresponds to dry habitat barriers in eastern Australia&lt;/title&gt;&lt;url&gt;http://www.biomedcentral.com/1471-2148/11/191&lt;/url&gt;&lt;volume&gt;11&lt;/volume&gt;&lt;publication_date&gt;99201107061200000000222000&lt;/publication_date&gt;&lt;uuid&gt;9063D43A-A491-49E7-B67E-A8ABA47CB6B0&lt;/uuid&gt;&lt;version&gt;Third&lt;/version&gt;&lt;type&gt;400&lt;/type&gt;&lt;accepted_date&gt;99201107041200000000222000&lt;/accepted_date&gt;&lt;number&gt;1&lt;/number&gt;&lt;citekey&gt;Chapple:2011kj&lt;/citekey&gt;&lt;submission_date&gt;99201103141200000000222000&lt;/submission_date&gt;&lt;doi&gt;10.1186/1471-2148-11-191&lt;/doi&gt;&lt;institution&gt;Monash University, Melbourne, Australia&lt;/institution&gt;&lt;startpage&gt;191&lt;/startpage&gt;&lt;bundle&gt;&lt;publication&gt;&lt;title&gt;BMC Evolutionary Biology&lt;/title&gt;&lt;uuid&gt;3DAE628C-945E-4718-9676-44D5E0404291&lt;/uuid&gt;&lt;subtype&gt;-100&lt;/subtype&gt;&lt;publisher&gt;BMC Evolutionary Biology&lt;/publisher&gt;&lt;type&gt;-100&lt;/type&gt;&lt;/publication&gt;&lt;/bundle&gt;&lt;authors&gt;&lt;author&gt;&lt;lastName&gt;Chapple&lt;/lastName&gt;&lt;firstName&gt;David&lt;/firstName&gt;&lt;middleNames&gt;G&lt;/middleNames&gt;&lt;/author&gt;&lt;author&gt;&lt;lastName&gt;Hoskin&lt;/lastName&gt;&lt;firstName&gt;Conrad&lt;/firstName&gt;&lt;middleNames&gt;J&lt;/middleNames&gt;&lt;/author&gt;&lt;author&gt;&lt;lastName&gt;Chapple&lt;/lastName&gt;&lt;firstName&gt;Stephanie&lt;/firstName&gt;&lt;middleNames&gt;N J&lt;/middleNames&gt;&lt;/author&gt;&lt;author&gt;&lt;lastName&gt;Thompson&lt;/lastName&gt;&lt;firstName&gt;Michael&lt;/firstName&gt;&lt;middleNames&gt;B&lt;/middleNames&gt;&lt;/author&gt;&lt;/authors&gt;&lt;/publication&gt;&lt;/publications&gt;&lt;cites&gt;&lt;/cites&gt;&lt;/citation&gt;</w:instrText>
      </w:r>
      <w:r w:rsidR="00BA73A1">
        <w:rPr>
          <w:rFonts w:ascii="Times New Roman" w:hAnsi="Times New Roman" w:cs="Times New Roman"/>
        </w:rPr>
        <w:fldChar w:fldCharType="end"/>
      </w:r>
      <w:r w:rsidR="00BA73A1">
        <w:rPr>
          <w:rFonts w:ascii="Times New Roman" w:hAnsi="Times New Roman" w:cs="Times New Roman"/>
        </w:rPr>
        <w:t>lifespan (2 – 4 years in the wild) and their reproductive season is from September – February</w:t>
      </w:r>
      <w:r w:rsidR="00861456">
        <w:rPr>
          <w:rFonts w:ascii="Times New Roman" w:hAnsi="Times New Roman" w:cs="Times New Roman"/>
        </w:rPr>
        <w:t xml:space="preserve"> </w:t>
      </w:r>
      <w:r w:rsidR="00861456">
        <w:rPr>
          <w:rFonts w:ascii="Times New Roman" w:hAnsi="Times New Roman" w:cs="Times New Roman"/>
        </w:rPr>
        <w:fldChar w:fldCharType="begin"/>
      </w:r>
      <w:r w:rsidR="00861456">
        <w:rPr>
          <w:rFonts w:ascii="Times New Roman" w:hAnsi="Times New Roman" w:cs="Times New Roman"/>
        </w:rPr>
        <w:instrText xml:space="preserve"> ADDIN ZOTERO_ITEM CSL_CITATION {"citationID":"WWXIymDI","properties":{"formattedCitation":"(Chapple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861456">
        <w:rPr>
          <w:rFonts w:ascii="Times New Roman" w:hAnsi="Times New Roman" w:cs="Times New Roman"/>
        </w:rPr>
        <w:fldChar w:fldCharType="separate"/>
      </w:r>
      <w:r w:rsidR="00861456">
        <w:rPr>
          <w:rFonts w:ascii="Times New Roman" w:hAnsi="Times New Roman" w:cs="Times New Roman"/>
          <w:noProof/>
        </w:rPr>
        <w:t>(Chapple et al., 2014)</w:t>
      </w:r>
      <w:r w:rsidR="00861456">
        <w:rPr>
          <w:rFonts w:ascii="Times New Roman" w:hAnsi="Times New Roman" w:cs="Times New Roman"/>
        </w:rPr>
        <w:fldChar w:fldCharType="end"/>
      </w:r>
      <w:r w:rsidR="00861456">
        <w:rPr>
          <w:rFonts w:ascii="Times New Roman" w:hAnsi="Times New Roman" w:cs="Times New Roman"/>
        </w:rPr>
        <w:t>.</w:t>
      </w:r>
      <w:r w:rsidR="00BA73A1">
        <w:rPr>
          <w:rFonts w:ascii="Times New Roman" w:hAnsi="Times New Roman" w:cs="Times New Roman"/>
        </w:rPr>
        <w:t xml:space="preserve"> </w:t>
      </w:r>
      <w:r w:rsidR="00FD472C" w:rsidRPr="00B0332F">
        <w:rPr>
          <w:rFonts w:ascii="Times New Roman" w:hAnsi="Times New Roman" w:cs="Times New Roman"/>
        </w:rPr>
        <w:t>B</w:t>
      </w:r>
      <w:r w:rsidR="00B37A5A" w:rsidRPr="00B0332F">
        <w:rPr>
          <w:rFonts w:ascii="Times New Roman" w:hAnsi="Times New Roman" w:cs="Times New Roman"/>
        </w:rPr>
        <w:t xml:space="preserve">etween 28 August and 8 September 2015, </w:t>
      </w:r>
      <w:r w:rsidR="00FD472C" w:rsidRPr="00B0332F">
        <w:rPr>
          <w:rFonts w:ascii="Times New Roman" w:hAnsi="Times New Roman" w:cs="Times New Roman"/>
        </w:rPr>
        <w:t xml:space="preserve">forty-two male </w:t>
      </w:r>
      <w:r w:rsidR="00FD472C" w:rsidRPr="00B0332F">
        <w:rPr>
          <w:rFonts w:ascii="Times New Roman" w:hAnsi="Times New Roman" w:cs="Times New Roman"/>
          <w:i/>
        </w:rPr>
        <w:t xml:space="preserve">L. </w:t>
      </w:r>
      <w:proofErr w:type="spellStart"/>
      <w:r w:rsidR="00FD472C" w:rsidRPr="00B0332F">
        <w:rPr>
          <w:rFonts w:ascii="Times New Roman" w:hAnsi="Times New Roman" w:cs="Times New Roman"/>
          <w:i/>
        </w:rPr>
        <w:t>delicata</w:t>
      </w:r>
      <w:proofErr w:type="spellEnd"/>
      <w:r w:rsidR="00FD472C" w:rsidRPr="00B0332F">
        <w:rPr>
          <w:rFonts w:ascii="Times New Roman" w:hAnsi="Times New Roman" w:cs="Times New Roman"/>
        </w:rPr>
        <w:t xml:space="preserve"> were collected from two sites near </w:t>
      </w:r>
      <w:r w:rsidR="00B37A5A" w:rsidRPr="00B0332F">
        <w:rPr>
          <w:rFonts w:ascii="Times New Roman" w:hAnsi="Times New Roman" w:cs="Times New Roman"/>
        </w:rPr>
        <w:t>Sydney</w:t>
      </w:r>
      <w:r w:rsidR="00FD472C" w:rsidRPr="00B0332F">
        <w:rPr>
          <w:rFonts w:ascii="Times New Roman" w:hAnsi="Times New Roman" w:cs="Times New Roman"/>
        </w:rPr>
        <w:t>, Australia</w:t>
      </w:r>
      <w:r w:rsidR="00B37A5A" w:rsidRPr="00B0332F">
        <w:rPr>
          <w:rFonts w:ascii="Times New Roman" w:hAnsi="Times New Roman" w:cs="Times New Roman"/>
        </w:rPr>
        <w:t xml:space="preserve">. Lizards were caught by hand or by mealworm fishing and were transported individually in calico bags in an ice-cooler to Macquarie University. Lizards were housed in a </w:t>
      </w:r>
      <w:r w:rsidR="004904FF" w:rsidRPr="00B0332F">
        <w:rPr>
          <w:rFonts w:ascii="Times New Roman" w:hAnsi="Times New Roman" w:cs="Times New Roman"/>
        </w:rPr>
        <w:t>temperature-controlled</w:t>
      </w:r>
      <w:r w:rsidR="00B37A5A" w:rsidRPr="00B0332F">
        <w:rPr>
          <w:rFonts w:ascii="Times New Roman" w:hAnsi="Times New Roman" w:cs="Times New Roman"/>
        </w:rPr>
        <w:t xml:space="preserve"> room </w:t>
      </w:r>
      <w:r w:rsidR="00557517" w:rsidRPr="00B0332F">
        <w:rPr>
          <w:rFonts w:ascii="Times New Roman" w:hAnsi="Times New Roman" w:cs="Times New Roman"/>
        </w:rPr>
        <w:t xml:space="preserve">set at 26ºC </w:t>
      </w:r>
      <w:r w:rsidR="00FE1A78" w:rsidRPr="00B0332F">
        <w:rPr>
          <w:rFonts w:ascii="Times New Roman" w:hAnsi="Times New Roman" w:cs="Times New Roman"/>
        </w:rPr>
        <w:t xml:space="preserve">and </w:t>
      </w:r>
      <w:r w:rsidR="00C3129A" w:rsidRPr="00B0332F">
        <w:rPr>
          <w:rFonts w:ascii="Times New Roman" w:hAnsi="Times New Roman" w:cs="Times New Roman"/>
        </w:rPr>
        <w:t xml:space="preserve">were </w:t>
      </w:r>
      <w:r w:rsidR="00FE1A78" w:rsidRPr="00B0332F">
        <w:rPr>
          <w:rFonts w:ascii="Times New Roman" w:hAnsi="Times New Roman" w:cs="Times New Roman"/>
        </w:rPr>
        <w:t>provided with a thermal gradient</w:t>
      </w:r>
      <w:r w:rsidR="00343381" w:rsidRPr="00B0332F">
        <w:rPr>
          <w:rFonts w:ascii="Times New Roman" w:hAnsi="Times New Roman" w:cs="Times New Roman"/>
        </w:rPr>
        <w:t xml:space="preserve"> to allow </w:t>
      </w:r>
      <w:r w:rsidR="00122698" w:rsidRPr="00B0332F">
        <w:rPr>
          <w:rFonts w:ascii="Times New Roman" w:hAnsi="Times New Roman" w:cs="Times New Roman"/>
        </w:rPr>
        <w:t xml:space="preserve">for </w:t>
      </w:r>
      <w:r w:rsidR="00343381" w:rsidRPr="00B0332F">
        <w:rPr>
          <w:rFonts w:ascii="Times New Roman" w:hAnsi="Times New Roman" w:cs="Times New Roman"/>
        </w:rPr>
        <w:t>thermoregulation</w:t>
      </w:r>
      <w:r w:rsidR="00B37A5A" w:rsidRPr="00B0332F">
        <w:rPr>
          <w:rFonts w:ascii="Times New Roman" w:hAnsi="Times New Roman" w:cs="Times New Roman"/>
        </w:rPr>
        <w:t xml:space="preserve">. Each lizard </w:t>
      </w:r>
      <w:r w:rsidR="00FE1A78" w:rsidRPr="00B0332F">
        <w:rPr>
          <w:rFonts w:ascii="Times New Roman" w:hAnsi="Times New Roman" w:cs="Times New Roman"/>
        </w:rPr>
        <w:t xml:space="preserve">was </w:t>
      </w:r>
      <w:r w:rsidR="00B37A5A" w:rsidRPr="00B0332F">
        <w:rPr>
          <w:rFonts w:ascii="Times New Roman" w:hAnsi="Times New Roman" w:cs="Times New Roman"/>
        </w:rPr>
        <w:t xml:space="preserve">kept individually in </w:t>
      </w:r>
      <w:r w:rsidR="00FE1A78" w:rsidRPr="00B0332F">
        <w:rPr>
          <w:rFonts w:ascii="Times New Roman" w:hAnsi="Times New Roman" w:cs="Times New Roman"/>
        </w:rPr>
        <w:t xml:space="preserve">an </w:t>
      </w:r>
      <w:r w:rsidR="00B37A5A" w:rsidRPr="00B0332F">
        <w:rPr>
          <w:rFonts w:ascii="Times New Roman" w:hAnsi="Times New Roman" w:cs="Times New Roman"/>
        </w:rPr>
        <w:t xml:space="preserve">opaque plastic enclosure measuring 35cm </w:t>
      </w:r>
      <w:r w:rsidR="00124150" w:rsidRPr="00B0332F">
        <w:rPr>
          <w:rFonts w:ascii="Times New Roman" w:hAnsi="Times New Roman" w:cs="Times New Roman"/>
        </w:rPr>
        <w:t xml:space="preserve">x </w:t>
      </w:r>
      <w:r w:rsidR="00B37A5A" w:rsidRPr="00B0332F">
        <w:rPr>
          <w:rFonts w:ascii="Times New Roman" w:hAnsi="Times New Roman" w:cs="Times New Roman"/>
        </w:rPr>
        <w:t>25cm</w:t>
      </w:r>
      <w:r w:rsidR="00124150" w:rsidRPr="00B0332F">
        <w:rPr>
          <w:rFonts w:ascii="Times New Roman" w:hAnsi="Times New Roman" w:cs="Times New Roman"/>
        </w:rPr>
        <w:t xml:space="preserve"> x 1</w:t>
      </w:r>
      <w:r w:rsidR="00B37A5A" w:rsidRPr="00B0332F">
        <w:rPr>
          <w:rFonts w:ascii="Times New Roman" w:hAnsi="Times New Roman" w:cs="Times New Roman"/>
        </w:rPr>
        <w:t xml:space="preserve">5cm (L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W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H). Each enclosure was lined with newspaper and lizards were given access to a water bowl and tree bark as a refuge. Enclosures were placed under UV light (11L:13D). Lizards were fed three </w:t>
      </w:r>
      <w:r w:rsidR="00FE1A78" w:rsidRPr="00B0332F">
        <w:rPr>
          <w:rFonts w:ascii="Times New Roman" w:hAnsi="Times New Roman" w:cs="Times New Roman"/>
        </w:rPr>
        <w:t xml:space="preserve">to </w:t>
      </w:r>
      <w:r w:rsidR="00B37A5A" w:rsidRPr="00B0332F">
        <w:rPr>
          <w:rFonts w:ascii="Times New Roman" w:hAnsi="Times New Roman" w:cs="Times New Roman"/>
        </w:rPr>
        <w:t>four small crickets (</w:t>
      </w:r>
      <w:r w:rsidR="0062391B" w:rsidRPr="00B0332F">
        <w:rPr>
          <w:rFonts w:ascii="Times New Roman" w:hAnsi="Times New Roman" w:cs="Times New Roman"/>
          <w:i/>
        </w:rPr>
        <w:t>Acheta d</w:t>
      </w:r>
      <w:r w:rsidR="00B37A5A" w:rsidRPr="00B0332F">
        <w:rPr>
          <w:rFonts w:ascii="Times New Roman" w:hAnsi="Times New Roman" w:cs="Times New Roman"/>
          <w:i/>
        </w:rPr>
        <w:t>omestica</w:t>
      </w:r>
      <w:r w:rsidR="00B37A5A" w:rsidRPr="00B0332F">
        <w:rPr>
          <w:rFonts w:ascii="Times New Roman" w:hAnsi="Times New Roman" w:cs="Times New Roman"/>
        </w:rPr>
        <w:t xml:space="preserve">) dusted with calcium powder and multi-vitamin every two days when metabolism measurements were not taking place. </w:t>
      </w:r>
      <w:r w:rsidR="00C9491D" w:rsidRPr="00B0332F">
        <w:rPr>
          <w:rFonts w:ascii="Times New Roman" w:hAnsi="Times New Roman" w:cs="Times New Roman"/>
        </w:rPr>
        <w:t>A</w:t>
      </w:r>
      <w:r w:rsidR="00B37A5A" w:rsidRPr="00B0332F">
        <w:rPr>
          <w:rFonts w:ascii="Times New Roman" w:hAnsi="Times New Roman" w:cs="Times New Roman"/>
        </w:rPr>
        <w:t xml:space="preserve">nimal collection was approved by the New South Wales National Parks and </w:t>
      </w:r>
      <w:r w:rsidR="00B22D42" w:rsidRPr="00B0332F">
        <w:rPr>
          <w:rFonts w:ascii="Times New Roman" w:hAnsi="Times New Roman" w:cs="Times New Roman"/>
        </w:rPr>
        <w:t>Wildlife</w:t>
      </w:r>
      <w:r w:rsidR="00B37A5A" w:rsidRPr="00B0332F">
        <w:rPr>
          <w:rFonts w:ascii="Times New Roman" w:hAnsi="Times New Roman" w:cs="Times New Roman"/>
        </w:rPr>
        <w:t xml:space="preserve"> Service (SL101549)</w:t>
      </w:r>
      <w:r w:rsidR="00791978" w:rsidRPr="00B0332F">
        <w:rPr>
          <w:rFonts w:ascii="Times New Roman" w:hAnsi="Times New Roman" w:cs="Times New Roman"/>
        </w:rPr>
        <w:t xml:space="preserve"> and</w:t>
      </w:r>
      <w:r w:rsidR="00B37A5A" w:rsidRPr="00B0332F">
        <w:rPr>
          <w:rFonts w:ascii="Times New Roman" w:hAnsi="Times New Roman" w:cs="Times New Roman"/>
        </w:rPr>
        <w:t xml:space="preserve"> procedures were approved by the Macquarie University Ethics committee (ARA 2015/015) and University of New South Wales Animal Care and Ethics committee (ACEC 15/51A).</w:t>
      </w:r>
    </w:p>
    <w:p w14:paraId="4FB4D44D" w14:textId="77777777" w:rsidR="00C2001B" w:rsidRPr="00B0332F" w:rsidRDefault="00C2001B" w:rsidP="00021110">
      <w:pPr>
        <w:pStyle w:val="Thesisbodytext"/>
        <w:contextualSpacing/>
        <w:rPr>
          <w:rFonts w:ascii="Times New Roman" w:hAnsi="Times New Roman" w:cs="Times New Roman"/>
        </w:rPr>
      </w:pPr>
    </w:p>
    <w:p w14:paraId="0BAECCD3" w14:textId="7F5B0BD0" w:rsidR="00C1753E" w:rsidRPr="000E557D" w:rsidRDefault="00ED4B63" w:rsidP="000E557D">
      <w:pPr>
        <w:pStyle w:val="Heading2"/>
        <w:contextualSpacing/>
        <w:rPr>
          <w:rFonts w:cs="Times New Roman"/>
          <w:lang w:val="en-AU"/>
        </w:rPr>
      </w:pPr>
      <w:r w:rsidRPr="00B0332F">
        <w:rPr>
          <w:rFonts w:cs="Times New Roman"/>
          <w:lang w:val="en-AU"/>
        </w:rPr>
        <w:t xml:space="preserve">Measuring </w:t>
      </w:r>
      <w:r w:rsidR="00D24BC6" w:rsidRPr="00B0332F">
        <w:rPr>
          <w:rFonts w:cs="Times New Roman"/>
          <w:lang w:val="en-AU"/>
        </w:rPr>
        <w:t xml:space="preserve">metabolic </w:t>
      </w:r>
      <w:r w:rsidRPr="00B0332F">
        <w:rPr>
          <w:rFonts w:cs="Times New Roman"/>
          <w:lang w:val="en-AU"/>
        </w:rPr>
        <w:t>rate at different temperatures</w:t>
      </w:r>
    </w:p>
    <w:p w14:paraId="7A638735" w14:textId="0D74E432" w:rsidR="00C1753E" w:rsidRDefault="005E20E5" w:rsidP="00021110">
      <w:pPr>
        <w:pStyle w:val="Thesisnormal"/>
        <w:ind w:firstLine="720"/>
        <w:contextualSpacing/>
        <w:rPr>
          <w:rFonts w:cs="Times New Roman"/>
        </w:rPr>
      </w:pPr>
      <w:r w:rsidRPr="00B0332F">
        <w:rPr>
          <w:rFonts w:cs="Times New Roman"/>
        </w:rPr>
        <w:t xml:space="preserve">Given the scale of our experiment, </w:t>
      </w:r>
      <w:r w:rsidR="000D18D7">
        <w:rPr>
          <w:rFonts w:cs="Times New Roman"/>
        </w:rPr>
        <w:t>we used c</w:t>
      </w:r>
      <w:r w:rsidR="000D18D7" w:rsidRPr="00B0332F">
        <w:rPr>
          <w:rFonts w:cs="Times New Roman"/>
        </w:rPr>
        <w:t>losed-system respirometry</w:t>
      </w:r>
      <w:r w:rsidR="000D18D7">
        <w:rPr>
          <w:rFonts w:cs="Times New Roman"/>
        </w:rPr>
        <w:t xml:space="preserve"> instead of</w:t>
      </w:r>
      <w:r w:rsidRPr="00B0332F">
        <w:rPr>
          <w:rFonts w:cs="Times New Roman"/>
        </w:rPr>
        <w:t xml:space="preserve"> intermittent-flow through respirometr</w:t>
      </w:r>
      <w:r>
        <w:rPr>
          <w:rFonts w:cs="Times New Roman"/>
        </w:rPr>
        <w:t>y</w:t>
      </w:r>
      <w:r w:rsidR="008644F0">
        <w:rPr>
          <w:rFonts w:cs="Times New Roman"/>
        </w:rPr>
        <w:t>. We measured</w:t>
      </w:r>
      <w:r w:rsidR="009B0CAD">
        <w:rPr>
          <w:rFonts w:cs="Times New Roman"/>
        </w:rPr>
        <w:t xml:space="preserve"> routine metabolic rate</w:t>
      </w:r>
      <w:r w:rsidR="00B95591">
        <w:rPr>
          <w:rFonts w:cs="Times New Roman"/>
        </w:rPr>
        <w:t xml:space="preserve"> </w:t>
      </w:r>
      <w:r w:rsidR="009B0CAD">
        <w:rPr>
          <w:rFonts w:cs="Times New Roman"/>
        </w:rPr>
        <w:t>(hereafter referred to as metabolic rate [</w:t>
      </w:r>
      <w:r w:rsidR="00B95591">
        <w:rPr>
          <w:rFonts w:cs="Times New Roman"/>
        </w:rPr>
        <w:t>MR</w:t>
      </w:r>
      <w:r w:rsidR="009B0CAD">
        <w:rPr>
          <w:rFonts w:cs="Times New Roman"/>
        </w:rPr>
        <w:t>])</w:t>
      </w:r>
      <w:r w:rsidR="00B95591">
        <w:rPr>
          <w:rFonts w:cs="Times New Roman"/>
        </w:rPr>
        <w:t xml:space="preserve"> </w:t>
      </w:r>
      <w:r w:rsidR="008644F0">
        <w:rPr>
          <w:rFonts w:cs="Times New Roman"/>
        </w:rPr>
        <w:t>as</w:t>
      </w:r>
      <w:r w:rsidR="00394841">
        <w:rPr>
          <w:rFonts w:cs="Times New Roman"/>
        </w:rPr>
        <w:t xml:space="preserve"> our measurements</w:t>
      </w:r>
      <w:r w:rsidR="00394841" w:rsidRPr="00B0332F">
        <w:rPr>
          <w:rFonts w:cs="Times New Roman"/>
        </w:rPr>
        <w:t xml:space="preserve"> also include</w:t>
      </w:r>
      <w:r w:rsidR="00394841">
        <w:rPr>
          <w:rFonts w:cs="Times New Roman"/>
        </w:rPr>
        <w:t>d</w:t>
      </w:r>
      <w:r w:rsidR="00394841" w:rsidRPr="00B0332F">
        <w:rPr>
          <w:rFonts w:cs="Times New Roman"/>
        </w:rPr>
        <w:t xml:space="preserve"> </w:t>
      </w:r>
      <w:r w:rsidR="00394841">
        <w:rPr>
          <w:rFonts w:cs="Times New Roman"/>
        </w:rPr>
        <w:t xml:space="preserve">the </w:t>
      </w:r>
      <w:r w:rsidR="00394841" w:rsidRPr="00B0332F">
        <w:rPr>
          <w:rFonts w:cs="Times New Roman"/>
        </w:rPr>
        <w:t xml:space="preserve">energetic costs of random activity that we were not able to completely control for </w:t>
      </w:r>
      <w:r w:rsidR="00394841" w:rsidRPr="00B0332F">
        <w:rPr>
          <w:rFonts w:eastAsiaTheme="minorHAnsi" w:cs="Times New Roman"/>
          <w:lang w:val="en-GB"/>
        </w:rPr>
        <w:t xml:space="preserve">(Withers 1992; </w:t>
      </w:r>
      <w:proofErr w:type="spellStart"/>
      <w:r w:rsidR="00394841" w:rsidRPr="00B0332F">
        <w:rPr>
          <w:rFonts w:eastAsiaTheme="minorHAnsi" w:cs="Times New Roman"/>
          <w:lang w:val="en-GB"/>
        </w:rPr>
        <w:t>Mathot</w:t>
      </w:r>
      <w:proofErr w:type="spellEnd"/>
      <w:r w:rsidR="00394841" w:rsidRPr="00B0332F">
        <w:rPr>
          <w:rFonts w:eastAsiaTheme="minorHAnsi" w:cs="Times New Roman"/>
          <w:lang w:val="en-GB"/>
        </w:rPr>
        <w:t xml:space="preserve"> &amp; </w:t>
      </w:r>
      <w:proofErr w:type="spellStart"/>
      <w:r w:rsidR="00394841" w:rsidRPr="00B0332F">
        <w:rPr>
          <w:rFonts w:eastAsiaTheme="minorHAnsi" w:cs="Times New Roman"/>
          <w:lang w:val="en-GB"/>
        </w:rPr>
        <w:t>Dingemanse</w:t>
      </w:r>
      <w:proofErr w:type="spellEnd"/>
      <w:r w:rsidR="00394841" w:rsidRPr="00B0332F">
        <w:rPr>
          <w:rFonts w:eastAsiaTheme="minorHAnsi" w:cs="Times New Roman"/>
          <w:lang w:val="en-GB"/>
        </w:rPr>
        <w:t xml:space="preserve"> 2015)</w:t>
      </w:r>
      <w:r w:rsidR="00394841">
        <w:rPr>
          <w:rFonts w:eastAsiaTheme="minorHAnsi" w:cs="Times New Roman"/>
          <w:lang w:val="en-GB"/>
        </w:rPr>
        <w:t>.</w:t>
      </w:r>
      <w:r>
        <w:rPr>
          <w:rFonts w:cs="Times New Roman"/>
        </w:rPr>
        <w:t xml:space="preserve"> </w:t>
      </w:r>
      <w:r w:rsidR="001A47EA" w:rsidRPr="00B0332F">
        <w:rPr>
          <w:rFonts w:cs="Times New Roman"/>
        </w:rPr>
        <w:t>MR</w:t>
      </w:r>
      <w:r w:rsidR="00B95591">
        <w:rPr>
          <w:rFonts w:cs="Times New Roman"/>
        </w:rPr>
        <w:t xml:space="preserve"> was measured as</w:t>
      </w:r>
      <w:r>
        <w:rPr>
          <w:rFonts w:cs="Times New Roman"/>
        </w:rPr>
        <w:t xml:space="preserve"> the volume of</w:t>
      </w:r>
      <w:r w:rsidR="00FE1A78" w:rsidRPr="00B0332F">
        <w:rPr>
          <w:rFonts w:cs="Times New Roman"/>
        </w:rPr>
        <w:t xml:space="preserve"> </w:t>
      </w:r>
      <w:r w:rsidR="00B37A5A" w:rsidRPr="00B0332F">
        <w:rPr>
          <w:rFonts w:cs="Times New Roman"/>
        </w:rPr>
        <w:t>CO</w:t>
      </w:r>
      <w:r w:rsidR="00B37A5A" w:rsidRPr="00B0332F">
        <w:rPr>
          <w:rFonts w:cs="Times New Roman"/>
          <w:vertAlign w:val="subscript"/>
        </w:rPr>
        <w:t xml:space="preserve">2 </w:t>
      </w:r>
      <w:r w:rsidR="00B37A5A" w:rsidRPr="00B0332F">
        <w:rPr>
          <w:rFonts w:cs="Times New Roman"/>
        </w:rPr>
        <w:t xml:space="preserve">production </w:t>
      </w:r>
      <w:r w:rsidR="00FE1A78" w:rsidRPr="00B0332F">
        <w:rPr>
          <w:rFonts w:cs="Times New Roman"/>
        </w:rPr>
        <w:t xml:space="preserve">per unit time </w:t>
      </w:r>
      <w:r w:rsidR="00CB27F4" w:rsidRPr="00B0332F">
        <w:rPr>
          <w:rFonts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CB27F4" w:rsidRPr="00B0332F">
        <w:rPr>
          <w:rFonts w:cs="Times New Roman"/>
        </w:rPr>
        <w:t xml:space="preserve"> m</w:t>
      </w:r>
      <w:r w:rsidR="0048012E" w:rsidRPr="00B0332F">
        <w:rPr>
          <w:rFonts w:cs="Times New Roman"/>
        </w:rPr>
        <w:t>L</w:t>
      </w:r>
      <w:r w:rsidR="00CB27F4" w:rsidRPr="00B0332F">
        <w:rPr>
          <w:rFonts w:cs="Times New Roman"/>
        </w:rPr>
        <w:t xml:space="preserve"> min</w:t>
      </w:r>
      <w:r w:rsidR="00CB27F4" w:rsidRPr="00B0332F">
        <w:rPr>
          <w:rFonts w:cs="Times New Roman"/>
          <w:vertAlign w:val="superscript"/>
        </w:rPr>
        <w:t>-1</w:t>
      </w:r>
      <w:r w:rsidR="00CB27F4" w:rsidRPr="00B0332F">
        <w:rPr>
          <w:rFonts w:cs="Times New Roman"/>
        </w:rPr>
        <w:t>)</w:t>
      </w:r>
      <w:r w:rsidR="00FE499B">
        <w:rPr>
          <w:rFonts w:cs="Times New Roman"/>
        </w:rPr>
        <w:t xml:space="preserve"> </w:t>
      </w:r>
      <w:r w:rsidR="00394841">
        <w:rPr>
          <w:rFonts w:cs="Times New Roman"/>
        </w:rPr>
        <w:t xml:space="preserve">for animals in a post-absorptive state </w:t>
      </w:r>
      <w:r w:rsidR="00B95591">
        <w:rPr>
          <w:rFonts w:cs="Times New Roman"/>
        </w:rPr>
        <w:t>because</w:t>
      </w:r>
      <w:r w:rsidR="00FE499B">
        <w:rPr>
          <w:rFonts w:cs="Times New Roman"/>
        </w:rPr>
        <w:t xml:space="preserve"> </w:t>
      </w:r>
      <w:r w:rsidR="00FE499B" w:rsidRPr="00B0332F">
        <w:rPr>
          <w:rFonts w:cs="Times New Roman"/>
        </w:rPr>
        <w:t>CO</w:t>
      </w:r>
      <w:r w:rsidR="00FE499B" w:rsidRPr="00B0332F">
        <w:rPr>
          <w:rFonts w:cs="Times New Roman"/>
          <w:vertAlign w:val="subscript"/>
        </w:rPr>
        <w:t>2</w:t>
      </w:r>
      <w:r w:rsidR="00FE499B">
        <w:rPr>
          <w:rFonts w:cs="Times New Roman"/>
        </w:rPr>
        <w:t xml:space="preserve"> production </w:t>
      </w:r>
      <w:r>
        <w:rPr>
          <w:rFonts w:cs="Times New Roman"/>
        </w:rPr>
        <w:t xml:space="preserve">is </w:t>
      </w:r>
      <w:r w:rsidR="00B95591">
        <w:rPr>
          <w:rFonts w:cs="Times New Roman"/>
        </w:rPr>
        <w:t xml:space="preserve">more </w:t>
      </w:r>
      <w:r>
        <w:rPr>
          <w:rFonts w:cs="Times New Roman"/>
        </w:rPr>
        <w:t xml:space="preserve">sensitive to change </w:t>
      </w:r>
      <w:r w:rsidR="00572F7B">
        <w:rPr>
          <w:rFonts w:cs="Times New Roman"/>
        </w:rPr>
        <w:t>in</w:t>
      </w:r>
      <w:r>
        <w:rPr>
          <w:rFonts w:cs="Times New Roman"/>
        </w:rPr>
        <w:t xml:space="preserve"> </w:t>
      </w:r>
      <w:r w:rsidR="00B95591">
        <w:rPr>
          <w:rFonts w:cs="Times New Roman"/>
        </w:rPr>
        <w:t>smaller organisms</w:t>
      </w:r>
      <w:r w:rsidR="00D64DB0">
        <w:rPr>
          <w:rFonts w:cs="Times New Roman"/>
        </w:rPr>
        <w:t>,</w:t>
      </w:r>
      <w:r w:rsidR="00B95591">
        <w:rPr>
          <w:rFonts w:cs="Times New Roman"/>
        </w:rPr>
        <w:t xml:space="preserve"> and </w:t>
      </w:r>
      <w:r>
        <w:rPr>
          <w:rFonts w:cs="Times New Roman"/>
        </w:rPr>
        <w:t xml:space="preserve">is </w:t>
      </w:r>
      <w:r w:rsidR="00FE499B">
        <w:rPr>
          <w:rFonts w:cs="Times New Roman"/>
        </w:rPr>
        <w:t>less susceptible to fluctuations in water vapour</w:t>
      </w:r>
      <w:r w:rsidR="00B95591">
        <w:rPr>
          <w:rFonts w:cs="Times New Roman"/>
        </w:rPr>
        <w:t xml:space="preserve">. Our data showed that </w:t>
      </w:r>
      <w:r w:rsidR="007A3712">
        <w:rPr>
          <w:rFonts w:cs="Times New Roman"/>
        </w:rPr>
        <w:t>CO</w:t>
      </w:r>
      <w:r w:rsidR="007A3712" w:rsidRPr="00F82B18">
        <w:rPr>
          <w:rFonts w:cs="Times New Roman"/>
          <w:vertAlign w:val="subscript"/>
        </w:rPr>
        <w:t>2</w:t>
      </w:r>
      <w:r w:rsidR="007A3712">
        <w:rPr>
          <w:rFonts w:cs="Times New Roman"/>
        </w:rPr>
        <w:t xml:space="preserve"> production was strongly correlated with O</w:t>
      </w:r>
      <w:r w:rsidR="007A3712" w:rsidRPr="00F82B18">
        <w:rPr>
          <w:rFonts w:cs="Times New Roman"/>
          <w:vertAlign w:val="subscript"/>
        </w:rPr>
        <w:t>2</w:t>
      </w:r>
      <w:r w:rsidR="007A3712">
        <w:rPr>
          <w:rFonts w:cs="Times New Roman"/>
        </w:rPr>
        <w:t xml:space="preserve"> consumption nonetheless (</w:t>
      </w:r>
      <w:r w:rsidR="007A3712" w:rsidRPr="007D3BB5">
        <w:rPr>
          <w:rFonts w:cs="Times New Roman"/>
          <w:i/>
          <w:iCs/>
        </w:rPr>
        <w:t>r</w:t>
      </w:r>
      <w:r w:rsidR="007A3712">
        <w:rPr>
          <w:rFonts w:cs="Times New Roman"/>
        </w:rPr>
        <w:t xml:space="preserve"> =</w:t>
      </w:r>
      <w:r w:rsidR="007D3BB5">
        <w:rPr>
          <w:rFonts w:cs="Times New Roman"/>
        </w:rPr>
        <w:t>0.9</w:t>
      </w:r>
      <w:r w:rsidR="00C451CC">
        <w:rPr>
          <w:rFonts w:cs="Times New Roman"/>
        </w:rPr>
        <w:t>4</w:t>
      </w:r>
      <w:r w:rsidR="007D3BB5">
        <w:rPr>
          <w:rFonts w:cs="Times New Roman"/>
        </w:rPr>
        <w:t>,</w:t>
      </w:r>
      <w:r w:rsidR="007A3712">
        <w:rPr>
          <w:rFonts w:cs="Times New Roman"/>
        </w:rPr>
        <w:t xml:space="preserve"> p = </w:t>
      </w:r>
      <w:r w:rsidR="007D3BB5">
        <w:rPr>
          <w:rFonts w:cs="Times New Roman"/>
        </w:rPr>
        <w:t>&lt;0.05</w:t>
      </w:r>
      <w:r w:rsidR="007A3712">
        <w:rPr>
          <w:rFonts w:cs="Times New Roman"/>
        </w:rPr>
        <w:t>]</w:t>
      </w:r>
      <w:r w:rsidR="006B785E">
        <w:rPr>
          <w:rFonts w:cs="Times New Roman"/>
        </w:rPr>
        <w:t>)</w:t>
      </w:r>
      <w:r w:rsidR="007A3712">
        <w:rPr>
          <w:rFonts w:cs="Times New Roman"/>
        </w:rPr>
        <w:t>.</w:t>
      </w:r>
      <w:r w:rsidR="00CB27F4" w:rsidRPr="00B0332F">
        <w:rPr>
          <w:rFonts w:cs="Times New Roman"/>
        </w:rPr>
        <w:t xml:space="preserve"> </w:t>
      </w:r>
      <w:r w:rsidR="00B95591">
        <w:rPr>
          <w:rFonts w:cs="Times New Roman"/>
        </w:rPr>
        <w:t>Measurements took place between</w:t>
      </w:r>
      <w:r w:rsidR="00B95591" w:rsidRPr="00B0332F">
        <w:rPr>
          <w:rFonts w:cs="Times New Roman"/>
        </w:rPr>
        <w:t xml:space="preserve"> 26 December 2016 - 19 March 2017.</w:t>
      </w:r>
      <w:r w:rsidR="00B95591">
        <w:rPr>
          <w:rFonts w:cs="Times New Roman"/>
        </w:rPr>
        <w:t xml:space="preserve"> </w:t>
      </w:r>
      <w:r w:rsidR="00F143F7">
        <w:rPr>
          <w:rFonts w:cs="Times New Roman"/>
        </w:rPr>
        <w:lastRenderedPageBreak/>
        <w:t>L</w:t>
      </w:r>
      <w:r w:rsidR="00EE7162" w:rsidRPr="00B0332F">
        <w:rPr>
          <w:rFonts w:cs="Times New Roman"/>
        </w:rPr>
        <w:t xml:space="preserve">izards were randomly assigned to one of two blocks for </w:t>
      </w:r>
      <w:r w:rsidR="00D64DB0">
        <w:rPr>
          <w:rFonts w:cs="Times New Roman"/>
        </w:rPr>
        <w:t>MR</w:t>
      </w:r>
      <w:r w:rsidR="00D64DB0" w:rsidRPr="00B0332F">
        <w:rPr>
          <w:rFonts w:cs="Times New Roman"/>
        </w:rPr>
        <w:t xml:space="preserve"> </w:t>
      </w:r>
      <w:r w:rsidR="00EE7162" w:rsidRPr="00B0332F">
        <w:rPr>
          <w:rFonts w:cs="Times New Roman"/>
        </w:rPr>
        <w:t>measurements (block 1: n = 23, block 2: n = 22). We used two incubators (</w:t>
      </w:r>
      <w:proofErr w:type="spellStart"/>
      <w:r w:rsidR="00EE7162" w:rsidRPr="00B0332F">
        <w:rPr>
          <w:rFonts w:cs="Times New Roman"/>
        </w:rPr>
        <w:t>LabWit</w:t>
      </w:r>
      <w:proofErr w:type="spellEnd"/>
      <w:r w:rsidR="00EE7162" w:rsidRPr="00B0332F">
        <w:rPr>
          <w:rFonts w:cs="Times New Roman"/>
        </w:rPr>
        <w:t xml:space="preserve">, ZXSD-R1090) to precisely control the </w:t>
      </w:r>
      <w:r w:rsidR="000E557D">
        <w:rPr>
          <w:rFonts w:cs="Times New Roman"/>
        </w:rPr>
        <w:t xml:space="preserve">acute </w:t>
      </w:r>
      <w:r w:rsidR="00EE7162" w:rsidRPr="00B0332F">
        <w:rPr>
          <w:rFonts w:cs="Times New Roman"/>
        </w:rPr>
        <w:t xml:space="preserve">temperature at which measurements were taken (+/- 1ºC). </w:t>
      </w:r>
      <w:r w:rsidR="005107D8" w:rsidRPr="00B0332F">
        <w:rPr>
          <w:rFonts w:cs="Times New Roman"/>
        </w:rPr>
        <w:t>M</w:t>
      </w:r>
      <w:r w:rsidR="00FE1A78" w:rsidRPr="00B0332F">
        <w:rPr>
          <w:rFonts w:cs="Times New Roman"/>
        </w:rPr>
        <w:t xml:space="preserve">easurements </w:t>
      </w:r>
      <w:r w:rsidR="00B37A5A" w:rsidRPr="00B0332F">
        <w:rPr>
          <w:rFonts w:cs="Times New Roman"/>
        </w:rPr>
        <w:t xml:space="preserve">were taken </w:t>
      </w:r>
      <w:r w:rsidR="000E557D">
        <w:rPr>
          <w:rFonts w:cs="Times New Roman"/>
        </w:rPr>
        <w:t>in a random order at</w:t>
      </w:r>
      <w:r w:rsidR="00B37A5A" w:rsidRPr="00B0332F">
        <w:rPr>
          <w:rFonts w:cs="Times New Roman"/>
        </w:rPr>
        <w:t xml:space="preserve"> 22ºC</w:t>
      </w:r>
      <w:r w:rsidR="000E557D">
        <w:rPr>
          <w:rFonts w:cs="Times New Roman"/>
        </w:rPr>
        <w:t>, 24ºC, 26</w:t>
      </w:r>
      <w:proofErr w:type="gramStart"/>
      <w:r w:rsidR="000E557D">
        <w:rPr>
          <w:rFonts w:cs="Times New Roman"/>
        </w:rPr>
        <w:t>ºC</w:t>
      </w:r>
      <w:r w:rsidR="000E557D" w:rsidRPr="00B0332F">
        <w:rPr>
          <w:rFonts w:cs="Times New Roman"/>
        </w:rPr>
        <w:t xml:space="preserve"> </w:t>
      </w:r>
      <w:r w:rsidR="000E557D">
        <w:rPr>
          <w:rFonts w:cs="Times New Roman"/>
        </w:rPr>
        <w:t>,</w:t>
      </w:r>
      <w:proofErr w:type="gramEnd"/>
      <w:r w:rsidR="000E557D">
        <w:rPr>
          <w:rFonts w:cs="Times New Roman"/>
        </w:rPr>
        <w:t xml:space="preserve"> 28ºC</w:t>
      </w:r>
      <w:r w:rsidR="000E557D" w:rsidRPr="00B0332F">
        <w:rPr>
          <w:rFonts w:cs="Times New Roman"/>
        </w:rPr>
        <w:t xml:space="preserve"> </w:t>
      </w:r>
      <w:r w:rsidR="000E557D">
        <w:rPr>
          <w:rFonts w:cs="Times New Roman"/>
        </w:rPr>
        <w:t>, 30ºC</w:t>
      </w:r>
      <w:r w:rsidR="000E557D" w:rsidRPr="00B0332F">
        <w:rPr>
          <w:rFonts w:cs="Times New Roman"/>
        </w:rPr>
        <w:t xml:space="preserve"> </w:t>
      </w:r>
      <w:r w:rsidR="000E557D">
        <w:rPr>
          <w:rFonts w:cs="Times New Roman"/>
        </w:rPr>
        <w:t xml:space="preserve">and </w:t>
      </w:r>
      <w:r w:rsidR="00B37A5A" w:rsidRPr="00B0332F">
        <w:rPr>
          <w:rFonts w:cs="Times New Roman"/>
        </w:rPr>
        <w:t xml:space="preserve">32ºC over </w:t>
      </w:r>
      <w:r w:rsidR="00791978" w:rsidRPr="00B0332F">
        <w:rPr>
          <w:rFonts w:cs="Times New Roman"/>
        </w:rPr>
        <w:t>three</w:t>
      </w:r>
      <w:r w:rsidR="00EE7162" w:rsidRPr="00B0332F">
        <w:rPr>
          <w:rFonts w:cs="Times New Roman"/>
        </w:rPr>
        <w:t xml:space="preserve"> day</w:t>
      </w:r>
      <w:r w:rsidR="00FE499B">
        <w:rPr>
          <w:rFonts w:cs="Times New Roman"/>
        </w:rPr>
        <w:t>s</w:t>
      </w:r>
      <w:r w:rsidR="00122698" w:rsidRPr="00B0332F">
        <w:rPr>
          <w:rFonts w:cs="Times New Roman"/>
        </w:rPr>
        <w:t xml:space="preserve"> </w:t>
      </w:r>
      <w:r w:rsidR="00B37A5A" w:rsidRPr="00B0332F">
        <w:rPr>
          <w:rFonts w:cs="Times New Roman"/>
        </w:rPr>
        <w:t>(measurement</w:t>
      </w:r>
      <w:r w:rsidR="00FE1A78" w:rsidRPr="00B0332F">
        <w:rPr>
          <w:rFonts w:cs="Times New Roman"/>
        </w:rPr>
        <w:t>s</w:t>
      </w:r>
      <w:r w:rsidR="00B37A5A" w:rsidRPr="00B0332F">
        <w:rPr>
          <w:rFonts w:cs="Times New Roman"/>
        </w:rPr>
        <w:t xml:space="preserve"> at two temperatures per day)</w:t>
      </w:r>
      <w:r w:rsidR="00122698" w:rsidRPr="00B0332F">
        <w:rPr>
          <w:rFonts w:cs="Times New Roman"/>
        </w:rPr>
        <w:t>. Each animal was repeatedly measured across these</w:t>
      </w:r>
      <w:r w:rsidR="000E557D">
        <w:rPr>
          <w:rFonts w:cs="Times New Roman"/>
        </w:rPr>
        <w:t xml:space="preserve"> </w:t>
      </w:r>
      <w:r w:rsidR="00122698" w:rsidRPr="00B0332F">
        <w:rPr>
          <w:rFonts w:cs="Times New Roman"/>
        </w:rPr>
        <w:t xml:space="preserve">temperatures </w:t>
      </w:r>
      <w:r w:rsidR="00B37A5A" w:rsidRPr="00B0332F">
        <w:rPr>
          <w:rFonts w:cs="Times New Roman"/>
        </w:rPr>
        <w:t>every 10 days (10 sampling sessions in total).</w:t>
      </w:r>
      <w:r w:rsidR="00557517" w:rsidRPr="00B0332F">
        <w:rPr>
          <w:rFonts w:cs="Times New Roman"/>
        </w:rPr>
        <w:t xml:space="preserve"> </w:t>
      </w:r>
      <w:r w:rsidR="007A3712">
        <w:rPr>
          <w:rFonts w:cs="Times New Roman"/>
        </w:rPr>
        <w:t>W</w:t>
      </w:r>
      <w:r w:rsidR="001A47EA" w:rsidRPr="00B0332F">
        <w:rPr>
          <w:rFonts w:cs="Times New Roman"/>
        </w:rPr>
        <w:t xml:space="preserve">e also statistically accounted for </w:t>
      </w:r>
      <w:r w:rsidR="007A3712">
        <w:rPr>
          <w:rFonts w:cs="Times New Roman"/>
        </w:rPr>
        <w:t xml:space="preserve">the order of </w:t>
      </w:r>
      <w:r w:rsidR="001A47EA" w:rsidRPr="00B0332F">
        <w:rPr>
          <w:rFonts w:cs="Times New Roman"/>
        </w:rPr>
        <w:t>temperature</w:t>
      </w:r>
      <w:r w:rsidR="007A4FF5">
        <w:rPr>
          <w:rFonts w:cs="Times New Roman"/>
        </w:rPr>
        <w:t>s animals experienced</w:t>
      </w:r>
      <w:r w:rsidR="001A47EA" w:rsidRPr="00B0332F">
        <w:rPr>
          <w:rFonts w:cs="Times New Roman"/>
        </w:rPr>
        <w:t xml:space="preserve"> in our analyses </w:t>
      </w:r>
      <w:r w:rsidR="00D64DB0">
        <w:rPr>
          <w:rFonts w:cs="Times New Roman"/>
        </w:rPr>
        <w:t>to control for any possible</w:t>
      </w:r>
      <w:r w:rsidR="007A3712" w:rsidRPr="00B0332F">
        <w:rPr>
          <w:rFonts w:cs="Times New Roman"/>
        </w:rPr>
        <w:t xml:space="preserve"> carry over effects </w:t>
      </w:r>
      <w:r w:rsidR="00992E50">
        <w:rPr>
          <w:rFonts w:cs="Times New Roman"/>
        </w:rPr>
        <w:t>that</w:t>
      </w:r>
      <w:r w:rsidR="007A3712" w:rsidRPr="00B0332F">
        <w:rPr>
          <w:rFonts w:cs="Times New Roman"/>
        </w:rPr>
        <w:t xml:space="preserve"> </w:t>
      </w:r>
      <w:r w:rsidR="00D64DB0">
        <w:rPr>
          <w:rFonts w:cs="Times New Roman"/>
        </w:rPr>
        <w:t>higher</w:t>
      </w:r>
      <w:r w:rsidR="00D64DB0" w:rsidRPr="00B0332F">
        <w:rPr>
          <w:rFonts w:cs="Times New Roman"/>
        </w:rPr>
        <w:t xml:space="preserve"> </w:t>
      </w:r>
      <w:r w:rsidR="007A3712" w:rsidRPr="00B0332F">
        <w:rPr>
          <w:rFonts w:cs="Times New Roman"/>
        </w:rPr>
        <w:t xml:space="preserve">temperatures </w:t>
      </w:r>
      <w:r w:rsidR="007A4FF5">
        <w:rPr>
          <w:rFonts w:cs="Times New Roman"/>
        </w:rPr>
        <w:t xml:space="preserve">may </w:t>
      </w:r>
      <w:r w:rsidR="00D64DB0">
        <w:rPr>
          <w:rFonts w:cs="Times New Roman"/>
        </w:rPr>
        <w:t>have on</w:t>
      </w:r>
      <w:r w:rsidR="007A3712" w:rsidRPr="00B0332F">
        <w:rPr>
          <w:rFonts w:cs="Times New Roman"/>
        </w:rPr>
        <w:t xml:space="preserve"> individual</w:t>
      </w:r>
      <w:r w:rsidR="007A4FF5">
        <w:rPr>
          <w:rFonts w:cs="Times New Roman"/>
        </w:rPr>
        <w:t>s</w:t>
      </w:r>
      <w:r w:rsidR="007A3712" w:rsidRPr="00B0332F">
        <w:rPr>
          <w:rFonts w:cs="Times New Roman"/>
        </w:rPr>
        <w:t xml:space="preserve"> </w:t>
      </w:r>
      <w:r w:rsidR="00992E50">
        <w:rPr>
          <w:rFonts w:cs="Times New Roman"/>
        </w:rPr>
        <w:t>in</w:t>
      </w:r>
      <w:r w:rsidR="00992E50" w:rsidRPr="00B0332F">
        <w:rPr>
          <w:rFonts w:cs="Times New Roman"/>
        </w:rPr>
        <w:t xml:space="preserve"> </w:t>
      </w:r>
      <w:r w:rsidR="007A3712" w:rsidRPr="00B0332F">
        <w:rPr>
          <w:rFonts w:cs="Times New Roman"/>
        </w:rPr>
        <w:t xml:space="preserve">subsequent </w:t>
      </w:r>
      <w:r w:rsidR="00992E50">
        <w:rPr>
          <w:rFonts w:cs="Times New Roman"/>
        </w:rPr>
        <w:t>MR</w:t>
      </w:r>
      <w:r w:rsidR="00992E50" w:rsidRPr="00B0332F">
        <w:rPr>
          <w:rFonts w:cs="Times New Roman"/>
        </w:rPr>
        <w:t xml:space="preserve"> </w:t>
      </w:r>
      <w:r w:rsidR="007A3712" w:rsidRPr="00B0332F">
        <w:rPr>
          <w:rFonts w:cs="Times New Roman"/>
        </w:rPr>
        <w:t>measurements</w:t>
      </w:r>
      <w:r w:rsidR="007A3712" w:rsidRPr="007A3712">
        <w:rPr>
          <w:rFonts w:cs="Times New Roman"/>
        </w:rPr>
        <w:t xml:space="preserve"> </w:t>
      </w:r>
      <w:r w:rsidR="007A3712" w:rsidRPr="00B0332F">
        <w:rPr>
          <w:rFonts w:cs="Times New Roman"/>
        </w:rPr>
        <w:t>(see below</w:t>
      </w:r>
      <w:r w:rsidR="001A47EA" w:rsidRPr="00B0332F">
        <w:rPr>
          <w:rFonts w:cs="Times New Roman"/>
        </w:rPr>
        <w:t>).</w:t>
      </w:r>
    </w:p>
    <w:p w14:paraId="6A62785A" w14:textId="4DF53794" w:rsidR="00C1753E" w:rsidRDefault="000F50EB" w:rsidP="00021110">
      <w:pPr>
        <w:pStyle w:val="Thesisnormal"/>
        <w:ind w:firstLine="720"/>
        <w:contextualSpacing/>
        <w:rPr>
          <w:rFonts w:cs="Times New Roman"/>
        </w:rPr>
      </w:pPr>
      <w:r w:rsidRPr="00B0332F">
        <w:rPr>
          <w:rFonts w:cs="Times New Roman"/>
        </w:rPr>
        <w:t xml:space="preserve">After </w:t>
      </w:r>
      <w:r w:rsidR="00683FB5" w:rsidRPr="00B0332F">
        <w:rPr>
          <w:rFonts w:cs="Times New Roman"/>
        </w:rPr>
        <w:t>a</w:t>
      </w:r>
      <w:r w:rsidR="002C29BA" w:rsidRPr="00B0332F">
        <w:rPr>
          <w:rFonts w:cs="Times New Roman"/>
        </w:rPr>
        <w:t xml:space="preserve"> </w:t>
      </w:r>
      <w:r w:rsidR="000E557D" w:rsidRPr="00B0332F">
        <w:rPr>
          <w:rFonts w:cs="Times New Roman"/>
        </w:rPr>
        <w:t>24-hour</w:t>
      </w:r>
      <w:r w:rsidRPr="00B0332F">
        <w:rPr>
          <w:rFonts w:cs="Times New Roman"/>
        </w:rPr>
        <w:t xml:space="preserve"> fast</w:t>
      </w:r>
      <w:r w:rsidR="00E75938">
        <w:rPr>
          <w:rFonts w:cs="Times New Roman"/>
        </w:rPr>
        <w:t>ing period</w:t>
      </w:r>
      <w:r w:rsidRPr="00B0332F">
        <w:rPr>
          <w:rFonts w:cs="Times New Roman"/>
        </w:rPr>
        <w:t xml:space="preserve">, the body temperature of each individual inside their enclosure was taken using an infrared laser gun (Stanley stht0-77365) in the morning (~06:00). </w:t>
      </w:r>
      <w:r w:rsidR="00642D67" w:rsidRPr="00B0332F">
        <w:rPr>
          <w:rFonts w:cs="Times New Roman"/>
        </w:rPr>
        <w:t>Each lizard</w:t>
      </w:r>
      <w:r w:rsidRPr="00B0332F">
        <w:rPr>
          <w:rFonts w:cs="Times New Roman"/>
        </w:rPr>
        <w:t xml:space="preserve"> </w:t>
      </w:r>
      <w:r w:rsidR="00E15C51" w:rsidRPr="00B0332F">
        <w:rPr>
          <w:rFonts w:cs="Times New Roman"/>
        </w:rPr>
        <w:t>was</w:t>
      </w:r>
      <w:r w:rsidRPr="00B0332F">
        <w:rPr>
          <w:rFonts w:cs="Times New Roman"/>
        </w:rPr>
        <w:t xml:space="preserve"> gently encouraged into their 146</w:t>
      </w:r>
      <w:r w:rsidR="0048012E" w:rsidRPr="00B0332F">
        <w:rPr>
          <w:rFonts w:cs="Times New Roman"/>
        </w:rPr>
        <w:t>mL</w:t>
      </w:r>
      <w:r w:rsidRPr="00B0332F">
        <w:rPr>
          <w:rFonts w:cs="Times New Roman"/>
        </w:rPr>
        <w:t xml:space="preserve"> </w:t>
      </w:r>
      <w:r w:rsidR="00642D67" w:rsidRPr="00B0332F">
        <w:rPr>
          <w:rFonts w:cs="Times New Roman"/>
        </w:rPr>
        <w:t xml:space="preserve">opaque </w:t>
      </w:r>
      <w:r w:rsidRPr="00B0332F">
        <w:rPr>
          <w:rFonts w:cs="Times New Roman"/>
        </w:rPr>
        <w:t>chamber</w:t>
      </w:r>
      <w:r w:rsidR="00B37A5A" w:rsidRPr="00B0332F">
        <w:rPr>
          <w:rFonts w:cs="Times New Roman"/>
        </w:rPr>
        <w:t xml:space="preserve"> and then weighed using a digital scale to the nearest 0.01g (Ohaus SP-202). </w:t>
      </w:r>
      <w:r w:rsidR="00E75938">
        <w:rPr>
          <w:rFonts w:cs="Times New Roman"/>
        </w:rPr>
        <w:t>C</w:t>
      </w:r>
      <w:r w:rsidR="00B37A5A" w:rsidRPr="00B0332F">
        <w:rPr>
          <w:rFonts w:cs="Times New Roman"/>
        </w:rPr>
        <w:t xml:space="preserve">hambers were </w:t>
      </w:r>
      <w:r w:rsidR="00A7370D" w:rsidRPr="00B0332F">
        <w:rPr>
          <w:rFonts w:cs="Times New Roman"/>
        </w:rPr>
        <w:t xml:space="preserve">placed inside </w:t>
      </w:r>
      <w:r w:rsidR="00B37A5A" w:rsidRPr="00B0332F">
        <w:rPr>
          <w:rFonts w:cs="Times New Roman"/>
        </w:rPr>
        <w:t>the incubators</w:t>
      </w:r>
      <w:r w:rsidR="00A7370D" w:rsidRPr="00B0332F">
        <w:rPr>
          <w:rFonts w:cs="Times New Roman"/>
        </w:rPr>
        <w:t xml:space="preserve"> in the dark at </w:t>
      </w:r>
      <w:r w:rsidR="00642D67" w:rsidRPr="00B0332F">
        <w:rPr>
          <w:rFonts w:cs="Times New Roman"/>
        </w:rPr>
        <w:t>a</w:t>
      </w:r>
      <w:r w:rsidR="00A7370D" w:rsidRPr="00B0332F">
        <w:rPr>
          <w:rFonts w:cs="Times New Roman"/>
        </w:rPr>
        <w:t xml:space="preserve"> </w:t>
      </w:r>
      <w:r w:rsidR="00247633">
        <w:rPr>
          <w:rFonts w:cs="Times New Roman"/>
        </w:rPr>
        <w:t>randomised</w:t>
      </w:r>
      <w:r w:rsidR="00247633" w:rsidRPr="00B0332F">
        <w:rPr>
          <w:rFonts w:cs="Times New Roman"/>
        </w:rPr>
        <w:t xml:space="preserve"> </w:t>
      </w:r>
      <w:r w:rsidR="00A7370D" w:rsidRPr="00B0332F">
        <w:rPr>
          <w:rFonts w:cs="Times New Roman"/>
        </w:rPr>
        <w:t>temperature</w:t>
      </w:r>
      <w:r w:rsidR="00B37A5A" w:rsidRPr="00B0332F">
        <w:rPr>
          <w:rFonts w:cs="Times New Roman"/>
        </w:rPr>
        <w:t xml:space="preserve"> for 30 minutes</w:t>
      </w:r>
      <w:r w:rsidR="00A7370D" w:rsidRPr="00B0332F">
        <w:rPr>
          <w:rFonts w:cs="Times New Roman"/>
        </w:rPr>
        <w:t xml:space="preserve">. The lids of the chambers were left ajar during this </w:t>
      </w:r>
      <w:r w:rsidR="00247633">
        <w:rPr>
          <w:rFonts w:cs="Times New Roman"/>
        </w:rPr>
        <w:t>time</w:t>
      </w:r>
      <w:r w:rsidR="00B27959" w:rsidRPr="00B0332F">
        <w:rPr>
          <w:rFonts w:cs="Times New Roman"/>
        </w:rPr>
        <w:t xml:space="preserve"> to </w:t>
      </w:r>
      <w:r w:rsidR="00642D67" w:rsidRPr="00B0332F">
        <w:rPr>
          <w:rFonts w:cs="Times New Roman"/>
        </w:rPr>
        <w:t>minimise</w:t>
      </w:r>
      <w:r w:rsidR="00B27959" w:rsidRPr="00B0332F">
        <w:rPr>
          <w:rFonts w:cs="Times New Roman"/>
        </w:rPr>
        <w:t xml:space="preserve"> CO</w:t>
      </w:r>
      <w:r w:rsidR="00B27959" w:rsidRPr="00B0332F">
        <w:rPr>
          <w:rFonts w:cs="Times New Roman"/>
          <w:vertAlign w:val="subscript"/>
        </w:rPr>
        <w:t xml:space="preserve">2 </w:t>
      </w:r>
      <w:r w:rsidR="00B27959" w:rsidRPr="00B0332F">
        <w:rPr>
          <w:rFonts w:cs="Times New Roman"/>
        </w:rPr>
        <w:t>build up</w:t>
      </w:r>
      <w:r w:rsidR="00A7370D" w:rsidRPr="00B0332F">
        <w:rPr>
          <w:rFonts w:cs="Times New Roman"/>
        </w:rPr>
        <w:t xml:space="preserve">. </w:t>
      </w:r>
      <w:r w:rsidR="00B37A5A" w:rsidRPr="00B0332F">
        <w:rPr>
          <w:rFonts w:cs="Times New Roman"/>
        </w:rPr>
        <w:t xml:space="preserve">After 30 minutes, each chamber was flushed with fresh air and sealed. </w:t>
      </w:r>
      <w:r w:rsidR="00B27959" w:rsidRPr="00B0332F">
        <w:rPr>
          <w:rFonts w:cs="Times New Roman"/>
        </w:rPr>
        <w:t xml:space="preserve">A </w:t>
      </w:r>
      <w:r w:rsidR="00B37A5A" w:rsidRPr="00B0332F">
        <w:rPr>
          <w:rFonts w:cs="Times New Roman"/>
        </w:rPr>
        <w:t>3</w:t>
      </w:r>
      <w:r w:rsidR="00085F9D" w:rsidRPr="00B0332F">
        <w:rPr>
          <w:rFonts w:cs="Times New Roman"/>
        </w:rPr>
        <w:t xml:space="preserve"> mL </w:t>
      </w:r>
      <w:r w:rsidR="00477ECB" w:rsidRPr="00B0332F">
        <w:rPr>
          <w:rFonts w:cs="Times New Roman"/>
        </w:rPr>
        <w:t xml:space="preserve">‘control/baseline’ </w:t>
      </w:r>
      <w:r w:rsidR="00B27959" w:rsidRPr="00B0332F">
        <w:rPr>
          <w:rFonts w:cs="Times New Roman"/>
        </w:rPr>
        <w:t>air sample</w:t>
      </w:r>
      <w:r w:rsidR="00B37A5A" w:rsidRPr="00B0332F">
        <w:rPr>
          <w:rFonts w:cs="Times New Roman"/>
        </w:rPr>
        <w:t xml:space="preserve"> was</w:t>
      </w:r>
      <w:r w:rsidR="001A47EA" w:rsidRPr="00B0332F">
        <w:rPr>
          <w:rFonts w:cs="Times New Roman"/>
        </w:rPr>
        <w:t xml:space="preserve"> immediately</w:t>
      </w:r>
      <w:r w:rsidR="00B37A5A" w:rsidRPr="00B0332F">
        <w:rPr>
          <w:rFonts w:cs="Times New Roman"/>
        </w:rPr>
        <w:t xml:space="preserve"> </w:t>
      </w:r>
      <w:r w:rsidR="00B27959" w:rsidRPr="00B0332F">
        <w:rPr>
          <w:rFonts w:cs="Times New Roman"/>
        </w:rPr>
        <w:t xml:space="preserve">taken </w:t>
      </w:r>
      <w:r w:rsidR="00B37A5A" w:rsidRPr="00B0332F">
        <w:rPr>
          <w:rFonts w:cs="Times New Roman"/>
        </w:rPr>
        <w:t xml:space="preserve">via </w:t>
      </w:r>
      <w:r w:rsidR="00085F9D" w:rsidRPr="00B0332F">
        <w:rPr>
          <w:rFonts w:cs="Times New Roman"/>
        </w:rPr>
        <w:t xml:space="preserve">a </w:t>
      </w:r>
      <w:r w:rsidR="00B37A5A" w:rsidRPr="00B0332F">
        <w:rPr>
          <w:rFonts w:cs="Times New Roman"/>
        </w:rPr>
        <w:t>two-way valve to account for any residual CO</w:t>
      </w:r>
      <w:r w:rsidR="00B37A5A" w:rsidRPr="00B0332F">
        <w:rPr>
          <w:rFonts w:cs="Times New Roman"/>
          <w:vertAlign w:val="subscript"/>
        </w:rPr>
        <w:t>2</w:t>
      </w:r>
      <w:r w:rsidR="00B37A5A" w:rsidRPr="00B0332F">
        <w:rPr>
          <w:rFonts w:cs="Times New Roman"/>
        </w:rPr>
        <w:t xml:space="preserve"> that was not flushed from the chambers. The chamber</w:t>
      </w:r>
      <w:r w:rsidR="00B27959" w:rsidRPr="00B0332F">
        <w:rPr>
          <w:rFonts w:cs="Times New Roman"/>
        </w:rPr>
        <w:t>s</w:t>
      </w:r>
      <w:r w:rsidR="00B37A5A" w:rsidRPr="00B0332F">
        <w:rPr>
          <w:rFonts w:cs="Times New Roman"/>
        </w:rPr>
        <w:t xml:space="preserve"> </w:t>
      </w:r>
      <w:r w:rsidR="00642D67" w:rsidRPr="00B0332F">
        <w:rPr>
          <w:rFonts w:cs="Times New Roman"/>
        </w:rPr>
        <w:t xml:space="preserve">were </w:t>
      </w:r>
      <w:r w:rsidR="00B37A5A" w:rsidRPr="00B0332F">
        <w:rPr>
          <w:rFonts w:cs="Times New Roman"/>
        </w:rPr>
        <w:t>left in the incubator at the set temperature</w:t>
      </w:r>
      <w:r w:rsidR="00085F9D" w:rsidRPr="00B0332F">
        <w:rPr>
          <w:rFonts w:cs="Times New Roman"/>
        </w:rPr>
        <w:t xml:space="preserve"> </w:t>
      </w:r>
      <w:r w:rsidR="00B27959" w:rsidRPr="00B0332F">
        <w:rPr>
          <w:rFonts w:cs="Times New Roman"/>
        </w:rPr>
        <w:t xml:space="preserve">for </w:t>
      </w:r>
      <w:r w:rsidR="00247633">
        <w:rPr>
          <w:rFonts w:cs="Times New Roman"/>
        </w:rPr>
        <w:t>lizards</w:t>
      </w:r>
      <w:r w:rsidR="00247633" w:rsidRPr="00B0332F">
        <w:rPr>
          <w:rFonts w:cs="Times New Roman"/>
        </w:rPr>
        <w:t xml:space="preserve"> </w:t>
      </w:r>
      <w:r w:rsidR="00B27959" w:rsidRPr="00B0332F">
        <w:rPr>
          <w:rFonts w:cs="Times New Roman"/>
        </w:rPr>
        <w:t>to respire</w:t>
      </w:r>
      <w:r w:rsidR="00E75938">
        <w:rPr>
          <w:rFonts w:cs="Times New Roman"/>
        </w:rPr>
        <w:t xml:space="preserve"> for 90 minutes</w:t>
      </w:r>
      <w:r w:rsidR="00321177" w:rsidRPr="00B0332F">
        <w:rPr>
          <w:rFonts w:cs="Times New Roman"/>
        </w:rPr>
        <w:t>. After</w:t>
      </w:r>
      <w:r w:rsidR="00085F9D" w:rsidRPr="00B0332F">
        <w:rPr>
          <w:rFonts w:cs="Times New Roman"/>
        </w:rPr>
        <w:t xml:space="preserve"> </w:t>
      </w:r>
      <w:r w:rsidR="00E75938">
        <w:rPr>
          <w:rFonts w:cs="Times New Roman"/>
        </w:rPr>
        <w:t>this time</w:t>
      </w:r>
      <w:r w:rsidR="00B37A5A" w:rsidRPr="00B0332F">
        <w:rPr>
          <w:rFonts w:cs="Times New Roman"/>
        </w:rPr>
        <w:t>, two</w:t>
      </w:r>
      <w:r w:rsidR="00321177" w:rsidRPr="00B0332F">
        <w:rPr>
          <w:rFonts w:cs="Times New Roman"/>
        </w:rPr>
        <w:t xml:space="preserve"> 3mL</w:t>
      </w:r>
      <w:r w:rsidR="00B37A5A" w:rsidRPr="00B0332F">
        <w:rPr>
          <w:rFonts w:cs="Times New Roman"/>
        </w:rPr>
        <w:t xml:space="preserve"> air samples </w:t>
      </w:r>
      <w:r w:rsidR="00085F9D" w:rsidRPr="00B0332F">
        <w:rPr>
          <w:rFonts w:cs="Times New Roman"/>
        </w:rPr>
        <w:t xml:space="preserve">were </w:t>
      </w:r>
      <w:r w:rsidR="00B37A5A" w:rsidRPr="00B0332F">
        <w:rPr>
          <w:rFonts w:cs="Times New Roman"/>
        </w:rPr>
        <w:t xml:space="preserve">taken </w:t>
      </w:r>
      <w:r w:rsidR="00642D67" w:rsidRPr="00B0332F">
        <w:rPr>
          <w:rFonts w:cs="Times New Roman"/>
        </w:rPr>
        <w:t>from each chamber</w:t>
      </w:r>
      <w:r w:rsidR="00247633">
        <w:rPr>
          <w:rFonts w:cs="Times New Roman"/>
        </w:rPr>
        <w:t>. Chambers</w:t>
      </w:r>
      <w:r w:rsidR="00247633" w:rsidRPr="00B0332F">
        <w:rPr>
          <w:rFonts w:cs="Times New Roman"/>
        </w:rPr>
        <w:t xml:space="preserve"> </w:t>
      </w:r>
      <w:r w:rsidR="00642D67" w:rsidRPr="00B0332F">
        <w:rPr>
          <w:rFonts w:cs="Times New Roman"/>
        </w:rPr>
        <w:t xml:space="preserve">were </w:t>
      </w:r>
      <w:r w:rsidR="00247633">
        <w:rPr>
          <w:rFonts w:cs="Times New Roman"/>
        </w:rPr>
        <w:t xml:space="preserve">then </w:t>
      </w:r>
      <w:r w:rsidR="00642D67" w:rsidRPr="00B0332F">
        <w:rPr>
          <w:rFonts w:cs="Times New Roman"/>
        </w:rPr>
        <w:t xml:space="preserve">reopened </w:t>
      </w:r>
      <w:r w:rsidR="00247633">
        <w:rPr>
          <w:rFonts w:cs="Times New Roman"/>
        </w:rPr>
        <w:t>and</w:t>
      </w:r>
      <w:r w:rsidR="00247633" w:rsidRPr="00B0332F">
        <w:rPr>
          <w:rFonts w:cs="Times New Roman"/>
        </w:rPr>
        <w:t xml:space="preserve"> </w:t>
      </w:r>
      <w:r w:rsidR="00642D67" w:rsidRPr="00B0332F">
        <w:rPr>
          <w:rFonts w:cs="Times New Roman"/>
        </w:rPr>
        <w:t>flush</w:t>
      </w:r>
      <w:r w:rsidR="00247633">
        <w:rPr>
          <w:rFonts w:cs="Times New Roman"/>
        </w:rPr>
        <w:t>ed</w:t>
      </w:r>
      <w:r w:rsidR="00642D67" w:rsidRPr="00B0332F">
        <w:rPr>
          <w:rFonts w:cs="Times New Roman"/>
        </w:rPr>
        <w:t xml:space="preserve"> with fresh air </w:t>
      </w:r>
      <w:r w:rsidR="00247633">
        <w:rPr>
          <w:rFonts w:cs="Times New Roman"/>
        </w:rPr>
        <w:t>before</w:t>
      </w:r>
      <w:r w:rsidR="00247633" w:rsidRPr="00B0332F">
        <w:rPr>
          <w:rFonts w:cs="Times New Roman"/>
        </w:rPr>
        <w:t xml:space="preserve"> </w:t>
      </w:r>
      <w:r w:rsidR="00642D67" w:rsidRPr="00B0332F">
        <w:rPr>
          <w:rFonts w:cs="Times New Roman"/>
        </w:rPr>
        <w:t xml:space="preserve">placed back into the incubator for the </w:t>
      </w:r>
      <w:r w:rsidR="00944046">
        <w:rPr>
          <w:rFonts w:cs="Times New Roman"/>
        </w:rPr>
        <w:t>second</w:t>
      </w:r>
      <w:r w:rsidR="00944046" w:rsidRPr="00B0332F">
        <w:rPr>
          <w:rFonts w:cs="Times New Roman"/>
        </w:rPr>
        <w:t xml:space="preserve"> </w:t>
      </w:r>
      <w:r w:rsidR="00642D67" w:rsidRPr="00B0332F">
        <w:rPr>
          <w:rFonts w:cs="Times New Roman"/>
        </w:rPr>
        <w:t xml:space="preserve">measurement temperature </w:t>
      </w:r>
      <w:r w:rsidR="00944046">
        <w:rPr>
          <w:rFonts w:cs="Times New Roman"/>
        </w:rPr>
        <w:t xml:space="preserve">(2 temperatures / day) </w:t>
      </w:r>
      <w:r w:rsidR="00642D67" w:rsidRPr="00B0332F">
        <w:rPr>
          <w:rFonts w:cs="Times New Roman"/>
        </w:rPr>
        <w:t xml:space="preserve">following the same procedure. </w:t>
      </w:r>
    </w:p>
    <w:p w14:paraId="1F4E0F83" w14:textId="6DD9D5B8" w:rsidR="00B37A5A" w:rsidRPr="00C1753E" w:rsidRDefault="00321177" w:rsidP="00021110">
      <w:pPr>
        <w:pStyle w:val="Thesisnormal"/>
        <w:ind w:firstLine="720"/>
        <w:contextualSpacing/>
        <w:rPr>
          <w:rFonts w:cs="Times New Roman"/>
        </w:rPr>
      </w:pPr>
      <w:r w:rsidRPr="00B0332F">
        <w:rPr>
          <w:rFonts w:cs="Times New Roman"/>
        </w:rPr>
        <w:t xml:space="preserve">All air samples were </w:t>
      </w:r>
      <w:r w:rsidR="00B37A5A" w:rsidRPr="00B0332F">
        <w:rPr>
          <w:rFonts w:cs="Times New Roman"/>
        </w:rPr>
        <w:t xml:space="preserve">injected into the inlet line of </w:t>
      </w:r>
      <w:r w:rsidRPr="00B0332F">
        <w:rPr>
          <w:rFonts w:cs="Times New Roman"/>
        </w:rPr>
        <w:t xml:space="preserve">a </w:t>
      </w:r>
      <w:r w:rsidR="00B37A5A" w:rsidRPr="00B0332F">
        <w:rPr>
          <w:rFonts w:cs="Times New Roman"/>
        </w:rPr>
        <w:t>Sables System</w:t>
      </w:r>
      <w:r w:rsidRPr="00B0332F">
        <w:rPr>
          <w:rFonts w:cs="Times New Roman"/>
        </w:rPr>
        <w:t xml:space="preserve"> FMS (</w:t>
      </w:r>
      <w:r w:rsidR="00B37A5A" w:rsidRPr="00B0332F">
        <w:rPr>
          <w:rFonts w:cs="Times New Roman"/>
        </w:rPr>
        <w:t xml:space="preserve">Las Vegas NV, USA) </w:t>
      </w:r>
      <w:r w:rsidRPr="00B0332F">
        <w:rPr>
          <w:rFonts w:cs="Times New Roman"/>
        </w:rPr>
        <w:t xml:space="preserve">with the </w:t>
      </w:r>
      <w:r w:rsidR="00B37A5A" w:rsidRPr="00B0332F">
        <w:rPr>
          <w:rFonts w:cs="Times New Roman"/>
        </w:rPr>
        <w:t xml:space="preserve">flow rate set to 200 </w:t>
      </w:r>
      <w:r w:rsidR="0048012E" w:rsidRPr="00B0332F">
        <w:rPr>
          <w:rFonts w:cs="Times New Roman"/>
        </w:rPr>
        <w:t>mL</w:t>
      </w:r>
      <w:r w:rsidR="00B37A5A" w:rsidRPr="00B0332F">
        <w:rPr>
          <w:rFonts w:cs="Times New Roman"/>
        </w:rPr>
        <w:t xml:space="preserve"> min</w:t>
      </w:r>
      <w:r w:rsidR="00B37A5A" w:rsidRPr="00B0332F">
        <w:rPr>
          <w:rFonts w:cs="Times New Roman"/>
          <w:vertAlign w:val="superscript"/>
        </w:rPr>
        <w:t>-1</w:t>
      </w:r>
      <w:r w:rsidR="00386D85" w:rsidRPr="00B0332F">
        <w:rPr>
          <w:rFonts w:cs="Times New Roman"/>
        </w:rPr>
        <w:t xml:space="preserve"> to measure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FE499B">
        <w:rPr>
          <w:rFonts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w:r w:rsidR="00386D85" w:rsidRPr="00B0332F">
        <w:rPr>
          <w:rFonts w:cs="Times New Roman"/>
          <w:i/>
        </w:rPr>
        <w:t>.</w:t>
      </w:r>
      <w:r w:rsidR="00386D85" w:rsidRPr="00B0332F">
        <w:rPr>
          <w:rFonts w:cs="Times New Roman"/>
        </w:rPr>
        <w:t xml:space="preserve"> </w:t>
      </w:r>
      <w:r w:rsidR="00B37A5A" w:rsidRPr="00B0332F">
        <w:rPr>
          <w:rFonts w:cs="Times New Roman"/>
        </w:rPr>
        <w:t xml:space="preserve">Water vapour was </w:t>
      </w:r>
      <w:r w:rsidR="00B37A5A" w:rsidRPr="00F82B18">
        <w:rPr>
          <w:rFonts w:cs="Times New Roman"/>
        </w:rPr>
        <w:t xml:space="preserve">scrubbed from the inlet air with </w:t>
      </w:r>
      <w:proofErr w:type="spellStart"/>
      <w:r w:rsidR="00B37A5A" w:rsidRPr="00F82B18">
        <w:rPr>
          <w:rFonts w:cs="Times New Roman"/>
        </w:rPr>
        <w:t>Drierite</w:t>
      </w:r>
      <w:proofErr w:type="spellEnd"/>
      <w:r w:rsidR="00B37A5A" w:rsidRPr="00F82B18">
        <w:rPr>
          <w:rFonts w:cs="Times New Roman"/>
        </w:rPr>
        <w:t xml:space="preserve">. </w:t>
      </w:r>
      <w:r w:rsidR="00791978" w:rsidRPr="00F82B18">
        <w:rPr>
          <w:rFonts w:cs="Times New Roman"/>
        </w:rPr>
        <w:t>O</w:t>
      </w:r>
      <w:r w:rsidR="00B37A5A" w:rsidRPr="00F82B18">
        <w:rPr>
          <w:rFonts w:cs="Times New Roman"/>
        </w:rPr>
        <w:t xml:space="preserve">utput peaks </w:t>
      </w:r>
      <w:r w:rsidR="00791978" w:rsidRPr="00F82B18">
        <w:rPr>
          <w:rFonts w:cs="Times New Roman"/>
        </w:rPr>
        <w:t xml:space="preserve">were </w:t>
      </w:r>
      <w:r w:rsidR="005D4C5F" w:rsidRPr="00F82B18">
        <w:rPr>
          <w:rFonts w:cs="Times New Roman"/>
        </w:rPr>
        <w:t xml:space="preserve">processed </w:t>
      </w:r>
      <w:r w:rsidR="00B37A5A" w:rsidRPr="00F82B18">
        <w:rPr>
          <w:rFonts w:cs="Times New Roman"/>
        </w:rPr>
        <w:t xml:space="preserve">using </w:t>
      </w:r>
      <w:r w:rsidR="006B785E" w:rsidRPr="00F82B18">
        <w:rPr>
          <w:rFonts w:cs="Times New Roman"/>
        </w:rPr>
        <w:t>the R package ‘</w:t>
      </w:r>
      <w:proofErr w:type="spellStart"/>
      <w:r w:rsidR="006B785E" w:rsidRPr="00F82B18">
        <w:rPr>
          <w:rFonts w:cs="Times New Roman"/>
        </w:rPr>
        <w:t>metabR</w:t>
      </w:r>
      <w:proofErr w:type="spellEnd"/>
      <w:r w:rsidR="006B785E" w:rsidRPr="00F82B18">
        <w:rPr>
          <w:rFonts w:cs="Times New Roman"/>
        </w:rPr>
        <w:t>’ (</w:t>
      </w:r>
      <w:hyperlink r:id="rId13" w:history="1">
        <w:r w:rsidR="00F82B18" w:rsidRPr="00F82B18">
          <w:rPr>
            <w:rStyle w:val="Hyperlink"/>
          </w:rPr>
          <w:t>https://github.com/daniel1noble/metabR</w:t>
        </w:r>
      </w:hyperlink>
      <w:r w:rsidR="006B785E" w:rsidRPr="00F82B18">
        <w:rPr>
          <w:rFonts w:cs="Times New Roman"/>
        </w:rPr>
        <w:t xml:space="preserve">). </w:t>
      </w:r>
      <w:r w:rsidR="00B37A5A" w:rsidRPr="00B0332F">
        <w:rPr>
          <w:rFonts w:cs="Times New Roman"/>
        </w:rPr>
        <w:t xml:space="preserve">The </w:t>
      </w:r>
      <w:r w:rsidR="00642D67" w:rsidRPr="00B0332F">
        <w:rPr>
          <w:rFonts w:cs="Times New Roman"/>
        </w:rPr>
        <w:t xml:space="preserve">rate of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produced by an individual was calculated </w:t>
      </w:r>
      <w:r w:rsidR="00642D67" w:rsidRPr="00B0332F">
        <w:rPr>
          <w:rFonts w:cs="Times New Roman"/>
        </w:rPr>
        <w:t xml:space="preserve">following </w:t>
      </w:r>
      <w:r w:rsidR="002905E1" w:rsidRPr="00B0332F">
        <w:rPr>
          <w:rFonts w:eastAsiaTheme="minorHAnsi" w:cs="Times New Roman"/>
          <w:lang w:val="en-US"/>
        </w:rPr>
        <w:fldChar w:fldCharType="begin" w:fldLock="1"/>
      </w:r>
      <w:r w:rsidR="00CF3C2C">
        <w:rPr>
          <w:rFonts w:eastAsiaTheme="minorHAns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002905E1" w:rsidRPr="00B0332F">
        <w:rPr>
          <w:rFonts w:eastAsiaTheme="minorHAnsi" w:cs="Times New Roman"/>
          <w:lang w:val="en-US"/>
        </w:rPr>
        <w:fldChar w:fldCharType="separate"/>
      </w:r>
      <w:r w:rsidR="00F82B18">
        <w:rPr>
          <w:rFonts w:eastAsiaTheme="minorHAnsi"/>
          <w:lang w:val="en-US"/>
        </w:rPr>
        <w:t xml:space="preserve">equation 4.21 in </w:t>
      </w:r>
      <w:r w:rsidR="004F7C3B" w:rsidRPr="00B0332F">
        <w:rPr>
          <w:rFonts w:eastAsiaTheme="minorHAnsi" w:cs="Times New Roman"/>
          <w:lang w:val="en-US"/>
        </w:rPr>
        <w:t>Lighton 2008</w:t>
      </w:r>
      <w:r w:rsidR="002905E1" w:rsidRPr="00B0332F">
        <w:rPr>
          <w:rFonts w:eastAsiaTheme="minorHAnsi" w:cs="Times New Roman"/>
          <w:lang w:val="en-US"/>
        </w:rPr>
        <w:fldChar w:fldCharType="end"/>
      </w:r>
      <w:r w:rsidR="00B37A5A" w:rsidRPr="00B0332F">
        <w:rPr>
          <w:rFonts w:cs="Times New Roman"/>
        </w:rPr>
        <w:t xml:space="preserve">: </w:t>
      </w:r>
    </w:p>
    <w:p w14:paraId="10B5DCE6" w14:textId="6C970B66" w:rsidR="00B37A5A" w:rsidRPr="00B0332F" w:rsidRDefault="00B37A5A" w:rsidP="00021110">
      <w:pPr>
        <w:pStyle w:val="Thesisnormal"/>
        <w:contextualSpacing/>
        <w:jc w:val="both"/>
        <w:rPr>
          <w:rFonts w:cs="Times New Roman"/>
        </w:rPr>
      </w:pPr>
      <w:r w:rsidRPr="00B0332F">
        <w:rPr>
          <w:rFonts w:cs="Times New Roman"/>
        </w:rPr>
        <w:t>Eq</w:t>
      </w:r>
      <w:r w:rsidR="006B2D93" w:rsidRPr="00B0332F">
        <w:rPr>
          <w:rFonts w:cs="Times New Roman"/>
        </w:rPr>
        <w:t>uatio</w:t>
      </w:r>
      <w:r w:rsidRPr="00B0332F">
        <w:rPr>
          <w:rFonts w:cs="Times New Roman"/>
        </w:rPr>
        <w:t>n: 1</w:t>
      </w:r>
    </w:p>
    <w:p w14:paraId="03692CD4" w14:textId="60EF91D7" w:rsidR="00B37A5A" w:rsidRPr="00B0332F" w:rsidRDefault="00F603E3" w:rsidP="00021110">
      <w:pPr>
        <w:pStyle w:val="Thesisnormal"/>
        <w:ind w:firstLine="720"/>
        <w:contextualSpacing/>
        <w:rPr>
          <w:rFonts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sSup>
            <m:sSupPr>
              <m:ctrlPr>
                <w:rPr>
                  <w:rFonts w:ascii="Cambria Math" w:hAnsi="Cambria Math" w:cs="Times New Roman"/>
                  <w:vertAlign w:val="superscript"/>
                </w:rPr>
              </m:ctrlPr>
            </m:sSupPr>
            <m:e>
              <m:r>
                <m:rPr>
                  <m:sty m:val="p"/>
                </m:rPr>
                <w:rPr>
                  <w:rFonts w:ascii="Cambria Math" w:hAnsi="Cambria Math" w:cs="Times New Roman"/>
                </w:rPr>
                <m:t>mL</m:t>
              </m:r>
              <m:r>
                <m:rPr>
                  <m:sty m:val="p"/>
                </m:rPr>
                <w:rPr>
                  <w:rFonts w:ascii="Cambria Math" w:hAnsi="Cambria Math" w:cs="Times New Roman"/>
                  <w:vertAlign w:val="superscript"/>
                </w:rPr>
                <m:t xml:space="preserve"> </m:t>
              </m:r>
              <m:r>
                <w:rPr>
                  <w:rFonts w:ascii="Cambria Math" w:hAnsi="Cambria Math" w:cs="Times New Roman"/>
                  <w:vertAlign w:val="superscript"/>
                </w:rPr>
                <m:t>min</m:t>
              </m:r>
            </m:e>
            <m:sup>
              <m:r>
                <w:rPr>
                  <w:rFonts w:ascii="Cambria Math" w:hAnsi="Cambria Math" w:cs="Times New Roman"/>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55A0435D" w14:textId="62D0311D" w:rsidR="00C2001B" w:rsidRPr="00B0332F" w:rsidRDefault="00C548F8" w:rsidP="00021110">
      <w:pPr>
        <w:pStyle w:val="Thesisnormal"/>
        <w:contextualSpacing/>
        <w:rPr>
          <w:rFonts w:cs="Times New Roman"/>
        </w:rPr>
      </w:pPr>
      <w:r w:rsidRPr="00B0332F">
        <w:rPr>
          <w:rFonts w:cs="Times New Roman"/>
        </w:rPr>
        <w:t>w</w:t>
      </w:r>
      <w:r w:rsidR="00B37A5A" w:rsidRPr="00B0332F">
        <w:rPr>
          <w:rFonts w:cs="Times New Roman"/>
        </w:rPr>
        <w:t>here</w:t>
      </w:r>
      <w:r w:rsidRPr="00B0332F">
        <w:rPr>
          <w:rFonts w:cs="Times New Roman"/>
        </w:rPr>
        <w:t xml:space="preserve">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is the </w:t>
      </w:r>
      <w:r w:rsidR="00567EAC">
        <w:rPr>
          <w:rFonts w:cs="Times New Roman"/>
        </w:rPr>
        <w:t>maximum</w:t>
      </w:r>
      <w:r w:rsidR="00567EAC" w:rsidRPr="00B0332F">
        <w:rPr>
          <w:rFonts w:cs="Times New Roman"/>
        </w:rPr>
        <w:t xml:space="preserve"> </w:t>
      </w:r>
      <w:r w:rsidR="00B37A5A" w:rsidRPr="00B0332F">
        <w:rPr>
          <w:rFonts w:cs="Times New Roman"/>
        </w:rPr>
        <w:t>percentage of CO</w:t>
      </w:r>
      <w:r w:rsidR="00B37A5A" w:rsidRPr="00B0332F">
        <w:rPr>
          <w:rFonts w:cs="Times New Roman"/>
          <w:vertAlign w:val="subscript"/>
        </w:rPr>
        <w:t xml:space="preserve">2 </w:t>
      </w:r>
      <w:r w:rsidR="00B37A5A" w:rsidRPr="00B0332F">
        <w:rPr>
          <w:rFonts w:cs="Times New Roman"/>
        </w:rPr>
        <w:t>in air sample</w:t>
      </w:r>
      <w:r w:rsidR="00477ECB" w:rsidRPr="00B0332F">
        <w:rPr>
          <w:rFonts w:cs="Times New Roman"/>
        </w:rPr>
        <w:t xml:space="preserve"> above baseline</w:t>
      </w:r>
      <w:r w:rsidR="00B37A5A" w:rsidRPr="00B0332F">
        <w:rPr>
          <w:rFonts w:cs="Times New Roman"/>
        </w:rPr>
        <w:t>, which was corrected by subtracting any ‘residual’ CO</w:t>
      </w:r>
      <w:r w:rsidR="00B37A5A" w:rsidRPr="00B0332F">
        <w:rPr>
          <w:rFonts w:cs="Times New Roman"/>
          <w:vertAlign w:val="subscript"/>
        </w:rPr>
        <w:t>2</w:t>
      </w:r>
      <w:r w:rsidR="00B37A5A" w:rsidRPr="00B0332F">
        <w:rPr>
          <w:rFonts w:cs="Times New Roman"/>
        </w:rPr>
        <w:t xml:space="preserve"> from the </w:t>
      </w:r>
      <w:r w:rsidR="0067307C" w:rsidRPr="00B0332F">
        <w:rPr>
          <w:rFonts w:cs="Times New Roman"/>
        </w:rPr>
        <w:t>initial</w:t>
      </w:r>
      <w:r w:rsidR="00B37A5A" w:rsidRPr="00B0332F">
        <w:rPr>
          <w:rFonts w:cs="Times New Roman"/>
        </w:rPr>
        <w:t xml:space="preserve"> flush from the larger of the two air samples</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chamber</w:t>
      </w:r>
      <w:proofErr w:type="spellEnd"/>
      <w:r w:rsidR="00B37A5A" w:rsidRPr="00B0332F">
        <w:rPr>
          <w:rFonts w:cs="Times New Roman"/>
          <w:vertAlign w:val="subscript"/>
        </w:rPr>
        <w:t xml:space="preserve"> </w:t>
      </w:r>
      <w:r w:rsidR="00B37A5A" w:rsidRPr="00B0332F">
        <w:rPr>
          <w:rFonts w:cs="Times New Roman"/>
        </w:rPr>
        <w:t>is the volume of the chamber (146</w:t>
      </w:r>
      <w:r w:rsidR="00477ECB" w:rsidRPr="00B0332F">
        <w:rPr>
          <w:rFonts w:cs="Times New Roman"/>
        </w:rPr>
        <w:t xml:space="preserve"> </w:t>
      </w:r>
      <w:r w:rsidR="0048012E" w:rsidRPr="00B0332F">
        <w:rPr>
          <w:rFonts w:cs="Times New Roman"/>
        </w:rPr>
        <w:t>mL</w:t>
      </w:r>
      <w:r w:rsidR="00B37A5A" w:rsidRPr="00B0332F">
        <w:rPr>
          <w:rFonts w:cs="Times New Roman"/>
        </w:rPr>
        <w:t>)</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lizard</w:t>
      </w:r>
      <w:proofErr w:type="spellEnd"/>
      <w:r w:rsidR="00B37A5A" w:rsidRPr="00B0332F">
        <w:rPr>
          <w:rFonts w:cs="Times New Roman"/>
        </w:rPr>
        <w:t xml:space="preserve"> is the volume of the lizard, assuming that the mass of the lizard is the same as its volume</w:t>
      </w:r>
      <w:r w:rsidR="00855318" w:rsidRPr="00B0332F">
        <w:rPr>
          <w:rFonts w:cs="Times New Roman"/>
        </w:rPr>
        <w:t>,</w:t>
      </w:r>
      <w:r w:rsidR="00B37A5A" w:rsidRPr="00B0332F">
        <w:rPr>
          <w:rFonts w:cs="Times New Roman"/>
        </w:rPr>
        <w:t xml:space="preserve"> and</w:t>
      </w:r>
      <w:r w:rsidR="00130E2D" w:rsidRPr="00B0332F">
        <w:rPr>
          <w:rFonts w:cs="Times New Roman"/>
        </w:rPr>
        <w:t xml:space="preserve"> </w:t>
      </w:r>
      <w:r w:rsidR="00B37A5A" w:rsidRPr="00B0332F">
        <w:rPr>
          <w:rFonts w:cs="Times New Roman"/>
          <w:i/>
        </w:rPr>
        <w:t>t</w:t>
      </w:r>
      <w:r w:rsidR="00B37A5A" w:rsidRPr="00B0332F">
        <w:rPr>
          <w:rFonts w:cs="Times New Roman"/>
        </w:rPr>
        <w:t xml:space="preserve"> is the duration of time in minutes after where the chamber has been sealed and the first air sample was taken (90 minutes).</w:t>
      </w:r>
    </w:p>
    <w:p w14:paraId="74E9844C" w14:textId="1DF831EE" w:rsidR="00B37A5A" w:rsidRPr="00B0332F" w:rsidRDefault="00B37A5A" w:rsidP="00021110">
      <w:pPr>
        <w:pStyle w:val="Thesisnormal"/>
        <w:contextualSpacing/>
        <w:rPr>
          <w:rFonts w:cs="Times New Roman"/>
        </w:rPr>
      </w:pPr>
    </w:p>
    <w:p w14:paraId="77A47068" w14:textId="2BED4995" w:rsidR="00C1753E" w:rsidRPr="000E557D" w:rsidRDefault="00D24BC6" w:rsidP="000E557D">
      <w:pPr>
        <w:pStyle w:val="Heading2"/>
        <w:contextualSpacing/>
        <w:rPr>
          <w:rFonts w:cs="Times New Roman"/>
          <w:lang w:val="en-AU"/>
        </w:rPr>
      </w:pPr>
      <w:r w:rsidRPr="00B0332F">
        <w:rPr>
          <w:rFonts w:cs="Times New Roman"/>
          <w:lang w:val="en-AU"/>
        </w:rPr>
        <w:t>Statistical analys</w:t>
      </w:r>
      <w:r w:rsidR="00855318" w:rsidRPr="00B0332F">
        <w:rPr>
          <w:rFonts w:cs="Times New Roman"/>
          <w:lang w:val="en-AU"/>
        </w:rPr>
        <w:t>e</w:t>
      </w:r>
      <w:r w:rsidRPr="00B0332F">
        <w:rPr>
          <w:rFonts w:cs="Times New Roman"/>
          <w:lang w:val="en-AU"/>
        </w:rPr>
        <w:t>s</w:t>
      </w:r>
    </w:p>
    <w:p w14:paraId="5D4654C5" w14:textId="4A261684" w:rsidR="000F201D" w:rsidRDefault="00B37A5A" w:rsidP="00021110">
      <w:pPr>
        <w:pStyle w:val="Thesisnormal"/>
        <w:ind w:firstLine="720"/>
        <w:contextualSpacing/>
        <w:rPr>
          <w:rFonts w:cs="Times New Roman"/>
        </w:rPr>
      </w:pPr>
      <w:r w:rsidRPr="00B0332F">
        <w:rPr>
          <w:rFonts w:cs="Times New Roman"/>
        </w:rPr>
        <w:t xml:space="preserve">All statistical analyses were conducted using </w:t>
      </w:r>
      <w:r w:rsidR="00671153" w:rsidRPr="00B0332F">
        <w:rPr>
          <w:rFonts w:cs="Times New Roman"/>
        </w:rPr>
        <w:t xml:space="preserve">the </w:t>
      </w:r>
      <w:r w:rsidRPr="00B0332F">
        <w:rPr>
          <w:rFonts w:cs="Times New Roman"/>
        </w:rPr>
        <w:t>R</w:t>
      </w:r>
      <w:r w:rsidR="001A47EA" w:rsidRPr="00B0332F">
        <w:rPr>
          <w:rFonts w:cs="Times New Roman"/>
        </w:rPr>
        <w:t xml:space="preserve"> </w:t>
      </w:r>
      <w:r w:rsidR="00671153" w:rsidRPr="00B0332F">
        <w:rPr>
          <w:rFonts w:cs="Times New Roman"/>
        </w:rPr>
        <w:t xml:space="preserve">environment, </w:t>
      </w:r>
      <w:r w:rsidR="001A47EA" w:rsidRPr="00B0332F">
        <w:rPr>
          <w:rFonts w:cs="Times New Roman"/>
        </w:rPr>
        <w:t>version 3.</w:t>
      </w:r>
      <w:r w:rsidR="007970B9">
        <w:rPr>
          <w:rFonts w:cs="Times New Roman"/>
        </w:rPr>
        <w:t>6</w:t>
      </w:r>
      <w:r w:rsidR="001A47EA" w:rsidRPr="00B0332F">
        <w:rPr>
          <w:rFonts w:cs="Times New Roman"/>
        </w:rPr>
        <w:t>.</w:t>
      </w:r>
      <w:r w:rsidR="007970B9">
        <w:rPr>
          <w:rFonts w:cs="Times New Roman"/>
        </w:rPr>
        <w:t>1</w:t>
      </w:r>
      <w:r w:rsidR="00E636F0" w:rsidRPr="00B0332F">
        <w:rPr>
          <w:rFonts w:cs="Times New Roman"/>
        </w:rPr>
        <w:t xml:space="preserve"> </w:t>
      </w:r>
      <w:r w:rsidRPr="00B0332F">
        <w:rPr>
          <w:rFonts w:cs="Times New Roman"/>
        </w:rPr>
        <w:fldChar w:fldCharType="begin" w:fldLock="1"/>
      </w:r>
      <w:r w:rsidR="00CF3C2C">
        <w:rPr>
          <w:rFonts w:cs="Times New Roman"/>
        </w:rPr>
        <w:instrText xml:space="preserve"> ADDIN PAPERS2_CITATIONS &lt;citation&gt;&lt;priority&gt;0&lt;/priority&gt;&lt;uuid&gt;4CE59611-6927-4ADE-9D94-E63A08D2BE51&lt;/uuid&gt;&lt;publications&gt;&lt;publication&gt;&lt;subtype&gt;341&lt;/subtype&gt;&lt;place&gt;Vienna,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citekey&gt;TeamRAla:2013tx&lt;/citekey&gt;&lt;authors&gt;&lt;author&gt;&lt;lastName&gt;Core Team&lt;/lastName&gt;&lt;firstName&gt;R&lt;/firstName&gt;&lt;/author&gt;&lt;/authors&gt;&lt;/publication&gt;&lt;/publications&gt;&lt;cites&gt;&lt;/cites&gt;&lt;/citation&gt;</w:instrText>
      </w:r>
      <w:r w:rsidRPr="00B0332F">
        <w:rPr>
          <w:rFonts w:cs="Times New Roman"/>
        </w:rPr>
        <w:fldChar w:fldCharType="separate"/>
      </w:r>
      <w:r w:rsidR="004F7C3B" w:rsidRPr="00B0332F">
        <w:rPr>
          <w:rFonts w:eastAsiaTheme="minorHAnsi" w:cs="Times New Roman"/>
          <w:lang w:val="en-US"/>
        </w:rPr>
        <w:t>(Core Team 2013)</w:t>
      </w:r>
      <w:r w:rsidRPr="00B0332F">
        <w:rPr>
          <w:rFonts w:cs="Times New Roman"/>
        </w:rPr>
        <w:fldChar w:fldCharType="end"/>
      </w:r>
      <w:r w:rsidRPr="00B0332F">
        <w:rPr>
          <w:rFonts w:cs="Times New Roman"/>
        </w:rPr>
        <w:t xml:space="preserve">. </w:t>
      </w:r>
      <w:r w:rsidR="00BA1659">
        <w:rPr>
          <w:rFonts w:cs="Times New Roman"/>
        </w:rPr>
        <w:t>D</w:t>
      </w:r>
      <w:r w:rsidR="00993AE9" w:rsidRPr="00B0332F">
        <w:rPr>
          <w:rFonts w:cs="Times New Roman"/>
        </w:rPr>
        <w:t xml:space="preserve">etails on data </w:t>
      </w:r>
      <w:r w:rsidR="00665994" w:rsidRPr="00B0332F">
        <w:rPr>
          <w:rFonts w:cs="Times New Roman"/>
        </w:rPr>
        <w:t xml:space="preserve">cleaning </w:t>
      </w:r>
      <w:r w:rsidR="00BA1659">
        <w:rPr>
          <w:rFonts w:cs="Times New Roman"/>
        </w:rPr>
        <w:t>are presented in the</w:t>
      </w:r>
      <w:r w:rsidR="008C6EC4">
        <w:rPr>
          <w:rFonts w:cs="Times New Roman"/>
        </w:rPr>
        <w:t xml:space="preserve"> electronic</w:t>
      </w:r>
      <w:r w:rsidR="00BA1659">
        <w:rPr>
          <w:rFonts w:cs="Times New Roman"/>
        </w:rPr>
        <w:t xml:space="preserve"> supplementary materials</w:t>
      </w:r>
      <w:r w:rsidR="008C6EC4">
        <w:rPr>
          <w:rFonts w:cs="Times New Roman"/>
        </w:rPr>
        <w:t xml:space="preserve"> (ESM)</w:t>
      </w:r>
      <w:r w:rsidR="001C4FAE" w:rsidRPr="00B0332F">
        <w:rPr>
          <w:rFonts w:cs="Times New Roman"/>
        </w:rPr>
        <w:t xml:space="preserve">. </w:t>
      </w:r>
      <w:r w:rsidR="004F1A1A" w:rsidRPr="00B0332F">
        <w:rPr>
          <w:rFonts w:cs="Times New Roman"/>
        </w:rPr>
        <w:t>Initial analyses show</w:t>
      </w:r>
      <w:r w:rsidR="000A759C" w:rsidRPr="00B0332F">
        <w:rPr>
          <w:rFonts w:cs="Times New Roman"/>
        </w:rPr>
        <w:t>ed</w:t>
      </w:r>
      <w:r w:rsidR="004F1A1A" w:rsidRPr="00B0332F">
        <w:rPr>
          <w:rFonts w:cs="Times New Roman"/>
        </w:rPr>
        <w:t xml:space="preserve"> that t</w:t>
      </w:r>
      <w:r w:rsidRPr="00B0332F">
        <w:rPr>
          <w:rFonts w:cs="Times New Roman"/>
        </w:rPr>
        <w:t xml:space="preserve">here were no differences in </w:t>
      </w:r>
      <w:r w:rsidR="008019DE"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Pr="00B0332F">
        <w:rPr>
          <w:rFonts w:cs="Times New Roman"/>
          <w:vertAlign w:val="subscript"/>
        </w:rPr>
        <w:t xml:space="preserve"> </w:t>
      </w:r>
      <w:r w:rsidRPr="00B0332F">
        <w:rPr>
          <w:rFonts w:cs="Times New Roman"/>
        </w:rPr>
        <w:t xml:space="preserve">between </w:t>
      </w:r>
      <w:r w:rsidR="00184690">
        <w:rPr>
          <w:rFonts w:cs="Times New Roman"/>
        </w:rPr>
        <w:t xml:space="preserve">statistical </w:t>
      </w:r>
      <w:r w:rsidR="00794C00" w:rsidRPr="00B0332F">
        <w:rPr>
          <w:rFonts w:cs="Times New Roman"/>
        </w:rPr>
        <w:t>block</w:t>
      </w:r>
      <w:r w:rsidR="00184690">
        <w:rPr>
          <w:rFonts w:cs="Times New Roman"/>
        </w:rPr>
        <w:t>s</w:t>
      </w:r>
      <w:r w:rsidR="00794C00" w:rsidRPr="00B0332F">
        <w:rPr>
          <w:rFonts w:cs="Times New Roman"/>
        </w:rPr>
        <w:t xml:space="preserve"> </w:t>
      </w:r>
      <w:r w:rsidRPr="00B0332F">
        <w:rPr>
          <w:rFonts w:cs="Times New Roman"/>
        </w:rPr>
        <w:t xml:space="preserve">of lizards therefore </w:t>
      </w:r>
      <w:r w:rsidR="00184690">
        <w:rPr>
          <w:rFonts w:cs="Times New Roman"/>
        </w:rPr>
        <w:t>‘block ID’ was</w:t>
      </w:r>
      <w:r w:rsidR="00794C00" w:rsidRPr="00B0332F">
        <w:rPr>
          <w:rFonts w:cs="Times New Roman"/>
        </w:rPr>
        <w:t xml:space="preserve"> </w:t>
      </w:r>
      <w:r w:rsidRPr="00B0332F">
        <w:rPr>
          <w:rFonts w:cs="Times New Roman"/>
        </w:rPr>
        <w:t>not included in our final models</w:t>
      </w:r>
      <w:r w:rsidR="004F1A1A" w:rsidRPr="00B0332F">
        <w:rPr>
          <w:rFonts w:cs="Times New Roman"/>
        </w:rPr>
        <w:t xml:space="preserve"> (ESM)</w:t>
      </w:r>
      <w:r w:rsidRPr="00B0332F">
        <w:rPr>
          <w:rFonts w:cs="Times New Roman"/>
        </w:rPr>
        <w:t>.</w:t>
      </w:r>
      <w:r w:rsidR="00886D8F" w:rsidRPr="00B0332F">
        <w:rPr>
          <w:rFonts w:cs="Times New Roman"/>
        </w:rPr>
        <w:t xml:space="preserve"> </w:t>
      </w:r>
      <w:r w:rsidR="00B5440E" w:rsidRPr="00B0332F">
        <w:rPr>
          <w:rFonts w:cs="Times New Roman"/>
        </w:rPr>
        <w:t xml:space="preserve">Although lizards were kept in </w:t>
      </w:r>
      <w:r w:rsidR="000B65C5" w:rsidRPr="00B0332F">
        <w:rPr>
          <w:rFonts w:cs="Times New Roman"/>
        </w:rPr>
        <w:t xml:space="preserve">a </w:t>
      </w:r>
      <w:r w:rsidR="00B5440E" w:rsidRPr="00B0332F">
        <w:rPr>
          <w:rFonts w:cs="Times New Roman"/>
        </w:rPr>
        <w:t xml:space="preserve">temperature-controlled room, there may still </w:t>
      </w:r>
      <w:r w:rsidR="000B65C5" w:rsidRPr="00B0332F">
        <w:rPr>
          <w:rFonts w:cs="Times New Roman"/>
        </w:rPr>
        <w:t xml:space="preserve">have </w:t>
      </w:r>
      <w:r w:rsidR="00B5440E" w:rsidRPr="00B0332F">
        <w:rPr>
          <w:rFonts w:cs="Times New Roman"/>
        </w:rPr>
        <w:t>be</w:t>
      </w:r>
      <w:r w:rsidR="000B65C5" w:rsidRPr="00B0332F">
        <w:rPr>
          <w:rFonts w:cs="Times New Roman"/>
        </w:rPr>
        <w:t>en</w:t>
      </w:r>
      <w:r w:rsidR="00B5440E" w:rsidRPr="00B0332F">
        <w:rPr>
          <w:rFonts w:cs="Times New Roman"/>
        </w:rPr>
        <w:t xml:space="preserve"> temperature </w:t>
      </w:r>
      <w:r w:rsidR="000B65C5" w:rsidRPr="00B0332F">
        <w:rPr>
          <w:rFonts w:cs="Times New Roman"/>
        </w:rPr>
        <w:t>differences between</w:t>
      </w:r>
      <w:r w:rsidR="00B5440E" w:rsidRPr="00B0332F">
        <w:rPr>
          <w:rFonts w:cs="Times New Roman"/>
        </w:rPr>
        <w:t xml:space="preserve"> </w:t>
      </w:r>
      <w:r w:rsidR="000B65C5" w:rsidRPr="00B0332F">
        <w:rPr>
          <w:rFonts w:cs="Times New Roman"/>
        </w:rPr>
        <w:t>enclosures that</w:t>
      </w:r>
      <w:r w:rsidR="00BB3228" w:rsidRPr="00B0332F">
        <w:rPr>
          <w:rFonts w:cs="Times New Roman"/>
        </w:rPr>
        <w:t xml:space="preserve"> </w:t>
      </w:r>
      <w:r w:rsidR="000B65C5" w:rsidRPr="00B0332F">
        <w:rPr>
          <w:rFonts w:cs="Times New Roman"/>
        </w:rPr>
        <w:t>had</w:t>
      </w:r>
      <w:r w:rsidR="00B5440E" w:rsidRPr="00B0332F">
        <w:rPr>
          <w:rFonts w:cs="Times New Roman"/>
        </w:rPr>
        <w:t xml:space="preserve"> carry-over effects on metabolic rate. </w:t>
      </w:r>
      <w:r w:rsidR="00912471" w:rsidRPr="00B0332F">
        <w:rPr>
          <w:rFonts w:cs="Times New Roman"/>
        </w:rPr>
        <w:t xml:space="preserve">We tested whether the </w:t>
      </w:r>
      <w:r w:rsidR="00572F7B" w:rsidRPr="00B0332F">
        <w:rPr>
          <w:rFonts w:cs="Times New Roman"/>
        </w:rPr>
        <w:t>body temperature measured in the home enclosure</w:t>
      </w:r>
      <w:r w:rsidR="00572F7B">
        <w:rPr>
          <w:rFonts w:cs="Times New Roman"/>
        </w:rPr>
        <w:t xml:space="preserve"> </w:t>
      </w:r>
      <w:r w:rsidR="00572F7B" w:rsidRPr="00B0332F">
        <w:rPr>
          <w:rFonts w:cs="Times New Roman"/>
        </w:rPr>
        <w:t xml:space="preserve">before the first measurement </w:t>
      </w:r>
      <w:r w:rsidR="00572F7B">
        <w:rPr>
          <w:rFonts w:cs="Times New Roman"/>
        </w:rPr>
        <w:t xml:space="preserve">or the </w:t>
      </w:r>
      <w:r w:rsidR="00912471" w:rsidRPr="00B0332F">
        <w:rPr>
          <w:rFonts w:cs="Times New Roman"/>
        </w:rPr>
        <w:t xml:space="preserve">previous measurement temperature </w:t>
      </w:r>
      <w:r w:rsidR="00805059">
        <w:rPr>
          <w:rFonts w:cs="Times New Roman"/>
        </w:rPr>
        <w:t xml:space="preserve">(if MR measurements were underway) </w:t>
      </w:r>
      <w:r w:rsidR="00912471" w:rsidRPr="00B0332F">
        <w:rPr>
          <w:rFonts w:cs="Times New Roman"/>
        </w:rPr>
        <w:t>influenc</w:t>
      </w:r>
      <w:r w:rsidR="002B762D" w:rsidRPr="00B0332F">
        <w:rPr>
          <w:rFonts w:cs="Times New Roman"/>
        </w:rPr>
        <w:t>ed</w:t>
      </w:r>
      <w:r w:rsidR="00912471" w:rsidRPr="00B0332F">
        <w:rPr>
          <w:rFonts w:cs="Times New Roman"/>
        </w:rPr>
        <w:t xml:space="preserve"> </w:t>
      </w:r>
      <w:r w:rsidR="004F1A1A"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912471" w:rsidRPr="00B0332F">
        <w:rPr>
          <w:rFonts w:cs="Times New Roman"/>
        </w:rPr>
        <w:t xml:space="preserve"> at subsequent temperatures. We found that </w:t>
      </w:r>
      <w:r w:rsidR="0003265F" w:rsidRPr="00B0332F">
        <w:rPr>
          <w:rFonts w:cs="Times New Roman"/>
        </w:rPr>
        <w:t xml:space="preserve">a </w:t>
      </w:r>
      <w:r w:rsidR="00912471" w:rsidRPr="00B0332F">
        <w:rPr>
          <w:rFonts w:cs="Times New Roman"/>
        </w:rPr>
        <w:t>model containing ‘previous temperature experience’ as a covariate was better supported compared to a model with</w:t>
      </w:r>
      <w:r w:rsidR="005E6483" w:rsidRPr="00B0332F">
        <w:rPr>
          <w:rFonts w:cs="Times New Roman"/>
        </w:rPr>
        <w:t>out</w:t>
      </w:r>
      <w:r w:rsidR="00912471" w:rsidRPr="00B0332F">
        <w:rPr>
          <w:rFonts w:cs="Times New Roman"/>
        </w:rPr>
        <w:t xml:space="preserve"> it</w:t>
      </w:r>
      <w:r w:rsidR="005E6483" w:rsidRPr="00B0332F">
        <w:rPr>
          <w:rFonts w:cs="Times New Roman"/>
        </w:rPr>
        <w:t xml:space="preserve"> (</w:t>
      </w:r>
      <m:oMath>
        <m:r>
          <w:rPr>
            <w:rFonts w:ascii="Cambria Math" w:hAnsi="Cambria Math" w:cs="Times New Roman"/>
          </w:rPr>
          <m:t>∆</m:t>
        </m:r>
      </m:oMath>
      <w:r w:rsidR="00DD2D2D" w:rsidRPr="00B0332F">
        <w:rPr>
          <w:rFonts w:cs="Times New Roman"/>
        </w:rPr>
        <w:t>W</w:t>
      </w:r>
      <w:r w:rsidR="005E6483" w:rsidRPr="00B0332F">
        <w:rPr>
          <w:rFonts w:cs="Times New Roman"/>
        </w:rPr>
        <w:t xml:space="preserve">AIC (Full model – reduced model = </w:t>
      </w:r>
      <w:r w:rsidR="005E6483" w:rsidRPr="00B0332F">
        <w:rPr>
          <w:rFonts w:cs="Times New Roman"/>
          <w:color w:val="000000"/>
        </w:rPr>
        <w:t>-</w:t>
      </w:r>
      <w:r w:rsidR="00184690">
        <w:rPr>
          <w:rFonts w:cs="Times New Roman"/>
          <w:color w:val="000000"/>
        </w:rPr>
        <w:t>8</w:t>
      </w:r>
      <w:r w:rsidR="005E6483" w:rsidRPr="00B0332F">
        <w:rPr>
          <w:rFonts w:cs="Times New Roman"/>
          <w:color w:val="000000"/>
        </w:rPr>
        <w:t>.</w:t>
      </w:r>
      <w:r w:rsidR="00184690">
        <w:rPr>
          <w:rFonts w:cs="Times New Roman"/>
          <w:color w:val="000000"/>
        </w:rPr>
        <w:t>39</w:t>
      </w:r>
      <w:r w:rsidR="005E6483" w:rsidRPr="00B0332F">
        <w:rPr>
          <w:rFonts w:cs="Times New Roman"/>
        </w:rPr>
        <w:t>),</w:t>
      </w:r>
      <w:r w:rsidR="00912471" w:rsidRPr="00B0332F">
        <w:rPr>
          <w:rFonts w:cs="Times New Roman"/>
        </w:rPr>
        <w:t xml:space="preserve"> we therefore included ‘</w:t>
      </w:r>
      <w:r w:rsidR="00F33177" w:rsidRPr="00B0332F">
        <w:rPr>
          <w:rFonts w:cs="Times New Roman"/>
        </w:rPr>
        <w:t xml:space="preserve">previous temperature </w:t>
      </w:r>
      <w:r w:rsidR="00F33177" w:rsidRPr="00B0332F">
        <w:rPr>
          <w:rFonts w:cs="Times New Roman"/>
        </w:rPr>
        <w:lastRenderedPageBreak/>
        <w:t xml:space="preserve">experience’ </w:t>
      </w:r>
      <w:r w:rsidR="00912471" w:rsidRPr="00B0332F">
        <w:rPr>
          <w:rFonts w:cs="Times New Roman"/>
        </w:rPr>
        <w:t>in all subsequent analyses</w:t>
      </w:r>
      <w:r w:rsidR="00E57730" w:rsidRPr="00B0332F">
        <w:rPr>
          <w:rFonts w:cs="Times New Roman"/>
        </w:rPr>
        <w:t xml:space="preserve"> </w:t>
      </w:r>
      <w:r w:rsidR="00912471" w:rsidRPr="00B0332F">
        <w:rPr>
          <w:rFonts w:cs="Times New Roman"/>
        </w:rPr>
        <w:t>(</w:t>
      </w:r>
      <w:r w:rsidR="007B4CAF" w:rsidRPr="00B0332F">
        <w:rPr>
          <w:rFonts w:cs="Times New Roman"/>
        </w:rPr>
        <w:t>Table S1</w:t>
      </w:r>
      <w:r w:rsidR="00912471" w:rsidRPr="00B0332F">
        <w:rPr>
          <w:rFonts w:cs="Times New Roman"/>
        </w:rPr>
        <w:t>).</w:t>
      </w:r>
      <w:r w:rsidR="001A47EA" w:rsidRPr="00B0332F">
        <w:rPr>
          <w:rFonts w:cs="Times New Roman"/>
        </w:rPr>
        <w:t xml:space="preserve"> Collinearity between our predictor variables </w:t>
      </w:r>
      <w:r w:rsidR="001E1F9D" w:rsidRPr="00B0332F">
        <w:rPr>
          <w:rFonts w:cs="Times New Roman"/>
        </w:rPr>
        <w:t xml:space="preserve">was </w:t>
      </w:r>
      <w:r w:rsidR="001A47EA" w:rsidRPr="00B0332F">
        <w:rPr>
          <w:rFonts w:cs="Times New Roman"/>
        </w:rPr>
        <w:t>checked using a scatterplot matrix (Fig. S1) and Pearson correlation coefficients are presented in Table S2.</w:t>
      </w:r>
      <w:r w:rsidR="00247633" w:rsidRPr="00247633">
        <w:rPr>
          <w:rFonts w:cs="Times New Roman"/>
        </w:rPr>
        <w:t xml:space="preserve"> </w:t>
      </w:r>
      <w:r w:rsidR="00247633" w:rsidRPr="00B0332F">
        <w:rPr>
          <w:rFonts w:cs="Times New Roman"/>
        </w:rPr>
        <w:t>All data and code with which to generate our results are openly available via the Open Science Framework (see Data Accessibility).</w:t>
      </w:r>
    </w:p>
    <w:p w14:paraId="12C23000" w14:textId="64352E43" w:rsidR="0003265F" w:rsidRPr="000F201D" w:rsidRDefault="0003265F" w:rsidP="00021110">
      <w:pPr>
        <w:pStyle w:val="Thesisnormal"/>
        <w:ind w:firstLine="720"/>
        <w:contextualSpacing/>
        <w:rPr>
          <w:rFonts w:cs="Times New Roman"/>
        </w:rPr>
      </w:pPr>
      <w:r w:rsidRPr="00F02367">
        <w:t xml:space="preserve">We </w:t>
      </w:r>
      <w:r w:rsidR="000D5ACD" w:rsidRPr="00F02367">
        <w:t>used</w:t>
      </w:r>
      <w:r w:rsidRPr="00F02367">
        <w:t xml:space="preserve"> Bayesian linear mixed models from either the package ‘brms’ </w:t>
      </w:r>
      <w:r w:rsidR="00861456">
        <w:fldChar w:fldCharType="begin"/>
      </w:r>
      <w:r w:rsidR="00861456">
        <w:instrText xml:space="preserve"> ADDIN ZOTERO_ITEM CSL_CITATION {"citationID":"NMxjP4hL","properties":{"formattedCitation":"(B\\uc0\\u252{}rkner,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861456">
        <w:fldChar w:fldCharType="separate"/>
      </w:r>
      <w:r w:rsidR="00861456" w:rsidRPr="00861456">
        <w:rPr>
          <w:rFonts w:cs="Times New Roman"/>
          <w:lang w:val="en-GB"/>
        </w:rPr>
        <w:t>(</w:t>
      </w:r>
      <w:proofErr w:type="spellStart"/>
      <w:r w:rsidR="00861456" w:rsidRPr="00861456">
        <w:rPr>
          <w:rFonts w:cs="Times New Roman"/>
          <w:lang w:val="en-GB"/>
        </w:rPr>
        <w:t>Bürkner</w:t>
      </w:r>
      <w:proofErr w:type="spellEnd"/>
      <w:r w:rsidR="00861456" w:rsidRPr="00861456">
        <w:rPr>
          <w:rFonts w:cs="Times New Roman"/>
          <w:lang w:val="en-GB"/>
        </w:rPr>
        <w:t>, 2017)</w:t>
      </w:r>
      <w:r w:rsidR="00861456">
        <w:fldChar w:fldCharType="end"/>
      </w:r>
      <w:r w:rsidRPr="00F02367">
        <w:t xml:space="preserve"> or ‘</w:t>
      </w:r>
      <w:proofErr w:type="spellStart"/>
      <w:r w:rsidRPr="00F02367">
        <w:t>MCMCglmm</w:t>
      </w:r>
      <w:proofErr w:type="spellEnd"/>
      <w:r w:rsidRPr="00F02367">
        <w:t xml:space="preserve">' </w:t>
      </w:r>
      <w:r w:rsidR="00861456">
        <w:fldChar w:fldCharType="begin"/>
      </w:r>
      <w:r w:rsidR="00861456">
        <w:instrText xml:space="preserve"> ADDIN ZOTERO_ITEM CSL_CITATION {"citationID":"iaV9IQoi","properties":{"formattedCitation":"(Hadfield,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rsidR="00861456">
        <w:fldChar w:fldCharType="separate"/>
      </w:r>
      <w:r w:rsidR="00861456">
        <w:rPr>
          <w:noProof/>
        </w:rPr>
        <w:t>(Hadfield, 2010)</w:t>
      </w:r>
      <w:r w:rsidR="00861456">
        <w:fldChar w:fldCharType="end"/>
      </w:r>
      <w:r w:rsidRPr="00F02367">
        <w:t>.</w:t>
      </w:r>
      <w:r w:rsidR="00613BF1" w:rsidRPr="00F02367">
        <w:t xml:space="preserve"> </w:t>
      </w:r>
      <w:r w:rsidR="008F4B67" w:rsidRPr="00F02367">
        <w:t xml:space="preserve">For logistical reasons, </w:t>
      </w:r>
      <w:r w:rsidR="00E132E7" w:rsidRPr="00F02367">
        <w:t xml:space="preserve">we fitted </w:t>
      </w:r>
      <w:r w:rsidR="00184690" w:rsidRPr="00F02367">
        <w:t>the</w:t>
      </w:r>
      <w:r w:rsidR="00E132E7" w:rsidRPr="00F02367">
        <w:t xml:space="preserve"> </w:t>
      </w:r>
      <w:r w:rsidR="00613BF1" w:rsidRPr="00F02367">
        <w:t xml:space="preserve">random slope model </w:t>
      </w:r>
      <w:r w:rsidRPr="00F02367">
        <w:t xml:space="preserve">using </w:t>
      </w:r>
      <w:r w:rsidR="00E132E7" w:rsidRPr="00F02367">
        <w:t>‘</w:t>
      </w:r>
      <w:proofErr w:type="spellStart"/>
      <w:r w:rsidR="00E132E7" w:rsidRPr="00F02367">
        <w:t>MCMCglmm</w:t>
      </w:r>
      <w:proofErr w:type="spellEnd"/>
      <w:r w:rsidR="00E132E7" w:rsidRPr="00F02367">
        <w:t>’</w:t>
      </w:r>
      <w:r w:rsidR="008F4B67" w:rsidRPr="00F02367">
        <w:t xml:space="preserve">, </w:t>
      </w:r>
      <w:r w:rsidR="00E132E7" w:rsidRPr="00F02367">
        <w:t>and a</w:t>
      </w:r>
      <w:r w:rsidRPr="00F02367">
        <w:t xml:space="preserve"> </w:t>
      </w:r>
      <w:r w:rsidR="00613BF1" w:rsidRPr="00F02367">
        <w:t xml:space="preserve">multivariate response model </w:t>
      </w:r>
      <w:r w:rsidRPr="00F02367">
        <w:t>using</w:t>
      </w:r>
      <w:r w:rsidR="00E132E7" w:rsidRPr="00F02367">
        <w:t xml:space="preserve"> ‘brms’</w:t>
      </w:r>
      <w:r w:rsidR="008F4B67" w:rsidRPr="00F02367">
        <w:t xml:space="preserve">. </w:t>
      </w:r>
      <w:r w:rsidR="00DD2D2D" w:rsidRPr="00F02367">
        <w:t xml:space="preserve">Details on model priors and set up </w:t>
      </w:r>
      <w:r w:rsidR="00EC649E" w:rsidRPr="00F02367">
        <w:t>are presented in the</w:t>
      </w:r>
      <w:r w:rsidR="00DD2D2D" w:rsidRPr="00F02367">
        <w:t xml:space="preserve"> ESM. </w:t>
      </w:r>
      <w:r w:rsidRPr="00F02367">
        <w:t>For every model, we pooled the posterior estimates from multiple chains and presented posterior means and their 95% credible intervals</w:t>
      </w:r>
      <w:r w:rsidR="00E132E7" w:rsidRPr="00F02367">
        <w:t xml:space="preserve">. </w:t>
      </w:r>
    </w:p>
    <w:p w14:paraId="0560108B" w14:textId="77777777" w:rsidR="00C25F91" w:rsidRPr="00B0332F" w:rsidRDefault="00C25F91" w:rsidP="00021110">
      <w:pPr>
        <w:contextualSpacing/>
      </w:pPr>
    </w:p>
    <w:p w14:paraId="6245E447" w14:textId="3D01E55F" w:rsidR="000F026B" w:rsidRPr="00EA0DA8" w:rsidRDefault="00816815" w:rsidP="00EA0DA8">
      <w:pPr>
        <w:pStyle w:val="Subheading3"/>
        <w:spacing w:line="240" w:lineRule="auto"/>
        <w:contextualSpacing/>
        <w:rPr>
          <w:rFonts w:cs="Times New Roman"/>
          <w:sz w:val="26"/>
          <w:szCs w:val="26"/>
        </w:rPr>
      </w:pPr>
      <w:r w:rsidRPr="00960EE1">
        <w:rPr>
          <w:rFonts w:cs="Times New Roman"/>
          <w:sz w:val="26"/>
          <w:szCs w:val="26"/>
        </w:rPr>
        <w:t>Measurement error and r</w:t>
      </w:r>
      <w:r w:rsidR="00CB010D" w:rsidRPr="00960EE1">
        <w:rPr>
          <w:rFonts w:cs="Times New Roman"/>
          <w:sz w:val="26"/>
          <w:szCs w:val="26"/>
        </w:rPr>
        <w:t>epeatability of metabolic thermal plasticity</w:t>
      </w:r>
    </w:p>
    <w:p w14:paraId="53F9D293" w14:textId="2FDC4F91" w:rsidR="00F02367" w:rsidRPr="00960EE1" w:rsidRDefault="00F02367" w:rsidP="00E27E79">
      <w:pPr>
        <w:ind w:firstLine="720"/>
        <w:contextualSpacing/>
        <w:rPr>
          <w:rFonts w:eastAsiaTheme="minorHAnsi"/>
          <w:iCs/>
          <w:lang w:val="en-US"/>
        </w:rPr>
      </w:pPr>
      <w:r w:rsidRPr="00960EE1">
        <w:rPr>
          <w:iCs/>
        </w:rPr>
        <w:t>Repeatability is a ratio of among-individual</w:t>
      </w:r>
      <w:r w:rsidR="008C7E2F">
        <w:rPr>
          <w:iCs/>
        </w:rPr>
        <w:t xml:space="preserve"> </w:t>
      </w:r>
      <w:r w:rsidRPr="00960EE1">
        <w:rPr>
          <w:iCs/>
        </w:rPr>
        <w:t xml:space="preserve">and residual </w:t>
      </w:r>
      <w:r w:rsidRPr="00960EE1">
        <w:rPr>
          <w:rFonts w:eastAsiaTheme="minorHAnsi"/>
          <w:iCs/>
          <w:lang w:val="en-US"/>
        </w:rPr>
        <w:t>variance components</w:t>
      </w:r>
      <w:r w:rsidRPr="00960EE1">
        <w:rPr>
          <w:iCs/>
        </w:rPr>
        <w:t xml:space="preserve"> (R = </w:t>
      </w:r>
      <w:r w:rsidR="00960EE1" w:rsidRPr="00960EE1">
        <w:rPr>
          <w:iCs/>
          <w:sz w:val="28"/>
          <w:szCs w:val="28"/>
        </w:rPr>
        <w:sym w:font="Symbol" w:char="F073"/>
      </w:r>
      <w:r w:rsidRPr="00960EE1">
        <w:rPr>
          <w:iCs/>
          <w:vertAlign w:val="subscript"/>
        </w:rPr>
        <w:t>A</w:t>
      </w:r>
      <w:r w:rsidRPr="00960EE1">
        <w:rPr>
          <w:iCs/>
        </w:rPr>
        <w:t xml:space="preserve"> / </w:t>
      </w:r>
      <w:r w:rsidR="00B214B3">
        <w:rPr>
          <w:iCs/>
        </w:rPr>
        <w:t>(</w:t>
      </w:r>
      <w:r w:rsidR="00960EE1" w:rsidRPr="00960EE1">
        <w:rPr>
          <w:iCs/>
          <w:sz w:val="28"/>
          <w:szCs w:val="28"/>
        </w:rPr>
        <w:sym w:font="Symbol" w:char="F073"/>
      </w:r>
      <w:r w:rsidRPr="00960EE1">
        <w:rPr>
          <w:iCs/>
          <w:vertAlign w:val="subscript"/>
        </w:rPr>
        <w:t>A</w:t>
      </w:r>
      <w:r w:rsidR="008C7E2F">
        <w:rPr>
          <w:iCs/>
        </w:rPr>
        <w:t xml:space="preserve"> </w:t>
      </w:r>
      <w:r w:rsidRPr="00960EE1">
        <w:rPr>
          <w:iCs/>
        </w:rPr>
        <w:t xml:space="preserve">+ </w:t>
      </w:r>
      <w:r w:rsidR="00960EE1" w:rsidRPr="00960EE1">
        <w:rPr>
          <w:iCs/>
          <w:sz w:val="28"/>
          <w:szCs w:val="28"/>
        </w:rPr>
        <w:sym w:font="Symbol" w:char="F073"/>
      </w:r>
      <w:r w:rsidRPr="00960EE1">
        <w:rPr>
          <w:iCs/>
          <w:vertAlign w:val="subscript"/>
        </w:rPr>
        <w:t>R</w:t>
      </w:r>
      <w:r w:rsidR="00B214B3">
        <w:rPr>
          <w:iCs/>
        </w:rPr>
        <w:t>)</w:t>
      </w:r>
      <w:r w:rsidRPr="00960EE1">
        <w:rPr>
          <w:iCs/>
        </w:rPr>
        <w:t xml:space="preserve"> and represents the proportion of phenotypic variance attributed to among-individual differences </w:t>
      </w:r>
      <w:r w:rsidRPr="00960EE1">
        <w:rPr>
          <w:rFonts w:eastAsiaTheme="minorHAnsi"/>
          <w:iCs/>
          <w:lang w:val="en-US"/>
        </w:rPr>
        <w:fldChar w:fldCharType="begin" w:fldLock="1"/>
      </w:r>
      <w:r w:rsidR="00CF3C2C">
        <w:rPr>
          <w:iCs/>
          <w:lang w:val="en-US"/>
        </w:rPr>
        <w:instrText xml:space="preserve"> ADDIN PAPERS2_CITATIONS &lt;citation&gt;&lt;priority&gt;30&lt;/priority&gt;&lt;uuid&gt;F91E6F17-2072-4A1D-A257-9216365790FD&lt;/uuid&gt;&lt;publications&gt;&lt;publication&gt;&lt;subtype&gt;400&lt;/subtype&gt;&lt;title&gt;Repeatability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(Nakagawa &amp; Schielzeth 2010)</w:t>
      </w:r>
      <w:r w:rsidRPr="00960EE1">
        <w:rPr>
          <w:rFonts w:eastAsiaTheme="minorHAnsi"/>
          <w:iCs/>
          <w:lang w:val="en-US"/>
        </w:rPr>
        <w:fldChar w:fldCharType="end"/>
      </w:r>
      <w:r w:rsidRPr="00960EE1">
        <w:rPr>
          <w:iCs/>
        </w:rPr>
        <w:t xml:space="preserve">. </w:t>
      </w:r>
      <w:r w:rsidRPr="00960EE1">
        <w:rPr>
          <w:rFonts w:eastAsiaTheme="minorHAnsi"/>
          <w:iCs/>
          <w:lang w:val="en-US"/>
        </w:rPr>
        <w:t xml:space="preserve">The relative contribution to each variance component can shed light on the processes that promote repeatable traits </w:t>
      </w:r>
      <w:r w:rsidR="001B54CF">
        <w:rPr>
          <w:rFonts w:eastAsiaTheme="minorHAnsi"/>
          <w:iCs/>
          <w:lang w:val="en-US"/>
        </w:rPr>
        <w:fldChar w:fldCharType="begin"/>
      </w:r>
      <w:r w:rsidR="001B54CF">
        <w:rPr>
          <w:rFonts w:eastAsiaTheme="minorHAnsi"/>
          <w:iCs/>
          <w:lang w:val="en-US"/>
        </w:rPr>
        <w:instrText xml:space="preserve"> ADDIN ZOTERO_ITEM CSL_CITATION {"citationID":"4ladoKLv","properties":{"formattedCitation":"(Dingemanse &amp; Dochtermann, 2013)","plainCitation":"(Dingemanse &amp; Dochtermann, 2013)","noteIndex":0},"citationItems":[{"id":658,"uris":["http://zotero.org/users/1379426/items/WXUHMUDX"],"uri":["http://zotero.org/users/1379426/items/WXUHMUDX"],"itemData":{"id":658,"type":"article-journal","container-title":"Journal of Animal Ecology","issue":"1","page":"39–54","title":"Quantifying individual variation in behaviour: mixed-effect modelling approaches","volume":"82","author":[{"family":"Dingemanse","given":"Niels J"},{"family":"Dochtermann","given":"Ned A"}],"issued":{"date-parts":[["2013"]]}}}],"schema":"https://github.com/citation-style-language/schema/raw/master/csl-citation.json"} </w:instrText>
      </w:r>
      <w:r w:rsidR="001B54CF">
        <w:rPr>
          <w:rFonts w:eastAsiaTheme="minorHAnsi"/>
          <w:iCs/>
          <w:lang w:val="en-US"/>
        </w:rPr>
        <w:fldChar w:fldCharType="separate"/>
      </w:r>
      <w:r w:rsidR="001B54CF">
        <w:rPr>
          <w:rFonts w:eastAsiaTheme="minorHAnsi"/>
          <w:iCs/>
          <w:noProof/>
          <w:lang w:val="en-US"/>
        </w:rPr>
        <w:t>(Dingemanse &amp; Dochtermann, 2013)</w:t>
      </w:r>
      <w:r w:rsidR="001B54CF">
        <w:rPr>
          <w:rFonts w:eastAsiaTheme="minorHAnsi"/>
          <w:iCs/>
          <w:lang w:val="en-US"/>
        </w:rPr>
        <w:fldChar w:fldCharType="end"/>
      </w:r>
      <w:r w:rsidRPr="00960EE1">
        <w:rPr>
          <w:rFonts w:eastAsiaTheme="minorHAnsi"/>
          <w:iCs/>
          <w:lang w:val="en-US"/>
        </w:rPr>
        <w:fldChar w:fldCharType="begin"/>
      </w:r>
      <w:r w:rsidR="00CF3C2C">
        <w:rPr>
          <w:rFonts w:eastAsiaTheme="minorHAnsi"/>
          <w:iCs/>
          <w:lang w:val="en-US"/>
        </w:rPr>
        <w:instrText xml:space="preserve"> ADDIN PAPERS2_CITATIONS &lt;citation&gt;&lt;priority&gt;0&lt;/priority&gt;&lt;uuid&gt;CD818675-9FDA-411F-8835-524C6547EC52&lt;/uuid&gt;&lt;publications&gt;&lt;publication&gt;&lt;subtype&gt;400&lt;/subtype&gt;&lt;title&gt;Quantifying individual variation in behaviour: mixed‐effect modelling approaches&lt;/title&gt;&lt;volume&gt;82&lt;/volume&gt;&lt;publication_date&gt;99201300001200000000200000&lt;/publication_date&gt;&lt;uuid&gt;437E64B7-F537-45F1-A8A6-C8F8D1C0D96A&lt;/uuid&gt;&lt;type&gt;400&lt;/type&gt;&lt;number&gt;1&lt;/number&gt;&lt;citekey&gt;Dingemanse:2013wd&lt;/citekey&gt;&lt;subtitle&gt;Journal of Animal Ecology&lt;/subtitle&gt;&lt;startpage&gt;39&lt;/startpage&gt;&lt;endpage&gt;54&lt;/endpage&gt;&lt;bundle&gt;&lt;publication&gt;&lt;title&gt;Journal of Animal Ecology&lt;/title&gt;&lt;uuid&gt;4E14B73E-496B-4A48-9CAB-49E3FAF155F4&lt;/uuid&gt;&lt;subtype&gt;-100&lt;/subtype&gt;&lt;publisher&gt;Blackwell Publishing Ltd&lt;/publisher&gt;&lt;type&gt;-100&lt;/type&gt;&lt;/publication&gt;&lt;/bundle&gt;&lt;authors&gt;&lt;author&gt;&lt;lastName&gt;Dingemanse&lt;/lastName&gt;&lt;firstName&gt;Niels&lt;/firstName&gt;&lt;middleNames&gt;J&lt;/middleNames&gt;&lt;/author&gt;&lt;author&gt;&lt;lastName&gt;Dochtermann&lt;/lastName&gt;&lt;firstName&gt;Ned&lt;/firstName&gt;&lt;middleNames&gt;A&lt;/middleNames&gt;&lt;/author&gt;&lt;/authors&gt;&lt;/publication&gt;&lt;/publications&gt;&lt;cites&gt;&lt;/cites&gt;&lt;/citation&gt;</w:instrText>
      </w:r>
      <w:r w:rsidRPr="00960EE1">
        <w:rPr>
          <w:rFonts w:eastAsiaTheme="minorHAnsi"/>
          <w:iCs/>
          <w:lang w:val="en-US"/>
        </w:rPr>
        <w:fldChar w:fldCharType="end"/>
      </w:r>
      <w:r w:rsidRPr="00960EE1">
        <w:rPr>
          <w:rFonts w:eastAsiaTheme="minorHAnsi"/>
          <w:iCs/>
          <w:lang w:val="en-US"/>
        </w:rPr>
        <w:t>.</w:t>
      </w:r>
      <w:r w:rsidRPr="00960EE1">
        <w:rPr>
          <w:iCs/>
        </w:rPr>
        <w:t xml:space="preserve"> Measurement error</w:t>
      </w:r>
      <w:r w:rsidR="00E63D00">
        <w:rPr>
          <w:iCs/>
        </w:rPr>
        <w:t>, however,</w:t>
      </w:r>
      <w:r w:rsidRPr="00960EE1">
        <w:rPr>
          <w:iCs/>
        </w:rPr>
        <w:t xml:space="preserve"> can bias the estimation of </w:t>
      </w:r>
      <w:r w:rsidR="008C7E2F">
        <w:rPr>
          <w:iCs/>
        </w:rPr>
        <w:t>variance components</w:t>
      </w:r>
      <w:r w:rsidRPr="00960EE1">
        <w:rPr>
          <w:iCs/>
        </w:rPr>
        <w:t xml:space="preserve"> </w:t>
      </w:r>
      <w:r w:rsidR="008C7E2F">
        <w:rPr>
          <w:iCs/>
        </w:rPr>
        <w:t>and</w:t>
      </w:r>
      <w:r w:rsidRPr="00960EE1">
        <w:rPr>
          <w:iCs/>
        </w:rPr>
        <w:t xml:space="preserve"> affect repeatability estimates </w:t>
      </w:r>
      <w:r w:rsidR="008C7E2F">
        <w:rPr>
          <w:iCs/>
        </w:rPr>
        <w:fldChar w:fldCharType="begin"/>
      </w:r>
      <w:r w:rsidR="001B54CF">
        <w:rPr>
          <w:iCs/>
        </w:rPr>
        <w:instrText xml:space="preserve"> ADDIN ZOTERO_ITEM CSL_CITATION {"citationID":"zKMXJcEh","properties":{"formattedCitation":"(Ponzi et al., 2018)","plainCitation":"(Ponzi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F"},{"family":"Bonnet","given":"Timothée"},{"family":"Muff","given":"Stefanie"}],"issued":{"date-parts":[["2018",8]]}}}],"schema":"https://github.com/citation-style-language/schema/raw/master/csl-citation.json"} </w:instrText>
      </w:r>
      <w:r w:rsidR="008C7E2F">
        <w:rPr>
          <w:iCs/>
        </w:rPr>
        <w:fldChar w:fldCharType="separate"/>
      </w:r>
      <w:r w:rsidR="001B54CF">
        <w:rPr>
          <w:iCs/>
          <w:noProof/>
        </w:rPr>
        <w:t>(Ponzi et al., 2018)</w:t>
      </w:r>
      <w:r w:rsidR="008C7E2F">
        <w:rPr>
          <w:iCs/>
        </w:rPr>
        <w:fldChar w:fldCharType="end"/>
      </w:r>
      <w:r w:rsidR="008C7E2F">
        <w:rPr>
          <w:rFonts w:eastAsiaTheme="minorHAnsi"/>
          <w:iCs/>
          <w:lang w:val="en-GB"/>
        </w:rPr>
        <w:t>.</w:t>
      </w:r>
      <w:r w:rsidRPr="00960EE1">
        <w:rPr>
          <w:rFonts w:eastAsiaTheme="minorHAnsi"/>
          <w:iCs/>
          <w:lang w:val="en-GB"/>
        </w:rPr>
        <w:t xml:space="preserve"> </w:t>
      </w:r>
      <w:r w:rsidR="00E27E79">
        <w:rPr>
          <w:rFonts w:eastAsiaTheme="minorHAnsi"/>
          <w:iCs/>
          <w:lang w:val="en-GB"/>
        </w:rPr>
        <w:t>Given that we took two air samples for each MR measurement, we are able to partition measurement error among the two samples by including</w:t>
      </w:r>
      <w:r w:rsidR="00EA691B" w:rsidRPr="00960EE1">
        <w:rPr>
          <w:rFonts w:eastAsiaTheme="minorHAnsi"/>
          <w:iCs/>
          <w:lang w:val="en-GB"/>
        </w:rPr>
        <w:t xml:space="preserve"> </w:t>
      </w:r>
      <w:r w:rsidRPr="00960EE1">
        <w:rPr>
          <w:rFonts w:eastAsiaTheme="minorHAnsi"/>
          <w:iCs/>
          <w:lang w:val="en-GB"/>
        </w:rPr>
        <w:t xml:space="preserve">a nested random effect of </w:t>
      </w:r>
      <w:r w:rsidRPr="00960EE1">
        <w:rPr>
          <w:iCs/>
        </w:rPr>
        <w:t>individual ID</w:t>
      </w:r>
      <w:r w:rsidR="00E27E79">
        <w:rPr>
          <w:iCs/>
        </w:rPr>
        <w:t>,</w:t>
      </w:r>
      <w:r w:rsidRPr="00960EE1">
        <w:rPr>
          <w:iCs/>
        </w:rPr>
        <w:t xml:space="preserve"> sampling session and temperature (</w:t>
      </w:r>
      <w:proofErr w:type="spellStart"/>
      <w:r w:rsidR="00AD63FD">
        <w:rPr>
          <w:iCs/>
        </w:rPr>
        <w:t>Individual_</w:t>
      </w:r>
      <w:r w:rsidRPr="00960EE1">
        <w:rPr>
          <w:iCs/>
        </w:rPr>
        <w:t>ID:</w:t>
      </w:r>
      <w:r w:rsidR="00AD63FD">
        <w:rPr>
          <w:iCs/>
        </w:rPr>
        <w:t>Session_ID</w:t>
      </w:r>
      <w:r w:rsidRPr="00960EE1">
        <w:rPr>
          <w:iCs/>
        </w:rPr>
        <w:t>:Temp</w:t>
      </w:r>
      <w:proofErr w:type="spellEnd"/>
      <w:r w:rsidR="00EA691B">
        <w:rPr>
          <w:iCs/>
        </w:rPr>
        <w:t>, hereafter referred to as measurement error</w:t>
      </w:r>
      <w:r w:rsidRPr="00960EE1">
        <w:rPr>
          <w:iCs/>
        </w:rPr>
        <w:t xml:space="preserve">) </w:t>
      </w:r>
      <w:r w:rsidR="00EA691B">
        <w:rPr>
          <w:iCs/>
        </w:rPr>
        <w:t>in our models</w:t>
      </w:r>
      <w:r w:rsidR="00E27E79">
        <w:rPr>
          <w:iCs/>
        </w:rPr>
        <w:t xml:space="preserve">. This term </w:t>
      </w:r>
      <w:r w:rsidR="00E27E79" w:rsidRPr="00960EE1">
        <w:rPr>
          <w:rFonts w:eastAsiaTheme="minorHAnsi"/>
          <w:iCs/>
          <w:lang w:val="en-GB"/>
        </w:rPr>
        <w:t>partition</w:t>
      </w:r>
      <w:r w:rsidR="00E27E79">
        <w:rPr>
          <w:rFonts w:eastAsiaTheme="minorHAnsi"/>
          <w:iCs/>
          <w:lang w:val="en-GB"/>
        </w:rPr>
        <w:t>s</w:t>
      </w:r>
      <w:r w:rsidR="00454357">
        <w:rPr>
          <w:rFonts w:eastAsiaTheme="minorHAnsi"/>
          <w:iCs/>
          <w:lang w:val="en-GB"/>
        </w:rPr>
        <w:t xml:space="preserve"> out</w:t>
      </w:r>
      <w:r w:rsidR="00E27E79">
        <w:rPr>
          <w:rFonts w:eastAsiaTheme="minorHAnsi"/>
          <w:iCs/>
          <w:lang w:val="en-GB"/>
        </w:rPr>
        <w:t xml:space="preserve"> </w:t>
      </w:r>
      <w:r w:rsidRPr="00960EE1">
        <w:rPr>
          <w:rFonts w:eastAsiaTheme="minorHAnsi"/>
          <w:iCs/>
          <w:lang w:val="en-GB"/>
        </w:rPr>
        <w:t>variance</w:t>
      </w:r>
      <w:r w:rsidR="008C7E2F">
        <w:rPr>
          <w:rFonts w:eastAsiaTheme="minorHAnsi"/>
          <w:iCs/>
          <w:lang w:val="en-GB"/>
        </w:rPr>
        <w:t xml:space="preserve"> attributed</w:t>
      </w:r>
      <w:r w:rsidRPr="00960EE1">
        <w:rPr>
          <w:rFonts w:eastAsiaTheme="minorHAnsi"/>
          <w:iCs/>
          <w:lang w:val="en-GB"/>
        </w:rPr>
        <w:t xml:space="preserve"> to measurement error</w:t>
      </w:r>
      <w:r w:rsidR="00861456">
        <w:rPr>
          <w:rFonts w:eastAsiaTheme="minorHAnsi"/>
          <w:iCs/>
          <w:lang w:val="en-GB"/>
        </w:rPr>
        <w:t xml:space="preserve"> among replicates</w:t>
      </w:r>
      <w:r w:rsidRPr="00960EE1">
        <w:rPr>
          <w:rFonts w:eastAsiaTheme="minorHAnsi"/>
          <w:iCs/>
          <w:lang w:val="en-GB"/>
        </w:rPr>
        <w:t xml:space="preserve"> </w:t>
      </w:r>
      <w:r w:rsidR="00454357">
        <w:rPr>
          <w:rFonts w:eastAsiaTheme="minorHAnsi"/>
          <w:iCs/>
          <w:lang w:val="en-GB"/>
        </w:rPr>
        <w:t>so that the residual variance represents within individual variance</w:t>
      </w:r>
      <w:r w:rsidR="008C7E2F">
        <w:rPr>
          <w:rFonts w:eastAsiaTheme="minorHAnsi"/>
          <w:iCs/>
          <w:lang w:val="en-GB"/>
        </w:rPr>
        <w:t>.</w:t>
      </w:r>
      <w:r w:rsidR="00861456">
        <w:rPr>
          <w:rFonts w:eastAsiaTheme="minorHAnsi"/>
          <w:iCs/>
          <w:lang w:val="en-GB"/>
        </w:rPr>
        <w:t xml:space="preserve"> </w:t>
      </w:r>
      <w:r w:rsidRPr="00960EE1">
        <w:rPr>
          <w:iCs/>
        </w:rPr>
        <w:t>We also wanted to take into consideration that metabolic rate could change over time our study spanned over four months. We</w:t>
      </w:r>
      <w:r w:rsidR="00EA691B">
        <w:rPr>
          <w:iCs/>
        </w:rPr>
        <w:t xml:space="preserve"> therefore</w:t>
      </w:r>
      <w:r w:rsidRPr="00960EE1">
        <w:rPr>
          <w:iCs/>
        </w:rPr>
        <w:t xml:space="preserve"> fitted a nested random effect of individual ID and sampling session (</w:t>
      </w:r>
      <w:proofErr w:type="spellStart"/>
      <w:r w:rsidRPr="00960EE1">
        <w:rPr>
          <w:iCs/>
        </w:rPr>
        <w:t>ID:sampling</w:t>
      </w:r>
      <w:proofErr w:type="spellEnd"/>
      <w:r w:rsidRPr="00960EE1">
        <w:rPr>
          <w:iCs/>
        </w:rPr>
        <w:t xml:space="preserve"> session</w:t>
      </w:r>
      <w:r w:rsidR="00EA691B">
        <w:rPr>
          <w:iCs/>
        </w:rPr>
        <w:t>, hereafter referred to as series</w:t>
      </w:r>
      <w:r w:rsidRPr="00960EE1">
        <w:rPr>
          <w:iCs/>
        </w:rPr>
        <w:t xml:space="preserve">) </w:t>
      </w:r>
      <w:r w:rsidR="00EA691B">
        <w:rPr>
          <w:iCs/>
        </w:rPr>
        <w:t xml:space="preserve">in our models </w:t>
      </w:r>
      <w:r w:rsidRPr="00960EE1">
        <w:rPr>
          <w:iCs/>
        </w:rPr>
        <w:t xml:space="preserve">to decompose </w:t>
      </w:r>
      <w:r w:rsidR="0074355D">
        <w:rPr>
          <w:iCs/>
        </w:rPr>
        <w:t xml:space="preserve">among </w:t>
      </w:r>
      <w:r w:rsidRPr="00960EE1">
        <w:rPr>
          <w:iCs/>
        </w:rPr>
        <w:t xml:space="preserve">sampling session </w:t>
      </w:r>
      <w:r w:rsidR="0074355D">
        <w:rPr>
          <w:iCs/>
        </w:rPr>
        <w:t>within individual variance</w:t>
      </w:r>
      <w:r w:rsidR="001B54CF">
        <w:rPr>
          <w:iCs/>
        </w:rPr>
        <w:t xml:space="preserve"> </w:t>
      </w:r>
      <w:r w:rsidR="001B54CF">
        <w:rPr>
          <w:iCs/>
        </w:rPr>
        <w:fldChar w:fldCharType="begin"/>
      </w:r>
      <w:r w:rsidR="001B54CF">
        <w:rPr>
          <w:iCs/>
        </w:rPr>
        <w:instrText xml:space="preserve"> ADDIN ZOTERO_ITEM CSL_CITATION {"citationID":"32z2MR3M","properties":{"formattedCitation":"(see Araya-Ajoy et al., 2015 for further explanation)","plainCitation":"(see Araya-Ajoy et al., 2015 for further explanation)","noteIndex":0},"citationItems":[{"id":1520,"uris":["http://zotero.org/users/1379426/items/ATA5SZCB"],"uri":["http://zotero.org/users/1379426/items/ATA5SZCB"],"itemData":{"id":1520,"type":"article-journal","container-title":"Journal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J"}],"issued":{"date-parts":[["2015",7]]}},"prefix":"see ","suffix":"for further explanation"}],"schema":"https://github.com/citation-style-language/schema/raw/master/csl-citation.json"} </w:instrText>
      </w:r>
      <w:r w:rsidR="001B54CF">
        <w:rPr>
          <w:iCs/>
        </w:rPr>
        <w:fldChar w:fldCharType="separate"/>
      </w:r>
      <w:r w:rsidR="001B54CF">
        <w:rPr>
          <w:iCs/>
          <w:noProof/>
        </w:rPr>
        <w:t>(see Araya-Ajoy et al., 2015 for further explanation)</w:t>
      </w:r>
      <w:r w:rsidR="001B54CF">
        <w:rPr>
          <w:iCs/>
        </w:rPr>
        <w:fldChar w:fldCharType="end"/>
      </w:r>
      <w:r w:rsidRPr="00960EE1">
        <w:rPr>
          <w:rFonts w:eastAsiaTheme="minorHAnsi"/>
          <w:iCs/>
          <w:lang w:val="en-US"/>
        </w:rPr>
        <w:t xml:space="preserve"> </w:t>
      </w:r>
    </w:p>
    <w:p w14:paraId="3210355C" w14:textId="48DD9B9F" w:rsidR="00F02367" w:rsidRPr="00960EE1" w:rsidRDefault="00F02367" w:rsidP="00021110">
      <w:pPr>
        <w:ind w:firstLine="720"/>
        <w:contextualSpacing/>
        <w:rPr>
          <w:rFonts w:eastAsiaTheme="minorHAnsi"/>
          <w:iCs/>
          <w:lang w:val="en-US"/>
        </w:rPr>
      </w:pPr>
      <w:r w:rsidRPr="00960EE1">
        <w:rPr>
          <w:rFonts w:eastAsiaTheme="minorHAnsi"/>
          <w:iCs/>
          <w:lang w:val="en-US"/>
        </w:rPr>
        <w:t xml:space="preserve">We fitted the following random slope model </w:t>
      </w:r>
      <w:r w:rsidRPr="00960EE1">
        <w:rPr>
          <w:iCs/>
          <w:lang w:val="en-AU"/>
        </w:rPr>
        <w:t>in '</w:t>
      </w:r>
      <w:proofErr w:type="spellStart"/>
      <w:r w:rsidRPr="00960EE1">
        <w:rPr>
          <w:iCs/>
          <w:lang w:val="en-AU"/>
        </w:rPr>
        <w:t>MCMCglmm</w:t>
      </w:r>
      <w:proofErr w:type="spellEnd"/>
      <w:r w:rsidRPr="00960EE1">
        <w:rPr>
          <w:iCs/>
          <w:lang w:val="en-AU"/>
        </w:rPr>
        <w:t xml:space="preserve">’ </w:t>
      </w:r>
      <w:r w:rsidR="009C5007">
        <w:rPr>
          <w:iCs/>
          <w:lang w:val="en-AU"/>
        </w:rPr>
        <w:t>(n</w:t>
      </w:r>
      <w:r w:rsidR="009C5007" w:rsidRPr="009C5007">
        <w:rPr>
          <w:iCs/>
          <w:vertAlign w:val="subscript"/>
          <w:lang w:val="en-AU"/>
        </w:rPr>
        <w:t>obs</w:t>
      </w:r>
      <w:r w:rsidR="009C5007">
        <w:rPr>
          <w:iCs/>
          <w:lang w:val="en-AU"/>
        </w:rPr>
        <w:t xml:space="preserve"> = </w:t>
      </w:r>
      <w:r w:rsidR="009C5007">
        <w:t>4952)</w:t>
      </w:r>
      <w:r w:rsidR="009C5007" w:rsidRPr="00B0332F">
        <w:t xml:space="preserve"> </w:t>
      </w:r>
      <w:r w:rsidRPr="00960EE1">
        <w:rPr>
          <w:iCs/>
          <w:lang w:val="en-AU"/>
        </w:rPr>
        <w:t>in order to quantify the repeatability of metabolic thermal plasticity (i.e</w:t>
      </w:r>
      <w:r w:rsidR="009C5007">
        <w:rPr>
          <w:iCs/>
          <w:lang w:val="en-AU"/>
        </w:rPr>
        <w:t>.</w:t>
      </w:r>
      <w:r w:rsidRPr="00960EE1">
        <w:rPr>
          <w:iCs/>
          <w:lang w:val="en-AU"/>
        </w:rPr>
        <w:t xml:space="preserve"> slopes for each individual</w:t>
      </w:r>
      <w:ins w:id="1" w:author="fonti.kar@gmail.com" w:date="2020-10-09T12:24:00Z">
        <w:r w:rsidR="00202356">
          <w:rPr>
            <w:iCs/>
            <w:lang w:val="en-AU"/>
          </w:rPr>
          <w:t>)</w:t>
        </w:r>
      </w:ins>
      <w:r w:rsidRPr="00960EE1">
        <w:rPr>
          <w:iCs/>
          <w:lang w:val="en-AU"/>
        </w:rPr>
        <w:t>.</w:t>
      </w:r>
    </w:p>
    <w:p w14:paraId="32DBC9BD" w14:textId="12B71B96" w:rsidR="00F02367" w:rsidRPr="00960EE1" w:rsidRDefault="00F02367" w:rsidP="00021110">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lang w:val="en-AU"/>
        </w:rPr>
        <w:t xml:space="preserve"> ~ Temp + </w:t>
      </w:r>
      <w:proofErr w:type="spellStart"/>
      <w:r w:rsidRPr="00960EE1">
        <w:rPr>
          <w:iCs/>
          <w:lang w:val="en-AU"/>
        </w:rPr>
        <w:t>zlogBodyMass</w:t>
      </w:r>
      <w:proofErr w:type="spellEnd"/>
      <w:r w:rsidRPr="00960EE1">
        <w:rPr>
          <w:iCs/>
          <w:lang w:val="en-AU"/>
        </w:rPr>
        <w:t xml:space="preserve"> + </w:t>
      </w:r>
      <w:proofErr w:type="spellStart"/>
      <w:r w:rsidRPr="00960EE1">
        <w:rPr>
          <w:iCs/>
          <w:lang w:val="en-AU"/>
        </w:rPr>
        <w:t>PriorTemp</w:t>
      </w:r>
      <w:proofErr w:type="spellEnd"/>
      <w:r w:rsidRPr="00960EE1">
        <w:rPr>
          <w:iCs/>
          <w:lang w:val="en-AU"/>
        </w:rPr>
        <w:t xml:space="preserve"> + (1+ Temp</w:t>
      </w:r>
      <w:r w:rsidRPr="00960EE1">
        <w:rPr>
          <w:iCs/>
          <w:vertAlign w:val="subscript"/>
          <w:lang w:val="en-AU"/>
        </w:rPr>
        <w:t xml:space="preserve"> </w:t>
      </w:r>
      <w:r w:rsidRPr="00960EE1">
        <w:rPr>
          <w:iCs/>
          <w:lang w:val="en-AU"/>
        </w:rPr>
        <w:t xml:space="preserve">| </w:t>
      </w:r>
      <w:proofErr w:type="spellStart"/>
      <w:r w:rsidR="00575A2A">
        <w:rPr>
          <w:iCs/>
          <w:lang w:val="en-AU"/>
        </w:rPr>
        <w:t>Individual_</w:t>
      </w:r>
      <w:r w:rsidRPr="00960EE1">
        <w:rPr>
          <w:iCs/>
          <w:lang w:val="en-AU"/>
        </w:rPr>
        <w:t>ID</w:t>
      </w:r>
      <w:proofErr w:type="spellEnd"/>
      <w:r w:rsidRPr="00960EE1">
        <w:rPr>
          <w:iCs/>
          <w:lang w:val="en-AU"/>
        </w:rPr>
        <w:t>) + (1+ Temp</w:t>
      </w:r>
      <w:r w:rsidRPr="00960EE1">
        <w:rPr>
          <w:iCs/>
          <w:vertAlign w:val="subscript"/>
          <w:lang w:val="en-AU"/>
        </w:rPr>
        <w:t xml:space="preserve"> </w:t>
      </w:r>
      <w:r w:rsidRPr="00960EE1">
        <w:rPr>
          <w:iCs/>
          <w:lang w:val="en-AU"/>
        </w:rPr>
        <w:t xml:space="preserve">| </w:t>
      </w:r>
      <w:proofErr w:type="spellStart"/>
      <w:r w:rsidR="00575A2A">
        <w:rPr>
          <w:iCs/>
          <w:lang w:val="en-AU"/>
        </w:rPr>
        <w:t>Individual_</w:t>
      </w:r>
      <w:proofErr w:type="gramStart"/>
      <w:r w:rsidR="00575A2A" w:rsidRPr="00960EE1">
        <w:rPr>
          <w:iCs/>
          <w:lang w:val="en-AU"/>
        </w:rPr>
        <w:t>ID</w:t>
      </w:r>
      <w:proofErr w:type="spellEnd"/>
      <w:r w:rsidRPr="00960EE1">
        <w:rPr>
          <w:iCs/>
        </w:rPr>
        <w:t>:</w:t>
      </w:r>
      <w:proofErr w:type="spellStart"/>
      <w:r w:rsidR="00575A2A">
        <w:rPr>
          <w:iCs/>
        </w:rPr>
        <w:t>Session</w:t>
      </w:r>
      <w:proofErr w:type="gramEnd"/>
      <w:r w:rsidR="00575A2A">
        <w:rPr>
          <w:iCs/>
        </w:rPr>
        <w:t>_ID</w:t>
      </w:r>
      <w:proofErr w:type="spellEnd"/>
      <w:r w:rsidRPr="00960EE1">
        <w:rPr>
          <w:iCs/>
          <w:lang w:val="en-AU"/>
        </w:rPr>
        <w:t>) + (1</w:t>
      </w:r>
      <w:r w:rsidRPr="00960EE1">
        <w:rPr>
          <w:iCs/>
          <w:vertAlign w:val="subscript"/>
          <w:lang w:val="en-AU"/>
        </w:rPr>
        <w:t xml:space="preserve"> </w:t>
      </w:r>
      <w:r w:rsidRPr="00960EE1">
        <w:rPr>
          <w:iCs/>
          <w:lang w:val="en-AU"/>
        </w:rPr>
        <w:t xml:space="preserve">| </w:t>
      </w:r>
      <w:proofErr w:type="spellStart"/>
      <w:r w:rsidRPr="00960EE1">
        <w:rPr>
          <w:iCs/>
        </w:rPr>
        <w:t>ID:</w:t>
      </w:r>
      <w:r w:rsidR="00575A2A">
        <w:rPr>
          <w:iCs/>
        </w:rPr>
        <w:t>Session_ID</w:t>
      </w:r>
      <w:r w:rsidRPr="00960EE1">
        <w:rPr>
          <w:iCs/>
        </w:rPr>
        <w:t>:Temp</w:t>
      </w:r>
      <w:proofErr w:type="spellEnd"/>
      <w:r w:rsidRPr="00960EE1">
        <w:rPr>
          <w:iCs/>
          <w:lang w:val="en-AU"/>
        </w:rPr>
        <w:t>)</w:t>
      </w:r>
    </w:p>
    <w:p w14:paraId="34D71DCB" w14:textId="04F279D5" w:rsidR="00F02367" w:rsidRPr="00960EE1" w:rsidRDefault="00F02367" w:rsidP="00021110">
      <w:pPr>
        <w:contextualSpacing/>
        <w:rPr>
          <w:iCs/>
        </w:rPr>
      </w:pPr>
      <w:r w:rsidRPr="00960EE1">
        <w:rPr>
          <w:iCs/>
        </w:rPr>
        <w:t>where: log</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is log-transformed </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Temp is the temperature in degrees Celsius; zlogBodyMass is log-transformed body mass that is then subsequently z-transformed; </w:t>
      </w:r>
      <w:proofErr w:type="spellStart"/>
      <w:r w:rsidRPr="00960EE1">
        <w:rPr>
          <w:iCs/>
        </w:rPr>
        <w:t>PriorTemp</w:t>
      </w:r>
      <w:proofErr w:type="spellEnd"/>
      <w:r w:rsidRPr="00960EE1">
        <w:rPr>
          <w:iCs/>
        </w:rPr>
        <w:t xml:space="preserve"> is previous temperature experience</w:t>
      </w:r>
      <w:r w:rsidR="002048E3">
        <w:rPr>
          <w:iCs/>
        </w:rPr>
        <w:t>d by the lizard (enclosure temperature or the previous treatment temperature)</w:t>
      </w:r>
      <w:r w:rsidRPr="00960EE1">
        <w:rPr>
          <w:iCs/>
        </w:rPr>
        <w:t>. Individual ID</w:t>
      </w:r>
      <w:r w:rsidR="00E63D00">
        <w:rPr>
          <w:iCs/>
        </w:rPr>
        <w:t xml:space="preserve"> and </w:t>
      </w:r>
      <w:r w:rsidR="00EA691B">
        <w:rPr>
          <w:iCs/>
        </w:rPr>
        <w:t>series and measurement error</w:t>
      </w:r>
      <w:r w:rsidRPr="00960EE1">
        <w:rPr>
          <w:iCs/>
        </w:rPr>
        <w:t xml:space="preserve"> was included as a random intercept. Temperature was included as a random slope for both </w:t>
      </w:r>
      <w:r w:rsidR="00EA691B">
        <w:rPr>
          <w:iCs/>
        </w:rPr>
        <w:t>individual ID and series to estimate individual slopes</w:t>
      </w:r>
      <w:r w:rsidR="0074355D">
        <w:rPr>
          <w:iCs/>
        </w:rPr>
        <w:t xml:space="preserve"> and among-sampling session, within individual slopes</w:t>
      </w:r>
      <w:r w:rsidRPr="00960EE1">
        <w:rPr>
          <w:iCs/>
        </w:rPr>
        <w:t xml:space="preserve">. </w:t>
      </w:r>
      <w:r w:rsidRPr="00C1753E">
        <w:rPr>
          <w:iCs/>
        </w:rPr>
        <w:t>The repeatability of the slope is calculated following equation 1 in the ESM</w:t>
      </w:r>
      <w:r w:rsidR="00887153">
        <w:rPr>
          <w:iCs/>
        </w:rPr>
        <w:t xml:space="preserve"> </w:t>
      </w:r>
      <w:r w:rsidR="00887153">
        <w:rPr>
          <w:iCs/>
        </w:rPr>
        <w:fldChar w:fldCharType="begin"/>
      </w:r>
      <w:r w:rsidR="00887153">
        <w:rPr>
          <w:iCs/>
        </w:rPr>
        <w:instrText xml:space="preserve"> ADDIN ZOTERO_ITEM CSL_CITATION {"citationID":"RqIBawwP","properties":{"formattedCitation":"(see also Araya-Ajoy et al., 2015)","plainCitation":"(see also 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J"}],"issued":{"date-parts":[["2015",7]]}},"prefix":"see also"}],"schema":"https://github.com/citation-style-language/schema/raw/master/csl-citation.json"} </w:instrText>
      </w:r>
      <w:r w:rsidR="00887153">
        <w:rPr>
          <w:iCs/>
        </w:rPr>
        <w:fldChar w:fldCharType="separate"/>
      </w:r>
      <w:r w:rsidR="00887153">
        <w:rPr>
          <w:iCs/>
          <w:noProof/>
        </w:rPr>
        <w:t>(see also Araya-Ajoy et al., 2015)</w:t>
      </w:r>
      <w:r w:rsidR="00887153">
        <w:rPr>
          <w:iCs/>
        </w:rPr>
        <w:fldChar w:fldCharType="end"/>
      </w:r>
      <w:r w:rsidRPr="00C1753E">
        <w:rPr>
          <w:rFonts w:eastAsiaTheme="minorHAnsi"/>
          <w:iCs/>
          <w:lang w:val="en-GB"/>
        </w:rPr>
        <w:t>.</w:t>
      </w:r>
      <w:r w:rsidRPr="00960EE1">
        <w:rPr>
          <w:rFonts w:eastAsiaTheme="minorHAnsi"/>
          <w:iCs/>
          <w:lang w:val="en-GB"/>
        </w:rPr>
        <w:t xml:space="preserve"> </w:t>
      </w:r>
    </w:p>
    <w:p w14:paraId="3B9ECF2F" w14:textId="77777777" w:rsidR="00F02367" w:rsidRPr="00960EE1" w:rsidRDefault="00F02367" w:rsidP="00021110">
      <w:pPr>
        <w:contextualSpacing/>
        <w:rPr>
          <w:iCs/>
          <w:lang w:val="en-AU"/>
        </w:rPr>
      </w:pPr>
    </w:p>
    <w:p w14:paraId="3763D544" w14:textId="51BFBA51" w:rsidR="00C1753E" w:rsidRPr="00C1753E" w:rsidRDefault="00F02367" w:rsidP="008712B8">
      <w:pPr>
        <w:pStyle w:val="Subheading3"/>
        <w:spacing w:line="240" w:lineRule="auto"/>
      </w:pPr>
      <w:r w:rsidRPr="00C1753E">
        <w:rPr>
          <w:sz w:val="26"/>
          <w:szCs w:val="26"/>
        </w:rPr>
        <w:t>Repeatability of the average MR at each temperature and cross-temperature correlations of metabolic rate</w:t>
      </w:r>
    </w:p>
    <w:p w14:paraId="6626CDC5" w14:textId="20F671DC" w:rsidR="00F02367" w:rsidRPr="00960EE1" w:rsidRDefault="00F02367" w:rsidP="00021110">
      <w:pPr>
        <w:pStyle w:val="Thesisnormal"/>
        <w:ind w:firstLine="720"/>
        <w:contextualSpacing/>
        <w:rPr>
          <w:rFonts w:cs="Times New Roman"/>
          <w:iCs/>
        </w:rPr>
      </w:pPr>
      <w:r w:rsidRPr="00960EE1">
        <w:rPr>
          <w:iCs/>
        </w:rPr>
        <w:t xml:space="preserve">After assessing whether individuals differ in their metabolic thermal plasticity, we were interested in knowing whether consistent among-individual differences in average MR change across temperatures. </w:t>
      </w:r>
      <w:r w:rsidR="00E27E79">
        <w:rPr>
          <w:iCs/>
        </w:rPr>
        <w:t>To achieve this, w</w:t>
      </w:r>
      <w:r w:rsidRPr="00960EE1">
        <w:rPr>
          <w:rFonts w:cs="Times New Roman"/>
          <w:iCs/>
        </w:rPr>
        <w:t>e fitted a multivariate response model</w:t>
      </w:r>
      <w:r w:rsidR="009C5007">
        <w:rPr>
          <w:rFonts w:cs="Times New Roman"/>
          <w:iCs/>
        </w:rPr>
        <w:t xml:space="preserve"> </w:t>
      </w:r>
      <w:r w:rsidR="007F312A">
        <w:rPr>
          <w:rFonts w:cs="Times New Roman"/>
          <w:iCs/>
        </w:rPr>
        <w:t>by treating MR measurement</w:t>
      </w:r>
      <w:r w:rsidR="0006189D">
        <w:rPr>
          <w:rFonts w:cs="Times New Roman"/>
          <w:iCs/>
        </w:rPr>
        <w:t>s</w:t>
      </w:r>
      <w:r w:rsidR="007F312A">
        <w:rPr>
          <w:rFonts w:cs="Times New Roman"/>
          <w:iCs/>
        </w:rPr>
        <w:t xml:space="preserve"> </w:t>
      </w:r>
      <w:r w:rsidR="0006189D">
        <w:rPr>
          <w:rFonts w:cs="Times New Roman"/>
          <w:iCs/>
        </w:rPr>
        <w:t xml:space="preserve">for </w:t>
      </w:r>
      <w:r w:rsidR="007F312A">
        <w:rPr>
          <w:rFonts w:cs="Times New Roman"/>
          <w:iCs/>
        </w:rPr>
        <w:t>each of the six temperatures as separate trait</w:t>
      </w:r>
      <w:r w:rsidR="0006189D">
        <w:rPr>
          <w:rFonts w:cs="Times New Roman"/>
          <w:iCs/>
        </w:rPr>
        <w:t>s</w:t>
      </w:r>
      <w:r w:rsidR="009C5007">
        <w:rPr>
          <w:rFonts w:cs="Times New Roman"/>
          <w:iCs/>
        </w:rPr>
        <w:t xml:space="preserve"> (n</w:t>
      </w:r>
      <w:r w:rsidR="009C5007" w:rsidRPr="009C5007">
        <w:rPr>
          <w:rFonts w:cs="Times New Roman"/>
          <w:iCs/>
          <w:vertAlign w:val="subscript"/>
        </w:rPr>
        <w:t>obs</w:t>
      </w:r>
      <w:r w:rsidR="009C5007">
        <w:rPr>
          <w:rFonts w:cs="Times New Roman"/>
          <w:iCs/>
        </w:rPr>
        <w:t xml:space="preserve"> = 802)</w:t>
      </w:r>
      <w:r w:rsidRPr="00960EE1">
        <w:rPr>
          <w:rFonts w:cs="Times New Roman"/>
          <w:iCs/>
        </w:rPr>
        <w:t xml:space="preserve"> </w:t>
      </w:r>
      <w:r w:rsidR="0006189D">
        <w:rPr>
          <w:rFonts w:cs="Times New Roman"/>
          <w:iCs/>
        </w:rPr>
        <w:t>in</w:t>
      </w:r>
      <w:r w:rsidRPr="00960EE1">
        <w:rPr>
          <w:rFonts w:cs="Times New Roman"/>
          <w:iCs/>
        </w:rPr>
        <w:t xml:space="preserve"> a 6 x 6 response matrix</w:t>
      </w:r>
      <w:r w:rsidR="00E27E79">
        <w:rPr>
          <w:rFonts w:cs="Times New Roman"/>
          <w:iCs/>
        </w:rPr>
        <w:t>:</w:t>
      </w:r>
    </w:p>
    <w:p w14:paraId="79B0F626" w14:textId="77777777" w:rsidR="00F02367" w:rsidRPr="00960EE1" w:rsidRDefault="00F02367" w:rsidP="00021110">
      <w:pPr>
        <w:pStyle w:val="Thesisnormal"/>
        <w:contextualSpacing/>
        <w:rPr>
          <w:rFonts w:cs="Times New Roman"/>
          <w:iCs/>
        </w:rPr>
      </w:pPr>
    </w:p>
    <w:p w14:paraId="14E00C1D" w14:textId="6533E89B" w:rsidR="00F02367" w:rsidRPr="00960EE1" w:rsidRDefault="00F603E3" w:rsidP="00021110">
      <w:pPr>
        <w:pStyle w:val="Thesisnormal"/>
        <w:contextualSpacing/>
        <w:jc w:val="center"/>
        <w:rPr>
          <w:rFonts w:cs="Times New Roman"/>
          <w:iCs/>
        </w:rPr>
      </w:pP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1,1,24ºC</m:t>
                          </m:r>
                        </m:sub>
                      </m:sSub>
                    </m:sub>
                  </m:sSub>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1,1,32ºC</m:t>
                          </m:r>
                        </m:sub>
                      </m:sSub>
                    </m:sub>
                  </m:sSub>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2,22ºC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1,2,32ºC</m:t>
                          </m:r>
                        </m:sub>
                      </m:sSub>
                    </m:sub>
                  </m:sSub>
                  <m:ctrlPr>
                    <w:rPr>
                      <w:rFonts w:ascii="Cambria Math" w:eastAsia="Cambria Math" w:hAnsi="Cambria Math" w:cs="Times New Roman"/>
                      <w:iCs/>
                    </w:rPr>
                  </m:ctrlPr>
                </m:e>
              </m:mr>
              <m:mr>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1,10,32ºC</m:t>
                          </m:r>
                        </m:sub>
                      </m:sSub>
                    </m:sub>
                  </m:sSub>
                </m:e>
              </m:mr>
            </m:m>
          </m:e>
        </m:d>
        <m:r>
          <m:rPr>
            <m:sty m:val="p"/>
          </m:rPr>
          <w:rPr>
            <w:rFonts w:ascii="Cambria Math" w:hAnsi="Cambria Math" w:cs="Times New Roman"/>
          </w:rPr>
          <m:t xml:space="preserve"> </m:t>
        </m:r>
      </m:oMath>
      <w:r w:rsidR="00F02367" w:rsidRPr="00960EE1">
        <w:rPr>
          <w:rFonts w:cs="Times New Roman"/>
          <w:iCs/>
        </w:rPr>
        <w:t>~ zlogBodyMass + PriorTemp + (1|ID) + (1|</w:t>
      </w:r>
      <w:r w:rsidR="00933F7F" w:rsidRPr="00933F7F">
        <w:rPr>
          <w:iCs/>
        </w:rPr>
        <w:t xml:space="preserve"> </w:t>
      </w:r>
      <w:proofErr w:type="spellStart"/>
      <w:r w:rsidR="00AD63FD">
        <w:rPr>
          <w:iCs/>
        </w:rPr>
        <w:t>Individual_</w:t>
      </w:r>
      <w:proofErr w:type="gramStart"/>
      <w:r w:rsidR="00933F7F" w:rsidRPr="00960EE1">
        <w:rPr>
          <w:iCs/>
        </w:rPr>
        <w:t>ID:</w:t>
      </w:r>
      <w:r w:rsidR="00AD63FD">
        <w:rPr>
          <w:iCs/>
        </w:rPr>
        <w:t>Session</w:t>
      </w:r>
      <w:proofErr w:type="gramEnd"/>
      <w:r w:rsidR="00AD63FD">
        <w:rPr>
          <w:iCs/>
        </w:rPr>
        <w:t>_ID</w:t>
      </w:r>
      <w:proofErr w:type="spellEnd"/>
      <w:r w:rsidR="00F02367" w:rsidRPr="00960EE1">
        <w:rPr>
          <w:rFonts w:cs="Times New Roman"/>
          <w:iCs/>
        </w:rPr>
        <w:t xml:space="preserve">) </w:t>
      </w:r>
    </w:p>
    <w:p w14:paraId="723D7532" w14:textId="77777777" w:rsidR="00F02367" w:rsidRPr="00960EE1" w:rsidRDefault="00F02367" w:rsidP="00021110">
      <w:pPr>
        <w:pStyle w:val="Thesisnormal"/>
        <w:contextualSpacing/>
        <w:jc w:val="center"/>
        <w:rPr>
          <w:rFonts w:cs="Times New Roman"/>
          <w:iCs/>
        </w:rPr>
      </w:pPr>
    </w:p>
    <w:p w14:paraId="3AC5F600" w14:textId="5671634A" w:rsidR="00F02367" w:rsidRPr="00202798" w:rsidRDefault="00E27E79" w:rsidP="00021110">
      <w:pPr>
        <w:pStyle w:val="Thesisnormal"/>
        <w:contextualSpacing/>
        <w:rPr>
          <w:rFonts w:cs="Times New Roman"/>
          <w:iCs/>
        </w:rPr>
      </w:pPr>
      <w:r>
        <w:rPr>
          <w:rFonts w:cs="Times New Roman"/>
          <w:iCs/>
        </w:rPr>
        <w:t>w</w:t>
      </w:r>
      <w:del w:id="2" w:author="fonti.kar@gmail.com" w:date="2020-10-09T15:51:00Z">
        <w:r w:rsidR="00F02367" w:rsidRPr="00960EE1" w:rsidDel="00E27E79">
          <w:rPr>
            <w:rFonts w:cs="Times New Roman"/>
            <w:iCs/>
          </w:rPr>
          <w:delText>W</w:delText>
        </w:r>
      </w:del>
      <w:r w:rsidR="00F02367" w:rsidRPr="00960EE1">
        <w:rPr>
          <w:rFonts w:cs="Times New Roman"/>
          <w:iCs/>
        </w:rPr>
        <w:t xml:space="preserve">here,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oMath>
      <w:r w:rsidR="00F02367" w:rsidRPr="00960EE1">
        <w:rPr>
          <w:rFonts w:cs="Times New Roman"/>
          <w:iCs/>
        </w:rPr>
        <w:t xml:space="preserve"> is the metabolic rate for individual 1 in sampling session 1 at 22ºC and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r>
          <m:rPr>
            <m:sty m:val="p"/>
          </m:rPr>
          <w:rPr>
            <w:rFonts w:ascii="Cambria Math" w:hAnsi="Cambria Math" w:cs="Times New Roman"/>
          </w:rPr>
          <m:t xml:space="preserve"> </m:t>
        </m:r>
      </m:oMath>
      <w:r w:rsidR="00F02367" w:rsidRPr="00960EE1">
        <w:rPr>
          <w:rFonts w:cs="Times New Roman"/>
          <w:iCs/>
        </w:rPr>
        <w:t>is the metabolic rate for individual 1 in sampling session 10 at 22ºC</w:t>
      </w:r>
      <w:r w:rsidR="00A91A47">
        <w:rPr>
          <w:rFonts w:cs="Times New Roman"/>
          <w:iCs/>
        </w:rPr>
        <w:t xml:space="preserve"> and</w:t>
      </w:r>
      <w:r w:rsidR="00F02367" w:rsidRPr="00960EE1">
        <w:rPr>
          <w:rFonts w:cs="Times New Roman"/>
          <w:iCs/>
        </w:rPr>
        <w:t xml:space="preserve"> so forth. Similar to the random slope models, we included </w:t>
      </w:r>
      <w:proofErr w:type="spellStart"/>
      <w:r w:rsidR="00F02367" w:rsidRPr="00960EE1">
        <w:rPr>
          <w:rFonts w:cs="Times New Roman"/>
          <w:iCs/>
        </w:rPr>
        <w:t>zlogBod</w:t>
      </w:r>
      <w:r w:rsidR="00A91A47">
        <w:rPr>
          <w:rFonts w:cs="Times New Roman"/>
          <w:iCs/>
        </w:rPr>
        <w:t>y</w:t>
      </w:r>
      <w:r w:rsidR="00F02367" w:rsidRPr="00960EE1">
        <w:rPr>
          <w:rFonts w:cs="Times New Roman"/>
          <w:iCs/>
        </w:rPr>
        <w:t>Mass</w:t>
      </w:r>
      <w:proofErr w:type="spellEnd"/>
      <w:r w:rsidR="00F02367" w:rsidRPr="00960EE1">
        <w:rPr>
          <w:rFonts w:cs="Times New Roman"/>
          <w:iCs/>
        </w:rPr>
        <w:t xml:space="preserve"> and </w:t>
      </w:r>
      <w:proofErr w:type="spellStart"/>
      <w:r w:rsidR="00F02367" w:rsidRPr="00960EE1">
        <w:rPr>
          <w:rFonts w:cs="Times New Roman"/>
          <w:iCs/>
        </w:rPr>
        <w:t>PriorTemp</w:t>
      </w:r>
      <w:proofErr w:type="spellEnd"/>
      <w:r w:rsidR="00F02367" w:rsidRPr="00960EE1">
        <w:rPr>
          <w:rFonts w:cs="Times New Roman"/>
          <w:iCs/>
        </w:rPr>
        <w:t xml:space="preserve"> as fixed effects. Note that temperature is no longer a predictor or a random slope </w:t>
      </w:r>
      <w:r>
        <w:rPr>
          <w:rFonts w:cs="Times New Roman"/>
          <w:iCs/>
        </w:rPr>
        <w:t xml:space="preserve">term </w:t>
      </w:r>
      <w:r w:rsidR="00F02367" w:rsidRPr="00960EE1">
        <w:rPr>
          <w:rFonts w:cs="Times New Roman"/>
          <w:iCs/>
        </w:rPr>
        <w:t xml:space="preserve">as temperature is now part of the response matrix. </w:t>
      </w:r>
      <w:r>
        <w:rPr>
          <w:rFonts w:cs="Times New Roman"/>
          <w:iCs/>
        </w:rPr>
        <w:t xml:space="preserve">In some instances, mechanical errors occurred during air collection. Given that ‘brms’ requires complete data in the response matrix, we used the ‘mi’ function to impute the missing samples at each temperature as this prevented us to exclude 607 rows of data. </w:t>
      </w:r>
      <w:r w:rsidR="00F02367" w:rsidRPr="00960EE1">
        <w:rPr>
          <w:rFonts w:cs="Times New Roman"/>
          <w:iCs/>
        </w:rPr>
        <w:t xml:space="preserve">We included </w:t>
      </w:r>
      <w:r w:rsidR="00A91A47">
        <w:rPr>
          <w:rFonts w:cs="Times New Roman"/>
          <w:iCs/>
        </w:rPr>
        <w:t>i</w:t>
      </w:r>
      <w:r w:rsidR="00F02367" w:rsidRPr="00960EE1">
        <w:rPr>
          <w:rFonts w:cs="Times New Roman"/>
          <w:iCs/>
        </w:rPr>
        <w:t xml:space="preserve">ndividual ID and </w:t>
      </w:r>
      <w:r>
        <w:rPr>
          <w:rFonts w:cs="Times New Roman"/>
          <w:iCs/>
        </w:rPr>
        <w:t>series</w:t>
      </w:r>
      <w:r w:rsidR="00F02367" w:rsidRPr="00960EE1">
        <w:rPr>
          <w:rFonts w:cs="Times New Roman"/>
          <w:iCs/>
        </w:rPr>
        <w:t xml:space="preserve"> were as random intercepts. In this model, </w:t>
      </w:r>
      <w:r>
        <w:rPr>
          <w:rFonts w:cs="Times New Roman"/>
          <w:iCs/>
        </w:rPr>
        <w:t>series is responsible for</w:t>
      </w:r>
      <w:r w:rsidR="00F02367" w:rsidRPr="00960EE1">
        <w:rPr>
          <w:rFonts w:cs="Times New Roman"/>
          <w:iCs/>
        </w:rPr>
        <w:t xml:space="preserve"> partition</w:t>
      </w:r>
      <w:r>
        <w:rPr>
          <w:rFonts w:cs="Times New Roman"/>
          <w:iCs/>
        </w:rPr>
        <w:t>ing</w:t>
      </w:r>
      <w:r w:rsidR="00F02367" w:rsidRPr="00960EE1">
        <w:rPr>
          <w:rFonts w:cs="Times New Roman"/>
          <w:iCs/>
        </w:rPr>
        <w:t xml:space="preserve"> out </w:t>
      </w:r>
      <w:r w:rsidR="00F02367" w:rsidRPr="00202798">
        <w:rPr>
          <w:rFonts w:cs="Times New Roman"/>
          <w:iCs/>
        </w:rPr>
        <w:t xml:space="preserve">measurement error </w:t>
      </w:r>
      <w:r w:rsidR="00A91A47">
        <w:rPr>
          <w:rFonts w:cs="Times New Roman"/>
          <w:iCs/>
        </w:rPr>
        <w:t>from</w:t>
      </w:r>
      <w:r w:rsidR="00A91A47" w:rsidRPr="00202798">
        <w:rPr>
          <w:rFonts w:cs="Times New Roman"/>
          <w:iCs/>
        </w:rPr>
        <w:t xml:space="preserve"> </w:t>
      </w:r>
      <w:r w:rsidR="00F02367" w:rsidRPr="00202798">
        <w:rPr>
          <w:rFonts w:cs="Times New Roman"/>
          <w:iCs/>
        </w:rPr>
        <w:t xml:space="preserve">the residuals. </w:t>
      </w:r>
      <w:r w:rsidR="00F02367" w:rsidRPr="00202798">
        <w:rPr>
          <w:rFonts w:cs="Times New Roman"/>
          <w:iCs/>
          <w:shd w:val="clear" w:color="auto" w:fill="FFFFFF"/>
        </w:rPr>
        <w:t xml:space="preserve">We calculated temperature specific repeatability following Equation 2 in the ESM. </w:t>
      </w:r>
    </w:p>
    <w:p w14:paraId="577B3B22" w14:textId="004C941F" w:rsidR="00F02367" w:rsidRPr="00960EE1" w:rsidRDefault="00F02367" w:rsidP="00021110">
      <w:pPr>
        <w:pStyle w:val="Thesisnormal"/>
        <w:ind w:firstLine="720"/>
        <w:contextualSpacing/>
        <w:rPr>
          <w:iCs/>
        </w:rPr>
      </w:pPr>
      <w:r w:rsidRPr="00202798">
        <w:rPr>
          <w:iCs/>
        </w:rPr>
        <w:t xml:space="preserve">We were </w:t>
      </w:r>
      <w:r w:rsidR="00CE44DB">
        <w:rPr>
          <w:iCs/>
        </w:rPr>
        <w:t xml:space="preserve">also </w:t>
      </w:r>
      <w:r w:rsidRPr="00202798">
        <w:rPr>
          <w:iCs/>
        </w:rPr>
        <w:t>interested in the extent</w:t>
      </w:r>
      <w:r w:rsidRPr="00960EE1">
        <w:rPr>
          <w:iCs/>
        </w:rPr>
        <w:t xml:space="preserve"> to which MR was correlated across all temperatures as this may illuminate trade-offs in physiological function at different temperatures. We obtained cross-temperature correlations at the among-individual </w:t>
      </w:r>
      <w:r w:rsidR="00CE44DB">
        <w:rPr>
          <w:iCs/>
        </w:rPr>
        <w:t xml:space="preserve">level </w:t>
      </w:r>
      <w:r w:rsidRPr="00960EE1">
        <w:rPr>
          <w:iCs/>
        </w:rPr>
        <w:t>using the variance-covariance matri</w:t>
      </w:r>
      <w:r w:rsidR="00CE44DB">
        <w:rPr>
          <w:iCs/>
        </w:rPr>
        <w:t>x obtained</w:t>
      </w:r>
      <w:r w:rsidRPr="00960EE1">
        <w:rPr>
          <w:iCs/>
        </w:rPr>
        <w:t xml:space="preserve"> from the multivariate response model. </w:t>
      </w:r>
    </w:p>
    <w:p w14:paraId="2D987F17" w14:textId="77777777" w:rsidR="00F02367" w:rsidRPr="00960EE1" w:rsidRDefault="00F02367" w:rsidP="00021110">
      <w:pPr>
        <w:contextualSpacing/>
        <w:rPr>
          <w:iCs/>
        </w:rPr>
      </w:pPr>
    </w:p>
    <w:p w14:paraId="4E5052DF" w14:textId="77777777" w:rsidR="00F02367" w:rsidRPr="00202798" w:rsidRDefault="00F02367" w:rsidP="00021110">
      <w:pPr>
        <w:pStyle w:val="Subheading3"/>
        <w:spacing w:line="240" w:lineRule="auto"/>
        <w:rPr>
          <w:sz w:val="26"/>
          <w:szCs w:val="26"/>
        </w:rPr>
      </w:pPr>
      <w:r w:rsidRPr="00202798">
        <w:rPr>
          <w:sz w:val="26"/>
          <w:szCs w:val="26"/>
        </w:rPr>
        <w:t>Mass-scaling exponents at different temperatures</w:t>
      </w:r>
    </w:p>
    <w:p w14:paraId="7A8813B8" w14:textId="1B4BBE50" w:rsidR="00F02367" w:rsidRPr="00960EE1" w:rsidRDefault="00F02367" w:rsidP="00021110">
      <w:pPr>
        <w:ind w:firstLine="720"/>
        <w:contextualSpacing/>
        <w:rPr>
          <w:iCs/>
          <w:lang w:val="en-AU"/>
        </w:rPr>
      </w:pPr>
      <w:r w:rsidRPr="00960EE1">
        <w:rPr>
          <w:iCs/>
          <w:lang w:val="en-AU"/>
        </w:rPr>
        <w:t xml:space="preserve">Population estimates of scaling exponents can be affected by within and </w:t>
      </w:r>
      <w:proofErr w:type="spellStart"/>
      <w:r w:rsidRPr="00960EE1">
        <w:rPr>
          <w:iCs/>
          <w:lang w:val="en-AU"/>
        </w:rPr>
        <w:t>amongindividual</w:t>
      </w:r>
      <w:proofErr w:type="spellEnd"/>
      <w:r w:rsidRPr="00960EE1">
        <w:rPr>
          <w:iCs/>
          <w:lang w:val="en-AU"/>
        </w:rPr>
        <w:t xml:space="preserve"> variation </w:t>
      </w:r>
      <w:r w:rsidRPr="00960EE1">
        <w:rPr>
          <w:rFonts w:eastAsiaTheme="minorHAnsi"/>
          <w:iCs/>
          <w:lang w:val="en-US"/>
        </w:rPr>
        <w:fldChar w:fldCharType="begin" w:fldLock="1"/>
      </w:r>
      <w:r w:rsidR="00CF3C2C">
        <w:rPr>
          <w:rFonts w:eastAsiaTheme="minorHAnsi"/>
          <w:iCs/>
          <w:lang w:val="en-US"/>
        </w:rPr>
        <w:instrText xml:space="preserve"> ADDIN PAPERS2_CITATIONS &lt;citation&gt;&lt;priority&gt;54&lt;/priority&gt;&lt;uuid&gt;610869F8-39ED-47E5-A1A6-0975E8ED2E43&lt;/uuid&gt;&lt;publications&gt;&lt;publication&gt;&lt;subtype&gt;400&lt;/subtype&gt;&lt;title&gt;A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(van de Pol &amp; Wright 2009)</w:t>
      </w:r>
      <w:r w:rsidRPr="00960EE1">
        <w:rPr>
          <w:rFonts w:eastAsiaTheme="minorHAnsi"/>
          <w:iCs/>
          <w:lang w:val="en-US"/>
        </w:rPr>
        <w:fldChar w:fldCharType="end"/>
      </w:r>
      <w:r w:rsidRPr="00960EE1">
        <w:rPr>
          <w:iCs/>
          <w:lang w:val="en-AU"/>
        </w:rPr>
        <w:t>. We therefore wanted to partition out within</w:t>
      </w:r>
      <w:r w:rsidR="0027630B">
        <w:rPr>
          <w:iCs/>
          <w:lang w:val="en-AU"/>
        </w:rPr>
        <w:t xml:space="preserve"> </w:t>
      </w:r>
      <w:r w:rsidRPr="00960EE1">
        <w:rPr>
          <w:iCs/>
          <w:lang w:val="en-AU"/>
        </w:rPr>
        <w:t>individual effects in order to obtain more precise estimates of mass-scaling across temperatures. To achieve this, we calculated the mean mass across all sampling sessions for each individual (among</w:t>
      </w:r>
      <w:r w:rsidR="0027630B">
        <w:rPr>
          <w:iCs/>
          <w:lang w:val="en-AU"/>
        </w:rPr>
        <w:t xml:space="preserve"> </w:t>
      </w:r>
      <w:r w:rsidRPr="00960EE1">
        <w:rPr>
          <w:iCs/>
          <w:lang w:val="en-AU"/>
        </w:rPr>
        <w:t>individual effect), and subtracted an individual’s mass from its own mean to account for within</w:t>
      </w:r>
      <w:r w:rsidR="0027630B">
        <w:rPr>
          <w:iCs/>
          <w:lang w:val="en-AU"/>
        </w:rPr>
        <w:t xml:space="preserve"> </w:t>
      </w:r>
      <w:r w:rsidRPr="00960EE1">
        <w:rPr>
          <w:iCs/>
          <w:lang w:val="en-AU"/>
        </w:rPr>
        <w:t>individual effects (</w:t>
      </w:r>
      <w:r w:rsidR="0027630B">
        <w:rPr>
          <w:iCs/>
          <w:lang w:val="en-AU"/>
        </w:rPr>
        <w:t>also known as</w:t>
      </w:r>
      <w:r w:rsidRPr="00960EE1">
        <w:rPr>
          <w:iCs/>
          <w:lang w:val="en-AU"/>
        </w:rPr>
        <w:t xml:space="preserve"> within-individual </w:t>
      </w:r>
      <w:proofErr w:type="spellStart"/>
      <w:r w:rsidRPr="00960EE1">
        <w:rPr>
          <w:iCs/>
          <w:lang w:val="en-AU"/>
        </w:rPr>
        <w:t>centering</w:t>
      </w:r>
      <w:proofErr w:type="spellEnd"/>
      <w:r w:rsidRPr="00960EE1">
        <w:rPr>
          <w:iCs/>
          <w:lang w:val="en-AU"/>
        </w:rPr>
        <w:t>, see</w:t>
      </w:r>
      <w:r w:rsidRPr="00960EE1">
        <w:rPr>
          <w:rFonts w:eastAsiaTheme="minorHAnsi"/>
          <w:iCs/>
          <w:lang w:val="en-US"/>
        </w:rPr>
        <w:fldChar w:fldCharType="begin" w:fldLock="1"/>
      </w:r>
      <w:r w:rsidR="00CF3C2C">
        <w:rPr>
          <w:rFonts w:eastAsiaTheme="minorHAnsi"/>
          <w:iCs/>
          <w:lang w:val="en-US"/>
        </w:rPr>
        <w:instrText xml:space="preserve"> ADDIN PAPERS2_CITATIONS &lt;citation&gt;&lt;priority&gt;54&lt;/priority&gt;&lt;uuid&gt;6205D425-49D8-4F50-B56F-1315112FE946&lt;/uuid&gt;&lt;publications&gt;&lt;publication&gt;&lt;subtype&gt;400&lt;/subtype&gt;&lt;title&gt;A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GB"/>
        </w:rPr>
        <w:t xml:space="preserve"> van de Pol &amp; Wright 2009</w:t>
      </w:r>
      <w:r w:rsidRPr="00960EE1">
        <w:rPr>
          <w:rFonts w:eastAsiaTheme="minorHAnsi"/>
          <w:iCs/>
          <w:lang w:val="en-US"/>
        </w:rPr>
        <w:fldChar w:fldCharType="end"/>
      </w:r>
      <w:r w:rsidRPr="00960EE1">
        <w:rPr>
          <w:rFonts w:eastAsiaTheme="minorHAnsi"/>
          <w:iCs/>
          <w:lang w:val="en-US"/>
        </w:rPr>
        <w:t xml:space="preserve">). These mass effects were log-transformed and included in two models fitted in </w:t>
      </w:r>
      <w:r w:rsidRPr="00960EE1">
        <w:rPr>
          <w:iCs/>
          <w:lang w:val="en-AU"/>
        </w:rPr>
        <w:t>‘brms’</w:t>
      </w:r>
      <w:r w:rsidR="009C5007">
        <w:rPr>
          <w:iCs/>
          <w:lang w:val="en-AU"/>
        </w:rPr>
        <w:t xml:space="preserve"> </w:t>
      </w:r>
      <w:r w:rsidR="00A73C83">
        <w:rPr>
          <w:iCs/>
          <w:lang w:val="en-AU"/>
        </w:rPr>
        <w:t>(</w:t>
      </w:r>
      <w:r w:rsidR="009C5007">
        <w:rPr>
          <w:iCs/>
          <w:lang w:val="en-AU"/>
        </w:rPr>
        <w:t>n</w:t>
      </w:r>
      <w:r w:rsidR="009C5007" w:rsidRPr="009C5007">
        <w:rPr>
          <w:iCs/>
          <w:vertAlign w:val="subscript"/>
          <w:lang w:val="en-AU"/>
        </w:rPr>
        <w:t>obs</w:t>
      </w:r>
      <w:r w:rsidR="009C5007">
        <w:rPr>
          <w:iCs/>
          <w:lang w:val="en-AU"/>
        </w:rPr>
        <w:t xml:space="preserve"> = 3933</w:t>
      </w:r>
      <w:r w:rsidR="00A73C83">
        <w:rPr>
          <w:iCs/>
          <w:lang w:val="en-AU"/>
        </w:rPr>
        <w:t>)</w:t>
      </w:r>
      <w:r w:rsidRPr="00960EE1">
        <w:rPr>
          <w:iCs/>
          <w:lang w:val="en-AU"/>
        </w:rPr>
        <w:t>. The first model (interaction model) had the following structure,</w:t>
      </w:r>
    </w:p>
    <w:p w14:paraId="51696A76" w14:textId="77777777" w:rsidR="00F02367" w:rsidRPr="00960EE1" w:rsidRDefault="00F02367" w:rsidP="00021110">
      <w:pPr>
        <w:contextualSpacing/>
        <w:rPr>
          <w:iCs/>
          <w:lang w:val="en-AU"/>
        </w:rPr>
      </w:pPr>
    </w:p>
    <w:p w14:paraId="54260B01" w14:textId="73EF948B" w:rsidR="00F02367" w:rsidRPr="00960EE1" w:rsidRDefault="00F02367" w:rsidP="00021110">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vertAlign w:val="subscript"/>
        </w:rPr>
        <w:t xml:space="preserve"> </w:t>
      </w:r>
      <w:r w:rsidRPr="00960EE1">
        <w:rPr>
          <w:iCs/>
          <w:lang w:val="en-AU"/>
        </w:rPr>
        <w:t xml:space="preserve">~ Temp * </w:t>
      </w:r>
      <w:proofErr w:type="spellStart"/>
      <w:r w:rsidRPr="00960EE1">
        <w:rPr>
          <w:iCs/>
          <w:lang w:val="en-AU"/>
        </w:rPr>
        <w:t>logAmongIDMass</w:t>
      </w:r>
      <w:proofErr w:type="spellEnd"/>
      <w:r w:rsidRPr="00960EE1">
        <w:rPr>
          <w:iCs/>
          <w:lang w:val="en-AU"/>
        </w:rPr>
        <w:t xml:space="preserve"> + Temp * </w:t>
      </w:r>
      <w:proofErr w:type="spellStart"/>
      <w:r w:rsidRPr="00960EE1">
        <w:rPr>
          <w:iCs/>
          <w:lang w:val="en-AU"/>
        </w:rPr>
        <w:t>logWithinIDMass</w:t>
      </w:r>
      <w:proofErr w:type="spellEnd"/>
      <w:r w:rsidRPr="00960EE1">
        <w:rPr>
          <w:iCs/>
          <w:lang w:val="en-AU"/>
        </w:rPr>
        <w:t xml:space="preserve"> + (1 + </w:t>
      </w:r>
      <w:proofErr w:type="spellStart"/>
      <w:r w:rsidRPr="00960EE1">
        <w:rPr>
          <w:iCs/>
          <w:lang w:val="en-AU"/>
        </w:rPr>
        <w:t>logWithinIDMass|ID</w:t>
      </w:r>
      <w:proofErr w:type="spellEnd"/>
      <w:r w:rsidRPr="00960EE1">
        <w:rPr>
          <w:iCs/>
          <w:lang w:val="en-AU"/>
        </w:rPr>
        <w:t>) + (1</w:t>
      </w:r>
      <w:r w:rsidRPr="00960EE1">
        <w:rPr>
          <w:iCs/>
          <w:vertAlign w:val="subscript"/>
          <w:lang w:val="en-AU"/>
        </w:rPr>
        <w:t xml:space="preserve"> </w:t>
      </w:r>
      <w:r w:rsidRPr="00960EE1">
        <w:rPr>
          <w:iCs/>
          <w:lang w:val="en-AU"/>
        </w:rPr>
        <w:t xml:space="preserve">| </w:t>
      </w:r>
      <w:proofErr w:type="spellStart"/>
      <w:proofErr w:type="gramStart"/>
      <w:r w:rsidRPr="00960EE1">
        <w:rPr>
          <w:iCs/>
        </w:rPr>
        <w:t>ID:sampling</w:t>
      </w:r>
      <w:proofErr w:type="spellEnd"/>
      <w:proofErr w:type="gramEnd"/>
      <w:r w:rsidRPr="00960EE1">
        <w:rPr>
          <w:iCs/>
        </w:rPr>
        <w:t xml:space="preserve"> session :Temp</w:t>
      </w:r>
      <w:r w:rsidRPr="00960EE1">
        <w:rPr>
          <w:iCs/>
          <w:lang w:val="en-AU"/>
        </w:rPr>
        <w:t>)</w:t>
      </w:r>
    </w:p>
    <w:p w14:paraId="528112E8" w14:textId="77777777" w:rsidR="00F02367" w:rsidRPr="00960EE1" w:rsidRDefault="00F02367" w:rsidP="00021110">
      <w:pPr>
        <w:contextualSpacing/>
        <w:rPr>
          <w:iCs/>
          <w:lang w:val="en-AU"/>
        </w:rPr>
      </w:pPr>
    </w:p>
    <w:p w14:paraId="3CBF3D8D" w14:textId="4851D6FC" w:rsidR="00F02367" w:rsidRPr="00960EE1" w:rsidRDefault="00F02367" w:rsidP="00021110">
      <w:pPr>
        <w:contextualSpacing/>
        <w:rPr>
          <w:iCs/>
          <w:lang w:val="en-AU"/>
        </w:rPr>
      </w:pPr>
      <w:r w:rsidRPr="00960EE1">
        <w:rPr>
          <w:iCs/>
          <w:lang w:val="en-AU"/>
        </w:rPr>
        <w:t xml:space="preserve">where: Temp * </w:t>
      </w:r>
      <w:proofErr w:type="spellStart"/>
      <w:r w:rsidRPr="00960EE1">
        <w:rPr>
          <w:iCs/>
          <w:lang w:val="en-AU"/>
        </w:rPr>
        <w:t>logAmongIDMass</w:t>
      </w:r>
      <w:proofErr w:type="spellEnd"/>
      <w:r w:rsidRPr="00960EE1">
        <w:rPr>
          <w:iCs/>
          <w:lang w:val="en-AU"/>
        </w:rPr>
        <w:t xml:space="preserve"> is the interaction term between temperature and the log transformed among individual mass effect; Temp * </w:t>
      </w:r>
      <w:proofErr w:type="spellStart"/>
      <w:r w:rsidRPr="00960EE1">
        <w:rPr>
          <w:iCs/>
          <w:lang w:val="en-AU"/>
        </w:rPr>
        <w:t>logWithinIDMass</w:t>
      </w:r>
      <w:proofErr w:type="spellEnd"/>
      <w:r w:rsidRPr="00960EE1">
        <w:rPr>
          <w:iCs/>
          <w:lang w:val="en-AU"/>
        </w:rPr>
        <w:t xml:space="preserve"> is the interaction term between temperature and the log transformed within individual mass effect. Individual ID was fitted a random intercept with </w:t>
      </w:r>
      <w:proofErr w:type="spellStart"/>
      <w:r w:rsidRPr="004270FA">
        <w:rPr>
          <w:iCs/>
          <w:lang w:val="en-AU"/>
        </w:rPr>
        <w:t>logWithinIDMass</w:t>
      </w:r>
      <w:proofErr w:type="spellEnd"/>
      <w:r w:rsidRPr="004270FA">
        <w:rPr>
          <w:iCs/>
          <w:lang w:val="en-AU"/>
        </w:rPr>
        <w:t xml:space="preserve"> as a random slope as individuals masses changed at different rates through the study (see Fig S3). We also</w:t>
      </w:r>
      <w:r w:rsidRPr="00960EE1">
        <w:rPr>
          <w:iCs/>
          <w:lang w:val="en-AU"/>
        </w:rPr>
        <w:t xml:space="preserve"> included </w:t>
      </w:r>
      <w:r w:rsidR="0027630B">
        <w:rPr>
          <w:iCs/>
          <w:lang w:val="en-AU"/>
        </w:rPr>
        <w:t>the</w:t>
      </w:r>
      <w:r w:rsidRPr="00960EE1">
        <w:rPr>
          <w:iCs/>
          <w:lang w:val="en-AU"/>
        </w:rPr>
        <w:t xml:space="preserve"> measurement error</w:t>
      </w:r>
      <w:r w:rsidR="0027630B">
        <w:rPr>
          <w:iCs/>
          <w:lang w:val="en-AU"/>
        </w:rPr>
        <w:t xml:space="preserve"> term</w:t>
      </w:r>
      <w:r w:rsidRPr="00960EE1">
        <w:rPr>
          <w:iCs/>
          <w:lang w:val="en-AU"/>
        </w:rPr>
        <w:t xml:space="preserve">. The second model (main effects model) only had the main effects of temperature, the among individual mass effect and the within-individual mass effect and the same random effects structure as the interaction model. We tested whether population mass-scaling exponents (i.e. the among individual mass effects) changed with temperature by comparing </w:t>
      </w:r>
      <w:r w:rsidR="00E6693E">
        <w:rPr>
          <w:iCs/>
          <w:lang w:val="en-AU"/>
        </w:rPr>
        <w:t xml:space="preserve">different </w:t>
      </w:r>
      <w:r w:rsidRPr="00960EE1">
        <w:rPr>
          <w:iCs/>
          <w:lang w:val="en-AU"/>
        </w:rPr>
        <w:t>information criterion (</w:t>
      </w:r>
      <w:proofErr w:type="spellStart"/>
      <w:r w:rsidRPr="00960EE1">
        <w:rPr>
          <w:iCs/>
          <w:lang w:val="en-AU"/>
        </w:rPr>
        <w:t>wAIC</w:t>
      </w:r>
      <w:proofErr w:type="spellEnd"/>
      <w:r w:rsidRPr="00960EE1">
        <w:rPr>
          <w:iCs/>
          <w:lang w:val="en-AU"/>
        </w:rPr>
        <w:t xml:space="preserve"> and loo values) between model one and two. We also present in the </w:t>
      </w:r>
      <w:r w:rsidRPr="004270FA">
        <w:rPr>
          <w:iCs/>
          <w:lang w:val="en-AU"/>
        </w:rPr>
        <w:t>ESM (Fig. S4, Table S</w:t>
      </w:r>
      <w:r w:rsidR="006C3573">
        <w:rPr>
          <w:iCs/>
          <w:lang w:val="en-AU"/>
        </w:rPr>
        <w:t>5</w:t>
      </w:r>
      <w:r w:rsidRPr="004270FA">
        <w:rPr>
          <w:iCs/>
          <w:lang w:val="en-AU"/>
        </w:rPr>
        <w:t>) an</w:t>
      </w:r>
      <w:r w:rsidRPr="00960EE1">
        <w:rPr>
          <w:iCs/>
          <w:lang w:val="en-AU"/>
        </w:rPr>
        <w:t xml:space="preserve"> analysis that compared the </w:t>
      </w:r>
      <w:r w:rsidR="0027630B">
        <w:rPr>
          <w:iCs/>
          <w:lang w:val="en-AU"/>
        </w:rPr>
        <w:t>mass</w:t>
      </w:r>
      <w:r w:rsidRPr="00960EE1">
        <w:rPr>
          <w:iCs/>
          <w:lang w:val="en-AU"/>
        </w:rPr>
        <w:t xml:space="preserve"> scaling exponents with </w:t>
      </w:r>
      <w:r w:rsidR="0027630B">
        <w:rPr>
          <w:iCs/>
          <w:lang w:val="en-AU"/>
        </w:rPr>
        <w:t>estimates</w:t>
      </w:r>
      <w:r w:rsidR="0027630B" w:rsidRPr="00960EE1">
        <w:rPr>
          <w:iCs/>
          <w:lang w:val="en-AU"/>
        </w:rPr>
        <w:t xml:space="preserve"> </w:t>
      </w:r>
      <w:r w:rsidRPr="00960EE1">
        <w:rPr>
          <w:iCs/>
          <w:lang w:val="en-AU"/>
        </w:rPr>
        <w:t xml:space="preserve">from a model that represents the typical analysis of a metabolic scaling study </w:t>
      </w:r>
      <w:r w:rsidR="00E6693E">
        <w:rPr>
          <w:iCs/>
          <w:lang w:val="en-AU"/>
        </w:rPr>
        <w:t xml:space="preserve">from a </w:t>
      </w:r>
      <w:r w:rsidRPr="00960EE1">
        <w:rPr>
          <w:iCs/>
          <w:lang w:val="en-AU"/>
        </w:rPr>
        <w:t xml:space="preserve">model that did not account for the multi-level variation in the data. </w:t>
      </w:r>
    </w:p>
    <w:p w14:paraId="1241B22F" w14:textId="089A3E4C" w:rsidR="008C0F01" w:rsidRPr="00B0332F" w:rsidRDefault="00D24BC6" w:rsidP="00021110">
      <w:pPr>
        <w:pStyle w:val="Heading1"/>
        <w:contextualSpacing/>
        <w:rPr>
          <w:rFonts w:cs="Times New Roman"/>
          <w:lang w:val="en-AU"/>
        </w:rPr>
      </w:pPr>
      <w:r w:rsidRPr="00B0332F">
        <w:rPr>
          <w:rFonts w:cs="Times New Roman"/>
          <w:lang w:val="en-AU"/>
        </w:rPr>
        <w:lastRenderedPageBreak/>
        <w:t>Results</w:t>
      </w:r>
    </w:p>
    <w:p w14:paraId="3C0F7580" w14:textId="582FD316" w:rsidR="00FE5044" w:rsidRPr="00B0332F" w:rsidRDefault="00FE5044" w:rsidP="00021110">
      <w:pPr>
        <w:pStyle w:val="Heading2"/>
        <w:contextualSpacing/>
        <w:rPr>
          <w:rFonts w:cs="Times New Roman"/>
          <w:lang w:val="en-AU"/>
        </w:rPr>
      </w:pPr>
      <w:r w:rsidRPr="00B0332F">
        <w:rPr>
          <w:rFonts w:cs="Times New Roman"/>
          <w:lang w:val="en-AU"/>
        </w:rPr>
        <w:t xml:space="preserve">Repeatability of metabolic thermal plasticity </w:t>
      </w:r>
    </w:p>
    <w:p w14:paraId="3765FF86" w14:textId="25BE74E3" w:rsidR="002165F0" w:rsidRDefault="002165F0" w:rsidP="00021110">
      <w:pPr>
        <w:contextualSpacing/>
        <w:rPr>
          <w:noProof/>
          <w:lang w:val="en-US"/>
        </w:rPr>
      </w:pPr>
      <w:r w:rsidRPr="00432EDF">
        <w:t>I</w:t>
      </w:r>
      <w:r w:rsidR="00FE5044" w:rsidRPr="00432EDF">
        <w:t xml:space="preserve">ndividual slopes </w:t>
      </w:r>
      <w:r w:rsidR="008226E4">
        <w:t xml:space="preserve">describing the effect of temperature on MR </w:t>
      </w:r>
      <w:r w:rsidR="00FE5044" w:rsidRPr="00432EDF">
        <w:t>were</w:t>
      </w:r>
      <w:r w:rsidR="001D7B70">
        <w:t xml:space="preserve"> </w:t>
      </w:r>
      <w:r w:rsidR="008226E4">
        <w:t xml:space="preserve">weakly </w:t>
      </w:r>
      <w:r w:rsidR="00FE5044" w:rsidRPr="00432EDF">
        <w:t>repeatable (</w:t>
      </w:r>
      <w:proofErr w:type="spellStart"/>
      <w:r w:rsidR="00FE5044" w:rsidRPr="00432EDF">
        <w:t>R</w:t>
      </w:r>
      <w:r w:rsidR="00FE5044" w:rsidRPr="00432EDF">
        <w:rPr>
          <w:vertAlign w:val="subscript"/>
        </w:rPr>
        <w:t>slope</w:t>
      </w:r>
      <w:proofErr w:type="spellEnd"/>
      <w:r w:rsidR="00FE5044" w:rsidRPr="00432EDF">
        <w:t xml:space="preserve"> = 0.</w:t>
      </w:r>
      <w:r w:rsidR="00432EDF">
        <w:t>2</w:t>
      </w:r>
      <w:r w:rsidR="00843445">
        <w:t>3</w:t>
      </w:r>
      <w:r w:rsidR="00FE5044" w:rsidRPr="00432EDF">
        <w:t xml:space="preserve">, Lower CI = </w:t>
      </w:r>
      <w:r w:rsidR="00843445">
        <w:t>1.52</w:t>
      </w:r>
      <w:r w:rsidR="00432EDF">
        <w:t xml:space="preserve"> </w:t>
      </w:r>
      <m:oMath>
        <m:r>
          <w:rPr>
            <w:rFonts w:ascii="Cambria Math" w:hAnsi="Cambria Math"/>
          </w:rPr>
          <m:t>×</m:t>
        </m:r>
      </m:oMath>
      <w:r w:rsidR="00432EDF">
        <w:t>10</w:t>
      </w:r>
      <w:r w:rsidR="00432EDF" w:rsidRPr="00432EDF">
        <w:rPr>
          <w:vertAlign w:val="superscript"/>
        </w:rPr>
        <w:t>-</w:t>
      </w:r>
      <w:r w:rsidR="00843445">
        <w:rPr>
          <w:vertAlign w:val="superscript"/>
        </w:rPr>
        <w:t>3</w:t>
      </w:r>
      <w:r w:rsidR="00FE5044" w:rsidRPr="00432EDF">
        <w:t>, Upper CI = 0.</w:t>
      </w:r>
      <w:r w:rsidR="00843445">
        <w:t>84</w:t>
      </w:r>
      <w:r w:rsidR="00FE5044" w:rsidRPr="00432EDF">
        <w:t>)</w:t>
      </w:r>
      <w:r w:rsidR="008226E4">
        <w:t>,</w:t>
      </w:r>
      <w:r w:rsidR="00FE5044" w:rsidRPr="00432EDF">
        <w:t xml:space="preserve"> </w:t>
      </w:r>
      <w:r w:rsidR="008226E4">
        <w:t xml:space="preserve">suggesting individuals consistently varied in how their metabolic rate </w:t>
      </w:r>
      <w:r w:rsidR="008C0E8B">
        <w:t>changed</w:t>
      </w:r>
      <w:r w:rsidR="008226E4">
        <w:t xml:space="preserve"> </w:t>
      </w:r>
      <w:r w:rsidR="008C0E8B">
        <w:t>with</w:t>
      </w:r>
      <w:r w:rsidR="008226E4">
        <w:t xml:space="preserve"> temperature</w:t>
      </w:r>
      <w:r w:rsidR="00FE5044" w:rsidRPr="00432EDF">
        <w:t xml:space="preserve"> (Fig. </w:t>
      </w:r>
      <w:r w:rsidR="00432EDF">
        <w:t>1</w:t>
      </w:r>
      <w:r w:rsidRPr="00432EDF">
        <w:t>)</w:t>
      </w:r>
      <w:r w:rsidR="00FE5044" w:rsidRPr="00432EDF">
        <w:t>.</w:t>
      </w:r>
      <w:r w:rsidR="00FE5044" w:rsidRPr="00432EDF">
        <w:rPr>
          <w:noProof/>
          <w:lang w:val="en-US"/>
        </w:rPr>
        <w:t xml:space="preserve"> </w:t>
      </w:r>
    </w:p>
    <w:p w14:paraId="265BF0E9" w14:textId="5D1C4461" w:rsidR="00946E5C" w:rsidRDefault="00F0323F" w:rsidP="00021110">
      <w:pPr>
        <w:contextualSpacing/>
        <w:rPr>
          <w:noProof/>
          <w:lang w:val="en-US"/>
        </w:rPr>
      </w:pPr>
      <w:ins w:id="3" w:author="fonti.kar@gmail.com" w:date="2020-10-09T16:07:00Z">
        <w:r>
          <w:rPr>
            <w:noProof/>
            <w:sz w:val="21"/>
            <w:lang w:val="en-AU"/>
          </w:rPr>
          <w:drawing>
            <wp:anchor distT="0" distB="0" distL="114300" distR="114300" simplePos="0" relativeHeight="251661312" behindDoc="0" locked="0" layoutInCell="1" allowOverlap="1" wp14:anchorId="603F1141" wp14:editId="65CA5191">
              <wp:simplePos x="0" y="0"/>
              <wp:positionH relativeFrom="column">
                <wp:posOffset>-581078</wp:posOffset>
              </wp:positionH>
              <wp:positionV relativeFrom="paragraph">
                <wp:posOffset>320064</wp:posOffset>
              </wp:positionV>
              <wp:extent cx="6557010" cy="37852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srcRect l="7014" t="5570" r="7936" b="7143"/>
                      <a:stretch/>
                    </pic:blipFill>
                    <pic:spPr bwMode="auto">
                      <a:xfrm>
                        <a:off x="0" y="0"/>
                        <a:ext cx="6557010" cy="3785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5F088049" w14:textId="34CC344D" w:rsidR="002165F0" w:rsidRPr="00966486" w:rsidRDefault="002165F0" w:rsidP="00021110">
      <w:pPr>
        <w:contextualSpacing/>
        <w:rPr>
          <w:lang w:val="en-AU"/>
        </w:rPr>
      </w:pPr>
      <w:r w:rsidRPr="00966486">
        <w:rPr>
          <w:b/>
          <w:lang w:val="en-AU"/>
        </w:rPr>
        <w:t xml:space="preserve">Figure </w:t>
      </w:r>
      <w:r w:rsidR="00432EDF" w:rsidRPr="00966486">
        <w:rPr>
          <w:b/>
          <w:lang w:val="en-AU"/>
        </w:rPr>
        <w:t>1</w:t>
      </w:r>
      <w:r w:rsidRPr="00966486">
        <w:rPr>
          <w:lang w:val="en-AU"/>
        </w:rPr>
        <w:t xml:space="preserve"> – Predicted individual reaction norms for forty-two individuals of log </w:t>
      </w:r>
      <w:r w:rsidR="00785737" w:rsidRPr="00966486">
        <w:rPr>
          <w:lang w:val="en-AU"/>
        </w:rPr>
        <w:t>metabolic rate (</w:t>
      </w:r>
      <m:oMath>
        <m:sSub>
          <m:sSubPr>
            <m:ctrlPr>
              <w:rPr>
                <w:rFonts w:ascii="Cambria Math" w:eastAsiaTheme="minorEastAsia" w:hAnsi="Cambria Math"/>
                <w:i/>
                <w:lang w:val="en-AU"/>
              </w:rPr>
            </m:ctrlPr>
          </m:sSubPr>
          <m:e>
            <m:acc>
              <m:accPr>
                <m:chr m:val="̇"/>
                <m:ctrlPr>
                  <w:rPr>
                    <w:rFonts w:ascii="Cambria Math" w:hAnsi="Cambria Math"/>
                    <w:i/>
                  </w:rPr>
                </m:ctrlPr>
              </m:accPr>
              <m:e>
                <m:r>
                  <w:rPr>
                    <w:rFonts w:ascii="Cambria Math" w:hAnsi="Cambria Math"/>
                  </w:rPr>
                  <m:t>V</m:t>
                </m:r>
              </m:e>
            </m:acc>
          </m:e>
          <m:sub>
            <m:sSub>
              <m:sSubPr>
                <m:ctrlPr>
                  <w:rPr>
                    <w:rFonts w:ascii="Cambria Math" w:eastAsiaTheme="minorEastAsia" w:hAnsi="Cambria Math"/>
                    <w:i/>
                    <w:lang w:val="en-AU"/>
                  </w:rPr>
                </m:ctrlPr>
              </m:sSubPr>
              <m:e>
                <m:r>
                  <w:rPr>
                    <w:rFonts w:ascii="Cambria Math" w:hAnsi="Cambria Math"/>
                  </w:rPr>
                  <m:t>CO</m:t>
                </m:r>
              </m:e>
              <m:sub>
                <m:r>
                  <w:rPr>
                    <w:rFonts w:ascii="Cambria Math" w:hAnsi="Cambria Math"/>
                  </w:rPr>
                  <m:t>2</m:t>
                </m:r>
              </m:sub>
            </m:sSub>
          </m:sub>
        </m:sSub>
      </m:oMath>
      <w:r w:rsidRPr="00966486">
        <w:rPr>
          <w:vertAlign w:val="subscript"/>
          <w:lang w:val="en-AU"/>
        </w:rPr>
        <w:t xml:space="preserve"> </w:t>
      </w:r>
      <w:r w:rsidR="00785737" w:rsidRPr="00966486">
        <w:t xml:space="preserve">mL /min) </w:t>
      </w:r>
      <w:r w:rsidRPr="00966486">
        <w:rPr>
          <w:lang w:val="en-AU"/>
        </w:rPr>
        <w:t xml:space="preserve">at six measurement temperatures at an average log mass </w:t>
      </w:r>
      <w:r w:rsidR="009A567C" w:rsidRPr="00966486">
        <w:rPr>
          <w:lang w:val="en-AU"/>
        </w:rPr>
        <w:t>and for</w:t>
      </w:r>
      <w:r w:rsidRPr="00966486">
        <w:rPr>
          <w:lang w:val="en-AU"/>
        </w:rPr>
        <w:t xml:space="preserve"> sampling session one (left panel), five (middle panel) and ten (right panel) reaction norms were estimated using </w:t>
      </w:r>
    </w:p>
    <w:p w14:paraId="017C182B" w14:textId="77777777" w:rsidR="00986AC3" w:rsidRPr="00B0332F" w:rsidRDefault="00986AC3" w:rsidP="00021110">
      <w:pPr>
        <w:contextualSpacing/>
        <w:rPr>
          <w:lang w:val="en-AU"/>
        </w:rPr>
      </w:pPr>
    </w:p>
    <w:p w14:paraId="70DBBEDA" w14:textId="328E7DE7" w:rsidR="008C0F01" w:rsidRPr="00C3118F" w:rsidRDefault="008C0F01" w:rsidP="00021110">
      <w:pPr>
        <w:pStyle w:val="Heading2"/>
        <w:contextualSpacing/>
        <w:rPr>
          <w:rFonts w:cs="Times New Roman"/>
          <w:lang w:val="en-AU"/>
        </w:rPr>
      </w:pPr>
      <w:r w:rsidRPr="00B0332F">
        <w:rPr>
          <w:rFonts w:cs="Times New Roman"/>
          <w:lang w:val="en-AU"/>
        </w:rPr>
        <w:t xml:space="preserve">Repeatability of </w:t>
      </w:r>
      <w:r w:rsidR="00226AA9" w:rsidRPr="00B0332F">
        <w:rPr>
          <w:rFonts w:cs="Times New Roman"/>
          <w:lang w:val="en-AU"/>
        </w:rPr>
        <w:t xml:space="preserve">metabolic </w:t>
      </w:r>
      <w:r w:rsidR="00226AA9" w:rsidRPr="00C3118F">
        <w:rPr>
          <w:rFonts w:cs="Times New Roman"/>
          <w:lang w:val="en-AU"/>
        </w:rPr>
        <w:t>rate</w:t>
      </w:r>
      <w:r w:rsidR="00CD13AB" w:rsidRPr="00C3118F">
        <w:rPr>
          <w:rFonts w:cs="Times New Roman"/>
          <w:lang w:val="en-AU"/>
        </w:rPr>
        <w:t xml:space="preserve"> </w:t>
      </w:r>
      <w:r w:rsidR="007E3DA4" w:rsidRPr="00C3118F">
        <w:rPr>
          <w:rFonts w:cs="Times New Roman"/>
          <w:lang w:val="en-AU"/>
        </w:rPr>
        <w:t>at each</w:t>
      </w:r>
      <w:r w:rsidR="00CD13AB" w:rsidRPr="00C3118F">
        <w:rPr>
          <w:rFonts w:cs="Times New Roman"/>
          <w:lang w:val="en-AU"/>
        </w:rPr>
        <w:t xml:space="preserve"> temperature</w:t>
      </w:r>
    </w:p>
    <w:p w14:paraId="353E3E38" w14:textId="55CD25AF" w:rsidR="006B3565" w:rsidRPr="00B0332F" w:rsidRDefault="006B3565" w:rsidP="00021110">
      <w:pPr>
        <w:contextualSpacing/>
        <w:rPr>
          <w:lang w:val="en-AU"/>
        </w:rPr>
      </w:pPr>
      <w:r w:rsidRPr="00C3118F">
        <w:t>We found that the</w:t>
      </w:r>
      <w:r w:rsidR="00B9394B" w:rsidRPr="00C3118F">
        <w:t xml:space="preserve"> repeatability </w:t>
      </w:r>
      <w:r w:rsidR="000F3248" w:rsidRPr="00C3118F">
        <w:t>of</w:t>
      </w:r>
      <w:r w:rsidR="00745988" w:rsidRPr="00C3118F">
        <w:t xml:space="preserve"> </w:t>
      </w:r>
      <w:r w:rsidR="00C3118F">
        <w:t xml:space="preserve">MR </w:t>
      </w:r>
      <w:r w:rsidR="000F3248" w:rsidRPr="00C3118F">
        <w:t>(i.e.</w:t>
      </w:r>
      <w:r w:rsidR="007E3DA4" w:rsidRPr="00C3118F">
        <w:t xml:space="preserve"> </w:t>
      </w:r>
      <w:r w:rsidR="00ED1D9C" w:rsidRPr="00C3118F">
        <w:rPr>
          <w:lang w:val="en-AU"/>
        </w:rPr>
        <w:t>individual</w:t>
      </w:r>
      <w:r w:rsidR="00ED1D9C" w:rsidRPr="00B0332F">
        <w:rPr>
          <w:lang w:val="en-AU"/>
        </w:rPr>
        <w:t xml:space="preserve"> intercepts</w:t>
      </w:r>
      <w:r w:rsidR="000F3248" w:rsidRPr="00B0332F">
        <w:t>)</w:t>
      </w:r>
      <w:r w:rsidR="00B9394B" w:rsidRPr="00B0332F">
        <w:t xml:space="preserve"> </w:t>
      </w:r>
      <w:r w:rsidR="00454357">
        <w:t>was stable across acute temperatures</w:t>
      </w:r>
      <w:r w:rsidR="00176DCC" w:rsidRPr="00B0332F">
        <w:t xml:space="preserve"> (Fig. </w:t>
      </w:r>
      <w:r w:rsidR="007E3DA4">
        <w:t>2</w:t>
      </w:r>
      <w:r w:rsidR="00176DCC" w:rsidRPr="00B0332F">
        <w:t>)</w:t>
      </w:r>
      <w:r w:rsidR="00B9394B" w:rsidRPr="00B0332F">
        <w:t>.</w:t>
      </w:r>
      <w:r w:rsidR="00F45EE2" w:rsidRPr="00B0332F">
        <w:t xml:space="preserve"> </w:t>
      </w:r>
      <w:r w:rsidR="00A70159">
        <w:t>T</w:t>
      </w:r>
      <w:r w:rsidR="007E3DA4">
        <w:t>emperature-specific repeatability was</w:t>
      </w:r>
      <w:r>
        <w:t xml:space="preserve"> </w:t>
      </w:r>
      <w:r w:rsidR="00A70159">
        <w:t xml:space="preserve">greatest </w:t>
      </w:r>
      <w:r w:rsidR="007E3DA4">
        <w:t xml:space="preserve">at </w:t>
      </w:r>
      <w:r w:rsidR="00454357">
        <w:t>24</w:t>
      </w:r>
      <w:r w:rsidR="007E3DA4">
        <w:t>ºC</w:t>
      </w:r>
      <w:r w:rsidR="00454357">
        <w:t xml:space="preserve">, however credible intervals overlapped with estimates at other temperatures </w:t>
      </w:r>
      <w:r w:rsidR="007E3DA4" w:rsidRPr="00B0332F">
        <w:t>(Fig. 2 ,Table S</w:t>
      </w:r>
      <w:r w:rsidR="005935F0">
        <w:t>3</w:t>
      </w:r>
      <w:r w:rsidR="007E3DA4" w:rsidRPr="00B0332F">
        <w:t xml:space="preserve">). </w:t>
      </w:r>
      <w:r w:rsidRPr="00B0332F">
        <w:t xml:space="preserve">Upon closer inspection of the variance components at each temperature, </w:t>
      </w:r>
      <w:r w:rsidR="006F45AF">
        <w:t xml:space="preserve">we show that </w:t>
      </w:r>
      <w:r w:rsidR="00454357">
        <w:t xml:space="preserve">measurement error </w:t>
      </w:r>
      <w:r w:rsidRPr="00B0332F">
        <w:t xml:space="preserve"> decreased </w:t>
      </w:r>
      <w:r w:rsidR="006F45AF">
        <w:t>steadily with increasing temperature</w:t>
      </w:r>
      <w:r w:rsidRPr="00B0332F">
        <w:t>, whereas among individual variation remained relatively consistent with temperature (Fig 2B).</w:t>
      </w:r>
      <w:r w:rsidR="00454357">
        <w:t xml:space="preserve"> </w:t>
      </w:r>
      <w:r w:rsidR="009364C2">
        <w:t>In contrast, w</w:t>
      </w:r>
      <w:r w:rsidR="00454357">
        <w:t>ithin individual</w:t>
      </w:r>
      <w:r w:rsidR="00BD06D1">
        <w:t xml:space="preserve"> variance showed no consistent pattern with temperature, however it was highest in 32ºC. </w:t>
      </w:r>
      <w:r w:rsidRPr="00B0332F">
        <w:t xml:space="preserve">In other words, individuals were responding more </w:t>
      </w:r>
      <w:r w:rsidR="00BD06D1">
        <w:t>variably</w:t>
      </w:r>
      <w:r w:rsidR="00BD06D1" w:rsidRPr="00B0332F">
        <w:t xml:space="preserve"> </w:t>
      </w:r>
      <w:r w:rsidRPr="00B0332F">
        <w:t xml:space="preserve">as </w:t>
      </w:r>
      <w:r w:rsidR="006F45AF">
        <w:t>32ºC</w:t>
      </w:r>
      <w:r w:rsidR="00BD06D1">
        <w:t xml:space="preserve"> </w:t>
      </w:r>
      <w:r w:rsidRPr="00B0332F">
        <w:t xml:space="preserve">while </w:t>
      </w:r>
      <w:r w:rsidR="00BD06D1">
        <w:t>differences among individual maintained relatively stable</w:t>
      </w:r>
      <w:r w:rsidRPr="00B0332F">
        <w:t xml:space="preserve"> </w:t>
      </w:r>
      <w:r w:rsidR="00176DCC" w:rsidRPr="00B0332F">
        <w:t>(Fig 2)</w:t>
      </w:r>
      <w:r w:rsidR="00B9394B" w:rsidRPr="00B0332F">
        <w:t xml:space="preserve">. </w:t>
      </w:r>
    </w:p>
    <w:p w14:paraId="2C34C835" w14:textId="298EED23" w:rsidR="00176DCC" w:rsidRPr="00B0332F" w:rsidRDefault="009364C2" w:rsidP="00900AFA">
      <w:pPr>
        <w:contextualSpacing/>
        <w:rPr>
          <w:lang w:val="en-AU"/>
        </w:rPr>
      </w:pPr>
      <w:r>
        <w:rPr>
          <w:noProof/>
          <w:lang w:val="en-AU"/>
        </w:rPr>
        <w:lastRenderedPageBreak/>
        <w:drawing>
          <wp:anchor distT="0" distB="0" distL="114300" distR="114300" simplePos="0" relativeHeight="251660288" behindDoc="0" locked="0" layoutInCell="1" allowOverlap="1" wp14:anchorId="5D85DE63" wp14:editId="38C8EA06">
            <wp:simplePos x="0" y="0"/>
            <wp:positionH relativeFrom="column">
              <wp:posOffset>445218</wp:posOffset>
            </wp:positionH>
            <wp:positionV relativeFrom="paragraph">
              <wp:posOffset>183806</wp:posOffset>
            </wp:positionV>
            <wp:extent cx="4482059" cy="5602574"/>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_Fig2_Variancecomps_Repeatability_ME.pdf"/>
                    <pic:cNvPicPr/>
                  </pic:nvPicPr>
                  <pic:blipFill>
                    <a:blip r:embed="rId15"/>
                    <a:stretch>
                      <a:fillRect/>
                    </a:stretch>
                  </pic:blipFill>
                  <pic:spPr>
                    <a:xfrm>
                      <a:off x="0" y="0"/>
                      <a:ext cx="4482059" cy="5602574"/>
                    </a:xfrm>
                    <a:prstGeom prst="rect">
                      <a:avLst/>
                    </a:prstGeom>
                  </pic:spPr>
                </pic:pic>
              </a:graphicData>
            </a:graphic>
            <wp14:sizeRelH relativeFrom="page">
              <wp14:pctWidth>0</wp14:pctWidth>
            </wp14:sizeRelH>
            <wp14:sizeRelV relativeFrom="page">
              <wp14:pctHeight>0</wp14:pctHeight>
            </wp14:sizeRelV>
          </wp:anchor>
        </w:drawing>
      </w:r>
    </w:p>
    <w:p w14:paraId="289F6298" w14:textId="2AAAF305" w:rsidR="008C0F01" w:rsidRPr="00B17429" w:rsidRDefault="008C0F01" w:rsidP="00021110">
      <w:pPr>
        <w:contextualSpacing/>
        <w:rPr>
          <w:lang w:val="en-AU"/>
        </w:rPr>
      </w:pPr>
      <w:r w:rsidRPr="00B17429">
        <w:rPr>
          <w:b/>
          <w:lang w:val="en-AU"/>
        </w:rPr>
        <w:t xml:space="preserve">Figure </w:t>
      </w:r>
      <w:r w:rsidR="007E3DA4" w:rsidRPr="00B17429">
        <w:rPr>
          <w:b/>
          <w:lang w:val="en-AU"/>
        </w:rPr>
        <w:t>2</w:t>
      </w:r>
      <w:r w:rsidRPr="00B17429">
        <w:rPr>
          <w:lang w:val="en-AU"/>
        </w:rPr>
        <w:t xml:space="preserve"> – A) Posterior mean of repeatability</w:t>
      </w:r>
      <w:r w:rsidR="00224578" w:rsidRPr="00B17429">
        <w:rPr>
          <w:lang w:val="en-AU"/>
        </w:rPr>
        <w:t xml:space="preserve"> and variance components</w:t>
      </w:r>
      <w:r w:rsidRPr="00B17429">
        <w:rPr>
          <w:lang w:val="en-AU"/>
        </w:rPr>
        <w:t xml:space="preserve"> of </w:t>
      </w:r>
      <w:r w:rsidR="00785737" w:rsidRPr="00B17429">
        <w:rPr>
          <w:lang w:val="en-AU"/>
        </w:rPr>
        <w:t>log metabolic rate (</w:t>
      </w:r>
      <m:oMath>
        <m:sSub>
          <m:sSubPr>
            <m:ctrlPr>
              <w:rPr>
                <w:rFonts w:ascii="Cambria Math" w:eastAsiaTheme="minorEastAsia" w:hAnsi="Cambria Math"/>
                <w:i/>
                <w:lang w:val="en-AU"/>
              </w:rPr>
            </m:ctrlPr>
          </m:sSubPr>
          <m:e>
            <m:acc>
              <m:accPr>
                <m:chr m:val="̇"/>
                <m:ctrlPr>
                  <w:rPr>
                    <w:rFonts w:ascii="Cambria Math" w:hAnsi="Cambria Math"/>
                    <w:i/>
                  </w:rPr>
                </m:ctrlPr>
              </m:accPr>
              <m:e>
                <m:r>
                  <w:rPr>
                    <w:rFonts w:ascii="Cambria Math" w:hAnsi="Cambria Math"/>
                  </w:rPr>
                  <m:t>V</m:t>
                </m:r>
              </m:e>
            </m:acc>
          </m:e>
          <m:sub>
            <m:sSub>
              <m:sSubPr>
                <m:ctrlPr>
                  <w:rPr>
                    <w:rFonts w:ascii="Cambria Math" w:eastAsiaTheme="minorEastAsia" w:hAnsi="Cambria Math"/>
                    <w:i/>
                    <w:lang w:val="en-AU"/>
                  </w:rPr>
                </m:ctrlPr>
              </m:sSubPr>
              <m:e>
                <m:r>
                  <w:rPr>
                    <w:rFonts w:ascii="Cambria Math" w:hAnsi="Cambria Math"/>
                  </w:rPr>
                  <m:t>CO</m:t>
                </m:r>
              </m:e>
              <m:sub>
                <m:r>
                  <w:rPr>
                    <w:rFonts w:ascii="Cambria Math" w:hAnsi="Cambria Math"/>
                  </w:rPr>
                  <m:t>2</m:t>
                </m:r>
              </m:sub>
            </m:sSub>
          </m:sub>
        </m:sSub>
      </m:oMath>
      <w:r w:rsidR="00785737" w:rsidRPr="00B17429">
        <w:rPr>
          <w:vertAlign w:val="subscript"/>
          <w:lang w:val="en-AU"/>
        </w:rPr>
        <w:t xml:space="preserve"> </w:t>
      </w:r>
      <w:r w:rsidR="00785737" w:rsidRPr="00B17429">
        <w:t>mL min</w:t>
      </w:r>
      <w:r w:rsidR="002A1E26" w:rsidRPr="002A1E26">
        <w:rPr>
          <w:vertAlign w:val="superscript"/>
        </w:rPr>
        <w:t>-1</w:t>
      </w:r>
      <w:r w:rsidR="00785737" w:rsidRPr="00B17429">
        <w:t xml:space="preserve">) </w:t>
      </w:r>
      <w:r w:rsidRPr="00B17429">
        <w:t>at six measurement temperatures</w:t>
      </w:r>
      <w:r w:rsidR="00224578" w:rsidRPr="00B17429">
        <w:t xml:space="preserve"> estimated over four-month period across </w:t>
      </w:r>
      <w:r w:rsidR="003F4548" w:rsidRPr="00B17429">
        <w:t xml:space="preserve">n = </w:t>
      </w:r>
      <w:r w:rsidR="00224578" w:rsidRPr="00B17429">
        <w:t>42 individuals</w:t>
      </w:r>
      <w:r w:rsidRPr="00B17429">
        <w:t xml:space="preserve">. </w:t>
      </w:r>
      <w:r w:rsidR="0011298A" w:rsidRPr="00B17429">
        <w:rPr>
          <w:lang w:val="en-AU"/>
        </w:rPr>
        <w:t xml:space="preserve">Error bars represent 95% credible intervals. </w:t>
      </w:r>
    </w:p>
    <w:p w14:paraId="3AB2E66F" w14:textId="13D79776" w:rsidR="00400B14" w:rsidRPr="00B0332F" w:rsidRDefault="00400B14" w:rsidP="00021110">
      <w:pPr>
        <w:contextualSpacing/>
        <w:rPr>
          <w:sz w:val="21"/>
          <w:szCs w:val="21"/>
          <w:lang w:val="en-AU"/>
        </w:rPr>
      </w:pPr>
    </w:p>
    <w:p w14:paraId="6D318189" w14:textId="5F30DB82" w:rsidR="008C0F01" w:rsidRPr="00B0332F" w:rsidRDefault="00FE5044" w:rsidP="00021110">
      <w:pPr>
        <w:pStyle w:val="Heading2"/>
        <w:contextualSpacing/>
        <w:rPr>
          <w:rFonts w:cs="Times New Roman"/>
          <w:lang w:val="en-AU"/>
        </w:rPr>
      </w:pPr>
      <w:r w:rsidRPr="00B0332F">
        <w:rPr>
          <w:rFonts w:cs="Times New Roman"/>
          <w:lang w:val="en-AU"/>
        </w:rPr>
        <w:t>C</w:t>
      </w:r>
      <w:r w:rsidR="00CD13AB" w:rsidRPr="00B0332F">
        <w:rPr>
          <w:rFonts w:cs="Times New Roman"/>
          <w:lang w:val="en-AU"/>
        </w:rPr>
        <w:t>ross</w:t>
      </w:r>
      <w:r w:rsidR="008C0F01" w:rsidRPr="00B0332F">
        <w:rPr>
          <w:rFonts w:cs="Times New Roman"/>
          <w:lang w:val="en-AU"/>
        </w:rPr>
        <w:t>-temperature correlations in metabolic rate</w:t>
      </w:r>
    </w:p>
    <w:p w14:paraId="72ABFC0B" w14:textId="67F43F63" w:rsidR="009364C2" w:rsidRPr="00A5254E" w:rsidRDefault="00981EBA" w:rsidP="00021110">
      <w:pPr>
        <w:contextualSpacing/>
      </w:pPr>
      <w:r w:rsidRPr="00B0332F">
        <w:t>M</w:t>
      </w:r>
      <w:r w:rsidR="008C0F01" w:rsidRPr="00B0332F">
        <w:t xml:space="preserve">etabolic rate across temperatures were positively correlated at </w:t>
      </w:r>
      <w:r w:rsidR="00176DCC" w:rsidRPr="00B0332F">
        <w:t>among</w:t>
      </w:r>
      <w:r w:rsidR="00DC4804" w:rsidRPr="00B0332F">
        <w:t>-</w:t>
      </w:r>
      <w:r w:rsidR="008C0F01" w:rsidRPr="00B0332F">
        <w:t>individual</w:t>
      </w:r>
      <w:r w:rsidR="009364C2">
        <w:t xml:space="preserve">s </w:t>
      </w:r>
      <w:r w:rsidR="008C0F01" w:rsidRPr="00B0332F">
        <w:t xml:space="preserve">(Fig. </w:t>
      </w:r>
      <w:r w:rsidR="0011298A">
        <w:t>3</w:t>
      </w:r>
      <w:r w:rsidR="005F2C01" w:rsidRPr="00B0332F">
        <w:t xml:space="preserve">, Table </w:t>
      </w:r>
      <w:r w:rsidR="00C80465" w:rsidRPr="00B0332F">
        <w:t>S</w:t>
      </w:r>
      <w:r w:rsidR="005935F0">
        <w:t>4</w:t>
      </w:r>
      <w:r w:rsidR="008C0F01" w:rsidRPr="00B0332F">
        <w:t xml:space="preserve">). </w:t>
      </w:r>
      <w:r w:rsidR="009364C2">
        <w:t>Positive correlations indicate that s</w:t>
      </w:r>
      <w:r w:rsidR="00624500">
        <w:t>ome</w:t>
      </w:r>
      <w:r w:rsidR="008C0F01" w:rsidRPr="00B0332F">
        <w:t xml:space="preserve"> individuals maintained a</w:t>
      </w:r>
      <w:r w:rsidR="00624500">
        <w:t xml:space="preserve"> consistently</w:t>
      </w:r>
      <w:r w:rsidR="008C0F01" w:rsidRPr="00B0332F">
        <w:t xml:space="preserve"> high metabolic rate</w:t>
      </w:r>
      <w:r w:rsidR="00DC4804" w:rsidRPr="00B0332F">
        <w:t xml:space="preserve"> relative to other individuals</w:t>
      </w:r>
      <w:r w:rsidR="008C0F01" w:rsidRPr="00B0332F">
        <w:t>, while others had a relatively low metabolic rate across all temperatures</w:t>
      </w:r>
      <w:r w:rsidR="00176DCC" w:rsidRPr="00B0332F">
        <w:t xml:space="preserve">. </w:t>
      </w:r>
      <w:r w:rsidR="008C0F01" w:rsidRPr="00B0332F">
        <w:t xml:space="preserve">Metabolic rate measured at neighbouring temperatures (e.g. 22ºC and </w:t>
      </w:r>
      <w:r w:rsidR="008C0F01" w:rsidRPr="00B0332F">
        <w:lastRenderedPageBreak/>
        <w:t xml:space="preserve">24ºC) </w:t>
      </w:r>
      <w:r w:rsidR="001B5FE2" w:rsidRPr="00B0332F">
        <w:t xml:space="preserve">were </w:t>
      </w:r>
      <w:r w:rsidR="008C0F01" w:rsidRPr="00B0332F">
        <w:t xml:space="preserve">strongly correlated, but the strength of this correlation decreased with </w:t>
      </w:r>
      <w:r w:rsidR="00BA35E4" w:rsidRPr="00BA35E4">
        <w:rPr>
          <w:noProof/>
        </w:rPr>
        <w:drawing>
          <wp:anchor distT="0" distB="0" distL="114300" distR="114300" simplePos="0" relativeHeight="251662336" behindDoc="1" locked="0" layoutInCell="1" allowOverlap="1" wp14:anchorId="1C03F44D" wp14:editId="4ED8099C">
            <wp:simplePos x="0" y="0"/>
            <wp:positionH relativeFrom="column">
              <wp:posOffset>1144270</wp:posOffset>
            </wp:positionH>
            <wp:positionV relativeFrom="paragraph">
              <wp:posOffset>375285</wp:posOffset>
            </wp:positionV>
            <wp:extent cx="3486150" cy="340677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31" t="4512" r="44646" b="5814"/>
                    <a:stretch/>
                  </pic:blipFill>
                  <pic:spPr bwMode="auto">
                    <a:xfrm>
                      <a:off x="0" y="0"/>
                      <a:ext cx="3486150" cy="340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0F01" w:rsidRPr="00B0332F">
        <w:t xml:space="preserve">increasing </w:t>
      </w:r>
      <w:r w:rsidR="008C0F01" w:rsidRPr="00A5254E">
        <w:t xml:space="preserve">differences between the two temperatures (Fig. </w:t>
      </w:r>
      <w:r w:rsidR="00624500" w:rsidRPr="00A5254E">
        <w:t>3</w:t>
      </w:r>
      <w:r w:rsidR="008C0F01" w:rsidRPr="00A5254E">
        <w:t>).</w:t>
      </w:r>
      <w:r w:rsidR="005F2C01" w:rsidRPr="00A5254E">
        <w:t xml:space="preserve"> </w:t>
      </w:r>
    </w:p>
    <w:p w14:paraId="73AA6A4A" w14:textId="12C7320E" w:rsidR="008C0F01" w:rsidRPr="00A5254E" w:rsidRDefault="008C0F01" w:rsidP="00021110">
      <w:pPr>
        <w:contextualSpacing/>
        <w:rPr>
          <w:lang w:val="en-AU"/>
        </w:rPr>
      </w:pPr>
      <w:r w:rsidRPr="00A5254E">
        <w:rPr>
          <w:b/>
          <w:lang w:val="en-AU"/>
        </w:rPr>
        <w:t xml:space="preserve">Figure </w:t>
      </w:r>
      <w:r w:rsidR="0011298A" w:rsidRPr="00A5254E">
        <w:rPr>
          <w:b/>
          <w:lang w:val="en-AU"/>
        </w:rPr>
        <w:t>3</w:t>
      </w:r>
      <w:r w:rsidRPr="00A5254E">
        <w:rPr>
          <w:lang w:val="en-AU"/>
        </w:rPr>
        <w:t xml:space="preserve"> – Cross-temperature correlations of </w:t>
      </w:r>
      <w:r w:rsidR="00785737" w:rsidRPr="00A5254E">
        <w:rPr>
          <w:lang w:val="en-AU"/>
        </w:rPr>
        <w:t>log metabolic rate (</w:t>
      </w:r>
      <m:oMath>
        <m:sSub>
          <m:sSubPr>
            <m:ctrlPr>
              <w:rPr>
                <w:rFonts w:ascii="Cambria Math" w:eastAsiaTheme="minorEastAsia" w:hAnsi="Cambria Math"/>
                <w:i/>
                <w:lang w:val="en-AU"/>
              </w:rPr>
            </m:ctrlPr>
          </m:sSubPr>
          <m:e>
            <m:acc>
              <m:accPr>
                <m:chr m:val="̇"/>
                <m:ctrlPr>
                  <w:rPr>
                    <w:rFonts w:ascii="Cambria Math" w:hAnsi="Cambria Math"/>
                    <w:i/>
                  </w:rPr>
                </m:ctrlPr>
              </m:accPr>
              <m:e>
                <m:r>
                  <w:rPr>
                    <w:rFonts w:ascii="Cambria Math" w:hAnsi="Cambria Math"/>
                  </w:rPr>
                  <m:t>V</m:t>
                </m:r>
              </m:e>
            </m:acc>
          </m:e>
          <m:sub>
            <m:sSub>
              <m:sSubPr>
                <m:ctrlPr>
                  <w:rPr>
                    <w:rFonts w:ascii="Cambria Math" w:eastAsiaTheme="minorEastAsia" w:hAnsi="Cambria Math"/>
                    <w:i/>
                    <w:lang w:val="en-AU"/>
                  </w:rPr>
                </m:ctrlPr>
              </m:sSubPr>
              <m:e>
                <m:r>
                  <w:rPr>
                    <w:rFonts w:ascii="Cambria Math" w:hAnsi="Cambria Math"/>
                  </w:rPr>
                  <m:t>CO</m:t>
                </m:r>
              </m:e>
              <m:sub>
                <m:r>
                  <w:rPr>
                    <w:rFonts w:ascii="Cambria Math" w:hAnsi="Cambria Math"/>
                  </w:rPr>
                  <m:t>2</m:t>
                </m:r>
              </m:sub>
            </m:sSub>
          </m:sub>
        </m:sSub>
      </m:oMath>
      <w:r w:rsidR="00785737" w:rsidRPr="00A5254E">
        <w:rPr>
          <w:vertAlign w:val="subscript"/>
          <w:lang w:val="en-AU"/>
        </w:rPr>
        <w:t xml:space="preserve"> </w:t>
      </w:r>
      <w:r w:rsidR="00785737" w:rsidRPr="00A5254E">
        <w:t xml:space="preserve">mL /min) </w:t>
      </w:r>
      <w:r w:rsidRPr="00A5254E">
        <w:rPr>
          <w:lang w:val="en-AU"/>
        </w:rPr>
        <w:t xml:space="preserve">at the among-individual level </w:t>
      </w:r>
      <w:r w:rsidR="003F4548" w:rsidRPr="00A5254E">
        <w:rPr>
          <w:lang w:val="en-AU"/>
        </w:rPr>
        <w:t>estimated from n = 42 individuals</w:t>
      </w:r>
      <w:r w:rsidRPr="00A5254E">
        <w:rPr>
          <w:lang w:val="en-AU"/>
        </w:rPr>
        <w:t>.</w:t>
      </w:r>
      <w:r w:rsidR="00200129" w:rsidRPr="00A5254E">
        <w:rPr>
          <w:lang w:val="en-AU"/>
        </w:rPr>
        <w:t xml:space="preserve"> Diagonal </w:t>
      </w:r>
      <w:r w:rsidR="00C708D8" w:rsidRPr="00A5254E">
        <w:rPr>
          <w:lang w:val="en-AU"/>
        </w:rPr>
        <w:t>values are each measurement temperatures.</w:t>
      </w:r>
      <w:r w:rsidRPr="00A5254E">
        <w:rPr>
          <w:lang w:val="en-AU"/>
        </w:rPr>
        <w:t xml:space="preserve"> Lower triangle represents posterior mean estimates</w:t>
      </w:r>
      <w:r w:rsidR="00C708D8" w:rsidRPr="00A5254E">
        <w:rPr>
          <w:lang w:val="en-AU"/>
        </w:rPr>
        <w:t xml:space="preserve"> of correlations. W</w:t>
      </w:r>
      <w:r w:rsidRPr="00A5254E">
        <w:rPr>
          <w:lang w:val="en-AU"/>
        </w:rPr>
        <w:t>idth and colour of the ellipse</w:t>
      </w:r>
      <w:r w:rsidR="00C708D8" w:rsidRPr="00A5254E">
        <w:rPr>
          <w:lang w:val="en-AU"/>
        </w:rPr>
        <w:t xml:space="preserve"> in the upper triangle</w:t>
      </w:r>
      <w:r w:rsidRPr="00A5254E">
        <w:rPr>
          <w:lang w:val="en-AU"/>
        </w:rPr>
        <w:t xml:space="preserve"> represents the strength of the correlation.</w:t>
      </w:r>
      <w:r w:rsidR="000F0F7C" w:rsidRPr="00A5254E">
        <w:rPr>
          <w:lang w:val="en-AU"/>
        </w:rPr>
        <w:t xml:space="preserve"> </w:t>
      </w:r>
    </w:p>
    <w:p w14:paraId="2524EEB9" w14:textId="77777777" w:rsidR="008C0F01" w:rsidRPr="00B0332F" w:rsidRDefault="008C0F01" w:rsidP="00021110">
      <w:pPr>
        <w:contextualSpacing/>
        <w:rPr>
          <w:sz w:val="21"/>
          <w:szCs w:val="21"/>
          <w:lang w:val="en-AU"/>
        </w:rPr>
      </w:pPr>
    </w:p>
    <w:p w14:paraId="08027C5C" w14:textId="0897A3BB" w:rsidR="00BD366B" w:rsidRPr="00B0332F" w:rsidRDefault="00CF421A" w:rsidP="00021110">
      <w:pPr>
        <w:pStyle w:val="Heading2"/>
        <w:contextualSpacing/>
        <w:rPr>
          <w:rFonts w:cs="Times New Roman"/>
          <w:lang w:val="en-AU"/>
        </w:rPr>
      </w:pPr>
      <w:r w:rsidRPr="00B0332F">
        <w:rPr>
          <w:rFonts w:cs="Times New Roman"/>
          <w:lang w:val="en-AU"/>
        </w:rPr>
        <w:t xml:space="preserve">Temperature dependence of </w:t>
      </w:r>
      <w:r w:rsidR="000911F8" w:rsidRPr="00B0332F">
        <w:rPr>
          <w:rFonts w:cs="Times New Roman"/>
          <w:lang w:val="en-AU"/>
        </w:rPr>
        <w:t xml:space="preserve">population </w:t>
      </w:r>
      <w:r w:rsidR="00391A25" w:rsidRPr="00B0332F">
        <w:rPr>
          <w:rFonts w:cs="Times New Roman"/>
          <w:lang w:val="en-AU"/>
        </w:rPr>
        <w:t>mass</w:t>
      </w:r>
      <w:r w:rsidR="001A34D9" w:rsidRPr="00B0332F">
        <w:rPr>
          <w:rFonts w:cs="Times New Roman"/>
          <w:lang w:val="en-AU"/>
        </w:rPr>
        <w:t>-</w:t>
      </w:r>
      <w:r w:rsidR="00B51327" w:rsidRPr="00B0332F">
        <w:rPr>
          <w:rFonts w:cs="Times New Roman"/>
          <w:lang w:val="en-AU"/>
        </w:rPr>
        <w:t>scaling</w:t>
      </w:r>
      <w:r w:rsidR="00EA5AE8" w:rsidRPr="00B0332F">
        <w:rPr>
          <w:rFonts w:cs="Times New Roman"/>
          <w:lang w:val="en-AU"/>
        </w:rPr>
        <w:t xml:space="preserve"> exponents</w:t>
      </w:r>
      <w:r w:rsidR="00391A25" w:rsidRPr="00B0332F">
        <w:rPr>
          <w:rFonts w:cs="Times New Roman"/>
          <w:lang w:val="en-AU"/>
        </w:rPr>
        <w:t xml:space="preserve"> </w:t>
      </w:r>
    </w:p>
    <w:p w14:paraId="6EBDA8C8" w14:textId="7005D493" w:rsidR="009D1E0D" w:rsidRDefault="0039575B" w:rsidP="00021110">
      <w:pPr>
        <w:contextualSpacing/>
        <w:rPr>
          <w:lang w:val="en-AU"/>
        </w:rPr>
      </w:pPr>
      <w:r w:rsidRPr="00B0332F">
        <w:rPr>
          <w:lang w:val="en-AU"/>
        </w:rPr>
        <w:t xml:space="preserve">The model containing </w:t>
      </w:r>
      <w:r w:rsidR="000911F8" w:rsidRPr="00B0332F">
        <w:rPr>
          <w:lang w:val="en-AU"/>
        </w:rPr>
        <w:t>only the main effects of</w:t>
      </w:r>
      <w:r w:rsidRPr="00B0332F">
        <w:rPr>
          <w:lang w:val="en-AU"/>
        </w:rPr>
        <w:t xml:space="preserve"> temperature was better supported than a model that included the interaction</w:t>
      </w:r>
      <w:r w:rsidR="00561BA5" w:rsidRPr="00B0332F">
        <w:rPr>
          <w:lang w:val="en-AU"/>
        </w:rPr>
        <w:t xml:space="preserve"> </w:t>
      </w:r>
      <w:r w:rsidR="000A5467" w:rsidRPr="00B0332F">
        <w:rPr>
          <w:lang w:val="en-AU"/>
        </w:rPr>
        <w:t xml:space="preserve">terms </w:t>
      </w:r>
      <w:r w:rsidR="00561BA5" w:rsidRPr="00B0332F">
        <w:rPr>
          <w:lang w:val="en-AU"/>
        </w:rPr>
        <w:t>(</w:t>
      </w:r>
      <w:r w:rsidR="000911F8" w:rsidRPr="00B0332F">
        <w:rPr>
          <w:lang w:val="en-AU"/>
        </w:rPr>
        <w:t>Main effects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2133.9</w:t>
      </w:r>
      <w:r w:rsidR="001F57E9" w:rsidRPr="00B0332F">
        <w:rPr>
          <w:lang w:val="en-AU"/>
        </w:rPr>
        <w:t>,</w:t>
      </w:r>
      <w:r w:rsidR="00A70B6C" w:rsidRPr="00B0332F">
        <w:rPr>
          <w:lang w:val="en-AU"/>
        </w:rPr>
        <w:t xml:space="preserve"> </w:t>
      </w:r>
      <w:r w:rsidR="001F57E9" w:rsidRPr="00B0332F">
        <w:rPr>
          <w:lang w:val="en-AU"/>
        </w:rPr>
        <w:t xml:space="preserve">loo = </w:t>
      </w:r>
      <w:r w:rsidR="005D51AC" w:rsidRPr="005D51AC">
        <w:rPr>
          <w:lang w:val="en-AU"/>
        </w:rPr>
        <w:t>2322.2</w:t>
      </w:r>
      <w:r w:rsidR="001F57E9" w:rsidRPr="00B0332F">
        <w:rPr>
          <w:lang w:val="en-AU"/>
        </w:rPr>
        <w:t xml:space="preserve">, </w:t>
      </w:r>
      <w:r w:rsidR="000911F8" w:rsidRPr="00B0332F">
        <w:rPr>
          <w:lang w:val="en-AU"/>
        </w:rPr>
        <w:t>Interaction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2124.9</w:t>
      </w:r>
      <w:r w:rsidR="005D51AC">
        <w:rPr>
          <w:lang w:val="en-AU"/>
        </w:rPr>
        <w:t>0</w:t>
      </w:r>
      <w:r w:rsidR="001F57E9" w:rsidRPr="00B0332F">
        <w:rPr>
          <w:lang w:val="en-AU"/>
        </w:rPr>
        <w:t xml:space="preserve">, loo = </w:t>
      </w:r>
      <w:r w:rsidR="005D51AC" w:rsidRPr="005D51AC">
        <w:rPr>
          <w:lang w:val="en-AU"/>
        </w:rPr>
        <w:t>2358.5</w:t>
      </w:r>
      <w:r w:rsidR="00561BA5" w:rsidRPr="00B0332F">
        <w:rPr>
          <w:lang w:val="en-AU"/>
        </w:rPr>
        <w:t>)</w:t>
      </w:r>
      <w:r w:rsidR="00BF13A3">
        <w:rPr>
          <w:lang w:val="en-AU"/>
        </w:rPr>
        <w:t>, suggesting</w:t>
      </w:r>
      <w:r w:rsidR="006B00F1" w:rsidRPr="00B0332F">
        <w:rPr>
          <w:lang w:val="en-AU"/>
        </w:rPr>
        <w:t xml:space="preserve"> a lack of</w:t>
      </w:r>
      <w:r w:rsidRPr="00B0332F">
        <w:rPr>
          <w:lang w:val="en-AU"/>
        </w:rPr>
        <w:t xml:space="preserve"> temperature dependen</w:t>
      </w:r>
      <w:r w:rsidR="006B00F1" w:rsidRPr="00B0332F">
        <w:rPr>
          <w:lang w:val="en-AU"/>
        </w:rPr>
        <w:t>ce</w:t>
      </w:r>
      <w:r w:rsidR="0084593A" w:rsidRPr="00B0332F">
        <w:rPr>
          <w:lang w:val="en-AU"/>
        </w:rPr>
        <w:t xml:space="preserve"> in </w:t>
      </w:r>
      <w:r w:rsidR="00A86246" w:rsidRPr="00B0332F">
        <w:rPr>
          <w:lang w:val="en-AU"/>
        </w:rPr>
        <w:t>mass scaling</w:t>
      </w:r>
      <w:r w:rsidR="00EB574E">
        <w:rPr>
          <w:lang w:val="en-AU"/>
        </w:rPr>
        <w:t xml:space="preserve"> </w:t>
      </w:r>
      <w:r w:rsidR="00BF13A3">
        <w:rPr>
          <w:lang w:val="en-AU"/>
        </w:rPr>
        <w:t>(</w:t>
      </w:r>
      <w:r w:rsidR="00EB574E">
        <w:rPr>
          <w:lang w:val="en-AU"/>
        </w:rPr>
        <w:t>Fig. 4</w:t>
      </w:r>
      <w:r w:rsidR="00BF13A3">
        <w:rPr>
          <w:lang w:val="en-AU"/>
        </w:rPr>
        <w:t>)</w:t>
      </w:r>
      <w:r w:rsidRPr="00B0332F">
        <w:rPr>
          <w:lang w:val="en-AU"/>
        </w:rPr>
        <w:t xml:space="preserve">. </w:t>
      </w:r>
      <w:r w:rsidR="00DD216D">
        <w:rPr>
          <w:lang w:val="en-AU"/>
        </w:rPr>
        <w:t xml:space="preserve">Across all temperatures, the </w:t>
      </w:r>
      <w:r w:rsidR="00272A52">
        <w:rPr>
          <w:lang w:val="en-AU"/>
        </w:rPr>
        <w:t xml:space="preserve">average </w:t>
      </w:r>
      <w:r w:rsidR="00DD216D">
        <w:rPr>
          <w:lang w:val="en-AU"/>
        </w:rPr>
        <w:t xml:space="preserve">mass-scaling exponent </w:t>
      </w:r>
      <w:r w:rsidR="00BF13A3">
        <w:rPr>
          <w:lang w:val="en-AU"/>
        </w:rPr>
        <w:t xml:space="preserve">was </w:t>
      </w:r>
      <w:r w:rsidR="00272A52">
        <w:rPr>
          <w:lang w:val="en-AU"/>
        </w:rPr>
        <w:t xml:space="preserve">0.96 (Lower CI = 0.39, Upper CI = 1.52) which is </w:t>
      </w:r>
      <w:r w:rsidR="00272A52" w:rsidRPr="00B0332F">
        <w:rPr>
          <w:lang w:val="en-AU"/>
        </w:rPr>
        <w:t>in line with values reported for Squamates</w:t>
      </w:r>
      <w:r w:rsidR="009364C2">
        <w:rPr>
          <w:lang w:val="en-AU"/>
        </w:rPr>
        <w:t xml:space="preserve"> </w:t>
      </w:r>
      <w:r w:rsidR="009364C2">
        <w:rPr>
          <w:lang w:val="en-AU"/>
        </w:rPr>
        <w:fldChar w:fldCharType="begin"/>
      </w:r>
      <w:r w:rsidR="009364C2">
        <w:rPr>
          <w:lang w:val="en-AU"/>
        </w:rPr>
        <w:instrText xml:space="preserve"> ADDIN ZOTERO_ITEM CSL_CITATION {"citationID":"MHbp0Tzr","properties":{"formattedCitation":"(Uyeda et al., 2017)","plainCitation":"(Uyeda et al., 2017)","noteIndex":0},"citationItems":[{"id":1589,"uris":["http://zotero.org/users/1379426/items/T2SV7EPW"],"uri":["http://zotero.org/users/1379426/items/T2SV7EPW"],"itemData":{"id":1589,"type":"article-journal","container-title":"The American Naturalist","DOI":"10.1086/692326","language":"English","page":"000–000","title":"The Evolution of Energetic Scaling across the Vertebrate Tree of Life","author":[{"family":"Uyeda","given":"Josef C"},{"family":"Pennell","given":"Matthew W"},{"family":"Miller","given":"Eliot T"},{"family":"Maia","given":"Rafael"},{"family":"McClain","given":"Craig R"}],"issued":{"date-parts":[["2017",5]]}}}],"schema":"https://github.com/citation-style-language/schema/raw/master/csl-citation.json"} </w:instrText>
      </w:r>
      <w:r w:rsidR="009364C2">
        <w:rPr>
          <w:lang w:val="en-AU"/>
        </w:rPr>
        <w:fldChar w:fldCharType="separate"/>
      </w:r>
      <w:r w:rsidR="009364C2">
        <w:rPr>
          <w:noProof/>
          <w:lang w:val="en-AU"/>
        </w:rPr>
        <w:t>(Uyeda et al., 2017)</w:t>
      </w:r>
      <w:r w:rsidR="009364C2">
        <w:rPr>
          <w:lang w:val="en-AU"/>
        </w:rPr>
        <w:fldChar w:fldCharType="end"/>
      </w:r>
      <w:r w:rsidR="00272A52" w:rsidRPr="00B0332F">
        <w:rPr>
          <w:lang w:val="en-AU"/>
        </w:rPr>
        <w:t xml:space="preserve">. </w:t>
      </w:r>
      <w:r w:rsidR="009364C2">
        <w:rPr>
          <w:lang w:val="en-AU"/>
        </w:rPr>
        <w:t>M</w:t>
      </w:r>
      <w:r w:rsidR="00C97994" w:rsidRPr="00B0332F">
        <w:rPr>
          <w:lang w:val="en-AU"/>
        </w:rPr>
        <w:t xml:space="preserve">ass-scaling exponents </w:t>
      </w:r>
      <w:r w:rsidR="00722F72" w:rsidRPr="00B0332F">
        <w:rPr>
          <w:lang w:val="en-AU"/>
        </w:rPr>
        <w:t>tended to be</w:t>
      </w:r>
      <w:r w:rsidR="00C97994" w:rsidRPr="00B0332F">
        <w:rPr>
          <w:lang w:val="en-AU"/>
        </w:rPr>
        <w:t xml:space="preserve"> spurious</w:t>
      </w:r>
      <w:r w:rsidR="00722F72" w:rsidRPr="00B0332F">
        <w:rPr>
          <w:lang w:val="en-AU"/>
        </w:rPr>
        <w:t xml:space="preserve"> and estimated with a large</w:t>
      </w:r>
      <w:r w:rsidR="00335340" w:rsidRPr="00B0332F">
        <w:rPr>
          <w:lang w:val="en-AU"/>
        </w:rPr>
        <w:t>r</w:t>
      </w:r>
      <w:r w:rsidR="00722F72" w:rsidRPr="00B0332F">
        <w:rPr>
          <w:lang w:val="en-AU"/>
        </w:rPr>
        <w:t xml:space="preserve"> degree of error</w:t>
      </w:r>
      <w:r w:rsidR="00C97994" w:rsidRPr="00B0332F">
        <w:rPr>
          <w:lang w:val="en-AU"/>
        </w:rPr>
        <w:t xml:space="preserve"> </w:t>
      </w:r>
      <w:r w:rsidR="000D452B" w:rsidRPr="00B0332F">
        <w:rPr>
          <w:lang w:val="en-AU"/>
        </w:rPr>
        <w:t>when the within individual effects</w:t>
      </w:r>
      <w:r w:rsidR="00272A52">
        <w:rPr>
          <w:lang w:val="en-AU"/>
        </w:rPr>
        <w:t xml:space="preserve"> </w:t>
      </w:r>
      <w:r w:rsidR="009364C2">
        <w:rPr>
          <w:lang w:val="en-AU"/>
        </w:rPr>
        <w:t>and</w:t>
      </w:r>
      <w:r w:rsidR="00272A52">
        <w:rPr>
          <w:lang w:val="en-AU"/>
        </w:rPr>
        <w:t xml:space="preserve"> measurement error </w:t>
      </w:r>
      <w:r w:rsidR="009364C2">
        <w:rPr>
          <w:lang w:val="en-AU"/>
        </w:rPr>
        <w:t xml:space="preserve">were </w:t>
      </w:r>
      <w:r w:rsidR="000D452B" w:rsidRPr="00B0332F">
        <w:rPr>
          <w:lang w:val="en-AU"/>
        </w:rPr>
        <w:t>not statistically accounted for</w:t>
      </w:r>
      <w:r w:rsidR="00B313A4">
        <w:rPr>
          <w:lang w:val="en-AU"/>
        </w:rPr>
        <w:t xml:space="preserve"> </w:t>
      </w:r>
      <w:r w:rsidR="00B313A4" w:rsidRPr="00B0332F">
        <w:rPr>
          <w:lang w:val="en-AU"/>
        </w:rPr>
        <w:t>(Fig. S</w:t>
      </w:r>
      <w:r w:rsidR="00B313A4">
        <w:rPr>
          <w:lang w:val="en-AU"/>
        </w:rPr>
        <w:t>4</w:t>
      </w:r>
      <w:r w:rsidR="00B313A4" w:rsidRPr="00B0332F">
        <w:rPr>
          <w:lang w:val="en-AU"/>
        </w:rPr>
        <w:t>, Table S</w:t>
      </w:r>
      <w:r w:rsidR="005935F0">
        <w:rPr>
          <w:lang w:val="en-AU"/>
        </w:rPr>
        <w:t>5</w:t>
      </w:r>
      <w:r w:rsidR="00B313A4" w:rsidRPr="00B0332F">
        <w:rPr>
          <w:lang w:val="en-AU"/>
        </w:rPr>
        <w:t>)</w:t>
      </w:r>
      <w:r w:rsidR="000769C7">
        <w:rPr>
          <w:lang w:val="en-AU"/>
        </w:rPr>
        <w:t xml:space="preserve">. </w:t>
      </w:r>
      <w:r w:rsidR="000D452B" w:rsidRPr="00B0332F">
        <w:rPr>
          <w:lang w:val="en-AU"/>
        </w:rPr>
        <w:t xml:space="preserve"> </w:t>
      </w:r>
    </w:p>
    <w:p w14:paraId="56F840E4" w14:textId="6847DAF5" w:rsidR="00C97994" w:rsidRPr="00B0332F" w:rsidRDefault="00C97994" w:rsidP="00021110">
      <w:pPr>
        <w:contextualSpacing/>
        <w:rPr>
          <w:lang w:val="en-AU"/>
        </w:rPr>
      </w:pPr>
    </w:p>
    <w:p w14:paraId="43AC94FB" w14:textId="4DF646A5" w:rsidR="00CF421A" w:rsidRPr="00C15F76" w:rsidRDefault="00CF421A" w:rsidP="00021110">
      <w:pPr>
        <w:contextualSpacing/>
        <w:jc w:val="center"/>
        <w:rPr>
          <w:b/>
          <w:lang w:val="en-AU"/>
        </w:rPr>
      </w:pPr>
    </w:p>
    <w:p w14:paraId="2FCAC5AB" w14:textId="6943A283" w:rsidR="0023227F" w:rsidRPr="00C15F76" w:rsidRDefault="00A937CE" w:rsidP="00021110">
      <w:pPr>
        <w:contextualSpacing/>
        <w:rPr>
          <w:lang w:val="en-AU"/>
        </w:rPr>
      </w:pPr>
      <w:r>
        <w:rPr>
          <w:b/>
          <w:noProof/>
          <w:sz w:val="21"/>
          <w:szCs w:val="21"/>
          <w:lang w:val="en-AU"/>
        </w:rPr>
        <w:lastRenderedPageBreak/>
        <w:drawing>
          <wp:anchor distT="0" distB="0" distL="114300" distR="114300" simplePos="0" relativeHeight="251659264" behindDoc="0" locked="0" layoutInCell="1" allowOverlap="1" wp14:anchorId="730B8095" wp14:editId="695AD756">
            <wp:simplePos x="0" y="0"/>
            <wp:positionH relativeFrom="column">
              <wp:posOffset>897201</wp:posOffset>
            </wp:positionH>
            <wp:positionV relativeFrom="paragraph">
              <wp:posOffset>25299</wp:posOffset>
            </wp:positionV>
            <wp:extent cx="4686935" cy="5340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pdf"/>
                    <pic:cNvPicPr/>
                  </pic:nvPicPr>
                  <pic:blipFill rotWithShape="1">
                    <a:blip r:embed="rId17"/>
                    <a:srcRect t="9876" b="11228"/>
                    <a:stretch/>
                  </pic:blipFill>
                  <pic:spPr bwMode="auto">
                    <a:xfrm>
                      <a:off x="0" y="0"/>
                      <a:ext cx="4686935" cy="534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5B1A" w:rsidRPr="00C15F76">
        <w:rPr>
          <w:b/>
          <w:lang w:val="en-AU"/>
        </w:rPr>
        <w:t xml:space="preserve">Figure </w:t>
      </w:r>
      <w:r w:rsidR="00A10728">
        <w:rPr>
          <w:b/>
          <w:lang w:val="en-AU"/>
        </w:rPr>
        <w:t>4</w:t>
      </w:r>
      <w:r w:rsidR="00123786" w:rsidRPr="00C15F76">
        <w:rPr>
          <w:lang w:val="en-AU"/>
        </w:rPr>
        <w:t xml:space="preserve"> – </w:t>
      </w:r>
      <w:r w:rsidR="00B35FF3" w:rsidRPr="00C15F76">
        <w:rPr>
          <w:lang w:val="en-AU"/>
        </w:rPr>
        <w:t>(</w:t>
      </w:r>
      <w:r w:rsidR="008A3FE3" w:rsidRPr="00C15F76">
        <w:rPr>
          <w:lang w:val="en-AU"/>
        </w:rPr>
        <w:t>Top</w:t>
      </w:r>
      <w:r w:rsidR="002A320C" w:rsidRPr="00C15F76">
        <w:rPr>
          <w:lang w:val="en-AU"/>
        </w:rPr>
        <w:t xml:space="preserve">) </w:t>
      </w:r>
      <w:r w:rsidR="00034A32" w:rsidRPr="00C15F76">
        <w:rPr>
          <w:lang w:val="en-AU"/>
        </w:rPr>
        <w:t xml:space="preserve">Posterior mean estimates of </w:t>
      </w:r>
      <w:r w:rsidR="002773C7" w:rsidRPr="00C15F76">
        <w:rPr>
          <w:lang w:val="en-AU"/>
        </w:rPr>
        <w:t>population</w:t>
      </w:r>
      <w:r w:rsidR="00034A32" w:rsidRPr="00C15F76">
        <w:rPr>
          <w:lang w:val="en-AU"/>
        </w:rPr>
        <w:t xml:space="preserve"> mass</w:t>
      </w:r>
      <w:r w:rsidR="001122BD" w:rsidRPr="00C15F76">
        <w:rPr>
          <w:lang w:val="en-AU"/>
        </w:rPr>
        <w:t xml:space="preserve"> </w:t>
      </w:r>
      <w:r w:rsidR="00034A32" w:rsidRPr="00C15F76">
        <w:rPr>
          <w:lang w:val="en-AU"/>
        </w:rPr>
        <w:t>scaling exponents</w:t>
      </w:r>
      <w:r w:rsidR="002773C7" w:rsidRPr="00C15F76">
        <w:rPr>
          <w:lang w:val="en-AU"/>
        </w:rPr>
        <w:t xml:space="preserve"> (i.e. among individuals)</w:t>
      </w:r>
      <w:r w:rsidR="00074E81" w:rsidRPr="00C15F76">
        <w:rPr>
          <w:lang w:val="en-AU"/>
        </w:rPr>
        <w:t xml:space="preserve"> of</w:t>
      </w:r>
      <w:r w:rsidR="00034A32" w:rsidRPr="00C15F76">
        <w:rPr>
          <w:lang w:val="en-AU"/>
        </w:rPr>
        <w:t xml:space="preserve"> </w:t>
      </w:r>
      <w:r w:rsidR="00A56D13" w:rsidRPr="00C15F76">
        <w:rPr>
          <w:lang w:val="en-AU"/>
        </w:rPr>
        <w:t>log metabolic rate (</w:t>
      </w:r>
      <m:oMath>
        <m:sSub>
          <m:sSubPr>
            <m:ctrlPr>
              <w:rPr>
                <w:rFonts w:ascii="Cambria Math" w:eastAsiaTheme="minorEastAsia" w:hAnsi="Cambria Math"/>
                <w:i/>
                <w:lang w:val="en-AU"/>
              </w:rPr>
            </m:ctrlPr>
          </m:sSubPr>
          <m:e>
            <m:acc>
              <m:accPr>
                <m:chr m:val="̇"/>
                <m:ctrlPr>
                  <w:rPr>
                    <w:rFonts w:ascii="Cambria Math" w:hAnsi="Cambria Math"/>
                    <w:i/>
                  </w:rPr>
                </m:ctrlPr>
              </m:accPr>
              <m:e>
                <m:r>
                  <w:rPr>
                    <w:rFonts w:ascii="Cambria Math" w:hAnsi="Cambria Math"/>
                  </w:rPr>
                  <m:t>V</m:t>
                </m:r>
              </m:e>
            </m:acc>
          </m:e>
          <m:sub>
            <m:sSub>
              <m:sSubPr>
                <m:ctrlPr>
                  <w:rPr>
                    <w:rFonts w:ascii="Cambria Math" w:eastAsiaTheme="minorEastAsia" w:hAnsi="Cambria Math"/>
                    <w:i/>
                    <w:lang w:val="en-AU"/>
                  </w:rPr>
                </m:ctrlPr>
              </m:sSubPr>
              <m:e>
                <m:r>
                  <w:rPr>
                    <w:rFonts w:ascii="Cambria Math" w:hAnsi="Cambria Math"/>
                  </w:rPr>
                  <m:t>CO</m:t>
                </m:r>
              </m:e>
              <m:sub>
                <m:r>
                  <w:rPr>
                    <w:rFonts w:ascii="Cambria Math" w:hAnsi="Cambria Math"/>
                  </w:rPr>
                  <m:t>2</m:t>
                </m:r>
              </m:sub>
            </m:sSub>
          </m:sub>
        </m:sSub>
      </m:oMath>
      <w:r w:rsidR="00A56D13" w:rsidRPr="00C15F76">
        <w:rPr>
          <w:vertAlign w:val="subscript"/>
          <w:lang w:val="en-AU"/>
        </w:rPr>
        <w:t xml:space="preserve"> </w:t>
      </w:r>
      <w:r w:rsidR="00A56D13" w:rsidRPr="00C15F76">
        <w:t xml:space="preserve">mL /min) </w:t>
      </w:r>
      <w:r w:rsidR="00034A32" w:rsidRPr="00C15F76">
        <w:rPr>
          <w:lang w:val="en-AU"/>
        </w:rPr>
        <w:t>across six measurement temperatures</w:t>
      </w:r>
      <w:r w:rsidR="00CF421A" w:rsidRPr="00C15F76">
        <w:rPr>
          <w:lang w:val="en-AU"/>
        </w:rPr>
        <w:t xml:space="preserve"> when w</w:t>
      </w:r>
      <w:r w:rsidR="00034A32" w:rsidRPr="00C15F76">
        <w:rPr>
          <w:lang w:val="en-AU"/>
        </w:rPr>
        <w:t xml:space="preserve">ithin individual </w:t>
      </w:r>
      <w:r w:rsidR="00CF421A" w:rsidRPr="00C15F76">
        <w:rPr>
          <w:lang w:val="en-AU"/>
        </w:rPr>
        <w:t xml:space="preserve">variation </w:t>
      </w:r>
      <w:r w:rsidR="002773C7" w:rsidRPr="00C15F76">
        <w:rPr>
          <w:lang w:val="en-AU"/>
        </w:rPr>
        <w:t>in mass</w:t>
      </w:r>
      <w:r w:rsidR="008A3FE3" w:rsidRPr="00C15F76">
        <w:rPr>
          <w:lang w:val="en-AU"/>
        </w:rPr>
        <w:t xml:space="preserve"> and measurement error in metabolic rate</w:t>
      </w:r>
      <w:r w:rsidR="002773C7" w:rsidRPr="00C15F76">
        <w:rPr>
          <w:lang w:val="en-AU"/>
        </w:rPr>
        <w:t xml:space="preserve"> </w:t>
      </w:r>
      <w:r w:rsidR="00CF421A" w:rsidRPr="00C15F76">
        <w:rPr>
          <w:lang w:val="en-AU"/>
        </w:rPr>
        <w:t xml:space="preserve">has been </w:t>
      </w:r>
      <w:r w:rsidR="008A3FE3" w:rsidRPr="00C15F76">
        <w:rPr>
          <w:lang w:val="en-AU"/>
        </w:rPr>
        <w:t>statistically accounted for</w:t>
      </w:r>
      <w:r w:rsidR="00CF421A" w:rsidRPr="00C15F76">
        <w:rPr>
          <w:lang w:val="en-AU"/>
        </w:rPr>
        <w:t xml:space="preserve">. </w:t>
      </w:r>
      <w:r w:rsidR="006070FC" w:rsidRPr="00C15F76">
        <w:rPr>
          <w:lang w:val="en-AU"/>
        </w:rPr>
        <w:t xml:space="preserve">The dashed line represents the </w:t>
      </w:r>
      <w:r w:rsidR="002773C7" w:rsidRPr="00C15F76">
        <w:rPr>
          <w:lang w:val="en-AU"/>
        </w:rPr>
        <w:t xml:space="preserve">mass-scaling </w:t>
      </w:r>
      <w:r w:rsidR="006070FC" w:rsidRPr="00C15F76">
        <w:rPr>
          <w:lang w:val="en-AU"/>
        </w:rPr>
        <w:t>exponent of 0.83 estimated for squamates from Uyeda (</w:t>
      </w:r>
      <w:r w:rsidR="00487F8D" w:rsidRPr="00C15F76">
        <w:rPr>
          <w:lang w:val="en-AU"/>
        </w:rPr>
        <w:t>2017</w:t>
      </w:r>
      <w:r w:rsidR="006070FC" w:rsidRPr="00C15F76">
        <w:rPr>
          <w:lang w:val="en-AU"/>
        </w:rPr>
        <w:t xml:space="preserve">). </w:t>
      </w:r>
      <w:r w:rsidR="00974F38" w:rsidRPr="00C15F76">
        <w:rPr>
          <w:lang w:val="en-AU"/>
        </w:rPr>
        <w:t xml:space="preserve">Error bars represent </w:t>
      </w:r>
      <w:r w:rsidR="008D57AD" w:rsidRPr="00C15F76">
        <w:rPr>
          <w:lang w:val="en-AU"/>
        </w:rPr>
        <w:t xml:space="preserve">95% </w:t>
      </w:r>
      <w:r w:rsidR="00974F38" w:rsidRPr="00C15F76">
        <w:rPr>
          <w:lang w:val="en-AU"/>
        </w:rPr>
        <w:t xml:space="preserve">credible intervals. </w:t>
      </w:r>
      <w:r w:rsidR="00B35FF3" w:rsidRPr="00C15F76">
        <w:rPr>
          <w:lang w:val="en-AU"/>
        </w:rPr>
        <w:t>(</w:t>
      </w:r>
      <w:r w:rsidR="002A320C" w:rsidRPr="00C15F76">
        <w:rPr>
          <w:lang w:val="en-AU"/>
        </w:rPr>
        <w:t>B</w:t>
      </w:r>
      <w:r w:rsidR="00817B67" w:rsidRPr="00C15F76">
        <w:rPr>
          <w:lang w:val="en-AU"/>
        </w:rPr>
        <w:t>ottom</w:t>
      </w:r>
      <w:r w:rsidR="002A320C" w:rsidRPr="00C15F76">
        <w:rPr>
          <w:lang w:val="en-AU"/>
        </w:rPr>
        <w:t>)</w:t>
      </w:r>
      <w:r w:rsidR="00214A84" w:rsidRPr="00C15F76">
        <w:rPr>
          <w:lang w:val="en-AU"/>
        </w:rPr>
        <w:t xml:space="preserve"> Raw </w:t>
      </w:r>
      <w:r w:rsidR="00A56D13" w:rsidRPr="00C15F76">
        <w:rPr>
          <w:lang w:val="en-AU"/>
        </w:rPr>
        <w:t xml:space="preserve">log metabolic rate </w:t>
      </w:r>
      <w:r w:rsidR="00214A84" w:rsidRPr="00C15F76">
        <w:rPr>
          <w:lang w:val="en-AU"/>
        </w:rPr>
        <w:t xml:space="preserve">plotted against log body mass for a random subset of </w:t>
      </w:r>
      <w:r w:rsidR="00817B67" w:rsidRPr="00C15F76">
        <w:rPr>
          <w:lang w:val="en-AU"/>
        </w:rPr>
        <w:t xml:space="preserve">n = </w:t>
      </w:r>
      <w:r w:rsidR="005F21E8" w:rsidRPr="00C15F76">
        <w:rPr>
          <w:lang w:val="en-AU"/>
        </w:rPr>
        <w:t>20</w:t>
      </w:r>
      <w:r w:rsidR="00214A84" w:rsidRPr="00C15F76">
        <w:rPr>
          <w:lang w:val="en-AU"/>
        </w:rPr>
        <w:t xml:space="preserve"> individuals </w:t>
      </w:r>
      <w:r w:rsidR="00B30B75" w:rsidRPr="00C15F76">
        <w:rPr>
          <w:lang w:val="en-AU"/>
        </w:rPr>
        <w:t>at</w:t>
      </w:r>
      <w:r w:rsidR="00214A84" w:rsidRPr="00C15F76">
        <w:rPr>
          <w:lang w:val="en-AU"/>
        </w:rPr>
        <w:t xml:space="preserve"> six measurement temperatures. Each uniquely coloured point represents one individual.</w:t>
      </w:r>
      <w:r w:rsidR="00A22440" w:rsidRPr="00C15F76">
        <w:rPr>
          <w:lang w:val="en-AU"/>
        </w:rPr>
        <w:t xml:space="preserve"> </w:t>
      </w:r>
      <w:r w:rsidR="00214A84" w:rsidRPr="00C15F76">
        <w:rPr>
          <w:lang w:val="en-AU"/>
        </w:rPr>
        <w:t xml:space="preserve">Thick bold line represents the change in </w:t>
      </w:r>
      <w:r w:rsidR="00A56D13" w:rsidRPr="00C15F76">
        <w:rPr>
          <w:lang w:val="en-AU"/>
        </w:rPr>
        <w:t xml:space="preserve">log metabolic rate </w:t>
      </w:r>
      <w:r w:rsidR="00214A84" w:rsidRPr="00C15F76">
        <w:rPr>
          <w:lang w:val="en-AU"/>
        </w:rPr>
        <w:t>over log body mass across all individuals</w:t>
      </w:r>
      <w:r w:rsidR="00817B67" w:rsidRPr="00C15F76">
        <w:rPr>
          <w:lang w:val="en-AU"/>
        </w:rPr>
        <w:t xml:space="preserve"> (</w:t>
      </w:r>
      <w:r w:rsidR="006F2D6B" w:rsidRPr="00C15F76">
        <w:rPr>
          <w:lang w:val="en-AU"/>
        </w:rPr>
        <w:t>among-individual mass-scaling slope)</w:t>
      </w:r>
      <w:r w:rsidR="00214A84" w:rsidRPr="00C15F76">
        <w:rPr>
          <w:lang w:val="en-AU"/>
        </w:rPr>
        <w:t xml:space="preserve">. </w:t>
      </w:r>
      <w:r w:rsidR="006F2D6B" w:rsidRPr="00C15F76">
        <w:rPr>
          <w:lang w:val="en-AU"/>
        </w:rPr>
        <w:t>Thin</w:t>
      </w:r>
      <w:r w:rsidR="00214A84" w:rsidRPr="00C15F76">
        <w:rPr>
          <w:lang w:val="en-AU"/>
        </w:rPr>
        <w:t xml:space="preserve"> lines represent the change in </w:t>
      </w:r>
      <w:r w:rsidR="00A7676C" w:rsidRPr="00C15F76">
        <w:rPr>
          <w:lang w:val="en-AU"/>
        </w:rPr>
        <w:t xml:space="preserve">log </w:t>
      </w:r>
      <w:r w:rsidR="002A43B5" w:rsidRPr="00C15F76">
        <w:rPr>
          <w:lang w:val="en-AU"/>
        </w:rPr>
        <w:t>MR o</w:t>
      </w:r>
      <w:r w:rsidR="00214A84" w:rsidRPr="00C15F76">
        <w:rPr>
          <w:lang w:val="en-AU"/>
        </w:rPr>
        <w:t>ver log body mass within an individual</w:t>
      </w:r>
      <w:r w:rsidR="006F2D6B" w:rsidRPr="00C15F76">
        <w:rPr>
          <w:lang w:val="en-AU"/>
        </w:rPr>
        <w:t xml:space="preserve"> (within-individual mass-scaling slope</w:t>
      </w:r>
      <w:r w:rsidR="00BB7F6B" w:rsidRPr="00C15F76">
        <w:rPr>
          <w:lang w:val="en-AU"/>
        </w:rPr>
        <w:t>s</w:t>
      </w:r>
      <w:r w:rsidR="006F2D6B" w:rsidRPr="00C15F76">
        <w:rPr>
          <w:lang w:val="en-AU"/>
        </w:rPr>
        <w:t>)</w:t>
      </w:r>
    </w:p>
    <w:p w14:paraId="596FED92" w14:textId="77777777" w:rsidR="00444B65" w:rsidRPr="00F1189C" w:rsidRDefault="00444B65" w:rsidP="00021110">
      <w:pPr>
        <w:pStyle w:val="Heading1"/>
        <w:contextualSpacing/>
        <w:rPr>
          <w:rFonts w:cs="Times New Roman"/>
          <w:lang w:val="en-AU"/>
        </w:rPr>
      </w:pPr>
      <w:r w:rsidRPr="00F1189C">
        <w:rPr>
          <w:rFonts w:cs="Times New Roman"/>
          <w:lang w:val="en-AU"/>
        </w:rPr>
        <w:t>Discussion</w:t>
      </w:r>
    </w:p>
    <w:p w14:paraId="6459C7B6" w14:textId="1185898B" w:rsidR="008A25FA" w:rsidRPr="00B0332F" w:rsidRDefault="00B62207" w:rsidP="00021110">
      <w:pPr>
        <w:contextualSpacing/>
        <w:rPr>
          <w:lang w:val="en-AU"/>
        </w:rPr>
      </w:pPr>
      <w:r w:rsidRPr="00F1189C">
        <w:rPr>
          <w:lang w:val="en-AU"/>
        </w:rPr>
        <w:t xml:space="preserve">Our results show </w:t>
      </w:r>
      <w:r w:rsidR="000A0AFD" w:rsidRPr="00F1189C">
        <w:rPr>
          <w:lang w:val="en-AU"/>
        </w:rPr>
        <w:t>that metabolic thermal plasticity</w:t>
      </w:r>
      <w:r w:rsidR="00794CD4" w:rsidRPr="00F1189C">
        <w:rPr>
          <w:lang w:val="en-AU"/>
        </w:rPr>
        <w:t xml:space="preserve"> </w:t>
      </w:r>
      <w:r w:rsidR="00ED1D9C" w:rsidRPr="00F1189C">
        <w:rPr>
          <w:lang w:val="en-AU"/>
        </w:rPr>
        <w:t>was</w:t>
      </w:r>
      <w:r w:rsidR="00806FB4" w:rsidRPr="00F1189C">
        <w:rPr>
          <w:lang w:val="en-AU"/>
        </w:rPr>
        <w:t xml:space="preserve"> </w:t>
      </w:r>
      <w:r w:rsidR="00B31DDA">
        <w:rPr>
          <w:lang w:val="en-AU"/>
        </w:rPr>
        <w:t>weakly</w:t>
      </w:r>
      <w:r w:rsidR="00B31DDA" w:rsidRPr="00F1189C">
        <w:rPr>
          <w:lang w:val="en-AU"/>
        </w:rPr>
        <w:t xml:space="preserve"> </w:t>
      </w:r>
      <w:r w:rsidR="000A0AFD" w:rsidRPr="00F1189C">
        <w:rPr>
          <w:lang w:val="en-AU"/>
        </w:rPr>
        <w:t xml:space="preserve">repeatable over the </w:t>
      </w:r>
      <w:r w:rsidR="00ED1D9C" w:rsidRPr="00F1189C">
        <w:rPr>
          <w:lang w:val="en-AU"/>
        </w:rPr>
        <w:t xml:space="preserve">four </w:t>
      </w:r>
      <w:r w:rsidR="000A0AFD" w:rsidRPr="00F1189C">
        <w:rPr>
          <w:lang w:val="en-AU"/>
        </w:rPr>
        <w:t>months of study</w:t>
      </w:r>
      <w:r w:rsidR="000A0AFD" w:rsidRPr="00F1189C">
        <w:rPr>
          <w:rStyle w:val="CommentReference"/>
          <w:rFonts w:eastAsiaTheme="minorEastAsia"/>
          <w:lang w:val="en-AU"/>
        </w:rPr>
        <w:t>.</w:t>
      </w:r>
      <w:r w:rsidR="000A0AFD" w:rsidRPr="00F1189C">
        <w:rPr>
          <w:lang w:val="en-AU"/>
        </w:rPr>
        <w:t xml:space="preserve"> </w:t>
      </w:r>
      <w:r w:rsidR="00794CD4" w:rsidRPr="00F1189C">
        <w:rPr>
          <w:lang w:val="en-AU"/>
        </w:rPr>
        <w:t>Moreover</w:t>
      </w:r>
      <w:r w:rsidR="00794CD4" w:rsidRPr="00B0332F">
        <w:rPr>
          <w:lang w:val="en-AU"/>
        </w:rPr>
        <w:t xml:space="preserve">, the </w:t>
      </w:r>
      <w:r w:rsidR="000A0AFD" w:rsidRPr="00B0332F">
        <w:rPr>
          <w:lang w:val="en-AU"/>
        </w:rPr>
        <w:t>r</w:t>
      </w:r>
      <w:r w:rsidR="003A3B49" w:rsidRPr="00B0332F">
        <w:rPr>
          <w:lang w:val="en-AU"/>
        </w:rPr>
        <w:t xml:space="preserve">epeatability </w:t>
      </w:r>
      <w:r w:rsidR="000A0AFD" w:rsidRPr="00B0332F">
        <w:rPr>
          <w:lang w:val="en-AU"/>
        </w:rPr>
        <w:t>of</w:t>
      </w:r>
      <w:r w:rsidR="003A3B49" w:rsidRPr="00B0332F">
        <w:rPr>
          <w:lang w:val="en-AU"/>
        </w:rPr>
        <w:t xml:space="preserve"> </w:t>
      </w:r>
      <w:r w:rsidR="001C5D87">
        <w:rPr>
          <w:lang w:val="en-AU"/>
        </w:rPr>
        <w:t xml:space="preserve">average </w:t>
      </w:r>
      <w:r w:rsidR="003A3B49" w:rsidRPr="00B0332F">
        <w:rPr>
          <w:lang w:val="en-AU"/>
        </w:rPr>
        <w:t>MR</w:t>
      </w:r>
      <w:r w:rsidR="001C5D87">
        <w:rPr>
          <w:lang w:val="en-AU"/>
        </w:rPr>
        <w:t xml:space="preserve"> was also not susceptible to acute temperature changes. </w:t>
      </w:r>
      <w:r w:rsidR="00180EEA" w:rsidRPr="00B0332F">
        <w:rPr>
          <w:lang w:val="en-AU"/>
        </w:rPr>
        <w:t>C</w:t>
      </w:r>
      <w:r w:rsidR="00CE074E" w:rsidRPr="00B0332F">
        <w:rPr>
          <w:lang w:val="en-AU"/>
        </w:rPr>
        <w:t xml:space="preserve">ross-temperature correlations of </w:t>
      </w:r>
      <w:r w:rsidR="00E17B36" w:rsidRPr="00B0332F">
        <w:rPr>
          <w:lang w:val="en-AU"/>
        </w:rPr>
        <w:t xml:space="preserve">MR </w:t>
      </w:r>
      <w:r w:rsidR="00CE074E" w:rsidRPr="00B0332F">
        <w:rPr>
          <w:lang w:val="en-AU"/>
        </w:rPr>
        <w:t xml:space="preserve">were </w:t>
      </w:r>
      <w:r w:rsidR="00FA2E9C" w:rsidRPr="00B0332F">
        <w:rPr>
          <w:lang w:val="en-AU"/>
        </w:rPr>
        <w:t xml:space="preserve">all </w:t>
      </w:r>
      <w:r w:rsidR="00CE074E" w:rsidRPr="00B0332F">
        <w:rPr>
          <w:lang w:val="en-AU"/>
        </w:rPr>
        <w:t>positive at the among-</w:t>
      </w:r>
      <w:r w:rsidR="00806FB4">
        <w:rPr>
          <w:lang w:val="en-AU"/>
        </w:rPr>
        <w:t>individual</w:t>
      </w:r>
      <w:r w:rsidR="00CE074E" w:rsidRPr="00B0332F">
        <w:rPr>
          <w:lang w:val="en-AU"/>
        </w:rPr>
        <w:t xml:space="preserve"> level. However, the strength of these correlations was not uniform across all temperatures. </w:t>
      </w:r>
      <w:r w:rsidR="001C5D87">
        <w:rPr>
          <w:lang w:val="en-AU"/>
        </w:rPr>
        <w:t>Mass scaling exponents</w:t>
      </w:r>
      <w:r w:rsidR="00BE7EF0" w:rsidRPr="00B0332F">
        <w:rPr>
          <w:lang w:val="en-AU"/>
        </w:rPr>
        <w:t xml:space="preserve"> </w:t>
      </w:r>
      <w:r w:rsidR="00794CD4" w:rsidRPr="00B0332F">
        <w:rPr>
          <w:lang w:val="en-AU"/>
        </w:rPr>
        <w:t>were not strongly affected by temperature</w:t>
      </w:r>
      <w:r w:rsidR="001C5D87">
        <w:rPr>
          <w:lang w:val="en-AU"/>
        </w:rPr>
        <w:t xml:space="preserve"> and </w:t>
      </w:r>
      <w:r w:rsidR="00BE7EF0" w:rsidRPr="00B0332F">
        <w:rPr>
          <w:lang w:val="en-AU"/>
        </w:rPr>
        <w:t xml:space="preserve">in line with values reported for </w:t>
      </w:r>
      <w:r w:rsidR="00E17B36" w:rsidRPr="00B0332F">
        <w:rPr>
          <w:lang w:val="en-AU"/>
        </w:rPr>
        <w:t>squamates</w:t>
      </w:r>
      <w:r w:rsidR="00BE7EF0" w:rsidRPr="00B0332F">
        <w:rPr>
          <w:lang w:val="en-AU"/>
        </w:rPr>
        <w:t xml:space="preserve"> when</w:t>
      </w:r>
      <w:r w:rsidR="003B1E2E" w:rsidRPr="00B0332F">
        <w:rPr>
          <w:lang w:val="en-AU"/>
        </w:rPr>
        <w:t xml:space="preserve"> </w:t>
      </w:r>
      <w:r w:rsidR="001C5D87">
        <w:rPr>
          <w:lang w:val="en-AU"/>
        </w:rPr>
        <w:t>other sources of</w:t>
      </w:r>
      <w:r w:rsidR="003B1E2E" w:rsidRPr="00B0332F">
        <w:rPr>
          <w:lang w:val="en-AU"/>
        </w:rPr>
        <w:t xml:space="preserve"> </w:t>
      </w:r>
      <w:r w:rsidR="00180EEA" w:rsidRPr="00B0332F">
        <w:rPr>
          <w:lang w:val="en-AU"/>
        </w:rPr>
        <w:t>variation</w:t>
      </w:r>
      <w:r w:rsidR="00BE7EF0" w:rsidRPr="00B0332F">
        <w:rPr>
          <w:lang w:val="en-AU"/>
        </w:rPr>
        <w:t xml:space="preserve"> </w:t>
      </w:r>
      <w:r w:rsidR="00861456" w:rsidRPr="00B0332F">
        <w:rPr>
          <w:lang w:val="en-AU"/>
        </w:rPr>
        <w:t>were</w:t>
      </w:r>
      <w:r w:rsidR="00180EEA" w:rsidRPr="00B0332F">
        <w:rPr>
          <w:lang w:val="en-AU"/>
        </w:rPr>
        <w:t xml:space="preserve"> </w:t>
      </w:r>
      <w:r w:rsidR="00BE7EF0" w:rsidRPr="00B0332F">
        <w:rPr>
          <w:lang w:val="en-AU"/>
        </w:rPr>
        <w:t>partitioned out</w:t>
      </w:r>
      <w:r w:rsidR="003B1E2E" w:rsidRPr="00B0332F">
        <w:rPr>
          <w:lang w:val="en-AU"/>
        </w:rPr>
        <w:t xml:space="preserve">. </w:t>
      </w:r>
      <w:r w:rsidRPr="00B0332F">
        <w:rPr>
          <w:lang w:val="en-AU"/>
        </w:rPr>
        <w:lastRenderedPageBreak/>
        <w:t xml:space="preserve">Below we </w:t>
      </w:r>
      <w:r w:rsidR="0076240F" w:rsidRPr="00B0332F">
        <w:rPr>
          <w:lang w:val="en-AU"/>
        </w:rPr>
        <w:t xml:space="preserve">discuss </w:t>
      </w:r>
      <w:r w:rsidR="00302DDC" w:rsidRPr="00B0332F">
        <w:rPr>
          <w:lang w:val="en-AU"/>
        </w:rPr>
        <w:t>the implications of our results</w:t>
      </w:r>
      <w:r w:rsidRPr="00B0332F">
        <w:rPr>
          <w:lang w:val="en-AU"/>
        </w:rPr>
        <w:t xml:space="preserve"> </w:t>
      </w:r>
      <w:r w:rsidR="0076240F" w:rsidRPr="00B0332F">
        <w:rPr>
          <w:lang w:val="en-AU"/>
        </w:rPr>
        <w:t xml:space="preserve">for </w:t>
      </w:r>
      <w:r w:rsidRPr="00B0332F">
        <w:rPr>
          <w:lang w:val="en-AU"/>
        </w:rPr>
        <w:t>understanding how plasticity may evolve</w:t>
      </w:r>
      <w:r w:rsidR="0076240F" w:rsidRPr="00B0332F">
        <w:rPr>
          <w:lang w:val="en-AU"/>
        </w:rPr>
        <w:t>,</w:t>
      </w:r>
      <w:r w:rsidRPr="00B0332F">
        <w:rPr>
          <w:lang w:val="en-AU"/>
        </w:rPr>
        <w:t xml:space="preserve"> and how </w:t>
      </w:r>
      <w:r w:rsidR="00E17B36" w:rsidRPr="00B0332F">
        <w:rPr>
          <w:lang w:val="en-AU"/>
        </w:rPr>
        <w:t xml:space="preserve">SMR </w:t>
      </w:r>
      <w:r w:rsidRPr="00B0332F">
        <w:rPr>
          <w:lang w:val="en-AU"/>
        </w:rPr>
        <w:t xml:space="preserve">scales at different hierarchical levels. </w:t>
      </w:r>
    </w:p>
    <w:p w14:paraId="1FC095EA" w14:textId="77777777" w:rsidR="00986AC3" w:rsidRPr="00B0332F" w:rsidRDefault="00986AC3" w:rsidP="00021110">
      <w:pPr>
        <w:contextualSpacing/>
        <w:rPr>
          <w:lang w:val="en-AU"/>
        </w:rPr>
      </w:pPr>
    </w:p>
    <w:p w14:paraId="4C11529C" w14:textId="052A118D" w:rsidR="00444B65" w:rsidRPr="00B0332F" w:rsidRDefault="00444B65" w:rsidP="00021110">
      <w:pPr>
        <w:pStyle w:val="Heading2"/>
        <w:contextualSpacing/>
        <w:rPr>
          <w:rFonts w:cs="Times New Roman"/>
          <w:lang w:val="en-AU"/>
        </w:rPr>
      </w:pPr>
      <w:r w:rsidRPr="00B0332F">
        <w:rPr>
          <w:rFonts w:cs="Times New Roman"/>
          <w:lang w:val="en-AU"/>
        </w:rPr>
        <w:t xml:space="preserve">Consistent variation in </w:t>
      </w:r>
      <w:r w:rsidR="00E17B36" w:rsidRPr="00B0332F">
        <w:rPr>
          <w:rFonts w:cs="Times New Roman"/>
          <w:lang w:val="en-AU"/>
        </w:rPr>
        <w:t>metabolic thermal plasticity</w:t>
      </w:r>
    </w:p>
    <w:p w14:paraId="36938255" w14:textId="5C969CFD" w:rsidR="00813B4A" w:rsidRDefault="00930839" w:rsidP="00813B4A">
      <w:pPr>
        <w:pStyle w:val="Thesisnormal"/>
        <w:contextualSpacing/>
        <w:rPr>
          <w:rFonts w:cs="Times New Roman"/>
        </w:rPr>
      </w:pPr>
      <w:r>
        <w:rPr>
          <w:rFonts w:cs="Times New Roman"/>
        </w:rPr>
        <w:t>N</w:t>
      </w:r>
      <w:r w:rsidRPr="00B0332F">
        <w:rPr>
          <w:rFonts w:cs="Times New Roman"/>
        </w:rPr>
        <w:t>atural selection acts on</w:t>
      </w:r>
      <w:r>
        <w:rPr>
          <w:rFonts w:cs="Times New Roman"/>
        </w:rPr>
        <w:t xml:space="preserve"> phenotypic variation among</w:t>
      </w:r>
      <w:r w:rsidR="006B79B0">
        <w:rPr>
          <w:rFonts w:cs="Times New Roman"/>
        </w:rPr>
        <w:t xml:space="preserve"> individuals. </w:t>
      </w:r>
      <w:r w:rsidR="006B79B0" w:rsidRPr="00B0332F">
        <w:rPr>
          <w:rFonts w:cs="Times New Roman"/>
        </w:rPr>
        <w:t xml:space="preserve">Consistent among-individual variation </w:t>
      </w:r>
      <w:r w:rsidR="00674D49" w:rsidRPr="00B0332F">
        <w:rPr>
          <w:rFonts w:cs="Times New Roman"/>
        </w:rPr>
        <w:t xml:space="preserve">is </w:t>
      </w:r>
      <w:r w:rsidR="006B79B0">
        <w:rPr>
          <w:rFonts w:cs="Times New Roman"/>
        </w:rPr>
        <w:t xml:space="preserve">therefore </w:t>
      </w:r>
      <w:r w:rsidR="00674D49" w:rsidRPr="00B0332F">
        <w:rPr>
          <w:rFonts w:cs="Times New Roman"/>
        </w:rPr>
        <w:t>a key prerequisite for any trait to evolve and sets the ‘upper limit of heritability’</w:t>
      </w:r>
      <w:r w:rsidR="006B79B0">
        <w:rPr>
          <w:rFonts w:cs="Times New Roman"/>
        </w:rPr>
        <w:t xml:space="preserve"> </w:t>
      </w:r>
      <w:r w:rsidR="006B79B0" w:rsidRPr="00B0332F">
        <w:rPr>
          <w:rFonts w:cs="Times New Roman"/>
        </w:rPr>
        <w:t>(</w:t>
      </w:r>
      <w:r w:rsidR="006B79B0" w:rsidRPr="00B0332F">
        <w:rPr>
          <w:rFonts w:cs="Times New Roman"/>
        </w:rPr>
        <w:fldChar w:fldCharType="begin" w:fldLock="1"/>
      </w:r>
      <w:r w:rsidR="00CF3C2C">
        <w:rPr>
          <w:rFonts w:cs="Times New Roman"/>
        </w:rPr>
        <w:instrText xml:space="preserve"> ADDIN PAPERS2_CITATIONS &lt;citation&gt;&lt;priority&gt;0&lt;/priority&gt;&lt;uuid&gt;5F532A12-EF31-44A4-9133-C9849CD775B0&lt;/uuid&gt;&lt;publications&gt;&lt;publication&gt;&lt;subtype&gt;400&lt;/subtype&gt;&lt;title&gt;The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citekey&gt;Falconer:1952uz&lt;/citekey&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Falconer 1952</w:t>
      </w:r>
      <w:r w:rsidR="006B79B0" w:rsidRPr="00B0332F">
        <w:rPr>
          <w:rFonts w:cs="Times New Roman"/>
        </w:rPr>
        <w:fldChar w:fldCharType="end"/>
      </w:r>
      <w:r w:rsidR="006B79B0" w:rsidRPr="00B0332F">
        <w:rPr>
          <w:rFonts w:cs="Times New Roman"/>
        </w:rPr>
        <w:t xml:space="preserve">, c.f. </w:t>
      </w:r>
      <w:r w:rsidR="006B79B0" w:rsidRPr="00B0332F">
        <w:rPr>
          <w:rFonts w:cs="Times New Roman"/>
        </w:rPr>
        <w:fldChar w:fldCharType="begin" w:fldLock="1"/>
      </w:r>
      <w:r w:rsidR="00CF3C2C">
        <w:rPr>
          <w:rFonts w:cs="Times New Roman"/>
        </w:rPr>
        <w:instrText xml:space="preserve"> ADDIN PAPERS2_CITATIONS &lt;citation&gt;&lt;priority&gt;0&lt;/priority&gt;&lt;uuid&gt;A0B1D3E4-FF05-46BC-AA7A-371FA1E50600&lt;/uuid&gt;&lt;publications&gt;&lt;publication&gt;&lt;subtype&gt;400&lt;/subtype&gt;&lt;title&gt;Repeatability estimates do not always set an upper limit to heritability&lt;/title&gt;&lt;url&gt;http://doi.wiley.com/10.1046/j.1365-2435.2002.00621.x&lt;/url&gt;&lt;volume&gt;16&lt;/volume&gt;&lt;publication_date&gt;99200204001200000000220000&lt;/publication_date&gt;&lt;uuid&gt;81F0061B-583D-4BF8-8333-0593FBAEEAC9&lt;/uuid&gt;&lt;version&gt;3&lt;/version&gt;&lt;type&gt;400&lt;/type&gt;&lt;number&gt;2&lt;/number&gt;&lt;citekey&gt;MR:2002bn&lt;/citekey&gt;&lt;doi&gt;10.1046/j.1365-2435.2002.00621.x&lt;/doi&gt;&lt;startpage&gt;273&lt;/startpage&gt;&lt;endpage&gt;280&lt;/endpage&gt;&lt;bundle&gt;&lt;publication&gt;&lt;title&gt;Functional Ecology&lt;/title&gt;&lt;uuid&gt;6C8EC5AD-2EA3-49E8-9900-637D53C3674F&lt;/uuid&gt;&lt;subtype&gt;-100&lt;/subtype&gt;&lt;publisher&gt;Blackwell Publishing Ltd&lt;/publisher&gt;&lt;type&gt;-100&lt;/type&gt;&lt;/publication&gt;&lt;/bundle&gt;&lt;authors&gt;&lt;author&gt;&lt;lastName&gt;Dohm&lt;/lastName&gt;&lt;firstName&gt;Michael&lt;/firstName&gt;&lt;middleNames&gt;R&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Dohm 2002</w:t>
      </w:r>
      <w:r w:rsidR="006B79B0" w:rsidRPr="00B0332F">
        <w:rPr>
          <w:rFonts w:cs="Times New Roman"/>
        </w:rPr>
        <w:fldChar w:fldCharType="end"/>
      </w:r>
      <w:r w:rsidR="006B79B0" w:rsidRPr="00B0332F">
        <w:rPr>
          <w:rFonts w:cs="Times New Roman"/>
        </w:rPr>
        <w:t>)</w:t>
      </w:r>
      <w:r w:rsidR="00674D49" w:rsidRPr="00B0332F">
        <w:rPr>
          <w:rFonts w:cs="Times New Roman"/>
        </w:rPr>
        <w:t>. Our findings</w:t>
      </w:r>
      <w:r w:rsidR="00066EE1">
        <w:rPr>
          <w:rFonts w:cs="Times New Roman"/>
        </w:rPr>
        <w:t xml:space="preserve"> show</w:t>
      </w:r>
      <w:r w:rsidR="00674D49" w:rsidRPr="00B0332F">
        <w:rPr>
          <w:rFonts w:cs="Times New Roman"/>
        </w:rPr>
        <w:t xml:space="preserve"> </w:t>
      </w:r>
      <w:r w:rsidR="005748ED">
        <w:rPr>
          <w:rFonts w:cs="Times New Roman"/>
        </w:rPr>
        <w:t xml:space="preserve">that </w:t>
      </w:r>
      <w:r>
        <w:rPr>
          <w:rFonts w:cs="Times New Roman"/>
        </w:rPr>
        <w:t xml:space="preserve">individuals differ consistently in how their </w:t>
      </w:r>
      <w:r w:rsidR="005748ED">
        <w:rPr>
          <w:rFonts w:cs="Times New Roman"/>
        </w:rPr>
        <w:t>MR</w:t>
      </w:r>
      <w:r>
        <w:rPr>
          <w:rFonts w:cs="Times New Roman"/>
        </w:rPr>
        <w:t xml:space="preserve"> responds to acute temperature changes </w:t>
      </w:r>
      <w:r w:rsidRPr="00B0332F">
        <w:rPr>
          <w:rFonts w:cs="Times New Roman"/>
        </w:rPr>
        <w:t xml:space="preserve">over </w:t>
      </w:r>
      <w:r>
        <w:rPr>
          <w:rFonts w:cs="Times New Roman"/>
        </w:rPr>
        <w:t xml:space="preserve">an ecologically relevant </w:t>
      </w:r>
      <w:r w:rsidRPr="00B0332F">
        <w:rPr>
          <w:rFonts w:cs="Times New Roman"/>
        </w:rPr>
        <w:t>time</w:t>
      </w:r>
      <w:r w:rsidR="00066EE1">
        <w:rPr>
          <w:rFonts w:cs="Times New Roman"/>
        </w:rPr>
        <w:t xml:space="preserve"> period</w:t>
      </w:r>
      <w:r w:rsidR="00674D49" w:rsidRPr="00B0332F">
        <w:rPr>
          <w:rFonts w:cs="Times New Roman"/>
        </w:rPr>
        <w:t xml:space="preserve">. </w:t>
      </w:r>
      <w:r w:rsidR="007B7E8A">
        <w:rPr>
          <w:rFonts w:cs="Times New Roman"/>
        </w:rPr>
        <w:t>Assuming that individual differences have a genetic basis and are therefore heritable, our results suggests that metabolic thermal plasticity may be capable of</w:t>
      </w:r>
      <w:r w:rsidR="007B7E8A" w:rsidRPr="00B0332F">
        <w:rPr>
          <w:rFonts w:cs="Times New Roman"/>
        </w:rPr>
        <w:t xml:space="preserve"> evolutionary change </w:t>
      </w:r>
      <w:r w:rsidR="00861456">
        <w:rPr>
          <w:rFonts w:cs="Times New Roman"/>
        </w:rPr>
        <w:t>allowing</w:t>
      </w:r>
      <w:r w:rsidR="007B7E8A">
        <w:rPr>
          <w:rFonts w:cs="Times New Roman"/>
        </w:rPr>
        <w:t xml:space="preserve"> shift</w:t>
      </w:r>
      <w:r w:rsidR="00861456">
        <w:rPr>
          <w:rFonts w:cs="Times New Roman"/>
        </w:rPr>
        <w:t>s</w:t>
      </w:r>
      <w:r w:rsidR="007B7E8A">
        <w:rPr>
          <w:rFonts w:cs="Times New Roman"/>
        </w:rPr>
        <w:t xml:space="preserve"> in</w:t>
      </w:r>
      <w:r w:rsidR="007B7E8A" w:rsidRPr="00B0332F">
        <w:rPr>
          <w:rFonts w:cs="Times New Roman"/>
        </w:rPr>
        <w:t xml:space="preserve"> population</w:t>
      </w:r>
      <w:r w:rsidR="007B7E8A">
        <w:rPr>
          <w:rFonts w:cs="Times New Roman"/>
        </w:rPr>
        <w:t>-level</w:t>
      </w:r>
      <w:r w:rsidR="007B7E8A" w:rsidRPr="00B0332F">
        <w:rPr>
          <w:rFonts w:cs="Times New Roman"/>
        </w:rPr>
        <w:t xml:space="preserve"> metabolic reaction norms</w:t>
      </w:r>
      <w:r w:rsidR="007B7E8A" w:rsidRPr="00B0332F">
        <w:rPr>
          <w:rFonts w:eastAsiaTheme="minorHAnsi" w:cs="Times New Roman"/>
          <w:lang w:val="en-US"/>
        </w:rPr>
        <w:t xml:space="preserve"> </w:t>
      </w:r>
      <w:r w:rsidR="007B7E8A" w:rsidRPr="00B0332F">
        <w:rPr>
          <w:rFonts w:eastAsiaTheme="minorHAnsi" w:cs="Times New Roman"/>
          <w:lang w:val="en-US"/>
        </w:rPr>
        <w:fldChar w:fldCharType="begin" w:fldLock="1"/>
      </w:r>
      <w:r w:rsidR="007B7E8A" w:rsidRPr="00B0332F">
        <w:rPr>
          <w:rFonts w:eastAsiaTheme="minorHAnsi" w:cs="Times New Roman"/>
          <w:lang w:val="en-US"/>
        </w:rPr>
        <w:instrText xml:space="preserve"> ADDIN PAPERS2_CITATIONS &lt;citation&gt;&lt;priority&gt;46&lt;/priority&gt;&lt;uuid&gt;A52A4E38-D314-42EB-AAE6-9181D67FDF63&lt;/uuid&gt;&lt;publications&gt;&lt;publication&gt;&lt;subtype&gt;400&lt;/subtype&gt;&lt;publisher&gt;Blackwell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rsidR="007B7E8A" w:rsidRPr="00B0332F">
        <w:rPr>
          <w:rFonts w:eastAsiaTheme="minorHAnsi" w:cs="Times New Roman"/>
          <w:lang w:val="en-US"/>
        </w:rPr>
        <w:fldChar w:fldCharType="separate"/>
      </w:r>
      <w:r w:rsidR="007B7E8A" w:rsidRPr="00B0332F">
        <w:rPr>
          <w:rFonts w:eastAsiaTheme="minorHAnsi" w:cs="Times New Roman"/>
          <w:lang w:val="en-US"/>
        </w:rPr>
        <w:t xml:space="preserve">(Ghalambor </w:t>
      </w:r>
      <w:r w:rsidR="007B7E8A" w:rsidRPr="00B0332F">
        <w:rPr>
          <w:rFonts w:eastAsiaTheme="minorHAnsi" w:cs="Times New Roman"/>
          <w:i/>
          <w:iCs/>
          <w:lang w:val="en-US"/>
        </w:rPr>
        <w:t>et al.</w:t>
      </w:r>
      <w:r w:rsidR="007B7E8A" w:rsidRPr="00B0332F">
        <w:rPr>
          <w:rFonts w:eastAsiaTheme="minorHAnsi" w:cs="Times New Roman"/>
          <w:lang w:val="en-US"/>
        </w:rPr>
        <w:t xml:space="preserve"> 2007)</w:t>
      </w:r>
      <w:r w:rsidR="007B7E8A" w:rsidRPr="00B0332F">
        <w:rPr>
          <w:rFonts w:eastAsiaTheme="minorHAnsi" w:cs="Times New Roman"/>
          <w:lang w:val="en-US"/>
        </w:rPr>
        <w:fldChar w:fldCharType="end"/>
      </w:r>
      <w:r w:rsidR="007B7E8A" w:rsidRPr="00B0332F">
        <w:rPr>
          <w:rFonts w:cs="Times New Roman"/>
        </w:rPr>
        <w:t xml:space="preserve">. </w:t>
      </w:r>
      <w:r w:rsidR="0014026B">
        <w:rPr>
          <w:rFonts w:cs="Times New Roman"/>
        </w:rPr>
        <w:t xml:space="preserve">Average metabolic rate was </w:t>
      </w:r>
      <w:r w:rsidR="00861456">
        <w:rPr>
          <w:rFonts w:cs="Times New Roman"/>
        </w:rPr>
        <w:t xml:space="preserve">also </w:t>
      </w:r>
      <w:r w:rsidR="0014026B">
        <w:rPr>
          <w:rFonts w:cs="Times New Roman"/>
        </w:rPr>
        <w:t xml:space="preserve">repeatable and stable across temperatures and suggests that the operable range of temperature in </w:t>
      </w:r>
      <w:proofErr w:type="spellStart"/>
      <w:r w:rsidR="0014026B">
        <w:rPr>
          <w:rFonts w:cs="Times New Roman"/>
          <w:i/>
          <w:iCs/>
        </w:rPr>
        <w:t>L.delicata</w:t>
      </w:r>
      <w:proofErr w:type="spellEnd"/>
      <w:r w:rsidR="0014026B">
        <w:rPr>
          <w:rFonts w:cs="Times New Roman"/>
        </w:rPr>
        <w:t xml:space="preserve"> promotes consistency in physiological traits </w:t>
      </w:r>
      <w:r w:rsidR="0014026B">
        <w:rPr>
          <w:rFonts w:cs="Times New Roman"/>
        </w:rPr>
        <w:fldChar w:fldCharType="begin"/>
      </w:r>
      <w:r w:rsidR="0014026B">
        <w:rPr>
          <w:rFonts w:cs="Times New Roman"/>
        </w:rPr>
        <w:instrText xml:space="preserve"> ADDIN ZOTERO_ITEM CSL_CITATION {"citationID":"K2HEubAv","properties":{"formattedCitation":"(Goulet et al., 2017; Matthews et al., 2016)","plainCitation":"(Goulet et al., 2017; Matthews et al., 2016)","noteIndex":0},"citationItems":[{"id":271,"uris":["http://zotero.org/users/1379426/items/UG65L24T"],"uri":["http://zotero.org/users/1379426/items/UG65L24T"],"itemData":{"id":271,"type":"article-journal","container-title":"Journal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rsidR="0014026B">
        <w:rPr>
          <w:rFonts w:cs="Times New Roman"/>
        </w:rPr>
        <w:fldChar w:fldCharType="separate"/>
      </w:r>
      <w:r w:rsidR="0014026B">
        <w:rPr>
          <w:rFonts w:cs="Times New Roman"/>
          <w:noProof/>
        </w:rPr>
        <w:t>(Goulet et al., 2017; Matthews et al., 2016)</w:t>
      </w:r>
      <w:r w:rsidR="0014026B">
        <w:rPr>
          <w:rFonts w:cs="Times New Roman"/>
        </w:rPr>
        <w:fldChar w:fldCharType="end"/>
      </w:r>
      <w:r w:rsidR="0014026B">
        <w:rPr>
          <w:rFonts w:cs="Times New Roman"/>
        </w:rPr>
        <w:t xml:space="preserve">. </w:t>
      </w:r>
      <w:r w:rsidR="007B7E8A">
        <w:rPr>
          <w:rFonts w:cs="Times New Roman"/>
        </w:rPr>
        <w:t>To our surprise,</w:t>
      </w:r>
      <w:r w:rsidR="00813B4A">
        <w:rPr>
          <w:rFonts w:cs="Times New Roman"/>
        </w:rPr>
        <w:t xml:space="preserve"> </w:t>
      </w:r>
      <w:r w:rsidR="00535D2E">
        <w:rPr>
          <w:rFonts w:cs="Times New Roman"/>
        </w:rPr>
        <w:t>measurement error declined with increasing temperature presumably because individuals were respiring at a higher rate maybe it easier to detect changes in CO</w:t>
      </w:r>
      <w:r w:rsidR="00535D2E" w:rsidRPr="00535D2E">
        <w:rPr>
          <w:rFonts w:cs="Times New Roman"/>
          <w:vertAlign w:val="subscript"/>
        </w:rPr>
        <w:t>2</w:t>
      </w:r>
      <w:r w:rsidR="00535D2E">
        <w:rPr>
          <w:rFonts w:cs="Times New Roman"/>
        </w:rPr>
        <w:t xml:space="preserve"> production. </w:t>
      </w:r>
      <w:r w:rsidR="00813B4A">
        <w:rPr>
          <w:rFonts w:cs="Times New Roman"/>
        </w:rPr>
        <w:t xml:space="preserve">Measurement error can inflate repeatability estimates if it is not accounted for statistically </w:t>
      </w:r>
      <w:r w:rsidR="00813B4A">
        <w:rPr>
          <w:rFonts w:cs="Times New Roman"/>
        </w:rPr>
        <w:fldChar w:fldCharType="begin"/>
      </w:r>
      <w:r w:rsidR="00813B4A">
        <w:rPr>
          <w:rFonts w:cs="Times New Roman"/>
        </w:rPr>
        <w:instrText xml:space="preserve"> ADDIN ZOTERO_ITEM CSL_CITATION {"citationID":"KvghzaBs","properties":{"formattedCitation":"(Ponzi et al., 2018)","plainCitation":"(Ponzi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F"},{"family":"Bonnet","given":"Timothée"},{"family":"Muff","given":"Stefanie"}],"issued":{"date-parts":[["2018",8]]}}}],"schema":"https://github.com/citation-style-language/schema/raw/master/csl-citation.json"} </w:instrText>
      </w:r>
      <w:r w:rsidR="00813B4A">
        <w:rPr>
          <w:rFonts w:cs="Times New Roman"/>
        </w:rPr>
        <w:fldChar w:fldCharType="separate"/>
      </w:r>
      <w:r w:rsidR="00813B4A">
        <w:rPr>
          <w:rFonts w:cs="Times New Roman"/>
          <w:noProof/>
        </w:rPr>
        <w:t>(Ponzi et al., 2018)</w:t>
      </w:r>
      <w:r w:rsidR="00813B4A">
        <w:rPr>
          <w:rFonts w:cs="Times New Roman"/>
        </w:rPr>
        <w:fldChar w:fldCharType="end"/>
      </w:r>
      <w:r w:rsidR="00813B4A">
        <w:rPr>
          <w:rFonts w:cs="Times New Roman"/>
        </w:rPr>
        <w:t>. Indeed, we found a significant increase in repeatability and among individual variance when we took averages between the two replicate air samples (</w:t>
      </w:r>
      <w:r w:rsidR="00407631">
        <w:rPr>
          <w:rFonts w:cs="Times New Roman"/>
        </w:rPr>
        <w:t>Fig. S5</w:t>
      </w:r>
      <w:r w:rsidR="00813B4A">
        <w:rPr>
          <w:rFonts w:cs="Times New Roman"/>
        </w:rPr>
        <w:t>). Consequently, one would mistakenly conclude that the capacity to selection to act on MR would increase at hotter temperatures. stress the importance of accounting for confounding sources of variance. We stress the importance of considering confounding sources of variances such as measurement error or shared environmental effects among</w:t>
      </w:r>
      <w:r w:rsidR="007B7E8A">
        <w:rPr>
          <w:rFonts w:cs="Times New Roman"/>
        </w:rPr>
        <w:t xml:space="preserve"> individuals to ascertain the potential for repeatable physiological traits to undergo selection. </w:t>
      </w:r>
    </w:p>
    <w:p w14:paraId="05738BDC" w14:textId="77777777" w:rsidR="00986AC3" w:rsidRPr="00B0332F" w:rsidRDefault="00986AC3" w:rsidP="00021110">
      <w:pPr>
        <w:pStyle w:val="Thesisnormal"/>
        <w:contextualSpacing/>
        <w:rPr>
          <w:rFonts w:cs="Times New Roman"/>
        </w:rPr>
      </w:pPr>
    </w:p>
    <w:p w14:paraId="07F7D38D" w14:textId="5D8FD7A3" w:rsidR="00444B65" w:rsidRPr="00B0332F" w:rsidRDefault="00ED3AE2" w:rsidP="00021110">
      <w:pPr>
        <w:pStyle w:val="Heading2"/>
        <w:contextualSpacing/>
        <w:rPr>
          <w:rFonts w:cs="Times New Roman"/>
          <w:lang w:val="en-AU"/>
        </w:rPr>
      </w:pPr>
      <w:r>
        <w:rPr>
          <w:rFonts w:cs="Times New Roman"/>
          <w:lang w:val="en-AU"/>
        </w:rPr>
        <w:t>Cross-temperature correlations</w:t>
      </w:r>
    </w:p>
    <w:p w14:paraId="4CC10E59" w14:textId="518D6D59" w:rsidR="00310147" w:rsidRDefault="001540F1" w:rsidP="00021110">
      <w:pPr>
        <w:pStyle w:val="Thesisnormal"/>
        <w:ind w:firstLine="720"/>
        <w:contextualSpacing/>
        <w:rPr>
          <w:rFonts w:eastAsiaTheme="minorHAnsi" w:cs="Times New Roman"/>
          <w:lang w:val="en-US"/>
        </w:rPr>
      </w:pPr>
      <w:r w:rsidRPr="00B0332F">
        <w:rPr>
          <w:rFonts w:cs="Times New Roman"/>
        </w:rPr>
        <w:t xml:space="preserve">Metabolic rate was positively correlated across all temperatures at </w:t>
      </w:r>
      <w:r w:rsidR="00D72AE4">
        <w:rPr>
          <w:rFonts w:cs="Times New Roman"/>
        </w:rPr>
        <w:t xml:space="preserve">the </w:t>
      </w:r>
      <w:r w:rsidR="000477DE" w:rsidRPr="00B0332F">
        <w:rPr>
          <w:rFonts w:cs="Times New Roman"/>
        </w:rPr>
        <w:t>among-individual level</w:t>
      </w:r>
      <w:r w:rsidR="0031330D">
        <w:rPr>
          <w:rFonts w:cs="Times New Roman"/>
        </w:rPr>
        <w:t>. This</w:t>
      </w:r>
      <w:r w:rsidR="00D72AE4">
        <w:rPr>
          <w:rFonts w:cs="Times New Roman"/>
        </w:rPr>
        <w:t xml:space="preserve"> </w:t>
      </w:r>
      <w:r w:rsidR="0031330D">
        <w:rPr>
          <w:rFonts w:cs="Times New Roman"/>
        </w:rPr>
        <w:t>suggests</w:t>
      </w:r>
      <w:r w:rsidRPr="00B0332F">
        <w:rPr>
          <w:rFonts w:cs="Times New Roman"/>
        </w:rPr>
        <w:t xml:space="preserve"> that individuals </w:t>
      </w:r>
      <w:r w:rsidR="00D72AE4">
        <w:rPr>
          <w:rFonts w:cs="Times New Roman"/>
        </w:rPr>
        <w:t>with high MR at one temperature also tend to exhibit high MR at other temperatures</w:t>
      </w:r>
      <w:r w:rsidR="0039742A">
        <w:rPr>
          <w:rFonts w:cs="Times New Roman"/>
        </w:rPr>
        <w:t xml:space="preserve"> (and vi</w:t>
      </w:r>
      <w:r w:rsidR="0031330D">
        <w:rPr>
          <w:rFonts w:cs="Times New Roman"/>
        </w:rPr>
        <w:t>ce</w:t>
      </w:r>
      <w:r w:rsidR="0039742A">
        <w:rPr>
          <w:rFonts w:cs="Times New Roman"/>
        </w:rPr>
        <w:t xml:space="preserve"> versa for individuals with low MR)</w:t>
      </w:r>
      <w:r w:rsidRPr="00B0332F">
        <w:rPr>
          <w:rFonts w:cs="Times New Roman"/>
        </w:rPr>
        <w:t xml:space="preserve">. </w:t>
      </w:r>
      <w:r w:rsidR="009E7278">
        <w:rPr>
          <w:rFonts w:cs="Times New Roman"/>
        </w:rPr>
        <w:t>I</w:t>
      </w:r>
      <w:r w:rsidR="009E7278" w:rsidRPr="00B0332F">
        <w:rPr>
          <w:rFonts w:cs="Times New Roman"/>
        </w:rPr>
        <w:t xml:space="preserve">ndividuals </w:t>
      </w:r>
      <w:r w:rsidR="00C55E76">
        <w:rPr>
          <w:rFonts w:cs="Times New Roman"/>
        </w:rPr>
        <w:t>could</w:t>
      </w:r>
      <w:r w:rsidR="009E7278">
        <w:rPr>
          <w:rFonts w:cs="Times New Roman"/>
        </w:rPr>
        <w:t xml:space="preserve"> </w:t>
      </w:r>
      <w:r w:rsidR="009E7278" w:rsidRPr="00B0332F">
        <w:rPr>
          <w:rFonts w:cs="Times New Roman"/>
        </w:rPr>
        <w:t xml:space="preserve">vary in their acquisition or allocation of resources to their physiological system </w:t>
      </w:r>
      <w:r w:rsidR="009E7278">
        <w:rPr>
          <w:rFonts w:cs="Times New Roman"/>
        </w:rPr>
        <w:t>which enable</w:t>
      </w:r>
      <w:r w:rsidR="00C55E76">
        <w:rPr>
          <w:rFonts w:cs="Times New Roman"/>
        </w:rPr>
        <w:t>s</w:t>
      </w:r>
      <w:r w:rsidR="009E7278">
        <w:rPr>
          <w:rFonts w:cs="Times New Roman"/>
        </w:rPr>
        <w:t xml:space="preserve"> </w:t>
      </w:r>
      <w:r w:rsidR="009E7278" w:rsidRPr="00B0332F">
        <w:rPr>
          <w:rFonts w:cs="Times New Roman"/>
        </w:rPr>
        <w:t>certain individuals to maintain a consistent</w:t>
      </w:r>
      <w:r w:rsidR="009E7278">
        <w:rPr>
          <w:rFonts w:cs="Times New Roman"/>
        </w:rPr>
        <w:t>ly high</w:t>
      </w:r>
      <w:r w:rsidR="009E7278" w:rsidRPr="00B0332F">
        <w:rPr>
          <w:rFonts w:cs="Times New Roman"/>
        </w:rPr>
        <w:t xml:space="preserve"> MR across all temperatures</w:t>
      </w:r>
      <w:r w:rsidR="009E7278">
        <w:rPr>
          <w:rFonts w:cs="Times New Roman"/>
        </w:rPr>
        <w:t xml:space="preserve"> </w:t>
      </w:r>
      <w:r w:rsidR="00ED111D">
        <w:rPr>
          <w:rFonts w:cs="Times New Roman"/>
        </w:rPr>
        <w:fldChar w:fldCharType="begin"/>
      </w:r>
      <w:r w:rsidR="00ED111D">
        <w:rPr>
          <w:rFonts w:cs="Times New Roman"/>
        </w:rPr>
        <w:instrText xml:space="preserve"> ADDIN ZOTERO_ITEM CSL_CITATION {"citationID":"s7jLp9VA","properties":{"formattedCitation":"(Angilletta Jr et al., 2003; De Jong &amp; Van Noordwijk, 1992)","plainCitation":"(Angilletta Jr et al., 2003; De Jong &amp; Van Noordwijk, 1992)","noteIndex":0},"citationItems":[{"id":497,"uris":["http://zotero.org/users/1379426/items/7BMUJTVS"],"uri":["http://zotero.org/users/1379426/items/7BMUJTVS"],"itemData":{"id":497,"type":"article-journal","container-title":"Trends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S"}],"issued":{"date-parts":[["2003",5]]}}},{"id":1530,"uris":["http://zotero.org/users/1379426/items/G42IRVEJ"],"uri":["http://zotero.org/users/1379426/items/G42IRVEJ"],"itemData":{"id":1530,"type":"article-journal","abstract":"We investigate a genetic model in which two traits result from the acquisition and allocation of a single resource. Phenotypic values for the two traits are written as a product of the total amount of the resource acquired and the proportion allotted to each of them. Although ...","container-title":"The American Naturalist","DOI":"10.1086/285356","issue":"4","language":"English","page":"749–770","title":"Acquisition and Allocation of Resources: Genetic (CO) Variances, Selection, and Life Histories","volume":"139","author":[{"family":"De Jong","given":"G"},{"family":"Van Noordwijk","given":"A J"}],"issued":{"date-parts":[["1992",4]]}}}],"schema":"https://github.com/citation-style-language/schema/raw/master/csl-citation.json"} </w:instrText>
      </w:r>
      <w:r w:rsidR="00ED111D">
        <w:rPr>
          <w:rFonts w:cs="Times New Roman"/>
        </w:rPr>
        <w:fldChar w:fldCharType="separate"/>
      </w:r>
      <w:r w:rsidR="00ED111D">
        <w:rPr>
          <w:rFonts w:cs="Times New Roman"/>
          <w:noProof/>
        </w:rPr>
        <w:t>(Angilletta Jr et al., 2003; De Jong &amp; Van Noordwijk, 1992)</w:t>
      </w:r>
      <w:r w:rsidR="00ED111D">
        <w:rPr>
          <w:rFonts w:cs="Times New Roman"/>
        </w:rPr>
        <w:fldChar w:fldCharType="end"/>
      </w:r>
      <w:r w:rsidR="009E7278" w:rsidRPr="00B0332F">
        <w:rPr>
          <w:rFonts w:eastAsiaTheme="minorHAnsi" w:cs="Times New Roman"/>
          <w:lang w:val="en-GB"/>
        </w:rPr>
        <w:fldChar w:fldCharType="begin"/>
      </w:r>
      <w:r w:rsidR="009E7278" w:rsidRPr="00B0332F">
        <w:rPr>
          <w:rFonts w:eastAsiaTheme="minorHAnsi" w:cs="Times New Roman"/>
          <w:lang w:val="en-GB"/>
        </w:rPr>
        <w:instrText xml:space="preserve"> ADDIN PAPERS2_CITATIONS &lt;citation&gt;&lt;priority&gt;48&lt;/priority&gt;&lt;uuid&gt;FEE6A39B-B24C-4A8B-8374-596FE17A3F81&lt;/uuid&gt;&lt;publications&gt;&lt;publication&gt;&lt;subtype&gt;400&lt;/subtype&gt;&lt;title&gt;Tradeoffs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26469B48-210B-43EE-8E90-1187D6C7F791&lt;/uuid&gt;&lt;type&gt;400&lt;/type&gt;&lt;number&gt;5&lt;/number&gt;&lt;citekey&gt;AngillettaJr:2003cpa&lt;/citekey&gt;&lt;doi&gt;10.1016/S0169-5347(03)00087-9&lt;/doi&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gt;&lt;subtype&gt;400&lt;/subtype&gt;&lt;publisher&gt;University of Chicago Press&lt;/publisher&gt;&lt;title&gt;Acquisition and Allocation of Resources: Genetic (CO) Variances, Selection, and Life Histories&lt;/title&gt;&lt;url&gt;http://www.journals.uchicago.edu/doi/10.1086/285356&lt;/url&gt;&lt;volume&gt;139&lt;/volume&gt;&lt;publication_date&gt;99199204001200000000220000&lt;/publication_date&gt;&lt;uuid&gt;50CD5A3E-5E49-4106-B0E0-FA6997CE8FB7&lt;/uuid&gt;&lt;type&gt;400&lt;/type&gt;&lt;number&gt;4&lt;/number&gt;&lt;doi&gt;10.1086/285356&lt;/doi&gt;&lt;institution&gt;Utrecht University, Utrecht, Netherlands&lt;/institution&gt;&lt;startpage&gt;749&lt;/startpage&gt;&lt;endpage&gt;770&lt;/endpage&gt;&lt;bundle&gt;&lt;publication&gt;&lt;title&gt;The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Jong&lt;/lastName&gt;&lt;nonDroppingParticle&gt;De&lt;/nonDroppingParticle&gt;&lt;firstName&gt;G&lt;/firstName&gt;&lt;/author&gt;&lt;author&gt;&lt;lastName&gt;Noordwijk&lt;/lastName&gt;&lt;nonDroppingParticle&gt;Van&lt;/nonDroppingParticle&gt;&lt;firstName&gt;A&lt;/firstName&gt;&lt;middleNames&gt;J&lt;/middleNames&gt;&lt;/author&gt;&lt;/authors&gt;&lt;/publication&gt;&lt;/publications&gt;&lt;cites&gt;&lt;/cites&gt;&lt;/citation&gt;</w:instrText>
      </w:r>
      <w:r w:rsidR="009E7278" w:rsidRPr="00B0332F">
        <w:rPr>
          <w:rFonts w:eastAsiaTheme="minorHAnsi" w:cs="Times New Roman"/>
          <w:lang w:val="en-GB"/>
        </w:rPr>
        <w:fldChar w:fldCharType="end"/>
      </w:r>
      <w:r w:rsidR="009E7278" w:rsidRPr="00B0332F">
        <w:rPr>
          <w:rFonts w:cs="Times New Roman"/>
        </w:rPr>
        <w:t xml:space="preserve">. Moreover, consistent individual differences in MR, irrespective of the thermal environment, may be functionally linked with </w:t>
      </w:r>
      <w:r w:rsidR="009E7278">
        <w:rPr>
          <w:rFonts w:cs="Times New Roman"/>
        </w:rPr>
        <w:t>other aspects of the phenotype</w:t>
      </w:r>
      <w:r w:rsidR="00C55E76">
        <w:rPr>
          <w:rFonts w:cs="Times New Roman"/>
        </w:rPr>
        <w:t xml:space="preserve"> </w:t>
      </w:r>
      <w:r w:rsidR="00C55E76">
        <w:rPr>
          <w:rFonts w:cs="Times New Roman"/>
        </w:rPr>
        <w:fldChar w:fldCharType="begin"/>
      </w:r>
      <w:r w:rsidR="00C55E76">
        <w:rPr>
          <w:rFonts w:cs="Times New Roman"/>
        </w:rPr>
        <w:instrText xml:space="preserve"> ADDIN ZOTERO_ITEM CSL_CITATION {"citationID":"QErYgMRx","properties":{"formattedCitation":"(Biro &amp; Stamps, 2010)","plainCitation":"(Biro &amp; Stamps,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A"}],"issued":{"date-parts":[["2010"]]}}}],"schema":"https://github.com/citation-style-language/schema/raw/master/csl-citation.json"} </w:instrText>
      </w:r>
      <w:r w:rsidR="00C55E76">
        <w:rPr>
          <w:rFonts w:cs="Times New Roman"/>
        </w:rPr>
        <w:fldChar w:fldCharType="separate"/>
      </w:r>
      <w:r w:rsidR="00C55E76">
        <w:rPr>
          <w:rFonts w:cs="Times New Roman"/>
          <w:noProof/>
        </w:rPr>
        <w:t>(Biro &amp; Stamps, 2010)</w:t>
      </w:r>
      <w:r w:rsidR="00C55E76">
        <w:rPr>
          <w:rFonts w:cs="Times New Roman"/>
        </w:rPr>
        <w:fldChar w:fldCharType="end"/>
      </w:r>
      <w:r w:rsidR="009E7278">
        <w:rPr>
          <w:rFonts w:cs="Times New Roman"/>
        </w:rPr>
        <w:t>.</w:t>
      </w:r>
      <w:r w:rsidR="009E7278" w:rsidRPr="00B0332F">
        <w:rPr>
          <w:rFonts w:cs="Times New Roman"/>
        </w:rPr>
        <w:t xml:space="preserve"> Our results give precedence to ‘pace-of-life’ theory where individual differences in energetic expenditure may </w:t>
      </w:r>
      <w:r w:rsidR="00EC0E1F">
        <w:rPr>
          <w:rFonts w:cs="Times New Roman"/>
        </w:rPr>
        <w:t>promote</w:t>
      </w:r>
      <w:r w:rsidR="009E7278" w:rsidRPr="00B0332F">
        <w:rPr>
          <w:rFonts w:cs="Times New Roman"/>
        </w:rPr>
        <w:t xml:space="preserve"> consistent differences in behaviour and life-history within the same population </w:t>
      </w:r>
      <w:r w:rsidR="00ED111D">
        <w:rPr>
          <w:rFonts w:cs="Times New Roman"/>
        </w:rPr>
        <w:fldChar w:fldCharType="begin"/>
      </w:r>
      <w:r w:rsidR="00ED111D">
        <w:rPr>
          <w:rFonts w:cs="Times New Roman"/>
        </w:rPr>
        <w:instrText xml:space="preserve"> ADDIN ZOTERO_ITEM CSL_CITATION {"citationID":"XUKBTvFd","properties":{"formattedCitation":"(Biro &amp; Stamps, 2010; Careau et al., 2008)","plainCitation":"(Biro &amp; Stamps, 2010; Careau et al., 2008)","noteIndex":0},"citationItems":[{"id":1387,"uris":["http://zotero.org/users/1379426/items/SV6QIHHC"],"uri":["http://zotero.org/users/1379426/items/SV6QIHHC"],"itemData":{"id":1387,"type":"article-journal","abstract":"Consistent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A"}],"issued":{"date-parts":[["2010"]]}}},{"id":1990,"uris":["http://zotero.org/users/1379426/items/AAU6UB5U"],"uri":["http://zotero.org/users/1379426/items/AAU6UB5U"],"itemData":{"id":1990,"type":"article-journal","abstract":"In this paper we show how animal personality could explain some of the large inter-individual variation in resting metabolic rate (MR) and explore methodological and functional linkages between personality and energetics. Personality will introduce variability in resting MR measures because individuals consistently differ in their stress response, exploration or activity levels, all of which influence MR measurements made with respirometry and the doubly-labelled water technique. Physiologists try to exclude these behavioural influences from resting MR measurements, but animal personality research indicates that these attempts are unlikely to be successful. For example, because reactive animals “freeze” when submitted to a stress, their MR could be classified as “resting” because of immobility when in fact they are highly stressed with an elevated MR. More importantly, recent research demonstrating that behavioural responses to novel and highly artificial stimuli are correlated with both behaviour and fitness under more natural circumstances calls into question the wisdom of excluding these behavioural influences on MR measurements. The reason that intra-specific variation in resting MR are so weakly correlated with daily energy expenditure (DEE) and fitness, may be that the latter two measures fully incorporate personality while the former partially excludes its influence. Because activity, exploration, boldness and aggressiveness are energetically costly, personality and metabolism should be correlated and physiological constraints may underlie behavioural syndromes. We show how physiological ecologists can better examine behavioural linkages between personality and metabolism, as required to better understand the physiological correlates of personality and the evolutionary consequences of metabolic variability.","container-title":"Oikos","DOI":"10.1111/j.0030-1299.2008.16513.x","issue":"5","language":"English","page":"641–653","title":"Energy metabolism and animal personality","volume":"117","author":[{"family":"Careau","given":"V"},{"family":"Thomas","given":"D"},{"family":"Humphries","given":"M M"},{"family":"Réale","given":"D"}],"issued":{"date-parts":[["2008"]]}}}],"schema":"https://github.com/citation-style-language/schema/raw/master/csl-citation.json"} </w:instrText>
      </w:r>
      <w:r w:rsidR="00ED111D">
        <w:rPr>
          <w:rFonts w:cs="Times New Roman"/>
        </w:rPr>
        <w:fldChar w:fldCharType="separate"/>
      </w:r>
      <w:r w:rsidR="00ED111D">
        <w:rPr>
          <w:rFonts w:cs="Times New Roman"/>
          <w:noProof/>
        </w:rPr>
        <w:t>(Biro &amp; Stamps, 2010; Careau et al., 2008)</w:t>
      </w:r>
      <w:r w:rsidR="00ED111D">
        <w:rPr>
          <w:rFonts w:cs="Times New Roman"/>
        </w:rPr>
        <w:fldChar w:fldCharType="end"/>
      </w:r>
      <w:r w:rsidR="00ED111D">
        <w:rPr>
          <w:rFonts w:eastAsiaTheme="minorHAnsi" w:cs="Times New Roman"/>
          <w:lang w:val="en-US"/>
        </w:rPr>
        <w:t>.</w:t>
      </w:r>
      <w:r w:rsidR="009E7278">
        <w:rPr>
          <w:rFonts w:eastAsiaTheme="minorHAnsi" w:cs="Times New Roman"/>
          <w:lang w:val="en-US"/>
        </w:rPr>
        <w:t xml:space="preserve"> </w:t>
      </w:r>
    </w:p>
    <w:p w14:paraId="5DB39BE4" w14:textId="3820E957" w:rsidR="00ED111D" w:rsidRDefault="000F44EB" w:rsidP="00BD38B3">
      <w:pPr>
        <w:pStyle w:val="Thesisnormal"/>
        <w:ind w:firstLine="720"/>
        <w:contextualSpacing/>
      </w:pPr>
      <w:r>
        <w:rPr>
          <w:rFonts w:cs="Times New Roman"/>
        </w:rPr>
        <w:t>The strength of cross</w:t>
      </w:r>
      <w:r w:rsidR="008D08A9">
        <w:rPr>
          <w:rFonts w:cs="Times New Roman"/>
        </w:rPr>
        <w:t>-temperature correlations</w:t>
      </w:r>
      <w:r>
        <w:rPr>
          <w:rFonts w:cs="Times New Roman"/>
        </w:rPr>
        <w:t xml:space="preserve"> </w:t>
      </w:r>
      <w:r w:rsidR="0031330D">
        <w:rPr>
          <w:rFonts w:cs="Times New Roman"/>
        </w:rPr>
        <w:t xml:space="preserve">can </w:t>
      </w:r>
      <w:r w:rsidR="009E6848">
        <w:rPr>
          <w:rFonts w:cs="Times New Roman"/>
        </w:rPr>
        <w:t>help identify</w:t>
      </w:r>
      <w:r w:rsidR="00664CF7">
        <w:rPr>
          <w:rFonts w:cs="Times New Roman"/>
        </w:rPr>
        <w:t xml:space="preserve"> </w:t>
      </w:r>
      <w:r w:rsidR="008D08A9">
        <w:rPr>
          <w:rFonts w:cs="Times New Roman"/>
        </w:rPr>
        <w:t>trade-offs</w:t>
      </w:r>
      <w:r w:rsidR="00CC5661">
        <w:rPr>
          <w:rFonts w:cs="Times New Roman"/>
        </w:rPr>
        <w:t xml:space="preserve"> </w:t>
      </w:r>
      <w:r w:rsidR="00C6532B">
        <w:rPr>
          <w:rFonts w:cs="Times New Roman"/>
        </w:rPr>
        <w:t>in</w:t>
      </w:r>
      <w:r w:rsidR="009E6848">
        <w:rPr>
          <w:rFonts w:cs="Times New Roman"/>
        </w:rPr>
        <w:t xml:space="preserve"> physiological processes across environments. Such trade-offs</w:t>
      </w:r>
      <w:r w:rsidR="00CC5661">
        <w:rPr>
          <w:rFonts w:cs="Times New Roman"/>
        </w:rPr>
        <w:t xml:space="preserve"> </w:t>
      </w:r>
      <w:r w:rsidR="008D08A9">
        <w:rPr>
          <w:rFonts w:cs="Times New Roman"/>
        </w:rPr>
        <w:t>ha</w:t>
      </w:r>
      <w:r w:rsidR="0039742A">
        <w:rPr>
          <w:rFonts w:cs="Times New Roman"/>
        </w:rPr>
        <w:t>ve</w:t>
      </w:r>
      <w:r w:rsidR="008D08A9">
        <w:rPr>
          <w:rFonts w:cs="Times New Roman"/>
        </w:rPr>
        <w:t xml:space="preserve"> been </w:t>
      </w:r>
      <w:r w:rsidR="00310147" w:rsidRPr="00B0332F">
        <w:rPr>
          <w:rFonts w:cs="Times New Roman"/>
        </w:rPr>
        <w:t xml:space="preserve">hypothesised </w:t>
      </w:r>
      <w:r w:rsidR="00CC5661">
        <w:rPr>
          <w:rFonts w:cs="Times New Roman"/>
        </w:rPr>
        <w:t xml:space="preserve">to be </w:t>
      </w:r>
      <w:r w:rsidR="008D08A9">
        <w:rPr>
          <w:rFonts w:cs="Times New Roman"/>
        </w:rPr>
        <w:t xml:space="preserve"> important mechanism</w:t>
      </w:r>
      <w:r w:rsidR="0039742A">
        <w:rPr>
          <w:rFonts w:cs="Times New Roman"/>
        </w:rPr>
        <w:t>s</w:t>
      </w:r>
      <w:r w:rsidR="00310147" w:rsidRPr="00B0332F">
        <w:rPr>
          <w:rFonts w:cs="Times New Roman"/>
        </w:rPr>
        <w:t xml:space="preserve"> </w:t>
      </w:r>
      <w:r w:rsidR="00C55E76">
        <w:rPr>
          <w:rFonts w:cs="Times New Roman"/>
        </w:rPr>
        <w:t xml:space="preserve">in </w:t>
      </w:r>
      <w:r w:rsidR="00310147" w:rsidRPr="00B0332F">
        <w:rPr>
          <w:rFonts w:cs="Times New Roman"/>
        </w:rPr>
        <w:t>shaping reaction norms</w:t>
      </w:r>
      <w:r w:rsidR="00310147">
        <w:rPr>
          <w:rFonts w:cs="Times New Roman"/>
        </w:rPr>
        <w:t xml:space="preserve"> </w:t>
      </w:r>
      <w:r w:rsidR="00ED111D">
        <w:rPr>
          <w:rFonts w:cs="Times New Roman"/>
        </w:rPr>
        <w:fldChar w:fldCharType="begin"/>
      </w:r>
      <w:r w:rsidR="00ED111D">
        <w:rPr>
          <w:rFonts w:cs="Times New Roman"/>
        </w:rPr>
        <w:instrText xml:space="preserve"> ADDIN ZOTERO_ITEM CSL_CITATION {"citationID":"K4pfABGg","properties":{"formattedCitation":"(Angilletta Jr et al., 2003)","plainCitation":"(Angilletta Jr et al., 2003)","noteIndex":0},"citationItems":[{"id":497,"uris":["http://zotero.org/users/1379426/items/7BMUJTVS"],"uri":["http://zotero.org/users/1379426/items/7BMUJTVS"],"itemData":{"id":497,"type":"article-journal","container-title":"Trends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S"}],"issued":{"date-parts":[["2003",5]]}}}],"schema":"https://github.com/citation-style-language/schema/raw/master/csl-citation.json"} </w:instrText>
      </w:r>
      <w:r w:rsidR="00ED111D">
        <w:rPr>
          <w:rFonts w:cs="Times New Roman"/>
        </w:rPr>
        <w:fldChar w:fldCharType="separate"/>
      </w:r>
      <w:r w:rsidR="00ED111D">
        <w:rPr>
          <w:rFonts w:cs="Times New Roman"/>
          <w:noProof/>
        </w:rPr>
        <w:t>(Angilletta Jr et al., 2003)</w:t>
      </w:r>
      <w:r w:rsidR="00ED111D">
        <w:rPr>
          <w:rFonts w:cs="Times New Roman"/>
        </w:rPr>
        <w:fldChar w:fldCharType="end"/>
      </w:r>
      <w:r w:rsidR="00310147">
        <w:rPr>
          <w:rFonts w:cs="Times New Roman"/>
        </w:rPr>
        <w:t>.</w:t>
      </w:r>
      <w:r w:rsidR="008D08A9">
        <w:rPr>
          <w:rFonts w:cs="Times New Roman"/>
        </w:rPr>
        <w:t xml:space="preserve"> General</w:t>
      </w:r>
      <w:r w:rsidR="009F7F58">
        <w:rPr>
          <w:rFonts w:cs="Times New Roman"/>
        </w:rPr>
        <w:t>ist</w:t>
      </w:r>
      <w:r w:rsidR="008D08A9">
        <w:rPr>
          <w:rFonts w:cs="Times New Roman"/>
        </w:rPr>
        <w:t xml:space="preserve">-specialist trade-offs </w:t>
      </w:r>
      <w:r w:rsidR="00664CF7">
        <w:rPr>
          <w:rFonts w:cs="Times New Roman"/>
        </w:rPr>
        <w:t xml:space="preserve">occur </w:t>
      </w:r>
      <w:r w:rsidR="00C55E76">
        <w:rPr>
          <w:rFonts w:cs="Times New Roman"/>
        </w:rPr>
        <w:t xml:space="preserve">when </w:t>
      </w:r>
      <w:r w:rsidR="00C6532B">
        <w:rPr>
          <w:rFonts w:cs="Times New Roman"/>
        </w:rPr>
        <w:t xml:space="preserve">some individuals have </w:t>
      </w:r>
      <w:r w:rsidR="008D08A9" w:rsidRPr="00B0332F">
        <w:rPr>
          <w:rFonts w:cs="Times New Roman"/>
        </w:rPr>
        <w:t xml:space="preserve">enhanced physiological </w:t>
      </w:r>
      <w:r w:rsidR="008D08A9">
        <w:rPr>
          <w:rFonts w:cs="Times New Roman"/>
        </w:rPr>
        <w:t>function</w:t>
      </w:r>
      <w:r w:rsidR="008D08A9" w:rsidRPr="00B0332F">
        <w:rPr>
          <w:rFonts w:cs="Times New Roman"/>
        </w:rPr>
        <w:t xml:space="preserve"> in one environment </w:t>
      </w:r>
      <w:r w:rsidR="00C6532B">
        <w:rPr>
          <w:rFonts w:cs="Times New Roman"/>
        </w:rPr>
        <w:t xml:space="preserve">but </w:t>
      </w:r>
      <w:r w:rsidR="008D08A9" w:rsidRPr="00B0332F">
        <w:rPr>
          <w:rFonts w:cs="Times New Roman"/>
        </w:rPr>
        <w:t>diminishe</w:t>
      </w:r>
      <w:r w:rsidR="00C6532B">
        <w:rPr>
          <w:rFonts w:cs="Times New Roman"/>
        </w:rPr>
        <w:t>d</w:t>
      </w:r>
      <w:r w:rsidR="008D08A9" w:rsidRPr="00B0332F">
        <w:rPr>
          <w:rFonts w:cs="Times New Roman"/>
        </w:rPr>
        <w:t xml:space="preserve"> </w:t>
      </w:r>
      <w:r w:rsidR="008D08A9">
        <w:rPr>
          <w:rFonts w:cs="Times New Roman"/>
        </w:rPr>
        <w:t>function</w:t>
      </w:r>
      <w:r w:rsidR="008D08A9" w:rsidRPr="00B0332F">
        <w:rPr>
          <w:rFonts w:cs="Times New Roman"/>
        </w:rPr>
        <w:t xml:space="preserve"> in another environment</w:t>
      </w:r>
      <w:r w:rsidR="0039742A">
        <w:rPr>
          <w:rFonts w:cs="Times New Roman"/>
        </w:rPr>
        <w:t xml:space="preserve">, </w:t>
      </w:r>
      <w:r w:rsidR="008D08A9">
        <w:rPr>
          <w:rFonts w:cs="Times New Roman"/>
        </w:rPr>
        <w:t>manifest</w:t>
      </w:r>
      <w:r w:rsidR="0039742A">
        <w:rPr>
          <w:rFonts w:cs="Times New Roman"/>
        </w:rPr>
        <w:t>ing</w:t>
      </w:r>
      <w:r w:rsidR="008D08A9">
        <w:rPr>
          <w:rFonts w:cs="Times New Roman"/>
        </w:rPr>
        <w:t xml:space="preserve"> as a negative cross </w:t>
      </w:r>
      <w:r w:rsidR="0039742A">
        <w:rPr>
          <w:rFonts w:cs="Times New Roman"/>
        </w:rPr>
        <w:t xml:space="preserve">environment </w:t>
      </w:r>
      <w:r w:rsidR="008D08A9">
        <w:rPr>
          <w:rFonts w:cs="Times New Roman"/>
        </w:rPr>
        <w:t>correlation</w:t>
      </w:r>
      <w:r w:rsidR="00C6532B">
        <w:rPr>
          <w:rFonts w:cs="Times New Roman"/>
        </w:rPr>
        <w:t xml:space="preserve"> </w:t>
      </w:r>
      <w:r w:rsidR="00C6532B">
        <w:rPr>
          <w:rFonts w:cs="Times New Roman"/>
        </w:rPr>
        <w:fldChar w:fldCharType="begin"/>
      </w:r>
      <w:r w:rsidR="00A24EDC">
        <w:rPr>
          <w:rFonts w:cs="Times New Roman"/>
        </w:rPr>
        <w:instrText xml:space="preserve"> ADDIN ZOTERO_ITEM CSL_CITATION {"citationID":"PQLNZ9nd","properties":{"formattedCitation":"(Berger et al., 2014)","plainCitation":"(Berger et al., 2014)","noteIndex":0},"citationItems":[{"id":1261,"uris":["http://zotero.org/users/1379426/items/C74T3957"],"uri":["http://zotero.org/users/1379426/items/C74T3957"],"itemData":{"id":1261,"type":"article-journal","abstract":"Theory predicts the emergence of generalists in variable environments and antagonistic pleiotropy to favour specialists in constant environments, but empirical data seldom support such generalist–specialist...","container-title":"Journal of evolutionary biology","DOI":"10.1111/jeb.12452","issue":"9","language":"English","page":"1975–1989","title":"Experimental evolution for generalists and specialists reveals multivariate genetic constraints on thermal reaction norms","volume":"27","author":[{"family":"Berger","given":"David"},{"family":"Walters","given":"R J"},{"family":"Blanckenhorn","given":"W U"}],"issued":{"date-parts":[["2014",9]]}}}],"schema":"https://github.com/citation-style-language/schema/raw/master/csl-citation.json"} </w:instrText>
      </w:r>
      <w:r w:rsidR="00C6532B">
        <w:rPr>
          <w:rFonts w:cs="Times New Roman"/>
        </w:rPr>
        <w:fldChar w:fldCharType="separate"/>
      </w:r>
      <w:r w:rsidR="00A24EDC">
        <w:rPr>
          <w:rFonts w:cs="Times New Roman"/>
          <w:noProof/>
        </w:rPr>
        <w:t>(Berger et al., 2014)</w:t>
      </w:r>
      <w:r w:rsidR="00C6532B">
        <w:rPr>
          <w:rFonts w:cs="Times New Roman"/>
        </w:rPr>
        <w:fldChar w:fldCharType="end"/>
      </w:r>
      <w:r w:rsidR="008D08A9">
        <w:rPr>
          <w:rFonts w:cs="Times New Roman"/>
        </w:rPr>
        <w:t xml:space="preserve">. </w:t>
      </w:r>
      <w:r w:rsidR="00664CF7">
        <w:rPr>
          <w:rFonts w:cs="Times New Roman"/>
        </w:rPr>
        <w:t>We show that</w:t>
      </w:r>
      <w:r w:rsidR="0031330D">
        <w:rPr>
          <w:rFonts w:cs="Times New Roman"/>
        </w:rPr>
        <w:t xml:space="preserve"> </w:t>
      </w:r>
      <w:r w:rsidR="00C6532B">
        <w:rPr>
          <w:rFonts w:cs="Times New Roman"/>
        </w:rPr>
        <w:t xml:space="preserve">across different </w:t>
      </w:r>
      <w:r w:rsidR="00664CF7" w:rsidRPr="00B0332F">
        <w:rPr>
          <w:rFonts w:cs="Times New Roman"/>
        </w:rPr>
        <w:t>temperature</w:t>
      </w:r>
      <w:r w:rsidR="00EF1E4D">
        <w:rPr>
          <w:rFonts w:cs="Times New Roman"/>
        </w:rPr>
        <w:t>s</w:t>
      </w:r>
      <w:r w:rsidR="00C6532B">
        <w:rPr>
          <w:rFonts w:cs="Times New Roman"/>
        </w:rPr>
        <w:t>,</w:t>
      </w:r>
      <w:r w:rsidR="00664CF7" w:rsidRPr="00B0332F">
        <w:rPr>
          <w:rFonts w:cs="Times New Roman"/>
        </w:rPr>
        <w:t xml:space="preserve"> correlations were </w:t>
      </w:r>
      <w:r w:rsidR="00C55E76">
        <w:rPr>
          <w:rFonts w:cs="Times New Roman"/>
        </w:rPr>
        <w:t xml:space="preserve">all </w:t>
      </w:r>
      <w:r w:rsidR="00664CF7" w:rsidRPr="00B0332F">
        <w:rPr>
          <w:rFonts w:cs="Times New Roman"/>
        </w:rPr>
        <w:t>positive</w:t>
      </w:r>
      <w:r w:rsidR="00C0240E">
        <w:rPr>
          <w:rFonts w:cs="Times New Roman"/>
        </w:rPr>
        <w:t>,</w:t>
      </w:r>
      <w:r w:rsidR="0039742A">
        <w:rPr>
          <w:rFonts w:cs="Times New Roman"/>
        </w:rPr>
        <w:t xml:space="preserve"> providing no support for</w:t>
      </w:r>
      <w:r w:rsidR="00EC0E1F">
        <w:rPr>
          <w:rFonts w:cs="Times New Roman"/>
        </w:rPr>
        <w:t xml:space="preserve"> </w:t>
      </w:r>
      <w:r w:rsidR="0021225B">
        <w:rPr>
          <w:rFonts w:cs="Times New Roman"/>
        </w:rPr>
        <w:t>trade-offs</w:t>
      </w:r>
      <w:r w:rsidR="00664CF7">
        <w:rPr>
          <w:rFonts w:cs="Times New Roman"/>
        </w:rPr>
        <w:t xml:space="preserve"> between </w:t>
      </w:r>
      <w:r w:rsidR="0039742A">
        <w:rPr>
          <w:rFonts w:cs="Times New Roman"/>
        </w:rPr>
        <w:t xml:space="preserve">temperatures </w:t>
      </w:r>
      <w:r w:rsidR="00C6532B">
        <w:rPr>
          <w:rFonts w:cs="Times New Roman"/>
        </w:rPr>
        <w:t>in energy expenditure</w:t>
      </w:r>
      <w:r w:rsidR="00664CF7">
        <w:rPr>
          <w:rFonts w:cs="Times New Roman"/>
        </w:rPr>
        <w:t>.</w:t>
      </w:r>
      <w:r w:rsidR="00C6532B">
        <w:rPr>
          <w:rFonts w:cs="Times New Roman"/>
        </w:rPr>
        <w:t xml:space="preserve"> </w:t>
      </w:r>
      <w:r w:rsidR="00885048">
        <w:rPr>
          <w:rFonts w:cs="Times New Roman"/>
        </w:rPr>
        <w:t>While our temperatures fell within the normal temperature range experience</w:t>
      </w:r>
      <w:r w:rsidR="00E77BF6">
        <w:rPr>
          <w:rFonts w:cs="Times New Roman"/>
        </w:rPr>
        <w:t>d by animals</w:t>
      </w:r>
      <w:r w:rsidR="00885048">
        <w:rPr>
          <w:rFonts w:cs="Times New Roman"/>
        </w:rPr>
        <w:t xml:space="preserve"> in the wild, trade-offs may exist </w:t>
      </w:r>
      <w:r w:rsidR="00ED111D">
        <w:rPr>
          <w:rFonts w:cs="Times New Roman"/>
        </w:rPr>
        <w:t xml:space="preserve">in other parts of the thermal performance curve </w:t>
      </w:r>
      <w:r w:rsidR="00ED111D">
        <w:rPr>
          <w:rFonts w:cs="Times New Roman"/>
        </w:rPr>
        <w:fldChar w:fldCharType="begin"/>
      </w:r>
      <w:r w:rsidR="00ED111D">
        <w:rPr>
          <w:rFonts w:cs="Times New Roman"/>
        </w:rPr>
        <w:instrText xml:space="preserve"> ADDIN ZOTERO_ITEM CSL_CITATION {"citationID":"DK4B7Q1G","properties":{"formattedCitation":"(Angilletta Jr et al., 2003)","plainCitation":"(Angilletta Jr et al., 2003)","noteIndex":0},"citationItems":[{"id":497,"uris":["http://zotero.org/users/1379426/items/7BMUJTVS"],"uri":["http://zotero.org/users/1379426/items/7BMUJTVS"],"itemData":{"id":497,"type":"article-journal","container-title":"Trends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S"}],"issued":{"date-parts":[["2003",5]]}}}],"schema":"https://github.com/citation-style-language/schema/raw/master/csl-citation.json"} </w:instrText>
      </w:r>
      <w:r w:rsidR="00ED111D">
        <w:rPr>
          <w:rFonts w:cs="Times New Roman"/>
        </w:rPr>
        <w:fldChar w:fldCharType="separate"/>
      </w:r>
      <w:r w:rsidR="00ED111D">
        <w:rPr>
          <w:rFonts w:cs="Times New Roman"/>
          <w:noProof/>
        </w:rPr>
        <w:t>(Angilletta Jr et al., 2003)</w:t>
      </w:r>
      <w:r w:rsidR="00ED111D">
        <w:rPr>
          <w:rFonts w:cs="Times New Roman"/>
        </w:rPr>
        <w:fldChar w:fldCharType="end"/>
      </w:r>
      <w:r w:rsidR="00ED111D">
        <w:rPr>
          <w:rFonts w:cs="Times New Roman"/>
        </w:rPr>
        <w:t xml:space="preserve">. </w:t>
      </w:r>
      <w:r w:rsidR="00ED111D" w:rsidRPr="00B0332F">
        <w:t xml:space="preserve">Assuming phenotypic cross-temperature correlations reflect the underlying genetic </w:t>
      </w:r>
      <w:r w:rsidR="00ED111D">
        <w:t>architecture of metabolic rate</w:t>
      </w:r>
      <w:r w:rsidR="00ED111D" w:rsidRPr="00B0332F">
        <w:t xml:space="preserve"> </w:t>
      </w:r>
      <w:r w:rsidR="00ED111D" w:rsidRPr="00B0332F">
        <w:fldChar w:fldCharType="begin" w:fldLock="1"/>
      </w:r>
      <w:r w:rsidR="00ED111D" w:rsidRPr="00B0332F">
        <w:instrText xml:space="preserve"> ADDIN PAPERS2_CITATIONS &lt;citation&gt;&lt;priority&gt;49&lt;/priority&gt;&lt;uuid&gt;6C384AF1-2E98-40EE-9748-65E48B3AD7E2&lt;/uuid&gt;&lt;publications&gt;&lt;publication&gt;&lt;subtype&gt;400&lt;/subtype&gt;&lt;title&gt;The estimation of genetic correlations from phenotypic correlations: a test of Cheverud's conjecture&lt;/title&gt;&lt;url&gt;http://www.nature.com/articles/hdy199568&lt;/url&gt;&lt;volume&gt;74&lt;/volume&gt;&lt;publication_date&gt;99199505011200000000222000&lt;/publication_date&gt;&lt;uuid&gt;3E92AA46-8804-4B56-B3B7-51F257C00552&lt;/uuid&gt;&lt;type&gt;400&lt;/type&gt;&lt;number&gt;5&lt;/number&gt;&lt;doi&gt;10.1038/hdy.1995.68&lt;/doi&gt;&lt;startpage&gt;481&lt;/startpage&gt;&lt;endpage&gt;490&lt;/endpage&gt;&lt;bundle&gt;&lt;publication&gt;&lt;title&gt;Heredity&lt;/title&gt;&lt;uuid&gt;EFC941CF-7AB6-4EB3-9CE2-4549C26311C5&lt;/uuid&gt;&lt;subtype&gt;-100&lt;/subtype&gt;&lt;publisher&gt;Nature Publishing Group&lt;/publisher&gt;&lt;type&gt;-100&lt;/type&gt;&lt;/publication&gt;&lt;/bundle&gt;&lt;authors&gt;&lt;author&gt;&lt;lastName&gt;Roff&lt;/lastName&gt;&lt;firstName&gt;Derek&lt;/firstName&gt;&lt;middleNames&gt;A&lt;/middleNames&gt;&lt;/author&gt;&lt;/authors&gt;&lt;/publication&gt;&lt;/publications&gt;&lt;cites&gt;&lt;/cites&gt;&lt;/citation&gt;</w:instrText>
      </w:r>
      <w:r w:rsidR="00ED111D" w:rsidRPr="00B0332F">
        <w:fldChar w:fldCharType="separate"/>
      </w:r>
      <w:r w:rsidR="00ED111D" w:rsidRPr="00B0332F">
        <w:t>(Roff 1995)</w:t>
      </w:r>
      <w:r w:rsidR="00ED111D" w:rsidRPr="00B0332F">
        <w:fldChar w:fldCharType="end"/>
      </w:r>
      <w:r w:rsidR="00ED111D" w:rsidRPr="00B0332F">
        <w:t xml:space="preserve">, </w:t>
      </w:r>
      <w:r w:rsidR="00BD38B3">
        <w:t>t</w:t>
      </w:r>
      <w:r w:rsidR="00BD38B3" w:rsidRPr="00B0332F">
        <w:t xml:space="preserve">he strength of correlation can dictate how strongly selection acting on one component of the reaction norm will result in indirect selection on another </w:t>
      </w:r>
      <w:r w:rsidR="004E69C6">
        <w:fldChar w:fldCharType="begin"/>
      </w:r>
      <w:r w:rsidR="004E69C6">
        <w:instrText xml:space="preserve"> ADDIN ZOTERO_ITEM CSL_CITATION {"citationID":"CjUDcJXC","properties":{"formattedCitation":"(Via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4E69C6">
        <w:fldChar w:fldCharType="separate"/>
      </w:r>
      <w:r w:rsidR="004E69C6">
        <w:rPr>
          <w:noProof/>
        </w:rPr>
        <w:t>(Via et al., 1995)</w:t>
      </w:r>
      <w:r w:rsidR="004E69C6">
        <w:fldChar w:fldCharType="end"/>
      </w:r>
      <w:r w:rsidR="00BD38B3" w:rsidRPr="00B0332F">
        <w:t>.</w:t>
      </w:r>
      <w:r w:rsidR="00BD38B3">
        <w:t xml:space="preserve"> This implies </w:t>
      </w:r>
      <w:r w:rsidR="00BD38B3">
        <w:lastRenderedPageBreak/>
        <w:t xml:space="preserve">that response to selection would be stronger between </w:t>
      </w:r>
      <w:r w:rsidR="00BD38B3" w:rsidRPr="00B0332F">
        <w:t xml:space="preserve">neighbouring temperatures (e.g., 28°C vs. 32°C) </w:t>
      </w:r>
      <w:r w:rsidR="00BD38B3">
        <w:t xml:space="preserve">compared to </w:t>
      </w:r>
      <w:r w:rsidR="00BD38B3" w:rsidRPr="00B0332F">
        <w:t>more distant temperatures (e.g., 22°C vs. 32°C)</w:t>
      </w:r>
      <w:r w:rsidR="00BD38B3">
        <w:t xml:space="preserve"> which might be important to give rise to non-linear reaction nor</w:t>
      </w:r>
      <w:r w:rsidR="00A24EDC">
        <w:t xml:space="preserve">ms </w:t>
      </w:r>
      <w:r w:rsidR="004E69C6">
        <w:fldChar w:fldCharType="begin"/>
      </w:r>
      <w:r w:rsidR="00A24EDC">
        <w:instrText xml:space="preserve"> ADDIN ZOTERO_ITEM CSL_CITATION {"citationID":"qnQ1KNyY","properties":{"formattedCitation":"(Berger et al., 2013)","plainCitation":"(Berger et al., 2013)","noteIndex":0},"citationItems":[{"id":1794,"uris":["http://zotero.org/users/1379426/items/M5QGCQJP"],"uri":["http://zotero.org/users/1379426/items/M5QGCQJP"],"itemData":{"id":1794,"type":"article-journal","abstract":"Abstract Although the potential to adapt to warmer climate is constrained by genetic trade- offs, our understanding of how selection and mutation shape genetic (co) variances in thermal reaction norms is poor. Using 71 isofemale lines of the fly Sepsis punctum, originating from northern, central, and southern European climates, we tested for divergence in juvenile development rate across latitude at five experimental temperatures. To ...","container-title":"Evolution","DOI":"10.1111/evo.12138","issue":"8","language":"English","page":"2385–2399","title":"Quantitative Genetic Divergence and Standing Genetic (Co)Variance In Thermal Reaction Norms Along Latitude","volume":"67","author":[{"family":"Berger","given":"David"},{"family":"Postma","given":"Erik"},{"family":"Blanckenhorn","given":"Wolf U"},{"family":"Walters","given":"Richard J"}],"issued":{"date-parts":[["2013",8]]}}}],"schema":"https://github.com/citation-style-language/schema/raw/master/csl-citation.json"} </w:instrText>
      </w:r>
      <w:r w:rsidR="004E69C6">
        <w:fldChar w:fldCharType="separate"/>
      </w:r>
      <w:r w:rsidR="00A24EDC">
        <w:rPr>
          <w:noProof/>
        </w:rPr>
        <w:t>(Berger et al., 2013)</w:t>
      </w:r>
      <w:r w:rsidR="004E69C6">
        <w:fldChar w:fldCharType="end"/>
      </w:r>
      <w:r w:rsidR="00BD38B3">
        <w:t>.</w:t>
      </w:r>
    </w:p>
    <w:p w14:paraId="0A6DCB69" w14:textId="77777777" w:rsidR="00A4513B" w:rsidRPr="00B0332F" w:rsidRDefault="00A4513B" w:rsidP="00021110">
      <w:pPr>
        <w:contextualSpacing/>
      </w:pPr>
    </w:p>
    <w:p w14:paraId="2261E6E6" w14:textId="068786BA" w:rsidR="00444B65" w:rsidRPr="00B0332F" w:rsidRDefault="00E17B36" w:rsidP="00021110">
      <w:pPr>
        <w:pStyle w:val="Heading2"/>
        <w:contextualSpacing/>
        <w:rPr>
          <w:rFonts w:cs="Times New Roman"/>
          <w:lang w:val="en-AU"/>
        </w:rPr>
      </w:pPr>
      <w:r w:rsidRPr="00B0332F">
        <w:rPr>
          <w:rFonts w:cs="Times New Roman"/>
          <w:lang w:val="en-AU"/>
        </w:rPr>
        <w:t>Population m</w:t>
      </w:r>
      <w:r w:rsidR="001122BD" w:rsidRPr="00B0332F">
        <w:rPr>
          <w:rFonts w:cs="Times New Roman"/>
          <w:lang w:val="en-AU"/>
        </w:rPr>
        <w:t xml:space="preserve">ass </w:t>
      </w:r>
      <w:r w:rsidR="00444B65" w:rsidRPr="00B0332F">
        <w:rPr>
          <w:rFonts w:cs="Times New Roman"/>
          <w:lang w:val="en-AU"/>
        </w:rPr>
        <w:t xml:space="preserve">scaling </w:t>
      </w:r>
      <w:r w:rsidR="002C05D6" w:rsidRPr="00B0332F">
        <w:rPr>
          <w:rFonts w:cs="Times New Roman"/>
          <w:lang w:val="en-AU"/>
        </w:rPr>
        <w:t>across</w:t>
      </w:r>
      <w:r w:rsidR="00444B65" w:rsidRPr="00B0332F">
        <w:rPr>
          <w:rFonts w:cs="Times New Roman"/>
          <w:lang w:val="en-AU"/>
        </w:rPr>
        <w:t xml:space="preserve"> different temperatures</w:t>
      </w:r>
    </w:p>
    <w:p w14:paraId="33F76C18" w14:textId="46FB3331" w:rsidR="00C96217" w:rsidRPr="00B0332F" w:rsidRDefault="00A24EDC" w:rsidP="00021110">
      <w:pPr>
        <w:contextualSpacing/>
        <w:rPr>
          <w:rFonts w:eastAsiaTheme="minorHAnsi"/>
          <w:lang w:val="en-US"/>
        </w:rPr>
      </w:pPr>
      <w:r>
        <w:rPr>
          <w:lang w:val="en-AU"/>
        </w:rPr>
        <w:t>M</w:t>
      </w:r>
      <w:r w:rsidR="001E6AF0" w:rsidRPr="00B0332F">
        <w:rPr>
          <w:lang w:val="en-AU"/>
        </w:rPr>
        <w:t xml:space="preserve">ass-scaling exponents </w:t>
      </w:r>
      <w:r>
        <w:rPr>
          <w:lang w:val="en-AU"/>
        </w:rPr>
        <w:t>were robust to acute</w:t>
      </w:r>
      <w:r w:rsidR="001E6AF0" w:rsidRPr="00B0332F">
        <w:rPr>
          <w:lang w:val="en-AU"/>
        </w:rPr>
        <w:t xml:space="preserve"> temperature</w:t>
      </w:r>
      <w:r>
        <w:rPr>
          <w:lang w:val="en-AU"/>
        </w:rPr>
        <w:t xml:space="preserve"> changes</w:t>
      </w:r>
      <w:r w:rsidR="001E6AF0" w:rsidRPr="00B0332F">
        <w:rPr>
          <w:lang w:val="en-AU"/>
        </w:rPr>
        <w:t>, which is in disagreement</w:t>
      </w:r>
      <w:r w:rsidR="00C96217" w:rsidRPr="00B0332F">
        <w:rPr>
          <w:lang w:val="en-AU"/>
        </w:rPr>
        <w:t xml:space="preserve"> with </w:t>
      </w:r>
      <w:r w:rsidR="000036D6">
        <w:rPr>
          <w:lang w:val="en-AU"/>
        </w:rPr>
        <w:t>a</w:t>
      </w:r>
      <w:r w:rsidR="000036D6" w:rsidRPr="00B0332F">
        <w:rPr>
          <w:lang w:val="en-AU"/>
        </w:rPr>
        <w:t xml:space="preserve"> </w:t>
      </w:r>
      <w:r w:rsidR="00C96217" w:rsidRPr="00B0332F">
        <w:rPr>
          <w:lang w:val="en-AU"/>
        </w:rPr>
        <w:t xml:space="preserve">growing number of studies that show temperature dependence of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&lt;citation&gt;&lt;priority&gt;53&lt;/priority&gt;&lt;uuid&gt;2D8979F3-CFCE-4AA0-8BD6-BB0FBB0AA047&lt;/uuid&gt;&lt;publications&gt;&lt;publication&gt;&lt;subtype&gt;400&lt;/subtype&gt;&lt;title&gt;The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 xml:space="preserve">(Glazier 2005; Killen </w:t>
      </w:r>
      <w:r w:rsidR="00C96217" w:rsidRPr="00B0332F">
        <w:rPr>
          <w:rFonts w:eastAsiaTheme="minorHAnsi"/>
          <w:i/>
          <w:iCs/>
          <w:lang w:val="en-US"/>
        </w:rPr>
        <w:t>et al.</w:t>
      </w:r>
      <w:r w:rsidR="00C96217" w:rsidRPr="00B0332F">
        <w:rPr>
          <w:rFonts w:eastAsiaTheme="minorHAnsi"/>
          <w:lang w:val="en-US"/>
        </w:rPr>
        <w:t xml:space="preserve"> 2010; Price </w:t>
      </w:r>
      <w:r w:rsidR="00C96217" w:rsidRPr="00B0332F">
        <w:rPr>
          <w:rFonts w:eastAsiaTheme="minorHAnsi"/>
          <w:i/>
          <w:iCs/>
          <w:lang w:val="en-US"/>
        </w:rPr>
        <w:t>et al.</w:t>
      </w:r>
      <w:r w:rsidR="00C96217" w:rsidRPr="00B0332F">
        <w:rPr>
          <w:rFonts w:eastAsiaTheme="minorHAnsi"/>
          <w:lang w:val="en-US"/>
        </w:rPr>
        <w:t xml:space="preserve"> 2012; Glazier 2015; Barneche </w:t>
      </w:r>
      <w:r w:rsidR="00C96217" w:rsidRPr="00B0332F">
        <w:rPr>
          <w:rFonts w:eastAsiaTheme="minorHAnsi"/>
          <w:i/>
          <w:iCs/>
          <w:lang w:val="en-US"/>
        </w:rPr>
        <w:t>et al.</w:t>
      </w:r>
      <w:r w:rsidR="00C96217" w:rsidRPr="00B0332F">
        <w:rPr>
          <w:rFonts w:eastAsiaTheme="minorHAnsi"/>
          <w:lang w:val="en-US"/>
        </w:rPr>
        <w:t xml:space="preserve"> 2016)</w:t>
      </w:r>
      <w:r w:rsidR="00C96217" w:rsidRPr="00B0332F">
        <w:rPr>
          <w:rFonts w:eastAsiaTheme="minorHAnsi"/>
          <w:lang w:val="en-US"/>
        </w:rPr>
        <w:fldChar w:fldCharType="end"/>
      </w:r>
      <w:r w:rsidR="00C96217" w:rsidRPr="00B0332F">
        <w:rPr>
          <w:lang w:val="en-AU"/>
        </w:rPr>
        <w:t xml:space="preserve">. </w:t>
      </w:r>
      <w:r>
        <w:rPr>
          <w:lang w:val="en-AU"/>
        </w:rPr>
        <w:t>Discrepancies</w:t>
      </w:r>
      <w:r w:rsidR="00C96217" w:rsidRPr="00B0332F">
        <w:rPr>
          <w:lang w:val="en-AU"/>
        </w:rPr>
        <w:t xml:space="preserve"> may be due to the method with which we quantified mass scaling exponents. In our study, we sampled sexual mature adults repeatedly</w:t>
      </w:r>
      <w:r w:rsidR="00D44D9C">
        <w:rPr>
          <w:lang w:val="en-AU"/>
        </w:rPr>
        <w:t xml:space="preserve"> over four months</w:t>
      </w:r>
      <w:r w:rsidR="00C96217" w:rsidRPr="00B0332F">
        <w:rPr>
          <w:lang w:val="en-AU"/>
        </w:rPr>
        <w:t xml:space="preserve"> in order to estimate a static mass scaling relationship, while other studies tend to measure ontogenetic allometry (</w:t>
      </w:r>
      <w:r>
        <w:rPr>
          <w:lang w:val="en-AU"/>
        </w:rPr>
        <w:t>change in</w:t>
      </w:r>
      <w:r w:rsidR="00C96217" w:rsidRPr="00B0332F">
        <w:rPr>
          <w:lang w:val="en-AU"/>
        </w:rPr>
        <w:t xml:space="preserve"> body mass and metabolic rate throughout development,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&lt;citation&gt;&lt;priority&gt;71&lt;/priority&gt;&lt;uuid&gt;0153B89D-3841-4A86-8A2D-28823E5182F0&lt;/uuid&gt;&lt;publications&gt;&lt;publication&gt;&lt;subtype&gt;400&lt;/subtype&gt;&lt;title&gt;Ontogenetic body-mass scaling of resting metabolic rate covaries with species-specific metabolic level and body size in spiders and snakes&lt;/title&gt;&lt;url&gt;http://linkinghub.elsevier.com/retrieve/pii/S1095643309000993&lt;/url&gt;&lt;volume&gt;153&lt;/volume&gt;&lt;revision_date&gt;99200903251200000000222000&lt;/revision_date&gt;&lt;publication_date&gt;99200908001200000000220000&lt;/publication_date&gt;&lt;uuid&gt;416386D9-1598-4536-B42E-108EFA270461&lt;/uuid&gt;&lt;type&gt;400&lt;/type&gt;&lt;accepted_date&gt;99200903281200000000222000&lt;/accepted_date&gt;&lt;number&gt;4&lt;/number&gt;&lt;submission_date&gt;99200901111200000000222000&lt;/submission_date&gt;&lt;doi&gt;10.1016/j.cbpa.2009.03.020&lt;/doi&gt;&lt;institution&gt;Department of Biology, Juniata College, Huntingdon, PA 16652, USA. glazier@juniata.edu&lt;/institution&gt;&lt;startpage&gt;403&lt;/startpage&gt;&lt;endpage&gt;407&lt;/endpage&gt;&lt;bundle&gt;&lt;publication&gt;&lt;title&gt;Comparative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C96217" w:rsidRPr="00B0332F">
        <w:rPr>
          <w:rFonts w:eastAsiaTheme="minorHAnsi"/>
          <w:lang w:val="en-US"/>
        </w:rPr>
        <w:fldChar w:fldCharType="separate"/>
      </w:r>
      <w:r w:rsidR="001C289B" w:rsidRPr="00B0332F">
        <w:rPr>
          <w:rFonts w:eastAsiaTheme="minorHAnsi"/>
          <w:lang w:val="en-GB"/>
        </w:rPr>
        <w:t>Glazier 2009</w:t>
      </w:r>
      <w:r w:rsidR="00C96217" w:rsidRPr="00B0332F">
        <w:rPr>
          <w:rFonts w:eastAsiaTheme="minorHAnsi"/>
          <w:lang w:val="en-US"/>
        </w:rPr>
        <w:fldChar w:fldCharType="end"/>
      </w:r>
      <w:r w:rsidR="00C96217" w:rsidRPr="00B0332F">
        <w:rPr>
          <w:rFonts w:eastAsiaTheme="minorHAnsi"/>
          <w:lang w:val="en-US"/>
        </w:rPr>
        <w:t>)</w:t>
      </w:r>
      <w:r w:rsidR="00C96217" w:rsidRPr="00B0332F">
        <w:rPr>
          <w:lang w:val="en-AU"/>
        </w:rPr>
        <w:t xml:space="preserve">. The energetic demands of growth during ontogeny may be more sensitive to </w:t>
      </w:r>
      <w:r w:rsidR="000036D6">
        <w:rPr>
          <w:lang w:val="en-AU"/>
        </w:rPr>
        <w:t xml:space="preserve">temperature </w:t>
      </w:r>
      <w:r w:rsidR="00C96217" w:rsidRPr="00B0332F">
        <w:rPr>
          <w:lang w:val="en-AU"/>
        </w:rPr>
        <w:t xml:space="preserve">change and therefore result in temperature-dependence in ontogenetic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&lt;citation&gt;&lt;priority&gt;72&lt;/priority&gt;&lt;uuid&gt;446199E9-F941-4D8A-8119-7C5FA159E31E&lt;/uuid&gt;&lt;publications&gt;&lt;publication&gt;&lt;subtype&gt;400&lt;/subtype&gt;&lt;title&gt;The energetics of fish growth and how it constrains food-web trophic structure&lt;/title&gt;&lt;url&gt;http://doi.wiley.com/10.1111/ele.12947&lt;/url&gt;&lt;volume&gt;21&lt;/volume&gt;&lt;publication_date&gt;99201804031200000000222000&lt;/publication_date&gt;&lt;uuid&gt;DEA69B85-CFC6-4510-B981-59A7EF399605&lt;/uuid&gt;&lt;version&gt;3&lt;/version&gt;&lt;type&gt;400&lt;/type&gt;&lt;number&gt;6&lt;/number&gt;&lt;doi&gt;10.1111/ele.12947&lt;/doi&gt;&lt;startpage&gt;836&lt;/startpage&gt;&lt;endpage&gt;844&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iego&lt;/firstName&gt;&lt;middleNames&gt;R&lt;/middleNames&gt;&lt;/author&gt;&lt;author&gt;&lt;lastName&gt;Allen&lt;/lastName&gt;&lt;firstName&gt;Andrew&lt;/firstName&gt;&lt;middleNames&gt;P&lt;/middleNames&gt;&lt;/author&gt;&lt;/authors&gt;&lt;editors&gt;&lt;author&gt;&lt;lastName&gt;Mumby&lt;/lastName&gt;&lt;firstName&gt;Peter&lt;/firstName&gt;&lt;/author&gt;&lt;/editors&gt;&lt;/publication&gt;&lt;publication&gt;&lt;subtype&gt;400&lt;/subtype&gt;&lt;title&gt;Body shape shifting during growth permits tests that distinguish between competing geometric theories of metabolic scaling&lt;/title&gt;&lt;url&gt;http://doi.wiley.com/10.1111/ele.12334&lt;/url&gt;&lt;volume&gt;17&lt;/volume&gt;&lt;publication_date&gt;99201407241200000000222000&lt;/publication_date&gt;&lt;uuid&gt;FCCD4963-0D88-4EE5-8FE1-0EA37AE933BF&lt;/uuid&gt;&lt;type&gt;400&lt;/type&gt;&lt;number&gt;10&lt;/number&gt;&lt;doi&gt;10.1111/ele.12334&lt;/doi&gt;&lt;startpage&gt;1274&lt;/startpage&gt;&lt;endpage&gt;1281&lt;/endpage&gt;&lt;bundle&gt;&lt;publication&gt;&lt;title&gt;Ecol Lett&lt;/title&gt;&lt;uuid&gt;5F80A1A1-E52B-4BAB-88B5-F8C94DCC311F&lt;/uuid&gt;&lt;subtype&gt;-100&lt;/subtype&gt;&lt;publisher&gt;Blackwell Publishing Ltd&lt;/publisher&gt;&lt;type&gt;-100&lt;/type&gt;&lt;/publication&gt;&lt;/bundle&gt;&lt;authors&gt;&lt;author&gt;&lt;lastName&gt;Hirst&lt;/lastName&gt;&lt;firstName&gt;Andrew&lt;/firstName&gt;&lt;middleNames&gt;G&lt;/middleNames&gt;&lt;/author&gt;&lt;author&gt;&lt;lastName&gt;Glazier&lt;/lastName&gt;&lt;firstName&gt;Douglas&lt;/firstName&gt;&lt;middleNames&gt;S&lt;/middleNames&gt;&lt;/author&gt;&lt;author&gt;&lt;lastName&gt;Atkinson&lt;/lastName&gt;&lt;firstName&gt;David&lt;/firstName&gt;&lt;/author&gt;&lt;/authors&gt;&lt;editors&gt;&lt;author&gt;&lt;lastName&gt;Marshall&lt;/lastName&gt;&lt;firstName&gt;Dustin&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(Hirst, Glazier &amp; Atkinson 2014; Barneche &amp; Allen 2018)</w:t>
      </w:r>
      <w:r w:rsidR="00C96217" w:rsidRPr="00B0332F">
        <w:rPr>
          <w:rFonts w:eastAsiaTheme="minorHAnsi"/>
          <w:lang w:val="en-US"/>
        </w:rPr>
        <w:fldChar w:fldCharType="end"/>
      </w:r>
      <w:r w:rsidR="00C96217" w:rsidRPr="00B0332F">
        <w:rPr>
          <w:lang w:val="en-AU"/>
        </w:rPr>
        <w:t>. In support of this, a recent comparative analysis has shown that development (passing through life stages) shows stronger temperature dependence than increase</w:t>
      </w:r>
      <w:r w:rsidR="00C55E76">
        <w:rPr>
          <w:lang w:val="en-AU"/>
        </w:rPr>
        <w:t>s</w:t>
      </w:r>
      <w:r w:rsidR="00C96217" w:rsidRPr="00B0332F">
        <w:rPr>
          <w:lang w:val="en-AU"/>
        </w:rPr>
        <w:t xml:space="preserve"> in mass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&lt;citation&gt;&lt;priority&gt;73&lt;/priority&gt;&lt;uuid&gt;68ECFA2D-8DD4-4BDA-A762-74BD35E0B988&lt;/uuid&gt;&lt;publications&gt;&lt;publication&gt;&lt;subtype&gt;400&lt;/subtype&gt;&lt;title&gt;Growth and Development Rates Have Different Thermal Responses&lt;/title&gt;&lt;url&gt;https://www.journals.uchicago.edu/doi/10.1086/662174&lt;/url&gt;&lt;volume&gt;178&lt;/volume&gt;&lt;publication_date&gt;99201111001200000000220000&lt;/publication_date&gt;&lt;uuid&gt;70E8B8E6-276B-4C2C-B9A8-03633F61D8E5&lt;/uuid&gt;&lt;type&gt;400&lt;/type&gt;&lt;number&gt;5&lt;/number&gt;&lt;doi&gt;10.1086/662174&lt;/doi&gt;&lt;startpage&gt;668&lt;/startpage&gt;&lt;endpage&gt;678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orster&lt;/lastName&gt;&lt;firstName&gt;Jack&lt;/firstName&gt;&lt;/author&gt;&lt;author&gt;&lt;lastName&gt;Hirst&lt;/lastName&gt;&lt;firstName&gt;Andrew&lt;/firstName&gt;&lt;middleNames&gt;G&lt;/middleNames&gt;&lt;/author&gt;&lt;author&gt;&lt;lastName&gt;Woodward&lt;/lastName&gt;&lt;firstName&gt;Guy&lt;/firstName&gt;&lt;/author&gt;&lt;/auth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(Forster, Hirst &amp; Woodward 2011)</w:t>
      </w:r>
      <w:r w:rsidR="00C96217" w:rsidRPr="00B0332F">
        <w:rPr>
          <w:rFonts w:eastAsiaTheme="minorHAnsi"/>
          <w:lang w:val="en-US"/>
        </w:rPr>
        <w:fldChar w:fldCharType="end"/>
      </w:r>
      <w:r w:rsidR="00C96217" w:rsidRPr="00B0332F">
        <w:rPr>
          <w:rFonts w:eastAsiaTheme="minorHAnsi"/>
          <w:lang w:val="en-US"/>
        </w:rPr>
        <w:t xml:space="preserve">. </w:t>
      </w:r>
    </w:p>
    <w:p w14:paraId="1D8E09A2" w14:textId="07C4F923" w:rsidR="007E7801" w:rsidRPr="00B0332F" w:rsidRDefault="007E7801" w:rsidP="00021110">
      <w:pPr>
        <w:ind w:firstLine="720"/>
        <w:contextualSpacing/>
        <w:rPr>
          <w:lang w:val="en-AU"/>
        </w:rPr>
      </w:pPr>
      <w:r w:rsidRPr="00B0332F">
        <w:rPr>
          <w:lang w:val="en-AU"/>
        </w:rPr>
        <w:t>The magnitude and precision of mass scaling exponents may be affected by processes occurring at different hierarchical levels. Genetic and developmental differences that impact the physiological system can maintain</w:t>
      </w:r>
      <w:r w:rsidR="00A24EDC">
        <w:rPr>
          <w:lang w:val="en-AU"/>
        </w:rPr>
        <w:t xml:space="preserve"> </w:t>
      </w:r>
      <w:r w:rsidR="00C55E76">
        <w:rPr>
          <w:lang w:val="en-AU"/>
        </w:rPr>
        <w:t>permanent</w:t>
      </w:r>
      <w:r w:rsidR="00A24EDC">
        <w:rPr>
          <w:lang w:val="en-AU"/>
        </w:rPr>
        <w:t xml:space="preserve"> differences</w:t>
      </w:r>
      <w:r w:rsidRPr="00B0332F">
        <w:rPr>
          <w:lang w:val="en-AU"/>
        </w:rPr>
        <w:t xml:space="preserve"> among individuals (</w:t>
      </w:r>
      <w:proofErr w:type="spellStart"/>
      <w:r w:rsidRPr="00B0332F">
        <w:rPr>
          <w:lang w:val="en-AU"/>
        </w:rPr>
        <w:t>Dingemanse</w:t>
      </w:r>
      <w:proofErr w:type="spellEnd"/>
      <w:r w:rsidRPr="00B0332F">
        <w:rPr>
          <w:lang w:val="en-AU"/>
        </w:rPr>
        <w:t xml:space="preserve"> &amp; Wolf 2013). </w:t>
      </w:r>
      <w:r w:rsidR="00A24EDC">
        <w:rPr>
          <w:lang w:val="en-AU"/>
        </w:rPr>
        <w:t>While f</w:t>
      </w:r>
      <w:r w:rsidRPr="00B0332F">
        <w:rPr>
          <w:lang w:val="en-AU"/>
        </w:rPr>
        <w:t xml:space="preserve">luctuations in the internal environment, such as circulating hormones and body composition can affect </w:t>
      </w:r>
      <w:r w:rsidR="00E17B36" w:rsidRPr="00B0332F">
        <w:rPr>
          <w:lang w:val="en-AU"/>
        </w:rPr>
        <w:t xml:space="preserve">the </w:t>
      </w:r>
      <w:r w:rsidR="00A24EDC">
        <w:rPr>
          <w:lang w:val="en-AU"/>
        </w:rPr>
        <w:t>within</w:t>
      </w:r>
      <w:r w:rsidRPr="00B0332F">
        <w:rPr>
          <w:lang w:val="en-AU"/>
        </w:rPr>
        <w:t xml:space="preserve"> individual response</w:t>
      </w:r>
      <w:r w:rsidR="00A24EDC">
        <w:rPr>
          <w:lang w:val="en-AU"/>
        </w:rPr>
        <w:t>s</w:t>
      </w:r>
      <w:r w:rsidRPr="00B0332F">
        <w:rPr>
          <w:lang w:val="en-AU"/>
        </w:rPr>
        <w:t xml:space="preserve"> </w:t>
      </w:r>
      <w:r w:rsidR="00DF229C">
        <w:rPr>
          <w:lang w:val="en-AU"/>
        </w:rPr>
        <w:fldChar w:fldCharType="begin"/>
      </w:r>
      <w:r w:rsidR="00DF229C">
        <w:rPr>
          <w:lang w:val="en-AU"/>
        </w:rPr>
        <w:instrText xml:space="preserve"> ADDIN ZOTERO_ITEM CSL_CITATION {"citationID":"QLQyb4GS","properties":{"formattedCitation":"(Dupou\\uc0\\u233{} et al., 2013; McCue, 2010; Scott et al., 1996)","plainCitation":"(Dupoué et al., 2013; McCue, 2010; Scott et al., 1996)","noteIndex":0},"citationItems":[{"id":406,"uris":["http://zotero.org/users/1379426/items/VS7LCNUY"],"uri":["http://zotero.org/users/1379426/items/VS7LCNUY"],"itemData":{"id":406,"type":"article-journal","abstract":"GENERAL AND COMPARATIVE ENDOCRINOLOGY, 193 (2013) 178-184. doi:10.1016/j.ygcen.2013.08.004","container-title":"General and Comparative Endocrinology","DOI":"10.1016/j.ygcen.2013.08.004","issue":"C","page":"178–184","title":"Influence of temperature on the corticosterone stress-response: An experiment in the Children's python (Antaresia childreni)","volume":"193","author":[{"family":"Dupoué","given":"AndrÃ","dropping-particle":"az"},{"family":"Brischoux","given":"François"},{"family":"Lourdais","given":"Olivier"},{"family":"Angelier","given":"Frédéric"}],"issued":{"date-parts":[["2013",11]]}}},{"id":1201,"uris":["http://zotero.org/users/1379426/items/REG3XVGW"],"uri":["http://zotero.org/users/1379426/items/REG3XVGW"],"itemData":{"id":1201,"type":"article-journal","abstract":"All animals face the possibility of limitations in food resources that could ultimately lead to starvation-induced mortality. The primary goal of this\\ldots","container-title":"Comparative Biochemistry and Physiology Part A: Molecular &amp; Integrative Physiology","DOI":"10.1016/j.cbpa.2010.01.002","issue":"1","language":"English","page":"1–18","title":"Starvation physiology: Reviewing the different strategies animals use to survive a common challenge","volume":"156","author":[{"family":"McCue","given":"Marshall D"}],"issued":{"date-parts":[["2010",5]]}}},{"id":2185,"uris":["http://zotero.org/users/1379426/items/6DI89589"],"uri":["http://zotero.org/users/1379426/items/6DI89589"],"itemData":{"id":2185,"type":"article-journal","container-title":"Functional Ecology","DOI":"10.2307/2390277","issue":"3","page":"307","title":"How does Variation Body Composition Affect the Basal Metabolic Rates of Birds of Birds?","volume":"10","author":[{"family":"Scott","given":"I"},{"family":"Mitchell","given":"P I"},{"family":"Evans","given":"P R"}],"issued":{"date-parts":[["1996",6]]}}}],"schema":"https://github.com/citation-style-language/schema/raw/master/csl-citation.json"} </w:instrText>
      </w:r>
      <w:r w:rsidR="00DF229C">
        <w:rPr>
          <w:lang w:val="en-AU"/>
        </w:rPr>
        <w:fldChar w:fldCharType="separate"/>
      </w:r>
      <w:r w:rsidR="00DF229C" w:rsidRPr="00DF229C">
        <w:rPr>
          <w:lang w:val="en-GB"/>
        </w:rPr>
        <w:t>(</w:t>
      </w:r>
      <w:proofErr w:type="spellStart"/>
      <w:r w:rsidR="00DF229C" w:rsidRPr="00DF229C">
        <w:rPr>
          <w:lang w:val="en-GB"/>
        </w:rPr>
        <w:t>Dupoué</w:t>
      </w:r>
      <w:proofErr w:type="spellEnd"/>
      <w:r w:rsidR="00DF229C" w:rsidRPr="00DF229C">
        <w:rPr>
          <w:lang w:val="en-GB"/>
        </w:rPr>
        <w:t xml:space="preserve"> et al., 2013; McCue, 2010; Scott et al., 1996)</w:t>
      </w:r>
      <w:r w:rsidR="00DF229C">
        <w:rPr>
          <w:lang w:val="en-AU"/>
        </w:rPr>
        <w:fldChar w:fldCharType="end"/>
      </w:r>
      <w:r w:rsidR="00153F0A">
        <w:rPr>
          <w:lang w:val="en-AU"/>
        </w:rPr>
        <w:t xml:space="preserve">. </w:t>
      </w:r>
      <w:r w:rsidR="00707265">
        <w:rPr>
          <w:lang w:val="en-AU"/>
        </w:rPr>
        <w:t xml:space="preserve">After accounting for </w:t>
      </w:r>
      <w:r w:rsidRPr="00B0332F">
        <w:rPr>
          <w:lang w:val="en-AU"/>
        </w:rPr>
        <w:t>within individua</w:t>
      </w:r>
      <w:r w:rsidR="00E34044">
        <w:rPr>
          <w:lang w:val="en-AU"/>
        </w:rPr>
        <w:t xml:space="preserve">l </w:t>
      </w:r>
      <w:r w:rsidR="00A24EDC">
        <w:rPr>
          <w:lang w:val="en-AU"/>
        </w:rPr>
        <w:t>effects</w:t>
      </w:r>
      <w:r w:rsidRPr="00B0332F">
        <w:rPr>
          <w:lang w:val="en-AU"/>
        </w:rPr>
        <w:t xml:space="preserve"> </w:t>
      </w:r>
      <w:r w:rsidR="00707265">
        <w:rPr>
          <w:lang w:val="en-AU"/>
        </w:rPr>
        <w:t xml:space="preserve">and measurement </w:t>
      </w:r>
      <w:r w:rsidR="00E34044">
        <w:rPr>
          <w:lang w:val="en-AU"/>
        </w:rPr>
        <w:t>error</w:t>
      </w:r>
      <w:r w:rsidR="00707265">
        <w:rPr>
          <w:lang w:val="en-AU"/>
        </w:rPr>
        <w:t>, o</w:t>
      </w:r>
      <w:r w:rsidR="00AA6663" w:rsidRPr="00B0332F">
        <w:rPr>
          <w:lang w:val="en-AU"/>
        </w:rPr>
        <w:t xml:space="preserve">ur </w:t>
      </w:r>
      <w:r w:rsidR="00E34044">
        <w:rPr>
          <w:lang w:val="en-AU"/>
        </w:rPr>
        <w:t xml:space="preserve">mass-scaling </w:t>
      </w:r>
      <w:r w:rsidR="00707265">
        <w:rPr>
          <w:lang w:val="en-AU"/>
        </w:rPr>
        <w:t xml:space="preserve">exponent </w:t>
      </w:r>
      <w:r w:rsidR="00AA6663" w:rsidRPr="00B0332F">
        <w:rPr>
          <w:lang w:val="en-AU"/>
        </w:rPr>
        <w:t>estim</w:t>
      </w:r>
      <w:r w:rsidR="00707265">
        <w:rPr>
          <w:lang w:val="en-AU"/>
        </w:rPr>
        <w:t>ates</w:t>
      </w:r>
      <w:r w:rsidR="00AA6663" w:rsidRPr="00B0332F">
        <w:rPr>
          <w:lang w:val="en-AU"/>
        </w:rPr>
        <w:t xml:space="preserve"> were</w:t>
      </w:r>
      <w:r w:rsidRPr="00B0332F">
        <w:rPr>
          <w:lang w:val="en-AU"/>
        </w:rPr>
        <w:t xml:space="preserve"> in line with </w:t>
      </w:r>
      <w:r w:rsidR="00707265">
        <w:rPr>
          <w:lang w:val="en-AU"/>
        </w:rPr>
        <w:t>values</w:t>
      </w:r>
      <w:r w:rsidR="00AA6663" w:rsidRPr="00B0332F">
        <w:rPr>
          <w:lang w:val="en-AU"/>
        </w:rPr>
        <w:t xml:space="preserve"> reported</w:t>
      </w:r>
      <w:r w:rsidRPr="00B0332F">
        <w:rPr>
          <w:lang w:val="en-AU"/>
        </w:rPr>
        <w:t xml:space="preserve"> from </w:t>
      </w:r>
      <w:r w:rsidR="00AA6663" w:rsidRPr="00B0332F">
        <w:rPr>
          <w:lang w:val="en-AU"/>
        </w:rPr>
        <w:t xml:space="preserve">a </w:t>
      </w:r>
      <w:r w:rsidRPr="00B0332F">
        <w:rPr>
          <w:lang w:val="en-AU"/>
        </w:rPr>
        <w:t xml:space="preserve">phylogenetically informed analyses in </w:t>
      </w:r>
      <w:r w:rsidR="00AA6663" w:rsidRPr="00B0332F">
        <w:rPr>
          <w:lang w:val="en-AU"/>
        </w:rPr>
        <w:t>s</w:t>
      </w:r>
      <w:r w:rsidRPr="00B0332F">
        <w:rPr>
          <w:lang w:val="en-AU"/>
        </w:rPr>
        <w:t>quamates</w:t>
      </w:r>
      <w:r w:rsidR="00DF229C">
        <w:rPr>
          <w:rFonts w:eastAsiaTheme="minorHAnsi"/>
          <w:lang w:val="en-US"/>
        </w:rPr>
        <w:t xml:space="preserve"> </w:t>
      </w:r>
      <w:r w:rsidR="00DF229C">
        <w:rPr>
          <w:rFonts w:eastAsiaTheme="minorHAnsi"/>
          <w:lang w:val="en-US"/>
        </w:rPr>
        <w:fldChar w:fldCharType="begin"/>
      </w:r>
      <w:r w:rsidR="00DF229C">
        <w:rPr>
          <w:rFonts w:eastAsiaTheme="minorHAnsi"/>
          <w:lang w:val="en-US"/>
        </w:rPr>
        <w:instrText xml:space="preserve"> ADDIN ZOTERO_ITEM CSL_CITATION {"citationID":"eaPAj1AH","properties":{"formattedCitation":"(Uyeda et al., 2017)","plainCitation":"(Uyeda et al., 2017)","noteIndex":0},"citationItems":[{"id":1589,"uris":["http://zotero.org/users/1379426/items/T2SV7EPW"],"uri":["http://zotero.org/users/1379426/items/T2SV7EPW"],"itemData":{"id":1589,"type":"article-journal","container-title":"The American Naturalist","DOI":"10.1086/692326","language":"English","page":"000–000","title":"The Evolution of Energetic Scaling across the Vertebrate Tree of Life","author":[{"family":"Uyeda","given":"Josef C"},{"family":"Pennell","given":"Matthew W"},{"family":"Miller","given":"Eliot T"},{"family":"Maia","given":"Rafael"},{"family":"McClain","given":"Craig R"}],"issued":{"date-parts":[["2017",5]]}}}],"schema":"https://github.com/citation-style-language/schema/raw/master/csl-citation.json"} </w:instrText>
      </w:r>
      <w:r w:rsidR="00DF229C">
        <w:rPr>
          <w:rFonts w:eastAsiaTheme="minorHAnsi"/>
          <w:lang w:val="en-US"/>
        </w:rPr>
        <w:fldChar w:fldCharType="separate"/>
      </w:r>
      <w:r w:rsidR="00DF229C">
        <w:rPr>
          <w:rFonts w:eastAsiaTheme="minorHAnsi"/>
          <w:noProof/>
          <w:lang w:val="en-US"/>
        </w:rPr>
        <w:t>(Uyeda et al., 2017)</w:t>
      </w:r>
      <w:r w:rsidR="00DF229C">
        <w:rPr>
          <w:rFonts w:eastAsiaTheme="minorHAnsi"/>
          <w:lang w:val="en-US"/>
        </w:rPr>
        <w:fldChar w:fldCharType="end"/>
      </w:r>
      <w:r w:rsidRPr="00B0332F">
        <w:rPr>
          <w:lang w:val="en-AU"/>
        </w:rPr>
        <w:t>. This</w:t>
      </w:r>
      <w:r w:rsidR="00D43109" w:rsidRPr="00B0332F">
        <w:rPr>
          <w:lang w:val="en-AU"/>
        </w:rPr>
        <w:t xml:space="preserve"> result</w:t>
      </w:r>
      <w:r w:rsidRPr="00B0332F">
        <w:rPr>
          <w:lang w:val="en-AU"/>
        </w:rPr>
        <w:t xml:space="preserve"> </w:t>
      </w:r>
      <w:r w:rsidR="00E34044">
        <w:rPr>
          <w:lang w:val="en-AU"/>
        </w:rPr>
        <w:t>may have</w:t>
      </w:r>
      <w:r w:rsidR="00E34044" w:rsidRPr="00B0332F">
        <w:rPr>
          <w:lang w:val="en-AU"/>
        </w:rPr>
        <w:t xml:space="preserve"> </w:t>
      </w:r>
      <w:r w:rsidRPr="00B0332F">
        <w:rPr>
          <w:lang w:val="en-AU"/>
        </w:rPr>
        <w:t xml:space="preserve">important implications for current designs of metabolic scaling studies as </w:t>
      </w:r>
      <w:r w:rsidR="00AA6663" w:rsidRPr="00B0332F">
        <w:rPr>
          <w:lang w:val="en-AU"/>
        </w:rPr>
        <w:t xml:space="preserve">MR </w:t>
      </w:r>
      <w:r w:rsidRPr="00B0332F">
        <w:rPr>
          <w:lang w:val="en-AU"/>
        </w:rPr>
        <w:t xml:space="preserve">and body mass tend to only be measured once, making them sensitive to sampling error and within-individual ‘noise’. </w:t>
      </w:r>
      <w:r w:rsidR="00707265">
        <w:rPr>
          <w:lang w:val="en-AU"/>
        </w:rPr>
        <w:t>Theoretical</w:t>
      </w:r>
      <w:r w:rsidRPr="00B0332F">
        <w:rPr>
          <w:lang w:val="en-AU"/>
        </w:rPr>
        <w:t xml:space="preserve"> </w:t>
      </w:r>
      <w:r w:rsidR="00707265">
        <w:rPr>
          <w:lang w:val="en-AU"/>
        </w:rPr>
        <w:t>studies</w:t>
      </w:r>
      <w:r w:rsidRPr="00B0332F">
        <w:rPr>
          <w:lang w:val="en-AU"/>
        </w:rPr>
        <w:t xml:space="preserve"> that make use of</w:t>
      </w:r>
      <w:r w:rsidR="00707265">
        <w:rPr>
          <w:lang w:val="en-AU"/>
        </w:rPr>
        <w:t xml:space="preserve"> predictive relationship between body mass and metabolism </w:t>
      </w:r>
      <w:r w:rsidRPr="00B0332F">
        <w:rPr>
          <w:lang w:val="en-AU"/>
        </w:rPr>
        <w:t xml:space="preserve">should be more aware of the different sources of variation when trying to extrapolate individual level processes to </w:t>
      </w:r>
      <w:r w:rsidR="00AA6663" w:rsidRPr="00B0332F">
        <w:rPr>
          <w:lang w:val="en-AU"/>
        </w:rPr>
        <w:t>higher levels of biological organisation</w:t>
      </w:r>
      <w:r w:rsidRPr="00B0332F">
        <w:rPr>
          <w:lang w:val="en-AU"/>
        </w:rPr>
        <w:t xml:space="preserve">. Future work is </w:t>
      </w:r>
      <w:r w:rsidR="00C55E76">
        <w:rPr>
          <w:lang w:val="en-AU"/>
        </w:rPr>
        <w:t>warranted</w:t>
      </w:r>
      <w:r w:rsidRPr="00B0332F">
        <w:rPr>
          <w:lang w:val="en-AU"/>
        </w:rPr>
        <w:t xml:space="preserve"> to investigate the degree to which </w:t>
      </w:r>
      <w:r w:rsidR="00AA6663" w:rsidRPr="00B0332F">
        <w:rPr>
          <w:lang w:val="en-AU"/>
        </w:rPr>
        <w:t xml:space="preserve">intra-individual </w:t>
      </w:r>
      <w:r w:rsidRPr="00B0332F">
        <w:rPr>
          <w:lang w:val="en-AU"/>
        </w:rPr>
        <w:t xml:space="preserve">variance in </w:t>
      </w:r>
      <w:r w:rsidR="00AA6663" w:rsidRPr="00B0332F">
        <w:rPr>
          <w:lang w:val="en-AU"/>
        </w:rPr>
        <w:t xml:space="preserve">MR </w:t>
      </w:r>
      <w:r w:rsidRPr="00B0332F">
        <w:rPr>
          <w:lang w:val="en-AU"/>
        </w:rPr>
        <w:t xml:space="preserve">and body mass impact scaling exponents as this has largely been neglected and yet may help elucidate why mass scaling exponents are variable at higher levels of biological organisation </w:t>
      </w:r>
      <w:r w:rsidR="00A24EDC">
        <w:rPr>
          <w:lang w:val="en-AU"/>
        </w:rPr>
        <w:fldChar w:fldCharType="begin"/>
      </w:r>
      <w:r w:rsidR="00A24EDC">
        <w:rPr>
          <w:lang w:val="en-AU"/>
        </w:rPr>
        <w:instrText xml:space="preserve"> ADDIN ZOTERO_ITEM CSL_CITATION {"citationID":"N3uL8Ti3","properties":{"formattedCitation":"(Glazier, 2005; Maxwell et al., 2003; McLean &amp; Speakman, 2007)","plainCitation":"(Glazier, 2005; Maxwell et al., 2003; McLean &amp; Speakman, 2007)","noteIndex":0},"citationItems":[{"id":1325,"uris":["http://zotero.org/users/1379426/items/FYJEHFZ3"],"uri":["http://zotero.org/users/1379426/items/FYJEHFZ3"],"itemData":{"id":1325,"type":"article-journal","abstract":"In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(b&lt;1); Type II: linear, isometric (b=1); Type III: nonlinear, ontogenetic shift from isometric (b=1), or nearly isometric, to negatively allometric (b&lt;1); and Type IV: nonlinear, ontogenetic shift from positively allometric (b&gt;1) to one or two later phases of negative allometry (b&lt;1).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Reviews","DOI":"10.1017/S1464793105006834","issue":"4","language":"English","note":"PMID: 16221332","page":"611–662","title":"Beyond the '3/4-power law': variation in the intra- and interspecific scaling of metabolic rate in animals.","volume":"80","author":[{"family":"Glazier","given":"Douglas S"}],"issued":{"date-parts":[["2005",11]]}}},{"id":418,"uris":["http://zotero.org/users/1379426/items/478WA3KK"],"uri":["http://zotero.org/users/1379426/items/478WA3KK"],"itemData":{"id":418,"type":"article-journal","abstract":"To study the allometric relationship between standard metabolic rate and body mass (mass range 16-3627 g) in green iguanas, Iguana iguana (n=32), we measured rates of oxygen consumption (V(O(2))) at 30 degrees C during scotophase. The relationship could be described as: V(O(2))(ml h(-1))=0.478W(0.734). The resulting mass exponent was similar to the 3/4 power commonly used in interspecific curves (P&gt;0.05), but differed from a proposed intraspecific value of 2/3 (P&lt;0.05). The mass exponents of male (n=8) and female (n=11) iguanas did not differ (P&gt;0.05). The mass adjusted V(O(2)) was higher than predicted from generalized squamate curves. The mean mass exponent of intra-individual allometric equations of iguanas (n=7) at varying masses during ontogeny did not differ from that of the pooled equation, indicating that scaling of V(O(2)) is similar for both between and within individuals. Thermal acclimation, compensatory changes in V(O(2)) with prolonged exposure to a constant temperature, was not observed in juvenile iguanas (n=11) between 1 and 5 weeks of acclimation at 30 degrees C.","container-title":"Comparative Biochemistry and Physiology Part A: Molecular &amp; Integrative Physiology","DOI":"10.1016/S1095-6433(03)00145-4","issue":"2","language":"English","note":"PMID: 14511749","page":"301–310","title":"Intraspecific allometry of standard metabolic rate in green iguanas, Iguana iguana.","volume":"136","author":[{"family":"Maxwell","given":"Lara K"},{"family":"Jacobson","given":"Elliott R"},{"family":"McNab","given":"Brian K"}],"issued":{"date-parts":[["2003",10]]}}},{"id":1136,"uris":["http://zotero.org/users/1379426/items/WWFA6RQ8"],"uri":["http://zotero.org/users/1379426/items/WWFA6RQ8"],"itemData":{"id":1136,"type":"article-journal","container-title":"Physiological and Biochemical Zoology","page":"1–10","title":"Effects of Body Mass and Reproduction on the Basal Metabolic Rate of Brown Long-Eared Bats (Plecotus auritus)","author":[{"family":"McLean","given":"J A"},{"family":"Speakman","given":"J R"}],"issued":{"date-parts":[["2007",6]]}}}],"schema":"https://github.com/citation-style-language/schema/raw/master/csl-citation.json"} </w:instrText>
      </w:r>
      <w:r w:rsidR="00A24EDC">
        <w:rPr>
          <w:lang w:val="en-AU"/>
        </w:rPr>
        <w:fldChar w:fldCharType="separate"/>
      </w:r>
      <w:r w:rsidR="00A24EDC">
        <w:rPr>
          <w:noProof/>
          <w:lang w:val="en-AU"/>
        </w:rPr>
        <w:t>(Glazier, 2005; Maxwell et al., 2003; McLean &amp; Speakman, 2007)</w:t>
      </w:r>
      <w:r w:rsidR="00A24EDC">
        <w:rPr>
          <w:lang w:val="en-AU"/>
        </w:rPr>
        <w:fldChar w:fldCharType="end"/>
      </w:r>
      <w:r w:rsidR="00A24EDC">
        <w:rPr>
          <w:lang w:val="en-AU"/>
        </w:rPr>
        <w:t>.</w:t>
      </w:r>
      <w:r w:rsidRPr="00B0332F">
        <w:rPr>
          <w:lang w:val="en-AU"/>
        </w:rPr>
        <w:t xml:space="preserve"> </w:t>
      </w:r>
    </w:p>
    <w:p w14:paraId="2065BD5A" w14:textId="77777777" w:rsidR="008A25FA" w:rsidRPr="00B0332F" w:rsidRDefault="008A25FA" w:rsidP="00021110">
      <w:pPr>
        <w:contextualSpacing/>
        <w:rPr>
          <w:lang w:val="en-AU"/>
        </w:rPr>
      </w:pPr>
    </w:p>
    <w:p w14:paraId="1FB7831E" w14:textId="345DEBC9" w:rsidR="00DB5542" w:rsidRPr="00B0332F" w:rsidRDefault="00D24BC6" w:rsidP="00021110">
      <w:pPr>
        <w:pStyle w:val="Heading1"/>
        <w:contextualSpacing/>
        <w:rPr>
          <w:rFonts w:cs="Times New Roman"/>
          <w:lang w:val="en-AU"/>
        </w:rPr>
      </w:pPr>
      <w:r w:rsidRPr="00B0332F">
        <w:rPr>
          <w:rFonts w:cs="Times New Roman"/>
          <w:lang w:val="en-AU"/>
        </w:rPr>
        <w:t>Conclusion</w:t>
      </w:r>
    </w:p>
    <w:p w14:paraId="6A12FBEE" w14:textId="607E0649" w:rsidR="00575A6F" w:rsidRPr="00B0332F" w:rsidRDefault="00217C93" w:rsidP="00021110">
      <w:pPr>
        <w:pStyle w:val="Thesisnormal"/>
        <w:contextualSpacing/>
        <w:rPr>
          <w:rFonts w:cs="Times New Roman"/>
        </w:rPr>
      </w:pPr>
      <w:r>
        <w:rPr>
          <w:rFonts w:cs="Times New Roman"/>
        </w:rPr>
        <w:t xml:space="preserve">In this study, we </w:t>
      </w:r>
      <w:r w:rsidR="00F603E3">
        <w:rPr>
          <w:rFonts w:cs="Times New Roman"/>
        </w:rPr>
        <w:t>found support that</w:t>
      </w:r>
      <w:r>
        <w:rPr>
          <w:rFonts w:cs="Times New Roman"/>
        </w:rPr>
        <w:t xml:space="preserve"> individual </w:t>
      </w:r>
      <w:r w:rsidR="00F603E3">
        <w:rPr>
          <w:rFonts w:cs="Times New Roman"/>
        </w:rPr>
        <w:t>consistency of thermal plasticity promotes stability in mass-scaling. Our work implies that selective processes has the opportunity to shape reaction norms of metabolic</w:t>
      </w:r>
      <w:r w:rsidR="00585D0C">
        <w:rPr>
          <w:rFonts w:cs="Times New Roman"/>
        </w:rPr>
        <w:t xml:space="preserve"> rate</w:t>
      </w:r>
      <w:r w:rsidR="00F603E3">
        <w:rPr>
          <w:rFonts w:cs="Times New Roman"/>
        </w:rPr>
        <w:t>. This may ultimately</w:t>
      </w:r>
      <w:r w:rsidR="00585D0C">
        <w:rPr>
          <w:rFonts w:cs="Times New Roman"/>
        </w:rPr>
        <w:t xml:space="preserve"> how</w:t>
      </w:r>
      <w:r w:rsidR="00F603E3">
        <w:rPr>
          <w:rFonts w:cs="Times New Roman"/>
        </w:rPr>
        <w:t xml:space="preserve"> </w:t>
      </w:r>
      <w:r w:rsidR="00585D0C">
        <w:rPr>
          <w:rFonts w:cs="Times New Roman"/>
        </w:rPr>
        <w:t xml:space="preserve">populations </w:t>
      </w:r>
      <w:r w:rsidR="00F603E3">
        <w:rPr>
          <w:rFonts w:cs="Times New Roman"/>
        </w:rPr>
        <w:t>respon</w:t>
      </w:r>
      <w:r w:rsidR="00585D0C">
        <w:rPr>
          <w:rFonts w:cs="Times New Roman"/>
        </w:rPr>
        <w:t>d</w:t>
      </w:r>
      <w:r w:rsidR="00F603E3">
        <w:rPr>
          <w:rFonts w:cs="Times New Roman"/>
        </w:rPr>
        <w:t xml:space="preserve"> to temperatures and allow them to persist in under warming climate. Quantitative genetic and experimental evolution studies are necessary to truly understand the evolutionary potential of metabolic thermal plasticity. Our work emphasises important methodological consider</w:t>
      </w:r>
      <w:r w:rsidR="00585D0C">
        <w:rPr>
          <w:rFonts w:cs="Times New Roman"/>
        </w:rPr>
        <w:t>ation</w:t>
      </w:r>
      <w:r w:rsidR="00F603E3">
        <w:rPr>
          <w:rFonts w:cs="Times New Roman"/>
        </w:rPr>
        <w:t>s that are often overlooked in evolutionary physiological studies. Confounding sources of variance can misconstrue o</w:t>
      </w:r>
      <w:r w:rsidR="00585D0C">
        <w:rPr>
          <w:rFonts w:cs="Times New Roman"/>
        </w:rPr>
        <w:t xml:space="preserve">ur evolutionary relevance of phenotypic variability in physiological traits </w:t>
      </w:r>
      <w:r w:rsidR="00585D0C">
        <w:rPr>
          <w:rFonts w:cs="Times New Roman"/>
        </w:rPr>
        <w:fldChar w:fldCharType="begin"/>
      </w:r>
      <w:r w:rsidR="00585D0C">
        <w:rPr>
          <w:rFonts w:cs="Times New Roman"/>
        </w:rPr>
        <w:instrText xml:space="preserve"> ADDIN ZOTERO_ITEM CSL_CITATION {"citationID":"Joku0dw8","properties":{"formattedCitation":"(Ponzi et al., 2018)","plainCitation":"(Ponzi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F"},{"family":"Bonnet","given":"Timothée"},{"family":"Muff","given":"Stefanie"}],"issued":{"date-parts":[["2018",8]]}}}],"schema":"https://github.com/citation-style-language/schema/raw/master/csl-citation.json"} </w:instrText>
      </w:r>
      <w:r w:rsidR="00585D0C">
        <w:rPr>
          <w:rFonts w:cs="Times New Roman"/>
        </w:rPr>
        <w:fldChar w:fldCharType="separate"/>
      </w:r>
      <w:r w:rsidR="00585D0C">
        <w:rPr>
          <w:rFonts w:cs="Times New Roman"/>
          <w:noProof/>
        </w:rPr>
        <w:t>(Ponzi et al., 2018)</w:t>
      </w:r>
      <w:r w:rsidR="00585D0C">
        <w:rPr>
          <w:rFonts w:cs="Times New Roman"/>
        </w:rPr>
        <w:fldChar w:fldCharType="end"/>
      </w:r>
      <w:r w:rsidR="00585D0C">
        <w:rPr>
          <w:rFonts w:cs="Times New Roman"/>
        </w:rPr>
        <w:t xml:space="preserve">. Neglecting to consider individual variation, even in theoretical research may misguide predictions about ecological processes across levels of biological organisation </w:t>
      </w:r>
      <w:r w:rsidR="00585D0C">
        <w:rPr>
          <w:rFonts w:cs="Times New Roman"/>
        </w:rPr>
        <w:fldChar w:fldCharType="begin"/>
      </w:r>
      <w:r w:rsidR="00585D0C">
        <w:rPr>
          <w:rFonts w:cs="Times New Roman"/>
        </w:rPr>
        <w:instrText xml:space="preserve"> ADDIN ZOTERO_ITEM CSL_CITATION {"citationID":"S6Tel98a","properties":{"formattedCitation":"(Botero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585D0C">
        <w:rPr>
          <w:rFonts w:cs="Times New Roman"/>
        </w:rPr>
        <w:fldChar w:fldCharType="separate"/>
      </w:r>
      <w:r w:rsidR="00585D0C">
        <w:rPr>
          <w:rFonts w:cs="Times New Roman"/>
          <w:noProof/>
        </w:rPr>
        <w:t>(Botero et al., 2015)</w:t>
      </w:r>
      <w:r w:rsidR="00585D0C">
        <w:rPr>
          <w:rFonts w:cs="Times New Roman"/>
        </w:rPr>
        <w:fldChar w:fldCharType="end"/>
      </w:r>
      <w:r w:rsidR="00585D0C">
        <w:rPr>
          <w:rFonts w:cs="Times New Roman"/>
        </w:rPr>
        <w:t xml:space="preserve">. </w:t>
      </w:r>
    </w:p>
    <w:p w14:paraId="66B0867B" w14:textId="65A3D85D" w:rsidR="00EF339B" w:rsidRPr="00B0332F" w:rsidRDefault="00EF339B" w:rsidP="00021110">
      <w:pPr>
        <w:pStyle w:val="Heading1"/>
        <w:contextualSpacing/>
        <w:rPr>
          <w:rFonts w:cs="Times New Roman"/>
          <w:lang w:val="en-AU"/>
        </w:rPr>
      </w:pPr>
      <w:r w:rsidRPr="00B0332F">
        <w:rPr>
          <w:rFonts w:cs="Times New Roman"/>
          <w:lang w:val="en-AU"/>
        </w:rPr>
        <w:lastRenderedPageBreak/>
        <w:t>Author contributions</w:t>
      </w:r>
    </w:p>
    <w:p w14:paraId="59B06105" w14:textId="2CD6EA33" w:rsidR="00F47C4E" w:rsidRPr="00B0332F" w:rsidRDefault="00F00D9A" w:rsidP="00021110">
      <w:pPr>
        <w:contextualSpacing/>
        <w:rPr>
          <w:lang w:val="en-AU"/>
        </w:rPr>
      </w:pPr>
      <w:r w:rsidRPr="00B0332F">
        <w:rPr>
          <w:lang w:val="en-AU"/>
        </w:rPr>
        <w:t>All authors</w:t>
      </w:r>
      <w:r w:rsidR="00F47C4E" w:rsidRPr="00B0332F">
        <w:rPr>
          <w:lang w:val="en-AU"/>
        </w:rPr>
        <w:t xml:space="preserve"> conceived the ideas and designed the study; FK and CF collected the data; FK, DN, SN analysed the data;</w:t>
      </w:r>
      <w:r w:rsidR="00745EF8" w:rsidRPr="00B0332F">
        <w:rPr>
          <w:lang w:val="en-AU"/>
        </w:rPr>
        <w:t xml:space="preserve"> FK wrote the first draft and a</w:t>
      </w:r>
      <w:r w:rsidR="00F47C4E" w:rsidRPr="00B0332F">
        <w:rPr>
          <w:lang w:val="en-AU"/>
        </w:rPr>
        <w:t xml:space="preserve">ll authors contributed to </w:t>
      </w:r>
      <w:r w:rsidR="00C51870" w:rsidRPr="00B0332F">
        <w:rPr>
          <w:lang w:val="en-AU"/>
        </w:rPr>
        <w:t xml:space="preserve">revising </w:t>
      </w:r>
      <w:r w:rsidR="00F47C4E" w:rsidRPr="00B0332F">
        <w:rPr>
          <w:lang w:val="en-AU"/>
        </w:rPr>
        <w:t>the manuscript</w:t>
      </w:r>
      <w:r w:rsidR="003B1C95" w:rsidRPr="00B0332F">
        <w:rPr>
          <w:lang w:val="en-AU"/>
        </w:rPr>
        <w:t xml:space="preserve">. </w:t>
      </w:r>
    </w:p>
    <w:p w14:paraId="54467CDE" w14:textId="472EBA5E" w:rsidR="0020537E" w:rsidRPr="00B0332F" w:rsidRDefault="00D24BC6" w:rsidP="00021110">
      <w:pPr>
        <w:pStyle w:val="Heading1"/>
        <w:contextualSpacing/>
        <w:rPr>
          <w:rFonts w:cs="Times New Roman"/>
          <w:lang w:val="en-AU"/>
        </w:rPr>
      </w:pPr>
      <w:r w:rsidRPr="00B0332F">
        <w:rPr>
          <w:rFonts w:cs="Times New Roman"/>
          <w:lang w:val="en-AU"/>
        </w:rPr>
        <w:t>Acknowledgements</w:t>
      </w:r>
    </w:p>
    <w:p w14:paraId="09AEBEF4" w14:textId="629CF8F1" w:rsidR="005636D4" w:rsidRPr="00B0332F" w:rsidRDefault="00CF6F0E" w:rsidP="00021110">
      <w:pPr>
        <w:contextualSpacing/>
        <w:rPr>
          <w:lang w:val="en-AU"/>
        </w:rPr>
      </w:pPr>
      <w:r w:rsidRPr="00B0332F">
        <w:rPr>
          <w:lang w:val="en-AU"/>
        </w:rPr>
        <w:t xml:space="preserve">This study would not have been possible without the </w:t>
      </w:r>
      <w:r w:rsidR="001A1318" w:rsidRPr="00B0332F">
        <w:rPr>
          <w:lang w:val="en-AU"/>
        </w:rPr>
        <w:t xml:space="preserve">support </w:t>
      </w:r>
      <w:r w:rsidRPr="00B0332F">
        <w:rPr>
          <w:lang w:val="en-AU"/>
        </w:rPr>
        <w:t xml:space="preserve">of </w:t>
      </w:r>
      <w:r w:rsidR="001A1318" w:rsidRPr="00B0332F">
        <w:rPr>
          <w:lang w:val="en-AU"/>
        </w:rPr>
        <w:t>the Australian Research Council</w:t>
      </w:r>
      <w:r w:rsidR="002775C7" w:rsidRPr="00B0332F">
        <w:rPr>
          <w:lang w:val="en-AU"/>
        </w:rPr>
        <w:t xml:space="preserve"> (ARC)</w:t>
      </w:r>
      <w:r w:rsidR="001A1318" w:rsidRPr="00B0332F">
        <w:rPr>
          <w:lang w:val="en-AU"/>
        </w:rPr>
        <w:t xml:space="preserve"> Discovery Early Career Research Award to D. W. A. N (DE150101774)</w:t>
      </w:r>
      <w:r w:rsidR="002775C7" w:rsidRPr="00B0332F">
        <w:rPr>
          <w:lang w:val="en-AU"/>
        </w:rPr>
        <w:t>; also, S.N. was supported by an ARC Future Fellowship (FT13010026).</w:t>
      </w:r>
      <w:r w:rsidR="00F47C4E" w:rsidRPr="00B0332F">
        <w:rPr>
          <w:lang w:val="en-AU"/>
        </w:rPr>
        <w:t xml:space="preserve"> We recognise The Office of Environment and Heritable, New South Wales for our wildlife collection permit and the animal ethics committee from University of New South Wales and Macquarie University for our animal ethics permit. </w:t>
      </w:r>
      <w:r w:rsidRPr="00B0332F">
        <w:rPr>
          <w:lang w:val="en-AU"/>
        </w:rPr>
        <w:t xml:space="preserve">We express gratitude for </w:t>
      </w:r>
      <w:r w:rsidR="003E442E" w:rsidRPr="00B0332F">
        <w:rPr>
          <w:lang w:val="en-AU"/>
        </w:rPr>
        <w:t>all the</w:t>
      </w:r>
      <w:r w:rsidRPr="00B0332F">
        <w:rPr>
          <w:lang w:val="en-AU"/>
        </w:rPr>
        <w:t xml:space="preserve"> members of the Lizard Lab at Macquarie University for assistance and support throughout this study. Especially, A/Prof. </w:t>
      </w:r>
      <w:r w:rsidR="005636D4" w:rsidRPr="00B0332F">
        <w:rPr>
          <w:lang w:val="en-AU"/>
        </w:rPr>
        <w:t>Martin</w:t>
      </w:r>
      <w:r w:rsidRPr="00B0332F">
        <w:rPr>
          <w:lang w:val="en-AU"/>
        </w:rPr>
        <w:t xml:space="preserve"> Whiting for the use of his facilities.</w:t>
      </w:r>
      <w:r w:rsidR="005636D4" w:rsidRPr="00B0332F">
        <w:rPr>
          <w:lang w:val="en-AU"/>
        </w:rPr>
        <w:t xml:space="preserve"> </w:t>
      </w:r>
      <w:r w:rsidRPr="00B0332F">
        <w:rPr>
          <w:lang w:val="en-AU"/>
        </w:rPr>
        <w:t xml:space="preserve">We are in debt to </w:t>
      </w:r>
      <w:r w:rsidR="005636D4" w:rsidRPr="00B0332F">
        <w:rPr>
          <w:lang w:val="en-AU"/>
        </w:rPr>
        <w:t>Christine</w:t>
      </w:r>
      <w:r w:rsidRPr="00B0332F">
        <w:rPr>
          <w:lang w:val="en-AU"/>
        </w:rPr>
        <w:t xml:space="preserve"> Wilson for her assistance with animal husbandry. We really appreciated the help of </w:t>
      </w:r>
      <w:r w:rsidR="005636D4" w:rsidRPr="00B0332F">
        <w:rPr>
          <w:lang w:val="en-AU"/>
        </w:rPr>
        <w:t>Stephan</w:t>
      </w:r>
      <w:r w:rsidRPr="00B0332F">
        <w:rPr>
          <w:lang w:val="en-AU"/>
        </w:rPr>
        <w:t xml:space="preserve"> Klopper in the construction of our metabolic chambers. We would also like to acknowledge </w:t>
      </w:r>
      <w:r w:rsidR="005636D4" w:rsidRPr="00B0332F">
        <w:rPr>
          <w:lang w:val="en-AU"/>
        </w:rPr>
        <w:t xml:space="preserve">Martin </w:t>
      </w:r>
      <w:r w:rsidRPr="00B0332F">
        <w:rPr>
          <w:lang w:val="en-AU"/>
        </w:rPr>
        <w:t>Thompson</w:t>
      </w:r>
      <w:r w:rsidR="005636D4" w:rsidRPr="00B0332F">
        <w:rPr>
          <w:lang w:val="en-AU"/>
        </w:rPr>
        <w:t xml:space="preserve"> at</w:t>
      </w:r>
      <w:r w:rsidRPr="00B0332F">
        <w:rPr>
          <w:lang w:val="en-AU"/>
        </w:rPr>
        <w:t xml:space="preserve"> the Division of Research, University of New South Wales for his technical aid with our models. Finally, we</w:t>
      </w:r>
      <w:r w:rsidR="005636D4" w:rsidRPr="00B0332F">
        <w:rPr>
          <w:lang w:val="en-AU"/>
        </w:rPr>
        <w:t xml:space="preserve"> </w:t>
      </w:r>
      <w:r w:rsidRPr="00B0332F">
        <w:rPr>
          <w:lang w:val="en-AU"/>
        </w:rPr>
        <w:t xml:space="preserve">thank David Mitchell and </w:t>
      </w:r>
      <w:r w:rsidR="005636D4" w:rsidRPr="00B0332F">
        <w:rPr>
          <w:lang w:val="en-AU"/>
        </w:rPr>
        <w:t xml:space="preserve">Tobias </w:t>
      </w:r>
      <w:proofErr w:type="spellStart"/>
      <w:r w:rsidR="005636D4" w:rsidRPr="00B0332F">
        <w:rPr>
          <w:lang w:val="en-AU"/>
        </w:rPr>
        <w:t>Uller</w:t>
      </w:r>
      <w:proofErr w:type="spellEnd"/>
      <w:r w:rsidR="005636D4" w:rsidRPr="00B0332F">
        <w:rPr>
          <w:lang w:val="en-AU"/>
        </w:rPr>
        <w:t xml:space="preserve"> </w:t>
      </w:r>
      <w:r w:rsidRPr="00B0332F">
        <w:rPr>
          <w:lang w:val="en-AU"/>
        </w:rPr>
        <w:t xml:space="preserve">insightful </w:t>
      </w:r>
      <w:r w:rsidR="005636D4" w:rsidRPr="00B0332F">
        <w:rPr>
          <w:lang w:val="en-AU"/>
        </w:rPr>
        <w:t>discussions</w:t>
      </w:r>
      <w:r w:rsidR="00CE074E" w:rsidRPr="00B0332F">
        <w:rPr>
          <w:lang w:val="en-AU"/>
        </w:rPr>
        <w:t xml:space="preserve"> and Rose O’Dea for her comments on an earlier draft of this manuscript.</w:t>
      </w:r>
      <w:r w:rsidR="003B1C95" w:rsidRPr="00B0332F">
        <w:rPr>
          <w:lang w:val="en-AU"/>
        </w:rPr>
        <w:t xml:space="preserve"> All authors declare no conflict of interest.</w:t>
      </w:r>
    </w:p>
    <w:p w14:paraId="6242466F" w14:textId="3C913EB6" w:rsidR="00EF339B" w:rsidRPr="00B0332F" w:rsidRDefault="00EF339B" w:rsidP="00021110">
      <w:pPr>
        <w:pStyle w:val="Heading1"/>
        <w:contextualSpacing/>
        <w:rPr>
          <w:rFonts w:cs="Times New Roman"/>
          <w:lang w:val="en-AU"/>
        </w:rPr>
      </w:pPr>
      <w:r w:rsidRPr="00B0332F">
        <w:rPr>
          <w:rFonts w:cs="Times New Roman"/>
          <w:lang w:val="en-AU"/>
        </w:rPr>
        <w:t>Data accessibility</w:t>
      </w:r>
    </w:p>
    <w:p w14:paraId="2B1FB265" w14:textId="633C38F7" w:rsidR="0068239D" w:rsidRPr="00C032B4" w:rsidRDefault="0068239D" w:rsidP="00021110">
      <w:pPr>
        <w:contextualSpacing/>
      </w:pPr>
      <w:r w:rsidRPr="00B0332F">
        <w:rPr>
          <w:lang w:val="en-AU"/>
        </w:rPr>
        <w:t xml:space="preserve">Datasets and code used to generate results of this study </w:t>
      </w:r>
      <w:r w:rsidR="00C032B4">
        <w:rPr>
          <w:lang w:val="en-AU"/>
        </w:rPr>
        <w:t>is</w:t>
      </w:r>
      <w:r w:rsidRPr="00B0332F">
        <w:rPr>
          <w:lang w:val="en-AU"/>
        </w:rPr>
        <w:t xml:space="preserve"> accessible via Open Science Framework </w:t>
      </w:r>
      <w:r w:rsidR="00C032B4">
        <w:rPr>
          <w:lang w:val="en-AU"/>
        </w:rPr>
        <w:t>(</w:t>
      </w:r>
      <w:r w:rsidR="00C032B4" w:rsidRPr="00C032B4">
        <w:t>DOI 10.17605/OSF.IO/TZ2H5</w:t>
      </w:r>
      <w:r w:rsidR="00C032B4">
        <w:rPr>
          <w:lang w:val="en-AU"/>
        </w:rPr>
        <w:t>)</w:t>
      </w:r>
      <w:r w:rsidR="008B27C0" w:rsidRPr="00B0332F">
        <w:rPr>
          <w:lang w:val="en-AU"/>
        </w:rPr>
        <w:t>.</w:t>
      </w:r>
    </w:p>
    <w:p w14:paraId="7323F4B1" w14:textId="2B79A1BC" w:rsidR="006D3483" w:rsidRPr="00B0332F" w:rsidRDefault="00D24BC6" w:rsidP="003C494F">
      <w:pPr>
        <w:pStyle w:val="Heading1"/>
        <w:contextualSpacing/>
        <w:rPr>
          <w:rFonts w:cs="Times New Roman"/>
          <w:lang w:val="en-AU"/>
        </w:rPr>
      </w:pPr>
      <w:r w:rsidRPr="00B0332F">
        <w:rPr>
          <w:rFonts w:cs="Times New Roman"/>
          <w:lang w:val="en-AU"/>
        </w:rPr>
        <w:t>References</w:t>
      </w:r>
    </w:p>
    <w:p w14:paraId="70639E0F" w14:textId="25D81027" w:rsidR="001E0B56" w:rsidRPr="00B0332F" w:rsidRDefault="001E0B56" w:rsidP="003C4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lang w:val="en-AU"/>
        </w:rPr>
      </w:pPr>
    </w:p>
    <w:sectPr w:rsidR="001E0B56" w:rsidRPr="00B0332F" w:rsidSect="00C80465">
      <w:footerReference w:type="even" r:id="rId18"/>
      <w:footerReference w:type="default" r:id="rId1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10-09T10:17:00Z" w:initials="f">
    <w:p w14:paraId="7B463324" w14:textId="3615B92D" w:rsidR="00F603E3" w:rsidRDefault="00F603E3">
      <w:pPr>
        <w:pStyle w:val="CommentText"/>
      </w:pPr>
      <w:r>
        <w:rPr>
          <w:rStyle w:val="CommentReference"/>
        </w:rPr>
        <w:annotationRef/>
      </w:r>
      <w:r>
        <w:t xml:space="preserve">Aiming for Oikos or Integrative and </w:t>
      </w:r>
      <w:proofErr w:type="spellStart"/>
      <w:r>
        <w:t>Comaprative</w:t>
      </w:r>
      <w:proofErr w:type="spellEnd"/>
      <w:r>
        <w:t xml:space="preserve"> Biology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63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B73E" w16cex:dateUtc="2020-10-08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63324" w16cid:durableId="232AB7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7058E" w14:textId="77777777" w:rsidR="004977CA" w:rsidRDefault="004977CA" w:rsidP="00711670">
      <w:r>
        <w:separator/>
      </w:r>
    </w:p>
  </w:endnote>
  <w:endnote w:type="continuationSeparator" w:id="0">
    <w:p w14:paraId="46E508FE" w14:textId="77777777" w:rsidR="004977CA" w:rsidRDefault="004977CA" w:rsidP="007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9818993"/>
      <w:docPartObj>
        <w:docPartGallery w:val="Page Numbers (Bottom of Page)"/>
        <w:docPartUnique/>
      </w:docPartObj>
    </w:sdtPr>
    <w:sdtContent>
      <w:p w14:paraId="08193CEF" w14:textId="714401F1" w:rsidR="00F603E3" w:rsidRDefault="00F603E3"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1DBC7" w14:textId="77777777" w:rsidR="00F603E3" w:rsidRDefault="00F603E3" w:rsidP="00711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2375405"/>
      <w:docPartObj>
        <w:docPartGallery w:val="Page Numbers (Bottom of Page)"/>
        <w:docPartUnique/>
      </w:docPartObj>
    </w:sdtPr>
    <w:sdtContent>
      <w:p w14:paraId="0A16011B" w14:textId="3ED7577D" w:rsidR="00F603E3" w:rsidRDefault="00F603E3"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p w14:paraId="762BD1A1" w14:textId="77777777" w:rsidR="00F603E3" w:rsidRDefault="00F603E3" w:rsidP="00711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F67E7" w14:textId="77777777" w:rsidR="004977CA" w:rsidRDefault="004977CA" w:rsidP="00711670">
      <w:r>
        <w:separator/>
      </w:r>
    </w:p>
  </w:footnote>
  <w:footnote w:type="continuationSeparator" w:id="0">
    <w:p w14:paraId="24817664" w14:textId="77777777" w:rsidR="004977CA" w:rsidRDefault="004977CA" w:rsidP="007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2"/>
  </w:num>
  <w:num w:numId="5">
    <w:abstractNumId w:val="10"/>
  </w:num>
  <w:num w:numId="6">
    <w:abstractNumId w:val="18"/>
  </w:num>
  <w:num w:numId="7">
    <w:abstractNumId w:val="9"/>
  </w:num>
  <w:num w:numId="8">
    <w:abstractNumId w:val="23"/>
  </w:num>
  <w:num w:numId="9">
    <w:abstractNumId w:val="0"/>
  </w:num>
  <w:num w:numId="10">
    <w:abstractNumId w:val="7"/>
  </w:num>
  <w:num w:numId="11">
    <w:abstractNumId w:val="24"/>
  </w:num>
  <w:num w:numId="12">
    <w:abstractNumId w:val="4"/>
  </w:num>
  <w:num w:numId="13">
    <w:abstractNumId w:val="13"/>
  </w:num>
  <w:num w:numId="14">
    <w:abstractNumId w:val="21"/>
  </w:num>
  <w:num w:numId="15">
    <w:abstractNumId w:val="20"/>
  </w:num>
  <w:num w:numId="16">
    <w:abstractNumId w:val="25"/>
  </w:num>
  <w:num w:numId="17">
    <w:abstractNumId w:val="6"/>
  </w:num>
  <w:num w:numId="18">
    <w:abstractNumId w:val="8"/>
  </w:num>
  <w:num w:numId="19">
    <w:abstractNumId w:val="15"/>
  </w:num>
  <w:num w:numId="20">
    <w:abstractNumId w:val="11"/>
  </w:num>
  <w:num w:numId="21">
    <w:abstractNumId w:val="19"/>
  </w:num>
  <w:num w:numId="22">
    <w:abstractNumId w:val="16"/>
  </w:num>
  <w:num w:numId="23">
    <w:abstractNumId w:val="22"/>
  </w:num>
  <w:num w:numId="24">
    <w:abstractNumId w:val="1"/>
  </w:num>
  <w:num w:numId="25">
    <w:abstractNumId w:val="14"/>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BC6"/>
    <w:rsid w:val="00000053"/>
    <w:rsid w:val="00000810"/>
    <w:rsid w:val="00001263"/>
    <w:rsid w:val="00003088"/>
    <w:rsid w:val="00003665"/>
    <w:rsid w:val="000036D6"/>
    <w:rsid w:val="00003766"/>
    <w:rsid w:val="00004F41"/>
    <w:rsid w:val="00005CC0"/>
    <w:rsid w:val="00005D6D"/>
    <w:rsid w:val="00006693"/>
    <w:rsid w:val="00006C86"/>
    <w:rsid w:val="00007439"/>
    <w:rsid w:val="0001022E"/>
    <w:rsid w:val="000106C5"/>
    <w:rsid w:val="000108E4"/>
    <w:rsid w:val="00013F68"/>
    <w:rsid w:val="000141EA"/>
    <w:rsid w:val="000147CA"/>
    <w:rsid w:val="00015242"/>
    <w:rsid w:val="000166A4"/>
    <w:rsid w:val="0001682F"/>
    <w:rsid w:val="00017EE7"/>
    <w:rsid w:val="00021110"/>
    <w:rsid w:val="00022081"/>
    <w:rsid w:val="0002429B"/>
    <w:rsid w:val="00024369"/>
    <w:rsid w:val="00024588"/>
    <w:rsid w:val="000250BA"/>
    <w:rsid w:val="0002538D"/>
    <w:rsid w:val="000259E6"/>
    <w:rsid w:val="00026D7A"/>
    <w:rsid w:val="000272F9"/>
    <w:rsid w:val="0002758B"/>
    <w:rsid w:val="00027759"/>
    <w:rsid w:val="00027A13"/>
    <w:rsid w:val="00027FFC"/>
    <w:rsid w:val="00030AA8"/>
    <w:rsid w:val="000319F4"/>
    <w:rsid w:val="0003221E"/>
    <w:rsid w:val="0003265F"/>
    <w:rsid w:val="00032819"/>
    <w:rsid w:val="00034A32"/>
    <w:rsid w:val="00034C7E"/>
    <w:rsid w:val="00035262"/>
    <w:rsid w:val="00035318"/>
    <w:rsid w:val="00035C69"/>
    <w:rsid w:val="00035FEB"/>
    <w:rsid w:val="000360B9"/>
    <w:rsid w:val="00041169"/>
    <w:rsid w:val="0004185B"/>
    <w:rsid w:val="000425F9"/>
    <w:rsid w:val="00042DBD"/>
    <w:rsid w:val="000437D8"/>
    <w:rsid w:val="0004501F"/>
    <w:rsid w:val="000458A4"/>
    <w:rsid w:val="00045FE9"/>
    <w:rsid w:val="00046240"/>
    <w:rsid w:val="000467E2"/>
    <w:rsid w:val="000477DE"/>
    <w:rsid w:val="00047C50"/>
    <w:rsid w:val="00047D1A"/>
    <w:rsid w:val="00051D77"/>
    <w:rsid w:val="00052739"/>
    <w:rsid w:val="00053131"/>
    <w:rsid w:val="00055A01"/>
    <w:rsid w:val="00056DE2"/>
    <w:rsid w:val="00057C7F"/>
    <w:rsid w:val="000600BF"/>
    <w:rsid w:val="00060279"/>
    <w:rsid w:val="00060445"/>
    <w:rsid w:val="00060836"/>
    <w:rsid w:val="00061700"/>
    <w:rsid w:val="0006189D"/>
    <w:rsid w:val="00061FC5"/>
    <w:rsid w:val="000621C1"/>
    <w:rsid w:val="00062760"/>
    <w:rsid w:val="000631E4"/>
    <w:rsid w:val="0006353B"/>
    <w:rsid w:val="0006426E"/>
    <w:rsid w:val="000645B7"/>
    <w:rsid w:val="000649F2"/>
    <w:rsid w:val="00064B0D"/>
    <w:rsid w:val="00065F8C"/>
    <w:rsid w:val="0006627B"/>
    <w:rsid w:val="00066B5C"/>
    <w:rsid w:val="00066EE1"/>
    <w:rsid w:val="00067319"/>
    <w:rsid w:val="000674C8"/>
    <w:rsid w:val="00070243"/>
    <w:rsid w:val="0007027C"/>
    <w:rsid w:val="00070C09"/>
    <w:rsid w:val="00072212"/>
    <w:rsid w:val="0007328D"/>
    <w:rsid w:val="00074694"/>
    <w:rsid w:val="00074E81"/>
    <w:rsid w:val="00075E62"/>
    <w:rsid w:val="00076504"/>
    <w:rsid w:val="000765EB"/>
    <w:rsid w:val="000769C7"/>
    <w:rsid w:val="000778A0"/>
    <w:rsid w:val="00077AC5"/>
    <w:rsid w:val="00080ACB"/>
    <w:rsid w:val="000810C3"/>
    <w:rsid w:val="00081438"/>
    <w:rsid w:val="00081D53"/>
    <w:rsid w:val="00082020"/>
    <w:rsid w:val="00082218"/>
    <w:rsid w:val="00082698"/>
    <w:rsid w:val="00082756"/>
    <w:rsid w:val="00083ACA"/>
    <w:rsid w:val="00084266"/>
    <w:rsid w:val="00084EB7"/>
    <w:rsid w:val="00085772"/>
    <w:rsid w:val="00085F9D"/>
    <w:rsid w:val="00087568"/>
    <w:rsid w:val="0009008D"/>
    <w:rsid w:val="000911F8"/>
    <w:rsid w:val="00091310"/>
    <w:rsid w:val="0009166B"/>
    <w:rsid w:val="00092104"/>
    <w:rsid w:val="000927A8"/>
    <w:rsid w:val="00092ADD"/>
    <w:rsid w:val="00092C24"/>
    <w:rsid w:val="00092E37"/>
    <w:rsid w:val="00093972"/>
    <w:rsid w:val="00093B4A"/>
    <w:rsid w:val="00094139"/>
    <w:rsid w:val="00095773"/>
    <w:rsid w:val="0009635C"/>
    <w:rsid w:val="00097A22"/>
    <w:rsid w:val="00097E41"/>
    <w:rsid w:val="000A099F"/>
    <w:rsid w:val="000A0AFD"/>
    <w:rsid w:val="000A187D"/>
    <w:rsid w:val="000A18B1"/>
    <w:rsid w:val="000A2877"/>
    <w:rsid w:val="000A2A15"/>
    <w:rsid w:val="000A3193"/>
    <w:rsid w:val="000A362E"/>
    <w:rsid w:val="000A37AC"/>
    <w:rsid w:val="000A5467"/>
    <w:rsid w:val="000A582A"/>
    <w:rsid w:val="000A69AC"/>
    <w:rsid w:val="000A7555"/>
    <w:rsid w:val="000A759C"/>
    <w:rsid w:val="000A7896"/>
    <w:rsid w:val="000A7C8B"/>
    <w:rsid w:val="000A7C9A"/>
    <w:rsid w:val="000B0683"/>
    <w:rsid w:val="000B20B3"/>
    <w:rsid w:val="000B2234"/>
    <w:rsid w:val="000B279B"/>
    <w:rsid w:val="000B2C8C"/>
    <w:rsid w:val="000B533D"/>
    <w:rsid w:val="000B608E"/>
    <w:rsid w:val="000B65C5"/>
    <w:rsid w:val="000B7030"/>
    <w:rsid w:val="000C1C2F"/>
    <w:rsid w:val="000C25BC"/>
    <w:rsid w:val="000C25C9"/>
    <w:rsid w:val="000C2685"/>
    <w:rsid w:val="000C34A3"/>
    <w:rsid w:val="000C3C32"/>
    <w:rsid w:val="000C4809"/>
    <w:rsid w:val="000C5024"/>
    <w:rsid w:val="000C54FE"/>
    <w:rsid w:val="000C5D3E"/>
    <w:rsid w:val="000C6798"/>
    <w:rsid w:val="000C7B8A"/>
    <w:rsid w:val="000D05A2"/>
    <w:rsid w:val="000D05B0"/>
    <w:rsid w:val="000D090D"/>
    <w:rsid w:val="000D0E93"/>
    <w:rsid w:val="000D18D7"/>
    <w:rsid w:val="000D2E19"/>
    <w:rsid w:val="000D3A44"/>
    <w:rsid w:val="000D3E57"/>
    <w:rsid w:val="000D434C"/>
    <w:rsid w:val="000D452B"/>
    <w:rsid w:val="000D5578"/>
    <w:rsid w:val="000D5837"/>
    <w:rsid w:val="000D5ACD"/>
    <w:rsid w:val="000D62B4"/>
    <w:rsid w:val="000D635E"/>
    <w:rsid w:val="000D6BD4"/>
    <w:rsid w:val="000E0D16"/>
    <w:rsid w:val="000E1001"/>
    <w:rsid w:val="000E1FB1"/>
    <w:rsid w:val="000E2341"/>
    <w:rsid w:val="000E2368"/>
    <w:rsid w:val="000E26D1"/>
    <w:rsid w:val="000E2CE7"/>
    <w:rsid w:val="000E2DC0"/>
    <w:rsid w:val="000E3039"/>
    <w:rsid w:val="000E30E7"/>
    <w:rsid w:val="000E3AB7"/>
    <w:rsid w:val="000E3BF0"/>
    <w:rsid w:val="000E3F86"/>
    <w:rsid w:val="000E4202"/>
    <w:rsid w:val="000E46CB"/>
    <w:rsid w:val="000E54C0"/>
    <w:rsid w:val="000E557D"/>
    <w:rsid w:val="000E55C6"/>
    <w:rsid w:val="000E57CE"/>
    <w:rsid w:val="000E58E5"/>
    <w:rsid w:val="000E6162"/>
    <w:rsid w:val="000E6B90"/>
    <w:rsid w:val="000E705C"/>
    <w:rsid w:val="000F026B"/>
    <w:rsid w:val="000F076C"/>
    <w:rsid w:val="000F082C"/>
    <w:rsid w:val="000F0F7C"/>
    <w:rsid w:val="000F1083"/>
    <w:rsid w:val="000F12AC"/>
    <w:rsid w:val="000F201D"/>
    <w:rsid w:val="000F23CB"/>
    <w:rsid w:val="000F3248"/>
    <w:rsid w:val="000F3538"/>
    <w:rsid w:val="000F3871"/>
    <w:rsid w:val="000F44EB"/>
    <w:rsid w:val="000F4B62"/>
    <w:rsid w:val="000F50EB"/>
    <w:rsid w:val="000F5C23"/>
    <w:rsid w:val="000F5FFA"/>
    <w:rsid w:val="000F75F3"/>
    <w:rsid w:val="000F7F35"/>
    <w:rsid w:val="00100006"/>
    <w:rsid w:val="00100303"/>
    <w:rsid w:val="0010040A"/>
    <w:rsid w:val="00100E72"/>
    <w:rsid w:val="00101F7A"/>
    <w:rsid w:val="0010421C"/>
    <w:rsid w:val="001050C2"/>
    <w:rsid w:val="0010572C"/>
    <w:rsid w:val="00106897"/>
    <w:rsid w:val="001072D0"/>
    <w:rsid w:val="00107EA2"/>
    <w:rsid w:val="00110317"/>
    <w:rsid w:val="00110359"/>
    <w:rsid w:val="00110DB6"/>
    <w:rsid w:val="00111085"/>
    <w:rsid w:val="001119B8"/>
    <w:rsid w:val="001122BD"/>
    <w:rsid w:val="00112372"/>
    <w:rsid w:val="0011298A"/>
    <w:rsid w:val="00112F6D"/>
    <w:rsid w:val="00113806"/>
    <w:rsid w:val="00114958"/>
    <w:rsid w:val="00115FB9"/>
    <w:rsid w:val="00116A6C"/>
    <w:rsid w:val="001171BC"/>
    <w:rsid w:val="00117625"/>
    <w:rsid w:val="001178B4"/>
    <w:rsid w:val="00120075"/>
    <w:rsid w:val="00120F41"/>
    <w:rsid w:val="00121727"/>
    <w:rsid w:val="0012242A"/>
    <w:rsid w:val="00122698"/>
    <w:rsid w:val="001232DF"/>
    <w:rsid w:val="00123786"/>
    <w:rsid w:val="0012386D"/>
    <w:rsid w:val="00124150"/>
    <w:rsid w:val="00125F8B"/>
    <w:rsid w:val="001278D5"/>
    <w:rsid w:val="00127E8B"/>
    <w:rsid w:val="00127F21"/>
    <w:rsid w:val="00130E2D"/>
    <w:rsid w:val="00132886"/>
    <w:rsid w:val="00132F07"/>
    <w:rsid w:val="00132F16"/>
    <w:rsid w:val="00133595"/>
    <w:rsid w:val="00133C57"/>
    <w:rsid w:val="00134631"/>
    <w:rsid w:val="00137010"/>
    <w:rsid w:val="00137B27"/>
    <w:rsid w:val="00137D2E"/>
    <w:rsid w:val="0014026B"/>
    <w:rsid w:val="0014200F"/>
    <w:rsid w:val="001421BD"/>
    <w:rsid w:val="00142AE1"/>
    <w:rsid w:val="00144844"/>
    <w:rsid w:val="00146241"/>
    <w:rsid w:val="00146277"/>
    <w:rsid w:val="0014644B"/>
    <w:rsid w:val="00146A11"/>
    <w:rsid w:val="0014710B"/>
    <w:rsid w:val="001474E1"/>
    <w:rsid w:val="001503D1"/>
    <w:rsid w:val="00150442"/>
    <w:rsid w:val="00150E49"/>
    <w:rsid w:val="00150F3C"/>
    <w:rsid w:val="0015301A"/>
    <w:rsid w:val="001531D2"/>
    <w:rsid w:val="001539A4"/>
    <w:rsid w:val="00153F0A"/>
    <w:rsid w:val="001540F1"/>
    <w:rsid w:val="00154EA5"/>
    <w:rsid w:val="00155A2F"/>
    <w:rsid w:val="00156201"/>
    <w:rsid w:val="00156A0F"/>
    <w:rsid w:val="00156F14"/>
    <w:rsid w:val="00160049"/>
    <w:rsid w:val="00160165"/>
    <w:rsid w:val="00160DD1"/>
    <w:rsid w:val="00160ECD"/>
    <w:rsid w:val="0016227F"/>
    <w:rsid w:val="00163B20"/>
    <w:rsid w:val="001647C6"/>
    <w:rsid w:val="0016513D"/>
    <w:rsid w:val="00165379"/>
    <w:rsid w:val="001654CA"/>
    <w:rsid w:val="00165A5E"/>
    <w:rsid w:val="00166C06"/>
    <w:rsid w:val="00170440"/>
    <w:rsid w:val="00170A16"/>
    <w:rsid w:val="00170C15"/>
    <w:rsid w:val="001715A6"/>
    <w:rsid w:val="0017375D"/>
    <w:rsid w:val="0017377C"/>
    <w:rsid w:val="00173A17"/>
    <w:rsid w:val="00175BB6"/>
    <w:rsid w:val="00176DCC"/>
    <w:rsid w:val="00177556"/>
    <w:rsid w:val="00180EEA"/>
    <w:rsid w:val="00180F49"/>
    <w:rsid w:val="00181A4C"/>
    <w:rsid w:val="00181E97"/>
    <w:rsid w:val="00182E94"/>
    <w:rsid w:val="00183D91"/>
    <w:rsid w:val="001842EE"/>
    <w:rsid w:val="00184690"/>
    <w:rsid w:val="00184CE4"/>
    <w:rsid w:val="00184DC4"/>
    <w:rsid w:val="00185356"/>
    <w:rsid w:val="001858A5"/>
    <w:rsid w:val="00186DD9"/>
    <w:rsid w:val="00187B98"/>
    <w:rsid w:val="00187F9C"/>
    <w:rsid w:val="00190FEC"/>
    <w:rsid w:val="0019101A"/>
    <w:rsid w:val="00191BCA"/>
    <w:rsid w:val="00191EF9"/>
    <w:rsid w:val="00192294"/>
    <w:rsid w:val="0019279A"/>
    <w:rsid w:val="0019382A"/>
    <w:rsid w:val="001947E6"/>
    <w:rsid w:val="001958D4"/>
    <w:rsid w:val="00195B72"/>
    <w:rsid w:val="00196780"/>
    <w:rsid w:val="00197372"/>
    <w:rsid w:val="001975B1"/>
    <w:rsid w:val="001A0549"/>
    <w:rsid w:val="001A0C80"/>
    <w:rsid w:val="001A1318"/>
    <w:rsid w:val="001A1CC2"/>
    <w:rsid w:val="001A2397"/>
    <w:rsid w:val="001A2FEB"/>
    <w:rsid w:val="001A34D9"/>
    <w:rsid w:val="001A47EA"/>
    <w:rsid w:val="001A49D6"/>
    <w:rsid w:val="001A4E7F"/>
    <w:rsid w:val="001A5D55"/>
    <w:rsid w:val="001A629E"/>
    <w:rsid w:val="001A69D6"/>
    <w:rsid w:val="001A7D50"/>
    <w:rsid w:val="001B0731"/>
    <w:rsid w:val="001B26FF"/>
    <w:rsid w:val="001B29E8"/>
    <w:rsid w:val="001B2DE7"/>
    <w:rsid w:val="001B35F0"/>
    <w:rsid w:val="001B3ECD"/>
    <w:rsid w:val="001B4F76"/>
    <w:rsid w:val="001B5253"/>
    <w:rsid w:val="001B54CF"/>
    <w:rsid w:val="001B5FE2"/>
    <w:rsid w:val="001B6046"/>
    <w:rsid w:val="001B6F02"/>
    <w:rsid w:val="001B7938"/>
    <w:rsid w:val="001B7CCF"/>
    <w:rsid w:val="001C06EB"/>
    <w:rsid w:val="001C0A6B"/>
    <w:rsid w:val="001C1B97"/>
    <w:rsid w:val="001C2022"/>
    <w:rsid w:val="001C227A"/>
    <w:rsid w:val="001C23CE"/>
    <w:rsid w:val="001C289B"/>
    <w:rsid w:val="001C4FAE"/>
    <w:rsid w:val="001C5D87"/>
    <w:rsid w:val="001C71A6"/>
    <w:rsid w:val="001C71C7"/>
    <w:rsid w:val="001C730D"/>
    <w:rsid w:val="001D0F9B"/>
    <w:rsid w:val="001D0FC7"/>
    <w:rsid w:val="001D1142"/>
    <w:rsid w:val="001D1459"/>
    <w:rsid w:val="001D19C6"/>
    <w:rsid w:val="001D207E"/>
    <w:rsid w:val="001D267D"/>
    <w:rsid w:val="001D2B17"/>
    <w:rsid w:val="001D48A7"/>
    <w:rsid w:val="001D493C"/>
    <w:rsid w:val="001D4D69"/>
    <w:rsid w:val="001D4E3A"/>
    <w:rsid w:val="001D5022"/>
    <w:rsid w:val="001D572B"/>
    <w:rsid w:val="001D6106"/>
    <w:rsid w:val="001D6115"/>
    <w:rsid w:val="001D63E9"/>
    <w:rsid w:val="001D6560"/>
    <w:rsid w:val="001D68BD"/>
    <w:rsid w:val="001D7139"/>
    <w:rsid w:val="001D7B70"/>
    <w:rsid w:val="001E072E"/>
    <w:rsid w:val="001E0B56"/>
    <w:rsid w:val="001E18A5"/>
    <w:rsid w:val="001E1F9D"/>
    <w:rsid w:val="001E3A65"/>
    <w:rsid w:val="001E3CDB"/>
    <w:rsid w:val="001E4C52"/>
    <w:rsid w:val="001E4DF6"/>
    <w:rsid w:val="001E53C3"/>
    <w:rsid w:val="001E6AF0"/>
    <w:rsid w:val="001E72A6"/>
    <w:rsid w:val="001E7AD4"/>
    <w:rsid w:val="001F0225"/>
    <w:rsid w:val="001F0278"/>
    <w:rsid w:val="001F2700"/>
    <w:rsid w:val="001F3AD6"/>
    <w:rsid w:val="001F57E9"/>
    <w:rsid w:val="001F5864"/>
    <w:rsid w:val="001F5CB5"/>
    <w:rsid w:val="001F5DC2"/>
    <w:rsid w:val="001F7AC1"/>
    <w:rsid w:val="001F7BE5"/>
    <w:rsid w:val="00200129"/>
    <w:rsid w:val="00200351"/>
    <w:rsid w:val="00200B2F"/>
    <w:rsid w:val="002013E7"/>
    <w:rsid w:val="00202356"/>
    <w:rsid w:val="00202798"/>
    <w:rsid w:val="00202939"/>
    <w:rsid w:val="00202DC5"/>
    <w:rsid w:val="0020431D"/>
    <w:rsid w:val="002048E3"/>
    <w:rsid w:val="00204C5D"/>
    <w:rsid w:val="00204ED8"/>
    <w:rsid w:val="00205178"/>
    <w:rsid w:val="0020537E"/>
    <w:rsid w:val="00205DA6"/>
    <w:rsid w:val="002066FD"/>
    <w:rsid w:val="00211266"/>
    <w:rsid w:val="002114EF"/>
    <w:rsid w:val="0021214F"/>
    <w:rsid w:val="0021225B"/>
    <w:rsid w:val="002125B3"/>
    <w:rsid w:val="00214562"/>
    <w:rsid w:val="00214A84"/>
    <w:rsid w:val="00214B4C"/>
    <w:rsid w:val="002155F2"/>
    <w:rsid w:val="00215C7E"/>
    <w:rsid w:val="00216569"/>
    <w:rsid w:val="002165F0"/>
    <w:rsid w:val="002167E1"/>
    <w:rsid w:val="002175AB"/>
    <w:rsid w:val="00217633"/>
    <w:rsid w:val="002178E9"/>
    <w:rsid w:val="00217AC2"/>
    <w:rsid w:val="00217C93"/>
    <w:rsid w:val="002220EB"/>
    <w:rsid w:val="00223104"/>
    <w:rsid w:val="0022414A"/>
    <w:rsid w:val="00224578"/>
    <w:rsid w:val="00224A4C"/>
    <w:rsid w:val="00225CD6"/>
    <w:rsid w:val="0022681A"/>
    <w:rsid w:val="00226921"/>
    <w:rsid w:val="00226AA9"/>
    <w:rsid w:val="00226CEC"/>
    <w:rsid w:val="00227125"/>
    <w:rsid w:val="00227416"/>
    <w:rsid w:val="002274B9"/>
    <w:rsid w:val="0023198E"/>
    <w:rsid w:val="002320AA"/>
    <w:rsid w:val="0023227F"/>
    <w:rsid w:val="00237A3E"/>
    <w:rsid w:val="00240E3F"/>
    <w:rsid w:val="00241E38"/>
    <w:rsid w:val="00243A15"/>
    <w:rsid w:val="002446F1"/>
    <w:rsid w:val="00244EB1"/>
    <w:rsid w:val="00245873"/>
    <w:rsid w:val="0024591A"/>
    <w:rsid w:val="00247633"/>
    <w:rsid w:val="002510F6"/>
    <w:rsid w:val="00251BD7"/>
    <w:rsid w:val="00251CD9"/>
    <w:rsid w:val="00252BAD"/>
    <w:rsid w:val="00253DE8"/>
    <w:rsid w:val="00254A75"/>
    <w:rsid w:val="002573A3"/>
    <w:rsid w:val="00257F22"/>
    <w:rsid w:val="00257FEB"/>
    <w:rsid w:val="00260CA5"/>
    <w:rsid w:val="00260DCC"/>
    <w:rsid w:val="00260EDB"/>
    <w:rsid w:val="0026170B"/>
    <w:rsid w:val="00261DAD"/>
    <w:rsid w:val="0026226E"/>
    <w:rsid w:val="00263284"/>
    <w:rsid w:val="00263670"/>
    <w:rsid w:val="002637BF"/>
    <w:rsid w:val="00263BDD"/>
    <w:rsid w:val="00265653"/>
    <w:rsid w:val="00265709"/>
    <w:rsid w:val="00265AE3"/>
    <w:rsid w:val="00266556"/>
    <w:rsid w:val="00266FB6"/>
    <w:rsid w:val="0026741D"/>
    <w:rsid w:val="002678D4"/>
    <w:rsid w:val="00270243"/>
    <w:rsid w:val="002711B4"/>
    <w:rsid w:val="00272034"/>
    <w:rsid w:val="00272A52"/>
    <w:rsid w:val="00272C86"/>
    <w:rsid w:val="00272D1F"/>
    <w:rsid w:val="00273E45"/>
    <w:rsid w:val="0027630B"/>
    <w:rsid w:val="002773C7"/>
    <w:rsid w:val="002775C7"/>
    <w:rsid w:val="002809F2"/>
    <w:rsid w:val="00280E82"/>
    <w:rsid w:val="0028229D"/>
    <w:rsid w:val="0028322C"/>
    <w:rsid w:val="00284E2B"/>
    <w:rsid w:val="0028525F"/>
    <w:rsid w:val="00287480"/>
    <w:rsid w:val="0029054B"/>
    <w:rsid w:val="002905E1"/>
    <w:rsid w:val="00290D0D"/>
    <w:rsid w:val="00291441"/>
    <w:rsid w:val="002917BC"/>
    <w:rsid w:val="00294F5F"/>
    <w:rsid w:val="00295FF6"/>
    <w:rsid w:val="002965E5"/>
    <w:rsid w:val="00296B0D"/>
    <w:rsid w:val="002974A6"/>
    <w:rsid w:val="00297A24"/>
    <w:rsid w:val="002A01B7"/>
    <w:rsid w:val="002A05CA"/>
    <w:rsid w:val="002A1E26"/>
    <w:rsid w:val="002A2B62"/>
    <w:rsid w:val="002A320C"/>
    <w:rsid w:val="002A43B5"/>
    <w:rsid w:val="002A46BE"/>
    <w:rsid w:val="002A594C"/>
    <w:rsid w:val="002A6528"/>
    <w:rsid w:val="002A6813"/>
    <w:rsid w:val="002A6A13"/>
    <w:rsid w:val="002B0709"/>
    <w:rsid w:val="002B0A76"/>
    <w:rsid w:val="002B20F2"/>
    <w:rsid w:val="002B3B17"/>
    <w:rsid w:val="002B3F8A"/>
    <w:rsid w:val="002B44E0"/>
    <w:rsid w:val="002B458E"/>
    <w:rsid w:val="002B4856"/>
    <w:rsid w:val="002B5486"/>
    <w:rsid w:val="002B54FB"/>
    <w:rsid w:val="002B5E52"/>
    <w:rsid w:val="002B6DC7"/>
    <w:rsid w:val="002B700E"/>
    <w:rsid w:val="002B762D"/>
    <w:rsid w:val="002B7A91"/>
    <w:rsid w:val="002B7ACB"/>
    <w:rsid w:val="002C0383"/>
    <w:rsid w:val="002C05D6"/>
    <w:rsid w:val="002C0FCD"/>
    <w:rsid w:val="002C0FFA"/>
    <w:rsid w:val="002C132D"/>
    <w:rsid w:val="002C1999"/>
    <w:rsid w:val="002C1C11"/>
    <w:rsid w:val="002C1C7E"/>
    <w:rsid w:val="002C29BA"/>
    <w:rsid w:val="002C2D43"/>
    <w:rsid w:val="002C36A5"/>
    <w:rsid w:val="002C7306"/>
    <w:rsid w:val="002C7AFC"/>
    <w:rsid w:val="002D0922"/>
    <w:rsid w:val="002D0C22"/>
    <w:rsid w:val="002D1392"/>
    <w:rsid w:val="002D336F"/>
    <w:rsid w:val="002D5FDA"/>
    <w:rsid w:val="002D6F01"/>
    <w:rsid w:val="002D7566"/>
    <w:rsid w:val="002D75B7"/>
    <w:rsid w:val="002E0230"/>
    <w:rsid w:val="002E3D38"/>
    <w:rsid w:val="002E48B6"/>
    <w:rsid w:val="002E5143"/>
    <w:rsid w:val="002E563D"/>
    <w:rsid w:val="002E6AF5"/>
    <w:rsid w:val="002E6FE0"/>
    <w:rsid w:val="002E724A"/>
    <w:rsid w:val="002E7367"/>
    <w:rsid w:val="002F0B99"/>
    <w:rsid w:val="002F11F2"/>
    <w:rsid w:val="002F2584"/>
    <w:rsid w:val="002F2FB6"/>
    <w:rsid w:val="002F7237"/>
    <w:rsid w:val="002F780F"/>
    <w:rsid w:val="00301FF6"/>
    <w:rsid w:val="00302606"/>
    <w:rsid w:val="00302DDC"/>
    <w:rsid w:val="00303AD5"/>
    <w:rsid w:val="0030451C"/>
    <w:rsid w:val="00305563"/>
    <w:rsid w:val="00306059"/>
    <w:rsid w:val="00306180"/>
    <w:rsid w:val="003069CA"/>
    <w:rsid w:val="00307693"/>
    <w:rsid w:val="00307B0F"/>
    <w:rsid w:val="00307D53"/>
    <w:rsid w:val="00310147"/>
    <w:rsid w:val="00310C6D"/>
    <w:rsid w:val="00312068"/>
    <w:rsid w:val="003121E6"/>
    <w:rsid w:val="00312A70"/>
    <w:rsid w:val="0031330D"/>
    <w:rsid w:val="003153EA"/>
    <w:rsid w:val="003204A0"/>
    <w:rsid w:val="00321177"/>
    <w:rsid w:val="003217F2"/>
    <w:rsid w:val="00321849"/>
    <w:rsid w:val="00322DD9"/>
    <w:rsid w:val="00323583"/>
    <w:rsid w:val="003236C8"/>
    <w:rsid w:val="0032419E"/>
    <w:rsid w:val="003259E2"/>
    <w:rsid w:val="00326DE1"/>
    <w:rsid w:val="00326F16"/>
    <w:rsid w:val="00327646"/>
    <w:rsid w:val="00330EFF"/>
    <w:rsid w:val="00330F48"/>
    <w:rsid w:val="00331B45"/>
    <w:rsid w:val="003338D2"/>
    <w:rsid w:val="00333F11"/>
    <w:rsid w:val="003340A0"/>
    <w:rsid w:val="00334F75"/>
    <w:rsid w:val="00335340"/>
    <w:rsid w:val="0033598D"/>
    <w:rsid w:val="00335B97"/>
    <w:rsid w:val="00336CD0"/>
    <w:rsid w:val="0033702C"/>
    <w:rsid w:val="00337F71"/>
    <w:rsid w:val="00340D7C"/>
    <w:rsid w:val="00341DBF"/>
    <w:rsid w:val="0034255C"/>
    <w:rsid w:val="00343381"/>
    <w:rsid w:val="003437F6"/>
    <w:rsid w:val="00344D56"/>
    <w:rsid w:val="0034525D"/>
    <w:rsid w:val="003458E6"/>
    <w:rsid w:val="00346807"/>
    <w:rsid w:val="00346834"/>
    <w:rsid w:val="00346B91"/>
    <w:rsid w:val="00347CDB"/>
    <w:rsid w:val="00350957"/>
    <w:rsid w:val="00350EF9"/>
    <w:rsid w:val="00350FF6"/>
    <w:rsid w:val="0035144C"/>
    <w:rsid w:val="0035200B"/>
    <w:rsid w:val="0035339D"/>
    <w:rsid w:val="003537DA"/>
    <w:rsid w:val="00353CB4"/>
    <w:rsid w:val="00354F58"/>
    <w:rsid w:val="00354F92"/>
    <w:rsid w:val="003556A6"/>
    <w:rsid w:val="00356771"/>
    <w:rsid w:val="00356C46"/>
    <w:rsid w:val="00360BAA"/>
    <w:rsid w:val="003634BB"/>
    <w:rsid w:val="00363B7E"/>
    <w:rsid w:val="00364A5E"/>
    <w:rsid w:val="00365AC2"/>
    <w:rsid w:val="00365B32"/>
    <w:rsid w:val="003662EC"/>
    <w:rsid w:val="0037064F"/>
    <w:rsid w:val="003706ED"/>
    <w:rsid w:val="00371A22"/>
    <w:rsid w:val="003731D3"/>
    <w:rsid w:val="003736FF"/>
    <w:rsid w:val="00375148"/>
    <w:rsid w:val="0037561D"/>
    <w:rsid w:val="00375A26"/>
    <w:rsid w:val="00376623"/>
    <w:rsid w:val="00376F5B"/>
    <w:rsid w:val="003813F1"/>
    <w:rsid w:val="003817A1"/>
    <w:rsid w:val="003823FA"/>
    <w:rsid w:val="003825E9"/>
    <w:rsid w:val="003827B6"/>
    <w:rsid w:val="00382F68"/>
    <w:rsid w:val="0038316A"/>
    <w:rsid w:val="00384470"/>
    <w:rsid w:val="00384D48"/>
    <w:rsid w:val="00384EE0"/>
    <w:rsid w:val="00385585"/>
    <w:rsid w:val="00386A33"/>
    <w:rsid w:val="00386D5C"/>
    <w:rsid w:val="00386D85"/>
    <w:rsid w:val="00387926"/>
    <w:rsid w:val="00391A25"/>
    <w:rsid w:val="00391B82"/>
    <w:rsid w:val="0039256E"/>
    <w:rsid w:val="00392874"/>
    <w:rsid w:val="0039289A"/>
    <w:rsid w:val="00392AE7"/>
    <w:rsid w:val="00392E2A"/>
    <w:rsid w:val="00394841"/>
    <w:rsid w:val="0039487B"/>
    <w:rsid w:val="0039575B"/>
    <w:rsid w:val="003960CC"/>
    <w:rsid w:val="00396931"/>
    <w:rsid w:val="00396E3E"/>
    <w:rsid w:val="0039742A"/>
    <w:rsid w:val="003A0DB3"/>
    <w:rsid w:val="003A13C6"/>
    <w:rsid w:val="003A13F9"/>
    <w:rsid w:val="003A237F"/>
    <w:rsid w:val="003A285A"/>
    <w:rsid w:val="003A3B49"/>
    <w:rsid w:val="003A3DF2"/>
    <w:rsid w:val="003A4EAE"/>
    <w:rsid w:val="003A54FB"/>
    <w:rsid w:val="003A565F"/>
    <w:rsid w:val="003A642C"/>
    <w:rsid w:val="003A6608"/>
    <w:rsid w:val="003A66DF"/>
    <w:rsid w:val="003A6E5E"/>
    <w:rsid w:val="003A6E9C"/>
    <w:rsid w:val="003A78EC"/>
    <w:rsid w:val="003B0167"/>
    <w:rsid w:val="003B1379"/>
    <w:rsid w:val="003B1563"/>
    <w:rsid w:val="003B1B2F"/>
    <w:rsid w:val="003B1C95"/>
    <w:rsid w:val="003B1E2E"/>
    <w:rsid w:val="003B27B0"/>
    <w:rsid w:val="003B2B29"/>
    <w:rsid w:val="003B3056"/>
    <w:rsid w:val="003B42D8"/>
    <w:rsid w:val="003B4BB9"/>
    <w:rsid w:val="003C092F"/>
    <w:rsid w:val="003C0991"/>
    <w:rsid w:val="003C15CE"/>
    <w:rsid w:val="003C1AC7"/>
    <w:rsid w:val="003C1B9D"/>
    <w:rsid w:val="003C27B9"/>
    <w:rsid w:val="003C3101"/>
    <w:rsid w:val="003C31F9"/>
    <w:rsid w:val="003C3D24"/>
    <w:rsid w:val="003C3DB1"/>
    <w:rsid w:val="003C48B0"/>
    <w:rsid w:val="003C494F"/>
    <w:rsid w:val="003C60E7"/>
    <w:rsid w:val="003C7069"/>
    <w:rsid w:val="003D047A"/>
    <w:rsid w:val="003D05B1"/>
    <w:rsid w:val="003D1758"/>
    <w:rsid w:val="003D1F56"/>
    <w:rsid w:val="003D2654"/>
    <w:rsid w:val="003D2C21"/>
    <w:rsid w:val="003D3A14"/>
    <w:rsid w:val="003D4144"/>
    <w:rsid w:val="003D47EB"/>
    <w:rsid w:val="003D481E"/>
    <w:rsid w:val="003D589E"/>
    <w:rsid w:val="003D60FF"/>
    <w:rsid w:val="003D721B"/>
    <w:rsid w:val="003E15E6"/>
    <w:rsid w:val="003E3BA7"/>
    <w:rsid w:val="003E442E"/>
    <w:rsid w:val="003E5B0A"/>
    <w:rsid w:val="003E6342"/>
    <w:rsid w:val="003E650D"/>
    <w:rsid w:val="003E6791"/>
    <w:rsid w:val="003E6E6A"/>
    <w:rsid w:val="003E7487"/>
    <w:rsid w:val="003E7621"/>
    <w:rsid w:val="003F1481"/>
    <w:rsid w:val="003F1995"/>
    <w:rsid w:val="003F1CB2"/>
    <w:rsid w:val="003F4548"/>
    <w:rsid w:val="003F4D86"/>
    <w:rsid w:val="003F5B1A"/>
    <w:rsid w:val="003F6048"/>
    <w:rsid w:val="003F61BF"/>
    <w:rsid w:val="003F645B"/>
    <w:rsid w:val="00400B14"/>
    <w:rsid w:val="00404B1F"/>
    <w:rsid w:val="00405525"/>
    <w:rsid w:val="004063AF"/>
    <w:rsid w:val="00407631"/>
    <w:rsid w:val="00410479"/>
    <w:rsid w:val="00410615"/>
    <w:rsid w:val="004109CF"/>
    <w:rsid w:val="00410D1C"/>
    <w:rsid w:val="004113DE"/>
    <w:rsid w:val="00411C8C"/>
    <w:rsid w:val="00412F59"/>
    <w:rsid w:val="0041398F"/>
    <w:rsid w:val="00413EF7"/>
    <w:rsid w:val="004146DF"/>
    <w:rsid w:val="00414C15"/>
    <w:rsid w:val="0041615B"/>
    <w:rsid w:val="00420328"/>
    <w:rsid w:val="00420B00"/>
    <w:rsid w:val="00420E50"/>
    <w:rsid w:val="00421111"/>
    <w:rsid w:val="00421E80"/>
    <w:rsid w:val="00423158"/>
    <w:rsid w:val="004248A0"/>
    <w:rsid w:val="004248D1"/>
    <w:rsid w:val="00426F8D"/>
    <w:rsid w:val="004270FA"/>
    <w:rsid w:val="00427E63"/>
    <w:rsid w:val="00430799"/>
    <w:rsid w:val="004311F0"/>
    <w:rsid w:val="00431643"/>
    <w:rsid w:val="00431EF1"/>
    <w:rsid w:val="00432EDF"/>
    <w:rsid w:val="00433656"/>
    <w:rsid w:val="00434199"/>
    <w:rsid w:val="00434B0F"/>
    <w:rsid w:val="0043536D"/>
    <w:rsid w:val="004364E0"/>
    <w:rsid w:val="00437C2A"/>
    <w:rsid w:val="00441115"/>
    <w:rsid w:val="00441B3D"/>
    <w:rsid w:val="00441EAF"/>
    <w:rsid w:val="004423E8"/>
    <w:rsid w:val="004432C9"/>
    <w:rsid w:val="00443A39"/>
    <w:rsid w:val="00444487"/>
    <w:rsid w:val="00444B65"/>
    <w:rsid w:val="00447430"/>
    <w:rsid w:val="004504F1"/>
    <w:rsid w:val="00450BF0"/>
    <w:rsid w:val="00451189"/>
    <w:rsid w:val="00451B26"/>
    <w:rsid w:val="00451D89"/>
    <w:rsid w:val="00452559"/>
    <w:rsid w:val="0045321C"/>
    <w:rsid w:val="00453EC8"/>
    <w:rsid w:val="0045421D"/>
    <w:rsid w:val="00454357"/>
    <w:rsid w:val="00454CF1"/>
    <w:rsid w:val="00455BCC"/>
    <w:rsid w:val="00456409"/>
    <w:rsid w:val="00456F7B"/>
    <w:rsid w:val="0045748F"/>
    <w:rsid w:val="00460893"/>
    <w:rsid w:val="00460A8C"/>
    <w:rsid w:val="00461616"/>
    <w:rsid w:val="0046276F"/>
    <w:rsid w:val="004628E3"/>
    <w:rsid w:val="00462F85"/>
    <w:rsid w:val="004633BC"/>
    <w:rsid w:val="004642B5"/>
    <w:rsid w:val="00464F1B"/>
    <w:rsid w:val="004676B6"/>
    <w:rsid w:val="0047038E"/>
    <w:rsid w:val="00470499"/>
    <w:rsid w:val="0047067B"/>
    <w:rsid w:val="004706FE"/>
    <w:rsid w:val="00472776"/>
    <w:rsid w:val="00472D3B"/>
    <w:rsid w:val="00472DF8"/>
    <w:rsid w:val="0047378A"/>
    <w:rsid w:val="004740D9"/>
    <w:rsid w:val="00474294"/>
    <w:rsid w:val="00475190"/>
    <w:rsid w:val="00475A16"/>
    <w:rsid w:val="00476299"/>
    <w:rsid w:val="00476875"/>
    <w:rsid w:val="00476CC9"/>
    <w:rsid w:val="00476DD3"/>
    <w:rsid w:val="0047711B"/>
    <w:rsid w:val="0047760D"/>
    <w:rsid w:val="00477ECB"/>
    <w:rsid w:val="0048012E"/>
    <w:rsid w:val="00480A46"/>
    <w:rsid w:val="00480A52"/>
    <w:rsid w:val="00480B90"/>
    <w:rsid w:val="00480E83"/>
    <w:rsid w:val="004810C6"/>
    <w:rsid w:val="004816F3"/>
    <w:rsid w:val="00481EF1"/>
    <w:rsid w:val="00483BEB"/>
    <w:rsid w:val="004848AF"/>
    <w:rsid w:val="00486352"/>
    <w:rsid w:val="00486A65"/>
    <w:rsid w:val="00487122"/>
    <w:rsid w:val="00487AEF"/>
    <w:rsid w:val="00487F8D"/>
    <w:rsid w:val="004904FF"/>
    <w:rsid w:val="00490AC4"/>
    <w:rsid w:val="00492227"/>
    <w:rsid w:val="004977CA"/>
    <w:rsid w:val="004A0D76"/>
    <w:rsid w:val="004A1BB2"/>
    <w:rsid w:val="004A2A75"/>
    <w:rsid w:val="004A33D6"/>
    <w:rsid w:val="004A3E62"/>
    <w:rsid w:val="004A4C8A"/>
    <w:rsid w:val="004A6FCF"/>
    <w:rsid w:val="004B0989"/>
    <w:rsid w:val="004B0B0F"/>
    <w:rsid w:val="004B0C4A"/>
    <w:rsid w:val="004B1058"/>
    <w:rsid w:val="004B197F"/>
    <w:rsid w:val="004B1DDD"/>
    <w:rsid w:val="004B2D1D"/>
    <w:rsid w:val="004B3A24"/>
    <w:rsid w:val="004B46FB"/>
    <w:rsid w:val="004B48F9"/>
    <w:rsid w:val="004B6126"/>
    <w:rsid w:val="004B6F48"/>
    <w:rsid w:val="004B7499"/>
    <w:rsid w:val="004C1978"/>
    <w:rsid w:val="004C1B49"/>
    <w:rsid w:val="004C21D6"/>
    <w:rsid w:val="004C2DEB"/>
    <w:rsid w:val="004C2FFC"/>
    <w:rsid w:val="004C32F0"/>
    <w:rsid w:val="004C354B"/>
    <w:rsid w:val="004C40AA"/>
    <w:rsid w:val="004C6F72"/>
    <w:rsid w:val="004C7748"/>
    <w:rsid w:val="004D0117"/>
    <w:rsid w:val="004D03D7"/>
    <w:rsid w:val="004D0ED0"/>
    <w:rsid w:val="004D182A"/>
    <w:rsid w:val="004D19B9"/>
    <w:rsid w:val="004D1E9D"/>
    <w:rsid w:val="004D2420"/>
    <w:rsid w:val="004D4365"/>
    <w:rsid w:val="004D5362"/>
    <w:rsid w:val="004D5482"/>
    <w:rsid w:val="004D5544"/>
    <w:rsid w:val="004D5990"/>
    <w:rsid w:val="004D7001"/>
    <w:rsid w:val="004D7D8F"/>
    <w:rsid w:val="004E0385"/>
    <w:rsid w:val="004E2DC3"/>
    <w:rsid w:val="004E2FE4"/>
    <w:rsid w:val="004E3CFE"/>
    <w:rsid w:val="004E46E5"/>
    <w:rsid w:val="004E4B99"/>
    <w:rsid w:val="004E519C"/>
    <w:rsid w:val="004E5B78"/>
    <w:rsid w:val="004E6757"/>
    <w:rsid w:val="004E69C6"/>
    <w:rsid w:val="004E6D10"/>
    <w:rsid w:val="004E6DAB"/>
    <w:rsid w:val="004F1A1A"/>
    <w:rsid w:val="004F1D90"/>
    <w:rsid w:val="004F268B"/>
    <w:rsid w:val="004F354B"/>
    <w:rsid w:val="004F4010"/>
    <w:rsid w:val="004F436D"/>
    <w:rsid w:val="004F4C6C"/>
    <w:rsid w:val="004F51A5"/>
    <w:rsid w:val="004F5B2D"/>
    <w:rsid w:val="004F5D10"/>
    <w:rsid w:val="004F6327"/>
    <w:rsid w:val="004F6A4B"/>
    <w:rsid w:val="004F6D6B"/>
    <w:rsid w:val="004F7C3B"/>
    <w:rsid w:val="00500D06"/>
    <w:rsid w:val="00502E1A"/>
    <w:rsid w:val="0050451E"/>
    <w:rsid w:val="00504A1B"/>
    <w:rsid w:val="00505F87"/>
    <w:rsid w:val="005107D8"/>
    <w:rsid w:val="00510BAE"/>
    <w:rsid w:val="00510C01"/>
    <w:rsid w:val="005117A5"/>
    <w:rsid w:val="005119AD"/>
    <w:rsid w:val="00512332"/>
    <w:rsid w:val="00513E21"/>
    <w:rsid w:val="005147EE"/>
    <w:rsid w:val="00515573"/>
    <w:rsid w:val="005155CF"/>
    <w:rsid w:val="00515BE4"/>
    <w:rsid w:val="00516011"/>
    <w:rsid w:val="00516836"/>
    <w:rsid w:val="00516948"/>
    <w:rsid w:val="00517150"/>
    <w:rsid w:val="005176CC"/>
    <w:rsid w:val="0052087E"/>
    <w:rsid w:val="00520BFD"/>
    <w:rsid w:val="00521959"/>
    <w:rsid w:val="005219C7"/>
    <w:rsid w:val="00521E0C"/>
    <w:rsid w:val="00522141"/>
    <w:rsid w:val="0052268C"/>
    <w:rsid w:val="00522F48"/>
    <w:rsid w:val="0052344D"/>
    <w:rsid w:val="005234AB"/>
    <w:rsid w:val="00524BAB"/>
    <w:rsid w:val="00525FE5"/>
    <w:rsid w:val="005266A9"/>
    <w:rsid w:val="00526FF1"/>
    <w:rsid w:val="005303D4"/>
    <w:rsid w:val="005305CD"/>
    <w:rsid w:val="00530BD9"/>
    <w:rsid w:val="00530ECA"/>
    <w:rsid w:val="00530F8C"/>
    <w:rsid w:val="005312C8"/>
    <w:rsid w:val="0053170A"/>
    <w:rsid w:val="00533443"/>
    <w:rsid w:val="00533BF9"/>
    <w:rsid w:val="00534FAA"/>
    <w:rsid w:val="00535183"/>
    <w:rsid w:val="005352EE"/>
    <w:rsid w:val="00535D2E"/>
    <w:rsid w:val="00536AD9"/>
    <w:rsid w:val="00537406"/>
    <w:rsid w:val="005379B6"/>
    <w:rsid w:val="005402D2"/>
    <w:rsid w:val="00541186"/>
    <w:rsid w:val="005421E0"/>
    <w:rsid w:val="00542788"/>
    <w:rsid w:val="00542EED"/>
    <w:rsid w:val="00542F60"/>
    <w:rsid w:val="0054499D"/>
    <w:rsid w:val="005469E3"/>
    <w:rsid w:val="00546EF5"/>
    <w:rsid w:val="005470BA"/>
    <w:rsid w:val="00547CE4"/>
    <w:rsid w:val="00550036"/>
    <w:rsid w:val="005502C6"/>
    <w:rsid w:val="00551379"/>
    <w:rsid w:val="005513FC"/>
    <w:rsid w:val="00551F83"/>
    <w:rsid w:val="005520A0"/>
    <w:rsid w:val="00552655"/>
    <w:rsid w:val="00552B13"/>
    <w:rsid w:val="005535E1"/>
    <w:rsid w:val="0055467E"/>
    <w:rsid w:val="00555E93"/>
    <w:rsid w:val="0055690A"/>
    <w:rsid w:val="005573BF"/>
    <w:rsid w:val="00557517"/>
    <w:rsid w:val="005577A5"/>
    <w:rsid w:val="00557D68"/>
    <w:rsid w:val="0056026F"/>
    <w:rsid w:val="005607CA"/>
    <w:rsid w:val="00561BA5"/>
    <w:rsid w:val="00561CFB"/>
    <w:rsid w:val="00562F9E"/>
    <w:rsid w:val="00563137"/>
    <w:rsid w:val="005636D4"/>
    <w:rsid w:val="00563788"/>
    <w:rsid w:val="00563EE9"/>
    <w:rsid w:val="00564140"/>
    <w:rsid w:val="00564483"/>
    <w:rsid w:val="00565DE6"/>
    <w:rsid w:val="00566244"/>
    <w:rsid w:val="00566694"/>
    <w:rsid w:val="00567EAC"/>
    <w:rsid w:val="005703C9"/>
    <w:rsid w:val="00571B4E"/>
    <w:rsid w:val="00572C4B"/>
    <w:rsid w:val="00572F7B"/>
    <w:rsid w:val="005739B9"/>
    <w:rsid w:val="00573E6E"/>
    <w:rsid w:val="005748ED"/>
    <w:rsid w:val="00574DF6"/>
    <w:rsid w:val="0057521A"/>
    <w:rsid w:val="005756FF"/>
    <w:rsid w:val="00575A2A"/>
    <w:rsid w:val="00575A6F"/>
    <w:rsid w:val="00576209"/>
    <w:rsid w:val="00577766"/>
    <w:rsid w:val="00577901"/>
    <w:rsid w:val="00577F5D"/>
    <w:rsid w:val="005803B6"/>
    <w:rsid w:val="00580A55"/>
    <w:rsid w:val="0058190A"/>
    <w:rsid w:val="00582FF3"/>
    <w:rsid w:val="00584746"/>
    <w:rsid w:val="005850BF"/>
    <w:rsid w:val="00585D0C"/>
    <w:rsid w:val="00586099"/>
    <w:rsid w:val="005862FE"/>
    <w:rsid w:val="00586327"/>
    <w:rsid w:val="00586705"/>
    <w:rsid w:val="00586ED3"/>
    <w:rsid w:val="00587F70"/>
    <w:rsid w:val="00590FB4"/>
    <w:rsid w:val="005911DE"/>
    <w:rsid w:val="0059224C"/>
    <w:rsid w:val="005923CF"/>
    <w:rsid w:val="005935F0"/>
    <w:rsid w:val="00594005"/>
    <w:rsid w:val="005956D7"/>
    <w:rsid w:val="00596421"/>
    <w:rsid w:val="005967E9"/>
    <w:rsid w:val="005972AA"/>
    <w:rsid w:val="005A0224"/>
    <w:rsid w:val="005A0FEA"/>
    <w:rsid w:val="005A1473"/>
    <w:rsid w:val="005A29BA"/>
    <w:rsid w:val="005A396A"/>
    <w:rsid w:val="005A51A9"/>
    <w:rsid w:val="005A5E7F"/>
    <w:rsid w:val="005A75A4"/>
    <w:rsid w:val="005A7E67"/>
    <w:rsid w:val="005B16B0"/>
    <w:rsid w:val="005B190A"/>
    <w:rsid w:val="005B1AF1"/>
    <w:rsid w:val="005B22DB"/>
    <w:rsid w:val="005B2D2A"/>
    <w:rsid w:val="005B2DD7"/>
    <w:rsid w:val="005B304E"/>
    <w:rsid w:val="005B5B1A"/>
    <w:rsid w:val="005B6C02"/>
    <w:rsid w:val="005B6DCB"/>
    <w:rsid w:val="005B7043"/>
    <w:rsid w:val="005B722A"/>
    <w:rsid w:val="005B7B1A"/>
    <w:rsid w:val="005B7E9C"/>
    <w:rsid w:val="005C0A2E"/>
    <w:rsid w:val="005C1119"/>
    <w:rsid w:val="005C1968"/>
    <w:rsid w:val="005C1BF1"/>
    <w:rsid w:val="005C2EC9"/>
    <w:rsid w:val="005C3373"/>
    <w:rsid w:val="005C41F8"/>
    <w:rsid w:val="005C512E"/>
    <w:rsid w:val="005C5187"/>
    <w:rsid w:val="005C7336"/>
    <w:rsid w:val="005C7933"/>
    <w:rsid w:val="005C7DB7"/>
    <w:rsid w:val="005D0494"/>
    <w:rsid w:val="005D0663"/>
    <w:rsid w:val="005D31F6"/>
    <w:rsid w:val="005D410F"/>
    <w:rsid w:val="005D42FF"/>
    <w:rsid w:val="005D4393"/>
    <w:rsid w:val="005D4C5F"/>
    <w:rsid w:val="005D50E3"/>
    <w:rsid w:val="005D518B"/>
    <w:rsid w:val="005D51AC"/>
    <w:rsid w:val="005D5D57"/>
    <w:rsid w:val="005D6100"/>
    <w:rsid w:val="005D6ABE"/>
    <w:rsid w:val="005D6B28"/>
    <w:rsid w:val="005D736C"/>
    <w:rsid w:val="005D7F97"/>
    <w:rsid w:val="005E1947"/>
    <w:rsid w:val="005E20E5"/>
    <w:rsid w:val="005E2A69"/>
    <w:rsid w:val="005E3082"/>
    <w:rsid w:val="005E35FB"/>
    <w:rsid w:val="005E491D"/>
    <w:rsid w:val="005E4FD4"/>
    <w:rsid w:val="005E6483"/>
    <w:rsid w:val="005E6986"/>
    <w:rsid w:val="005E6BF3"/>
    <w:rsid w:val="005E7327"/>
    <w:rsid w:val="005E7776"/>
    <w:rsid w:val="005E78DA"/>
    <w:rsid w:val="005E7EA3"/>
    <w:rsid w:val="005F01CD"/>
    <w:rsid w:val="005F21E8"/>
    <w:rsid w:val="005F2C01"/>
    <w:rsid w:val="005F3C74"/>
    <w:rsid w:val="005F52FB"/>
    <w:rsid w:val="005F54C3"/>
    <w:rsid w:val="005F57A0"/>
    <w:rsid w:val="005F5D18"/>
    <w:rsid w:val="005F5EAE"/>
    <w:rsid w:val="005F62AC"/>
    <w:rsid w:val="005F6611"/>
    <w:rsid w:val="005F7C9C"/>
    <w:rsid w:val="006010FC"/>
    <w:rsid w:val="00602807"/>
    <w:rsid w:val="00602EE7"/>
    <w:rsid w:val="00603616"/>
    <w:rsid w:val="0060381C"/>
    <w:rsid w:val="00604318"/>
    <w:rsid w:val="0060504D"/>
    <w:rsid w:val="006052AB"/>
    <w:rsid w:val="00605500"/>
    <w:rsid w:val="006056B8"/>
    <w:rsid w:val="00605742"/>
    <w:rsid w:val="00605D45"/>
    <w:rsid w:val="00605EF8"/>
    <w:rsid w:val="006063BB"/>
    <w:rsid w:val="006070B4"/>
    <w:rsid w:val="006070FC"/>
    <w:rsid w:val="0061060B"/>
    <w:rsid w:val="00611843"/>
    <w:rsid w:val="00612547"/>
    <w:rsid w:val="00612E1B"/>
    <w:rsid w:val="006138C4"/>
    <w:rsid w:val="006139EA"/>
    <w:rsid w:val="00613AF6"/>
    <w:rsid w:val="00613BF1"/>
    <w:rsid w:val="00614CA9"/>
    <w:rsid w:val="00614F30"/>
    <w:rsid w:val="00615472"/>
    <w:rsid w:val="00615E1C"/>
    <w:rsid w:val="0061689C"/>
    <w:rsid w:val="00616CC4"/>
    <w:rsid w:val="00616F92"/>
    <w:rsid w:val="00617D7B"/>
    <w:rsid w:val="00620336"/>
    <w:rsid w:val="006237AE"/>
    <w:rsid w:val="0062391B"/>
    <w:rsid w:val="00623E54"/>
    <w:rsid w:val="00624500"/>
    <w:rsid w:val="006246EC"/>
    <w:rsid w:val="006275EE"/>
    <w:rsid w:val="006277FE"/>
    <w:rsid w:val="006318CE"/>
    <w:rsid w:val="00631933"/>
    <w:rsid w:val="00631C80"/>
    <w:rsid w:val="00631D11"/>
    <w:rsid w:val="0063326B"/>
    <w:rsid w:val="0063439E"/>
    <w:rsid w:val="00635411"/>
    <w:rsid w:val="00640529"/>
    <w:rsid w:val="00642D67"/>
    <w:rsid w:val="006430E6"/>
    <w:rsid w:val="00643672"/>
    <w:rsid w:val="0064376A"/>
    <w:rsid w:val="00645903"/>
    <w:rsid w:val="00645F83"/>
    <w:rsid w:val="00646518"/>
    <w:rsid w:val="00647452"/>
    <w:rsid w:val="00651825"/>
    <w:rsid w:val="006525A1"/>
    <w:rsid w:val="00652B33"/>
    <w:rsid w:val="00653297"/>
    <w:rsid w:val="006543A7"/>
    <w:rsid w:val="0065475E"/>
    <w:rsid w:val="00656ADE"/>
    <w:rsid w:val="006570A9"/>
    <w:rsid w:val="00657CDA"/>
    <w:rsid w:val="00657E55"/>
    <w:rsid w:val="006604CB"/>
    <w:rsid w:val="00660BAD"/>
    <w:rsid w:val="006627F6"/>
    <w:rsid w:val="00663684"/>
    <w:rsid w:val="0066388A"/>
    <w:rsid w:val="00663BFF"/>
    <w:rsid w:val="00663D09"/>
    <w:rsid w:val="00663DC3"/>
    <w:rsid w:val="00664CF7"/>
    <w:rsid w:val="006652B6"/>
    <w:rsid w:val="00665994"/>
    <w:rsid w:val="00666E21"/>
    <w:rsid w:val="00667508"/>
    <w:rsid w:val="00667BA4"/>
    <w:rsid w:val="00671153"/>
    <w:rsid w:val="0067119A"/>
    <w:rsid w:val="00671F27"/>
    <w:rsid w:val="0067307C"/>
    <w:rsid w:val="006743A0"/>
    <w:rsid w:val="00674C25"/>
    <w:rsid w:val="00674D49"/>
    <w:rsid w:val="00675B1D"/>
    <w:rsid w:val="00675E92"/>
    <w:rsid w:val="00675F79"/>
    <w:rsid w:val="00677861"/>
    <w:rsid w:val="00680C6D"/>
    <w:rsid w:val="00680CE7"/>
    <w:rsid w:val="0068222E"/>
    <w:rsid w:val="0068239D"/>
    <w:rsid w:val="0068366C"/>
    <w:rsid w:val="00683FB5"/>
    <w:rsid w:val="00683FD9"/>
    <w:rsid w:val="00685847"/>
    <w:rsid w:val="00686528"/>
    <w:rsid w:val="006866D7"/>
    <w:rsid w:val="00687FAF"/>
    <w:rsid w:val="00690BF1"/>
    <w:rsid w:val="00690C06"/>
    <w:rsid w:val="006929ED"/>
    <w:rsid w:val="006931BB"/>
    <w:rsid w:val="00693D5F"/>
    <w:rsid w:val="0069471E"/>
    <w:rsid w:val="00694D1A"/>
    <w:rsid w:val="006951A3"/>
    <w:rsid w:val="00696B16"/>
    <w:rsid w:val="00697DB5"/>
    <w:rsid w:val="006A09FE"/>
    <w:rsid w:val="006A16CE"/>
    <w:rsid w:val="006A2566"/>
    <w:rsid w:val="006A2BA3"/>
    <w:rsid w:val="006A2EF8"/>
    <w:rsid w:val="006A4117"/>
    <w:rsid w:val="006A4ACA"/>
    <w:rsid w:val="006A54E6"/>
    <w:rsid w:val="006A645A"/>
    <w:rsid w:val="006A6594"/>
    <w:rsid w:val="006A6E83"/>
    <w:rsid w:val="006A704A"/>
    <w:rsid w:val="006A7703"/>
    <w:rsid w:val="006A7F4F"/>
    <w:rsid w:val="006B00F1"/>
    <w:rsid w:val="006B096C"/>
    <w:rsid w:val="006B14B8"/>
    <w:rsid w:val="006B2D93"/>
    <w:rsid w:val="006B2F2F"/>
    <w:rsid w:val="006B3369"/>
    <w:rsid w:val="006B3565"/>
    <w:rsid w:val="006B3E99"/>
    <w:rsid w:val="006B3FB4"/>
    <w:rsid w:val="006B48E2"/>
    <w:rsid w:val="006B6959"/>
    <w:rsid w:val="006B785E"/>
    <w:rsid w:val="006B7939"/>
    <w:rsid w:val="006B79B0"/>
    <w:rsid w:val="006C1800"/>
    <w:rsid w:val="006C29EC"/>
    <w:rsid w:val="006C2C49"/>
    <w:rsid w:val="006C3538"/>
    <w:rsid w:val="006C3573"/>
    <w:rsid w:val="006C40A7"/>
    <w:rsid w:val="006C4D05"/>
    <w:rsid w:val="006C4E61"/>
    <w:rsid w:val="006C5382"/>
    <w:rsid w:val="006C5C6F"/>
    <w:rsid w:val="006D1B61"/>
    <w:rsid w:val="006D1C2A"/>
    <w:rsid w:val="006D239F"/>
    <w:rsid w:val="006D2431"/>
    <w:rsid w:val="006D2D1C"/>
    <w:rsid w:val="006D3483"/>
    <w:rsid w:val="006D39A0"/>
    <w:rsid w:val="006D5F31"/>
    <w:rsid w:val="006D5FC8"/>
    <w:rsid w:val="006D6307"/>
    <w:rsid w:val="006D741A"/>
    <w:rsid w:val="006D7494"/>
    <w:rsid w:val="006E0A2A"/>
    <w:rsid w:val="006E0CBA"/>
    <w:rsid w:val="006E0FF0"/>
    <w:rsid w:val="006E12FE"/>
    <w:rsid w:val="006E26C7"/>
    <w:rsid w:val="006E2C32"/>
    <w:rsid w:val="006E3636"/>
    <w:rsid w:val="006E3808"/>
    <w:rsid w:val="006E41F2"/>
    <w:rsid w:val="006E467C"/>
    <w:rsid w:val="006E6874"/>
    <w:rsid w:val="006E736C"/>
    <w:rsid w:val="006F0138"/>
    <w:rsid w:val="006F0C2C"/>
    <w:rsid w:val="006F2452"/>
    <w:rsid w:val="006F2D6B"/>
    <w:rsid w:val="006F373C"/>
    <w:rsid w:val="006F374F"/>
    <w:rsid w:val="006F3FC5"/>
    <w:rsid w:val="006F45AF"/>
    <w:rsid w:val="006F4985"/>
    <w:rsid w:val="006F4D88"/>
    <w:rsid w:val="006F5E28"/>
    <w:rsid w:val="006F6E56"/>
    <w:rsid w:val="00700AC4"/>
    <w:rsid w:val="0070177F"/>
    <w:rsid w:val="007025F1"/>
    <w:rsid w:val="00703960"/>
    <w:rsid w:val="00703A36"/>
    <w:rsid w:val="00703C8E"/>
    <w:rsid w:val="0070432A"/>
    <w:rsid w:val="00704DE3"/>
    <w:rsid w:val="0070598E"/>
    <w:rsid w:val="00706ACD"/>
    <w:rsid w:val="00706E12"/>
    <w:rsid w:val="00706EEB"/>
    <w:rsid w:val="00707265"/>
    <w:rsid w:val="00707D6F"/>
    <w:rsid w:val="00710B53"/>
    <w:rsid w:val="00711670"/>
    <w:rsid w:val="007124C5"/>
    <w:rsid w:val="00712D13"/>
    <w:rsid w:val="007133CC"/>
    <w:rsid w:val="00713722"/>
    <w:rsid w:val="00714413"/>
    <w:rsid w:val="00714537"/>
    <w:rsid w:val="00717215"/>
    <w:rsid w:val="0072143A"/>
    <w:rsid w:val="00721746"/>
    <w:rsid w:val="007217FD"/>
    <w:rsid w:val="00721CEC"/>
    <w:rsid w:val="00722F72"/>
    <w:rsid w:val="00724254"/>
    <w:rsid w:val="00725AD1"/>
    <w:rsid w:val="0073026D"/>
    <w:rsid w:val="00730492"/>
    <w:rsid w:val="00730711"/>
    <w:rsid w:val="00731388"/>
    <w:rsid w:val="0073276E"/>
    <w:rsid w:val="007345DB"/>
    <w:rsid w:val="0073488D"/>
    <w:rsid w:val="007348BE"/>
    <w:rsid w:val="007349D4"/>
    <w:rsid w:val="00735DDF"/>
    <w:rsid w:val="007377E4"/>
    <w:rsid w:val="00737F83"/>
    <w:rsid w:val="007405A7"/>
    <w:rsid w:val="00740CC8"/>
    <w:rsid w:val="0074144B"/>
    <w:rsid w:val="007418E9"/>
    <w:rsid w:val="00741B62"/>
    <w:rsid w:val="007432E0"/>
    <w:rsid w:val="007432F6"/>
    <w:rsid w:val="0074355D"/>
    <w:rsid w:val="00744D87"/>
    <w:rsid w:val="00745988"/>
    <w:rsid w:val="00745EF8"/>
    <w:rsid w:val="0074660B"/>
    <w:rsid w:val="00747078"/>
    <w:rsid w:val="00750E82"/>
    <w:rsid w:val="007516F1"/>
    <w:rsid w:val="007517F4"/>
    <w:rsid w:val="00751914"/>
    <w:rsid w:val="00751CDB"/>
    <w:rsid w:val="0075213F"/>
    <w:rsid w:val="00754EC5"/>
    <w:rsid w:val="00755255"/>
    <w:rsid w:val="0075623E"/>
    <w:rsid w:val="007576FA"/>
    <w:rsid w:val="00757787"/>
    <w:rsid w:val="00757D69"/>
    <w:rsid w:val="007604F9"/>
    <w:rsid w:val="007618C5"/>
    <w:rsid w:val="0076240F"/>
    <w:rsid w:val="00762B32"/>
    <w:rsid w:val="00763781"/>
    <w:rsid w:val="00763E3A"/>
    <w:rsid w:val="00765A44"/>
    <w:rsid w:val="00765C80"/>
    <w:rsid w:val="00766565"/>
    <w:rsid w:val="00766666"/>
    <w:rsid w:val="00766A09"/>
    <w:rsid w:val="0076720A"/>
    <w:rsid w:val="0076784C"/>
    <w:rsid w:val="00767F55"/>
    <w:rsid w:val="00770E35"/>
    <w:rsid w:val="00771442"/>
    <w:rsid w:val="007719E7"/>
    <w:rsid w:val="00771E97"/>
    <w:rsid w:val="007722F4"/>
    <w:rsid w:val="007725BD"/>
    <w:rsid w:val="00772DB4"/>
    <w:rsid w:val="00773765"/>
    <w:rsid w:val="00774624"/>
    <w:rsid w:val="007746E0"/>
    <w:rsid w:val="007749EC"/>
    <w:rsid w:val="00774EF2"/>
    <w:rsid w:val="007759D2"/>
    <w:rsid w:val="00776054"/>
    <w:rsid w:val="007764BF"/>
    <w:rsid w:val="00776AE8"/>
    <w:rsid w:val="00776DEF"/>
    <w:rsid w:val="007772E5"/>
    <w:rsid w:val="00777B5F"/>
    <w:rsid w:val="00780766"/>
    <w:rsid w:val="00780B20"/>
    <w:rsid w:val="00781FC7"/>
    <w:rsid w:val="00781FD5"/>
    <w:rsid w:val="00782DD3"/>
    <w:rsid w:val="00783EA1"/>
    <w:rsid w:val="00783F39"/>
    <w:rsid w:val="007850B1"/>
    <w:rsid w:val="00785737"/>
    <w:rsid w:val="0078647C"/>
    <w:rsid w:val="00786EAB"/>
    <w:rsid w:val="00786FAB"/>
    <w:rsid w:val="00787305"/>
    <w:rsid w:val="0079053F"/>
    <w:rsid w:val="007907D0"/>
    <w:rsid w:val="00790EE0"/>
    <w:rsid w:val="0079191C"/>
    <w:rsid w:val="00791978"/>
    <w:rsid w:val="00791A0D"/>
    <w:rsid w:val="00792670"/>
    <w:rsid w:val="007928D6"/>
    <w:rsid w:val="007935AB"/>
    <w:rsid w:val="00793DF0"/>
    <w:rsid w:val="00794C00"/>
    <w:rsid w:val="00794C0A"/>
    <w:rsid w:val="00794CD4"/>
    <w:rsid w:val="007968D4"/>
    <w:rsid w:val="007970B9"/>
    <w:rsid w:val="007975EA"/>
    <w:rsid w:val="007976CB"/>
    <w:rsid w:val="00797B29"/>
    <w:rsid w:val="00797FA6"/>
    <w:rsid w:val="007A1282"/>
    <w:rsid w:val="007A168F"/>
    <w:rsid w:val="007A195E"/>
    <w:rsid w:val="007A1EFA"/>
    <w:rsid w:val="007A2FED"/>
    <w:rsid w:val="007A3058"/>
    <w:rsid w:val="007A3712"/>
    <w:rsid w:val="007A4FF5"/>
    <w:rsid w:val="007A5200"/>
    <w:rsid w:val="007A5CF0"/>
    <w:rsid w:val="007A6CB1"/>
    <w:rsid w:val="007A6E30"/>
    <w:rsid w:val="007A6F97"/>
    <w:rsid w:val="007A7BE8"/>
    <w:rsid w:val="007A7E3D"/>
    <w:rsid w:val="007B0ABA"/>
    <w:rsid w:val="007B133B"/>
    <w:rsid w:val="007B2395"/>
    <w:rsid w:val="007B33B2"/>
    <w:rsid w:val="007B38E4"/>
    <w:rsid w:val="007B3C68"/>
    <w:rsid w:val="007B4026"/>
    <w:rsid w:val="007B41FD"/>
    <w:rsid w:val="007B4236"/>
    <w:rsid w:val="007B47C1"/>
    <w:rsid w:val="007B4A7A"/>
    <w:rsid w:val="007B4CAF"/>
    <w:rsid w:val="007B5E29"/>
    <w:rsid w:val="007B67F2"/>
    <w:rsid w:val="007B6CAE"/>
    <w:rsid w:val="007B7083"/>
    <w:rsid w:val="007B71A6"/>
    <w:rsid w:val="007B7566"/>
    <w:rsid w:val="007B7E8A"/>
    <w:rsid w:val="007C0064"/>
    <w:rsid w:val="007C069B"/>
    <w:rsid w:val="007C0AE5"/>
    <w:rsid w:val="007C13BF"/>
    <w:rsid w:val="007C1AB9"/>
    <w:rsid w:val="007C2764"/>
    <w:rsid w:val="007C3161"/>
    <w:rsid w:val="007C55BB"/>
    <w:rsid w:val="007C6704"/>
    <w:rsid w:val="007C76EB"/>
    <w:rsid w:val="007D06CE"/>
    <w:rsid w:val="007D3BB5"/>
    <w:rsid w:val="007D4805"/>
    <w:rsid w:val="007D5691"/>
    <w:rsid w:val="007D692A"/>
    <w:rsid w:val="007D7446"/>
    <w:rsid w:val="007D7A0F"/>
    <w:rsid w:val="007D7B1B"/>
    <w:rsid w:val="007E29A1"/>
    <w:rsid w:val="007E3DA4"/>
    <w:rsid w:val="007E4158"/>
    <w:rsid w:val="007E4605"/>
    <w:rsid w:val="007E4C94"/>
    <w:rsid w:val="007E527C"/>
    <w:rsid w:val="007E5BB9"/>
    <w:rsid w:val="007E7801"/>
    <w:rsid w:val="007F0835"/>
    <w:rsid w:val="007F141F"/>
    <w:rsid w:val="007F2D4D"/>
    <w:rsid w:val="007F312A"/>
    <w:rsid w:val="007F3173"/>
    <w:rsid w:val="007F39EE"/>
    <w:rsid w:val="007F690D"/>
    <w:rsid w:val="007F6B83"/>
    <w:rsid w:val="007F6DD6"/>
    <w:rsid w:val="007F77D4"/>
    <w:rsid w:val="007F7C29"/>
    <w:rsid w:val="007F7FE9"/>
    <w:rsid w:val="008010B1"/>
    <w:rsid w:val="00801341"/>
    <w:rsid w:val="008019DE"/>
    <w:rsid w:val="008025EF"/>
    <w:rsid w:val="008030C6"/>
    <w:rsid w:val="0080379C"/>
    <w:rsid w:val="00804C28"/>
    <w:rsid w:val="00805059"/>
    <w:rsid w:val="008057A9"/>
    <w:rsid w:val="00806490"/>
    <w:rsid w:val="00806FB4"/>
    <w:rsid w:val="00807508"/>
    <w:rsid w:val="0081014E"/>
    <w:rsid w:val="0081027D"/>
    <w:rsid w:val="008111A7"/>
    <w:rsid w:val="008112A0"/>
    <w:rsid w:val="0081179C"/>
    <w:rsid w:val="00811B10"/>
    <w:rsid w:val="00811E73"/>
    <w:rsid w:val="00813740"/>
    <w:rsid w:val="00813B4A"/>
    <w:rsid w:val="00814BCC"/>
    <w:rsid w:val="00816815"/>
    <w:rsid w:val="00816F76"/>
    <w:rsid w:val="00817197"/>
    <w:rsid w:val="00817B67"/>
    <w:rsid w:val="00820E81"/>
    <w:rsid w:val="008226E4"/>
    <w:rsid w:val="008249BB"/>
    <w:rsid w:val="00825B4E"/>
    <w:rsid w:val="008275E3"/>
    <w:rsid w:val="00827741"/>
    <w:rsid w:val="008303B6"/>
    <w:rsid w:val="00831086"/>
    <w:rsid w:val="008312E8"/>
    <w:rsid w:val="00831F5E"/>
    <w:rsid w:val="00833CFE"/>
    <w:rsid w:val="008351DB"/>
    <w:rsid w:val="00835A19"/>
    <w:rsid w:val="00835F5B"/>
    <w:rsid w:val="008366D4"/>
    <w:rsid w:val="00837452"/>
    <w:rsid w:val="00837F4C"/>
    <w:rsid w:val="00837FC1"/>
    <w:rsid w:val="00840DDE"/>
    <w:rsid w:val="008416CB"/>
    <w:rsid w:val="00843445"/>
    <w:rsid w:val="00844883"/>
    <w:rsid w:val="0084593A"/>
    <w:rsid w:val="00845F19"/>
    <w:rsid w:val="00845FF5"/>
    <w:rsid w:val="008520C4"/>
    <w:rsid w:val="0085232F"/>
    <w:rsid w:val="0085239C"/>
    <w:rsid w:val="008526B0"/>
    <w:rsid w:val="00852908"/>
    <w:rsid w:val="00855318"/>
    <w:rsid w:val="008559ED"/>
    <w:rsid w:val="00856E27"/>
    <w:rsid w:val="008573B2"/>
    <w:rsid w:val="0086026C"/>
    <w:rsid w:val="00860FB2"/>
    <w:rsid w:val="008611B2"/>
    <w:rsid w:val="00861456"/>
    <w:rsid w:val="00861E2D"/>
    <w:rsid w:val="00862C31"/>
    <w:rsid w:val="008638C8"/>
    <w:rsid w:val="00863B7C"/>
    <w:rsid w:val="008644F0"/>
    <w:rsid w:val="008645CE"/>
    <w:rsid w:val="008649A3"/>
    <w:rsid w:val="00864C7C"/>
    <w:rsid w:val="00865C21"/>
    <w:rsid w:val="00866BBA"/>
    <w:rsid w:val="00867B01"/>
    <w:rsid w:val="00870580"/>
    <w:rsid w:val="008712B8"/>
    <w:rsid w:val="008730BD"/>
    <w:rsid w:val="00873249"/>
    <w:rsid w:val="008734E7"/>
    <w:rsid w:val="0087382C"/>
    <w:rsid w:val="00875381"/>
    <w:rsid w:val="00875DC1"/>
    <w:rsid w:val="00876543"/>
    <w:rsid w:val="00877E4B"/>
    <w:rsid w:val="00881AA3"/>
    <w:rsid w:val="008839E7"/>
    <w:rsid w:val="00884FAA"/>
    <w:rsid w:val="00885048"/>
    <w:rsid w:val="00886D8F"/>
    <w:rsid w:val="00887153"/>
    <w:rsid w:val="00887C67"/>
    <w:rsid w:val="00890A94"/>
    <w:rsid w:val="00890B34"/>
    <w:rsid w:val="008914CA"/>
    <w:rsid w:val="008917BF"/>
    <w:rsid w:val="008917C3"/>
    <w:rsid w:val="00891958"/>
    <w:rsid w:val="00892108"/>
    <w:rsid w:val="00893FE9"/>
    <w:rsid w:val="008945F0"/>
    <w:rsid w:val="00894835"/>
    <w:rsid w:val="00896125"/>
    <w:rsid w:val="00897177"/>
    <w:rsid w:val="008A030E"/>
    <w:rsid w:val="008A205C"/>
    <w:rsid w:val="008A237C"/>
    <w:rsid w:val="008A2528"/>
    <w:rsid w:val="008A25FA"/>
    <w:rsid w:val="008A2C1C"/>
    <w:rsid w:val="008A2EA9"/>
    <w:rsid w:val="008A3525"/>
    <w:rsid w:val="008A3FE3"/>
    <w:rsid w:val="008A415A"/>
    <w:rsid w:val="008A44AF"/>
    <w:rsid w:val="008A4F58"/>
    <w:rsid w:val="008A5705"/>
    <w:rsid w:val="008A5C30"/>
    <w:rsid w:val="008A6323"/>
    <w:rsid w:val="008A662D"/>
    <w:rsid w:val="008A74A9"/>
    <w:rsid w:val="008A7CC7"/>
    <w:rsid w:val="008B007B"/>
    <w:rsid w:val="008B1CBD"/>
    <w:rsid w:val="008B27C0"/>
    <w:rsid w:val="008B2FA5"/>
    <w:rsid w:val="008B32A4"/>
    <w:rsid w:val="008B40FF"/>
    <w:rsid w:val="008B4A8C"/>
    <w:rsid w:val="008B6A7D"/>
    <w:rsid w:val="008B6BBC"/>
    <w:rsid w:val="008C0D71"/>
    <w:rsid w:val="008C0E8B"/>
    <w:rsid w:val="008C0F01"/>
    <w:rsid w:val="008C1170"/>
    <w:rsid w:val="008C13F8"/>
    <w:rsid w:val="008C1459"/>
    <w:rsid w:val="008C148D"/>
    <w:rsid w:val="008C1503"/>
    <w:rsid w:val="008C4052"/>
    <w:rsid w:val="008C449D"/>
    <w:rsid w:val="008C4DAA"/>
    <w:rsid w:val="008C566F"/>
    <w:rsid w:val="008C5C1F"/>
    <w:rsid w:val="008C6431"/>
    <w:rsid w:val="008C6EC4"/>
    <w:rsid w:val="008C7E2F"/>
    <w:rsid w:val="008D08A9"/>
    <w:rsid w:val="008D0C50"/>
    <w:rsid w:val="008D0D2F"/>
    <w:rsid w:val="008D2C29"/>
    <w:rsid w:val="008D373E"/>
    <w:rsid w:val="008D3F7B"/>
    <w:rsid w:val="008D4FD2"/>
    <w:rsid w:val="008D57AD"/>
    <w:rsid w:val="008D646C"/>
    <w:rsid w:val="008D6AF9"/>
    <w:rsid w:val="008D78E8"/>
    <w:rsid w:val="008D7AF2"/>
    <w:rsid w:val="008E06DB"/>
    <w:rsid w:val="008E0C3C"/>
    <w:rsid w:val="008E1DFF"/>
    <w:rsid w:val="008E269A"/>
    <w:rsid w:val="008E37AE"/>
    <w:rsid w:val="008E4666"/>
    <w:rsid w:val="008E472F"/>
    <w:rsid w:val="008E4826"/>
    <w:rsid w:val="008E5402"/>
    <w:rsid w:val="008E5DAC"/>
    <w:rsid w:val="008E669E"/>
    <w:rsid w:val="008E7593"/>
    <w:rsid w:val="008F1026"/>
    <w:rsid w:val="008F2BB9"/>
    <w:rsid w:val="008F2CFD"/>
    <w:rsid w:val="008F43E4"/>
    <w:rsid w:val="008F4B67"/>
    <w:rsid w:val="008F4BC5"/>
    <w:rsid w:val="008F6D1A"/>
    <w:rsid w:val="008F7D9C"/>
    <w:rsid w:val="00900894"/>
    <w:rsid w:val="00900AFA"/>
    <w:rsid w:val="00903CAC"/>
    <w:rsid w:val="00903F07"/>
    <w:rsid w:val="00904951"/>
    <w:rsid w:val="0090513A"/>
    <w:rsid w:val="00905786"/>
    <w:rsid w:val="00906B13"/>
    <w:rsid w:val="00906D72"/>
    <w:rsid w:val="00910A59"/>
    <w:rsid w:val="009114DB"/>
    <w:rsid w:val="00911DC7"/>
    <w:rsid w:val="009121C6"/>
    <w:rsid w:val="00912471"/>
    <w:rsid w:val="0091381A"/>
    <w:rsid w:val="00914B88"/>
    <w:rsid w:val="00914BD0"/>
    <w:rsid w:val="00914D7D"/>
    <w:rsid w:val="00915ED4"/>
    <w:rsid w:val="00916E69"/>
    <w:rsid w:val="009173C3"/>
    <w:rsid w:val="00920335"/>
    <w:rsid w:val="009204F2"/>
    <w:rsid w:val="00922BF6"/>
    <w:rsid w:val="00922D75"/>
    <w:rsid w:val="00924A2E"/>
    <w:rsid w:val="00924B97"/>
    <w:rsid w:val="00924E5D"/>
    <w:rsid w:val="00925764"/>
    <w:rsid w:val="009264A3"/>
    <w:rsid w:val="00926758"/>
    <w:rsid w:val="00927519"/>
    <w:rsid w:val="00927531"/>
    <w:rsid w:val="00927C3B"/>
    <w:rsid w:val="00930839"/>
    <w:rsid w:val="0093122F"/>
    <w:rsid w:val="00931378"/>
    <w:rsid w:val="009313E8"/>
    <w:rsid w:val="009314A8"/>
    <w:rsid w:val="0093249E"/>
    <w:rsid w:val="00933E4A"/>
    <w:rsid w:val="00933F7F"/>
    <w:rsid w:val="0093553F"/>
    <w:rsid w:val="00935BC7"/>
    <w:rsid w:val="009364C2"/>
    <w:rsid w:val="00936A0A"/>
    <w:rsid w:val="00940E79"/>
    <w:rsid w:val="00941BAF"/>
    <w:rsid w:val="00942341"/>
    <w:rsid w:val="009426D1"/>
    <w:rsid w:val="00944046"/>
    <w:rsid w:val="009442D0"/>
    <w:rsid w:val="00944604"/>
    <w:rsid w:val="00944AE7"/>
    <w:rsid w:val="00945630"/>
    <w:rsid w:val="00945B87"/>
    <w:rsid w:val="00945FE6"/>
    <w:rsid w:val="00946594"/>
    <w:rsid w:val="00946E5C"/>
    <w:rsid w:val="0095401D"/>
    <w:rsid w:val="00954926"/>
    <w:rsid w:val="009558AF"/>
    <w:rsid w:val="00956285"/>
    <w:rsid w:val="00960CF8"/>
    <w:rsid w:val="00960EE1"/>
    <w:rsid w:val="00962592"/>
    <w:rsid w:val="00964EE4"/>
    <w:rsid w:val="00965029"/>
    <w:rsid w:val="00966486"/>
    <w:rsid w:val="009665A4"/>
    <w:rsid w:val="00966BD1"/>
    <w:rsid w:val="00966C82"/>
    <w:rsid w:val="00967412"/>
    <w:rsid w:val="009676CB"/>
    <w:rsid w:val="009706C3"/>
    <w:rsid w:val="009709E7"/>
    <w:rsid w:val="00970BA8"/>
    <w:rsid w:val="0097290D"/>
    <w:rsid w:val="00974524"/>
    <w:rsid w:val="009745BB"/>
    <w:rsid w:val="00974F38"/>
    <w:rsid w:val="00975B3E"/>
    <w:rsid w:val="009810CD"/>
    <w:rsid w:val="009816E5"/>
    <w:rsid w:val="00981883"/>
    <w:rsid w:val="00981EBA"/>
    <w:rsid w:val="00981EFC"/>
    <w:rsid w:val="00983BF0"/>
    <w:rsid w:val="00983F2C"/>
    <w:rsid w:val="00984478"/>
    <w:rsid w:val="009844A7"/>
    <w:rsid w:val="00985E17"/>
    <w:rsid w:val="00986AC3"/>
    <w:rsid w:val="00987312"/>
    <w:rsid w:val="009902A5"/>
    <w:rsid w:val="00991733"/>
    <w:rsid w:val="009924AF"/>
    <w:rsid w:val="009929BC"/>
    <w:rsid w:val="00992E50"/>
    <w:rsid w:val="00993441"/>
    <w:rsid w:val="00993712"/>
    <w:rsid w:val="00993AE9"/>
    <w:rsid w:val="009940CF"/>
    <w:rsid w:val="00996387"/>
    <w:rsid w:val="0099658A"/>
    <w:rsid w:val="009966B1"/>
    <w:rsid w:val="00997045"/>
    <w:rsid w:val="009A003D"/>
    <w:rsid w:val="009A09EA"/>
    <w:rsid w:val="009A1811"/>
    <w:rsid w:val="009A20DF"/>
    <w:rsid w:val="009A2298"/>
    <w:rsid w:val="009A3B5D"/>
    <w:rsid w:val="009A47B0"/>
    <w:rsid w:val="009A47F2"/>
    <w:rsid w:val="009A4D79"/>
    <w:rsid w:val="009A513C"/>
    <w:rsid w:val="009A567C"/>
    <w:rsid w:val="009A5C4A"/>
    <w:rsid w:val="009A643D"/>
    <w:rsid w:val="009A7EC2"/>
    <w:rsid w:val="009B0CAD"/>
    <w:rsid w:val="009B164C"/>
    <w:rsid w:val="009B371C"/>
    <w:rsid w:val="009B39C8"/>
    <w:rsid w:val="009B3A1B"/>
    <w:rsid w:val="009B3A6E"/>
    <w:rsid w:val="009B511E"/>
    <w:rsid w:val="009B5A3A"/>
    <w:rsid w:val="009B5B05"/>
    <w:rsid w:val="009B670D"/>
    <w:rsid w:val="009B6F17"/>
    <w:rsid w:val="009B76F8"/>
    <w:rsid w:val="009C0D62"/>
    <w:rsid w:val="009C2CB2"/>
    <w:rsid w:val="009C39CB"/>
    <w:rsid w:val="009C5007"/>
    <w:rsid w:val="009C503D"/>
    <w:rsid w:val="009C7152"/>
    <w:rsid w:val="009D00B9"/>
    <w:rsid w:val="009D0F0E"/>
    <w:rsid w:val="009D1E0D"/>
    <w:rsid w:val="009D1EB3"/>
    <w:rsid w:val="009D1F91"/>
    <w:rsid w:val="009D39E7"/>
    <w:rsid w:val="009D4176"/>
    <w:rsid w:val="009D4AEF"/>
    <w:rsid w:val="009D4D03"/>
    <w:rsid w:val="009D54A2"/>
    <w:rsid w:val="009D5F09"/>
    <w:rsid w:val="009D69DC"/>
    <w:rsid w:val="009D6C59"/>
    <w:rsid w:val="009E1B36"/>
    <w:rsid w:val="009E1D64"/>
    <w:rsid w:val="009E2B04"/>
    <w:rsid w:val="009E6848"/>
    <w:rsid w:val="009E7278"/>
    <w:rsid w:val="009F0C26"/>
    <w:rsid w:val="009F28D8"/>
    <w:rsid w:val="009F4474"/>
    <w:rsid w:val="009F476E"/>
    <w:rsid w:val="009F749A"/>
    <w:rsid w:val="009F7F58"/>
    <w:rsid w:val="00A007CF"/>
    <w:rsid w:val="00A018E6"/>
    <w:rsid w:val="00A02FB6"/>
    <w:rsid w:val="00A03F64"/>
    <w:rsid w:val="00A05E0B"/>
    <w:rsid w:val="00A063CC"/>
    <w:rsid w:val="00A06AC1"/>
    <w:rsid w:val="00A06B77"/>
    <w:rsid w:val="00A0721B"/>
    <w:rsid w:val="00A07908"/>
    <w:rsid w:val="00A07A29"/>
    <w:rsid w:val="00A10728"/>
    <w:rsid w:val="00A107E3"/>
    <w:rsid w:val="00A10A99"/>
    <w:rsid w:val="00A12340"/>
    <w:rsid w:val="00A13288"/>
    <w:rsid w:val="00A13858"/>
    <w:rsid w:val="00A13B48"/>
    <w:rsid w:val="00A144F1"/>
    <w:rsid w:val="00A14CCB"/>
    <w:rsid w:val="00A14E03"/>
    <w:rsid w:val="00A15592"/>
    <w:rsid w:val="00A15AA3"/>
    <w:rsid w:val="00A1642A"/>
    <w:rsid w:val="00A16F26"/>
    <w:rsid w:val="00A16F88"/>
    <w:rsid w:val="00A20780"/>
    <w:rsid w:val="00A20BA7"/>
    <w:rsid w:val="00A21642"/>
    <w:rsid w:val="00A21C7F"/>
    <w:rsid w:val="00A22440"/>
    <w:rsid w:val="00A24EDC"/>
    <w:rsid w:val="00A30570"/>
    <w:rsid w:val="00A30669"/>
    <w:rsid w:val="00A31483"/>
    <w:rsid w:val="00A314A7"/>
    <w:rsid w:val="00A31846"/>
    <w:rsid w:val="00A31C24"/>
    <w:rsid w:val="00A33312"/>
    <w:rsid w:val="00A3422E"/>
    <w:rsid w:val="00A34300"/>
    <w:rsid w:val="00A351C0"/>
    <w:rsid w:val="00A35ACA"/>
    <w:rsid w:val="00A366E3"/>
    <w:rsid w:val="00A36975"/>
    <w:rsid w:val="00A36C36"/>
    <w:rsid w:val="00A37249"/>
    <w:rsid w:val="00A40017"/>
    <w:rsid w:val="00A40BC5"/>
    <w:rsid w:val="00A421F9"/>
    <w:rsid w:val="00A45003"/>
    <w:rsid w:val="00A4513B"/>
    <w:rsid w:val="00A45838"/>
    <w:rsid w:val="00A46B5C"/>
    <w:rsid w:val="00A46C65"/>
    <w:rsid w:val="00A473D7"/>
    <w:rsid w:val="00A47CEA"/>
    <w:rsid w:val="00A500DD"/>
    <w:rsid w:val="00A5195C"/>
    <w:rsid w:val="00A51DCF"/>
    <w:rsid w:val="00A51E24"/>
    <w:rsid w:val="00A5254E"/>
    <w:rsid w:val="00A527BB"/>
    <w:rsid w:val="00A533A4"/>
    <w:rsid w:val="00A54324"/>
    <w:rsid w:val="00A55263"/>
    <w:rsid w:val="00A559B8"/>
    <w:rsid w:val="00A56702"/>
    <w:rsid w:val="00A56D13"/>
    <w:rsid w:val="00A5713C"/>
    <w:rsid w:val="00A60475"/>
    <w:rsid w:val="00A6097C"/>
    <w:rsid w:val="00A6296D"/>
    <w:rsid w:val="00A633CB"/>
    <w:rsid w:val="00A639AA"/>
    <w:rsid w:val="00A63E7C"/>
    <w:rsid w:val="00A644AD"/>
    <w:rsid w:val="00A64AC5"/>
    <w:rsid w:val="00A6580A"/>
    <w:rsid w:val="00A661B6"/>
    <w:rsid w:val="00A6771B"/>
    <w:rsid w:val="00A67AF2"/>
    <w:rsid w:val="00A70159"/>
    <w:rsid w:val="00A70394"/>
    <w:rsid w:val="00A70B6C"/>
    <w:rsid w:val="00A70E81"/>
    <w:rsid w:val="00A72108"/>
    <w:rsid w:val="00A721BB"/>
    <w:rsid w:val="00A72343"/>
    <w:rsid w:val="00A725C6"/>
    <w:rsid w:val="00A7370D"/>
    <w:rsid w:val="00A73C83"/>
    <w:rsid w:val="00A7446D"/>
    <w:rsid w:val="00A750B5"/>
    <w:rsid w:val="00A75B57"/>
    <w:rsid w:val="00A7676C"/>
    <w:rsid w:val="00A77567"/>
    <w:rsid w:val="00A8002A"/>
    <w:rsid w:val="00A80BD2"/>
    <w:rsid w:val="00A820EF"/>
    <w:rsid w:val="00A82178"/>
    <w:rsid w:val="00A827CB"/>
    <w:rsid w:val="00A83D69"/>
    <w:rsid w:val="00A83F21"/>
    <w:rsid w:val="00A845FC"/>
    <w:rsid w:val="00A847D8"/>
    <w:rsid w:val="00A84A8E"/>
    <w:rsid w:val="00A84F40"/>
    <w:rsid w:val="00A8501F"/>
    <w:rsid w:val="00A85E80"/>
    <w:rsid w:val="00A86246"/>
    <w:rsid w:val="00A8630C"/>
    <w:rsid w:val="00A86757"/>
    <w:rsid w:val="00A870D0"/>
    <w:rsid w:val="00A91269"/>
    <w:rsid w:val="00A91A47"/>
    <w:rsid w:val="00A91B74"/>
    <w:rsid w:val="00A91F74"/>
    <w:rsid w:val="00A937CE"/>
    <w:rsid w:val="00A947B7"/>
    <w:rsid w:val="00A95168"/>
    <w:rsid w:val="00A953A8"/>
    <w:rsid w:val="00A965BE"/>
    <w:rsid w:val="00A96A2E"/>
    <w:rsid w:val="00A97A08"/>
    <w:rsid w:val="00AA0428"/>
    <w:rsid w:val="00AA1B4A"/>
    <w:rsid w:val="00AA1CC2"/>
    <w:rsid w:val="00AA1FAE"/>
    <w:rsid w:val="00AA347A"/>
    <w:rsid w:val="00AA3693"/>
    <w:rsid w:val="00AA3C45"/>
    <w:rsid w:val="00AA45B1"/>
    <w:rsid w:val="00AA5881"/>
    <w:rsid w:val="00AA5B10"/>
    <w:rsid w:val="00AA6663"/>
    <w:rsid w:val="00AA6E52"/>
    <w:rsid w:val="00AB0815"/>
    <w:rsid w:val="00AB133B"/>
    <w:rsid w:val="00AB2001"/>
    <w:rsid w:val="00AB25E8"/>
    <w:rsid w:val="00AB27CD"/>
    <w:rsid w:val="00AB3207"/>
    <w:rsid w:val="00AB34FA"/>
    <w:rsid w:val="00AB3AD8"/>
    <w:rsid w:val="00AB3C91"/>
    <w:rsid w:val="00AB4D70"/>
    <w:rsid w:val="00AB4E8E"/>
    <w:rsid w:val="00AB4FCC"/>
    <w:rsid w:val="00AB527C"/>
    <w:rsid w:val="00AB55D9"/>
    <w:rsid w:val="00AB6659"/>
    <w:rsid w:val="00AB685E"/>
    <w:rsid w:val="00AB7D25"/>
    <w:rsid w:val="00AC004F"/>
    <w:rsid w:val="00AC0A47"/>
    <w:rsid w:val="00AC1058"/>
    <w:rsid w:val="00AC2EBD"/>
    <w:rsid w:val="00AC41E9"/>
    <w:rsid w:val="00AC4470"/>
    <w:rsid w:val="00AC4989"/>
    <w:rsid w:val="00AC55D7"/>
    <w:rsid w:val="00AC6242"/>
    <w:rsid w:val="00AC63A9"/>
    <w:rsid w:val="00AC6459"/>
    <w:rsid w:val="00AC645E"/>
    <w:rsid w:val="00AC75D4"/>
    <w:rsid w:val="00AD095F"/>
    <w:rsid w:val="00AD2449"/>
    <w:rsid w:val="00AD3B59"/>
    <w:rsid w:val="00AD49F7"/>
    <w:rsid w:val="00AD5B03"/>
    <w:rsid w:val="00AD63FD"/>
    <w:rsid w:val="00AD6A72"/>
    <w:rsid w:val="00AD6AC9"/>
    <w:rsid w:val="00AD6DAD"/>
    <w:rsid w:val="00AD73D6"/>
    <w:rsid w:val="00AE03F2"/>
    <w:rsid w:val="00AE0CDA"/>
    <w:rsid w:val="00AE0ED4"/>
    <w:rsid w:val="00AE115C"/>
    <w:rsid w:val="00AE14AF"/>
    <w:rsid w:val="00AE1929"/>
    <w:rsid w:val="00AE329A"/>
    <w:rsid w:val="00AE48FB"/>
    <w:rsid w:val="00AE4FE7"/>
    <w:rsid w:val="00AE5641"/>
    <w:rsid w:val="00AE6744"/>
    <w:rsid w:val="00AE6F16"/>
    <w:rsid w:val="00AE7594"/>
    <w:rsid w:val="00AF0D12"/>
    <w:rsid w:val="00AF143C"/>
    <w:rsid w:val="00AF2071"/>
    <w:rsid w:val="00AF3ACB"/>
    <w:rsid w:val="00AF3E49"/>
    <w:rsid w:val="00AF450C"/>
    <w:rsid w:val="00AF515F"/>
    <w:rsid w:val="00AF54CC"/>
    <w:rsid w:val="00AF61C0"/>
    <w:rsid w:val="00AF6E6D"/>
    <w:rsid w:val="00AF724E"/>
    <w:rsid w:val="00AF794A"/>
    <w:rsid w:val="00B025F1"/>
    <w:rsid w:val="00B0332F"/>
    <w:rsid w:val="00B03E30"/>
    <w:rsid w:val="00B05398"/>
    <w:rsid w:val="00B066F7"/>
    <w:rsid w:val="00B0696B"/>
    <w:rsid w:val="00B071DB"/>
    <w:rsid w:val="00B07CA3"/>
    <w:rsid w:val="00B1027D"/>
    <w:rsid w:val="00B10D31"/>
    <w:rsid w:val="00B1103D"/>
    <w:rsid w:val="00B1112C"/>
    <w:rsid w:val="00B1212F"/>
    <w:rsid w:val="00B1227C"/>
    <w:rsid w:val="00B12403"/>
    <w:rsid w:val="00B12425"/>
    <w:rsid w:val="00B13F04"/>
    <w:rsid w:val="00B14058"/>
    <w:rsid w:val="00B143CC"/>
    <w:rsid w:val="00B1581A"/>
    <w:rsid w:val="00B15C9B"/>
    <w:rsid w:val="00B16D3C"/>
    <w:rsid w:val="00B17429"/>
    <w:rsid w:val="00B20B30"/>
    <w:rsid w:val="00B212BD"/>
    <w:rsid w:val="00B214B3"/>
    <w:rsid w:val="00B21A7F"/>
    <w:rsid w:val="00B21CC2"/>
    <w:rsid w:val="00B21D8E"/>
    <w:rsid w:val="00B22A57"/>
    <w:rsid w:val="00B22D42"/>
    <w:rsid w:val="00B23BFA"/>
    <w:rsid w:val="00B241A7"/>
    <w:rsid w:val="00B24E2C"/>
    <w:rsid w:val="00B251AE"/>
    <w:rsid w:val="00B25707"/>
    <w:rsid w:val="00B2626B"/>
    <w:rsid w:val="00B266EA"/>
    <w:rsid w:val="00B26AD9"/>
    <w:rsid w:val="00B26BF5"/>
    <w:rsid w:val="00B27959"/>
    <w:rsid w:val="00B27E97"/>
    <w:rsid w:val="00B30B75"/>
    <w:rsid w:val="00B30D32"/>
    <w:rsid w:val="00B313A4"/>
    <w:rsid w:val="00B31DDA"/>
    <w:rsid w:val="00B33255"/>
    <w:rsid w:val="00B3336D"/>
    <w:rsid w:val="00B35FF3"/>
    <w:rsid w:val="00B37006"/>
    <w:rsid w:val="00B37369"/>
    <w:rsid w:val="00B37A5A"/>
    <w:rsid w:val="00B37C96"/>
    <w:rsid w:val="00B407A5"/>
    <w:rsid w:val="00B40A1F"/>
    <w:rsid w:val="00B40C2D"/>
    <w:rsid w:val="00B41458"/>
    <w:rsid w:val="00B416D5"/>
    <w:rsid w:val="00B422D6"/>
    <w:rsid w:val="00B4292B"/>
    <w:rsid w:val="00B4330B"/>
    <w:rsid w:val="00B440F9"/>
    <w:rsid w:val="00B44131"/>
    <w:rsid w:val="00B450DC"/>
    <w:rsid w:val="00B46A9D"/>
    <w:rsid w:val="00B46FE6"/>
    <w:rsid w:val="00B474D8"/>
    <w:rsid w:val="00B50255"/>
    <w:rsid w:val="00B510A7"/>
    <w:rsid w:val="00B51327"/>
    <w:rsid w:val="00B51CB5"/>
    <w:rsid w:val="00B520EB"/>
    <w:rsid w:val="00B5232A"/>
    <w:rsid w:val="00B523EE"/>
    <w:rsid w:val="00B529F7"/>
    <w:rsid w:val="00B5440E"/>
    <w:rsid w:val="00B54893"/>
    <w:rsid w:val="00B54A09"/>
    <w:rsid w:val="00B561DF"/>
    <w:rsid w:val="00B57222"/>
    <w:rsid w:val="00B57511"/>
    <w:rsid w:val="00B57B7C"/>
    <w:rsid w:val="00B60619"/>
    <w:rsid w:val="00B619D2"/>
    <w:rsid w:val="00B61F37"/>
    <w:rsid w:val="00B62207"/>
    <w:rsid w:val="00B62239"/>
    <w:rsid w:val="00B62DF3"/>
    <w:rsid w:val="00B63A03"/>
    <w:rsid w:val="00B64193"/>
    <w:rsid w:val="00B6552A"/>
    <w:rsid w:val="00B669FE"/>
    <w:rsid w:val="00B66D82"/>
    <w:rsid w:val="00B6733B"/>
    <w:rsid w:val="00B6752C"/>
    <w:rsid w:val="00B675E6"/>
    <w:rsid w:val="00B67E6F"/>
    <w:rsid w:val="00B710B1"/>
    <w:rsid w:val="00B71172"/>
    <w:rsid w:val="00B725E2"/>
    <w:rsid w:val="00B7289A"/>
    <w:rsid w:val="00B73A58"/>
    <w:rsid w:val="00B753AD"/>
    <w:rsid w:val="00B757CB"/>
    <w:rsid w:val="00B757F0"/>
    <w:rsid w:val="00B75F35"/>
    <w:rsid w:val="00B75F7B"/>
    <w:rsid w:val="00B76807"/>
    <w:rsid w:val="00B8098A"/>
    <w:rsid w:val="00B80CD2"/>
    <w:rsid w:val="00B81E3D"/>
    <w:rsid w:val="00B81ED5"/>
    <w:rsid w:val="00B82231"/>
    <w:rsid w:val="00B836BA"/>
    <w:rsid w:val="00B838F4"/>
    <w:rsid w:val="00B84B89"/>
    <w:rsid w:val="00B856CE"/>
    <w:rsid w:val="00B857C9"/>
    <w:rsid w:val="00B868CD"/>
    <w:rsid w:val="00B86AC6"/>
    <w:rsid w:val="00B86BB0"/>
    <w:rsid w:val="00B87445"/>
    <w:rsid w:val="00B875F2"/>
    <w:rsid w:val="00B9102D"/>
    <w:rsid w:val="00B926BC"/>
    <w:rsid w:val="00B92A2D"/>
    <w:rsid w:val="00B93813"/>
    <w:rsid w:val="00B9394B"/>
    <w:rsid w:val="00B93C1F"/>
    <w:rsid w:val="00B95409"/>
    <w:rsid w:val="00B95591"/>
    <w:rsid w:val="00B95620"/>
    <w:rsid w:val="00B9623D"/>
    <w:rsid w:val="00B96361"/>
    <w:rsid w:val="00B9642B"/>
    <w:rsid w:val="00B96D93"/>
    <w:rsid w:val="00B97709"/>
    <w:rsid w:val="00BA03BF"/>
    <w:rsid w:val="00BA0C95"/>
    <w:rsid w:val="00BA141D"/>
    <w:rsid w:val="00BA1619"/>
    <w:rsid w:val="00BA1659"/>
    <w:rsid w:val="00BA3365"/>
    <w:rsid w:val="00BA35E4"/>
    <w:rsid w:val="00BA39EA"/>
    <w:rsid w:val="00BA3E91"/>
    <w:rsid w:val="00BA4C8A"/>
    <w:rsid w:val="00BA4EEB"/>
    <w:rsid w:val="00BA57F8"/>
    <w:rsid w:val="00BA6676"/>
    <w:rsid w:val="00BA680D"/>
    <w:rsid w:val="00BA723C"/>
    <w:rsid w:val="00BA728C"/>
    <w:rsid w:val="00BA73A1"/>
    <w:rsid w:val="00BA7AEB"/>
    <w:rsid w:val="00BA7D87"/>
    <w:rsid w:val="00BA7EDD"/>
    <w:rsid w:val="00BB04E7"/>
    <w:rsid w:val="00BB0E62"/>
    <w:rsid w:val="00BB178F"/>
    <w:rsid w:val="00BB2267"/>
    <w:rsid w:val="00BB287C"/>
    <w:rsid w:val="00BB2B74"/>
    <w:rsid w:val="00BB3228"/>
    <w:rsid w:val="00BB38B1"/>
    <w:rsid w:val="00BB43F7"/>
    <w:rsid w:val="00BB487F"/>
    <w:rsid w:val="00BB489E"/>
    <w:rsid w:val="00BB4A26"/>
    <w:rsid w:val="00BB4BF6"/>
    <w:rsid w:val="00BB571D"/>
    <w:rsid w:val="00BB675E"/>
    <w:rsid w:val="00BB7641"/>
    <w:rsid w:val="00BB7C1F"/>
    <w:rsid w:val="00BB7EE2"/>
    <w:rsid w:val="00BB7F6B"/>
    <w:rsid w:val="00BC0CC1"/>
    <w:rsid w:val="00BC135E"/>
    <w:rsid w:val="00BC2311"/>
    <w:rsid w:val="00BC261E"/>
    <w:rsid w:val="00BC2646"/>
    <w:rsid w:val="00BC34E7"/>
    <w:rsid w:val="00BC5FE1"/>
    <w:rsid w:val="00BC6501"/>
    <w:rsid w:val="00BC6E8C"/>
    <w:rsid w:val="00BC6F99"/>
    <w:rsid w:val="00BC7F92"/>
    <w:rsid w:val="00BD06D1"/>
    <w:rsid w:val="00BD12DB"/>
    <w:rsid w:val="00BD1C56"/>
    <w:rsid w:val="00BD1F2D"/>
    <w:rsid w:val="00BD2574"/>
    <w:rsid w:val="00BD2E0B"/>
    <w:rsid w:val="00BD366B"/>
    <w:rsid w:val="00BD38B3"/>
    <w:rsid w:val="00BD59B8"/>
    <w:rsid w:val="00BD6F21"/>
    <w:rsid w:val="00BD7421"/>
    <w:rsid w:val="00BD7777"/>
    <w:rsid w:val="00BE114F"/>
    <w:rsid w:val="00BE14BB"/>
    <w:rsid w:val="00BE1C00"/>
    <w:rsid w:val="00BE1FDB"/>
    <w:rsid w:val="00BE402D"/>
    <w:rsid w:val="00BE4B02"/>
    <w:rsid w:val="00BE4BA4"/>
    <w:rsid w:val="00BE5407"/>
    <w:rsid w:val="00BE571A"/>
    <w:rsid w:val="00BE7A59"/>
    <w:rsid w:val="00BE7EF0"/>
    <w:rsid w:val="00BF0A7A"/>
    <w:rsid w:val="00BF13A3"/>
    <w:rsid w:val="00BF2130"/>
    <w:rsid w:val="00BF2866"/>
    <w:rsid w:val="00BF3572"/>
    <w:rsid w:val="00BF3619"/>
    <w:rsid w:val="00BF3C9E"/>
    <w:rsid w:val="00BF417D"/>
    <w:rsid w:val="00BF42E3"/>
    <w:rsid w:val="00BF4C6A"/>
    <w:rsid w:val="00BF53BE"/>
    <w:rsid w:val="00BF593A"/>
    <w:rsid w:val="00BF6734"/>
    <w:rsid w:val="00BF7D2B"/>
    <w:rsid w:val="00C0047A"/>
    <w:rsid w:val="00C00B6E"/>
    <w:rsid w:val="00C01F79"/>
    <w:rsid w:val="00C0217E"/>
    <w:rsid w:val="00C0240E"/>
    <w:rsid w:val="00C0279C"/>
    <w:rsid w:val="00C02EF6"/>
    <w:rsid w:val="00C02FD5"/>
    <w:rsid w:val="00C032B4"/>
    <w:rsid w:val="00C03A80"/>
    <w:rsid w:val="00C04CFD"/>
    <w:rsid w:val="00C05D33"/>
    <w:rsid w:val="00C065AE"/>
    <w:rsid w:val="00C07769"/>
    <w:rsid w:val="00C07A68"/>
    <w:rsid w:val="00C10EFF"/>
    <w:rsid w:val="00C117D0"/>
    <w:rsid w:val="00C15F76"/>
    <w:rsid w:val="00C16102"/>
    <w:rsid w:val="00C16BDC"/>
    <w:rsid w:val="00C17080"/>
    <w:rsid w:val="00C1753E"/>
    <w:rsid w:val="00C1757C"/>
    <w:rsid w:val="00C179D8"/>
    <w:rsid w:val="00C2001B"/>
    <w:rsid w:val="00C2139C"/>
    <w:rsid w:val="00C22183"/>
    <w:rsid w:val="00C225EF"/>
    <w:rsid w:val="00C2417C"/>
    <w:rsid w:val="00C25552"/>
    <w:rsid w:val="00C2588D"/>
    <w:rsid w:val="00C25D97"/>
    <w:rsid w:val="00C25F91"/>
    <w:rsid w:val="00C2640E"/>
    <w:rsid w:val="00C26E63"/>
    <w:rsid w:val="00C27523"/>
    <w:rsid w:val="00C3118F"/>
    <w:rsid w:val="00C3129A"/>
    <w:rsid w:val="00C31574"/>
    <w:rsid w:val="00C32498"/>
    <w:rsid w:val="00C3283A"/>
    <w:rsid w:val="00C3401A"/>
    <w:rsid w:val="00C3413F"/>
    <w:rsid w:val="00C34520"/>
    <w:rsid w:val="00C3493C"/>
    <w:rsid w:val="00C34A66"/>
    <w:rsid w:val="00C34B41"/>
    <w:rsid w:val="00C35420"/>
    <w:rsid w:val="00C3577A"/>
    <w:rsid w:val="00C357FC"/>
    <w:rsid w:val="00C401AC"/>
    <w:rsid w:val="00C41843"/>
    <w:rsid w:val="00C42117"/>
    <w:rsid w:val="00C430B2"/>
    <w:rsid w:val="00C43B63"/>
    <w:rsid w:val="00C44050"/>
    <w:rsid w:val="00C451CC"/>
    <w:rsid w:val="00C454EA"/>
    <w:rsid w:val="00C4594B"/>
    <w:rsid w:val="00C45BBD"/>
    <w:rsid w:val="00C45D44"/>
    <w:rsid w:val="00C47864"/>
    <w:rsid w:val="00C5099A"/>
    <w:rsid w:val="00C5179C"/>
    <w:rsid w:val="00C51870"/>
    <w:rsid w:val="00C520F2"/>
    <w:rsid w:val="00C524CF"/>
    <w:rsid w:val="00C52F06"/>
    <w:rsid w:val="00C53077"/>
    <w:rsid w:val="00C545F4"/>
    <w:rsid w:val="00C548F8"/>
    <w:rsid w:val="00C559AA"/>
    <w:rsid w:val="00C55E76"/>
    <w:rsid w:val="00C56219"/>
    <w:rsid w:val="00C57681"/>
    <w:rsid w:val="00C57E38"/>
    <w:rsid w:val="00C60262"/>
    <w:rsid w:val="00C609FF"/>
    <w:rsid w:val="00C60AFF"/>
    <w:rsid w:val="00C60B6C"/>
    <w:rsid w:val="00C626C1"/>
    <w:rsid w:val="00C630CF"/>
    <w:rsid w:val="00C6392E"/>
    <w:rsid w:val="00C64B41"/>
    <w:rsid w:val="00C650F9"/>
    <w:rsid w:val="00C6532B"/>
    <w:rsid w:val="00C65A73"/>
    <w:rsid w:val="00C66941"/>
    <w:rsid w:val="00C67ABC"/>
    <w:rsid w:val="00C67BF6"/>
    <w:rsid w:val="00C70120"/>
    <w:rsid w:val="00C708D8"/>
    <w:rsid w:val="00C7183B"/>
    <w:rsid w:val="00C726E8"/>
    <w:rsid w:val="00C742BD"/>
    <w:rsid w:val="00C7449C"/>
    <w:rsid w:val="00C74C46"/>
    <w:rsid w:val="00C7638E"/>
    <w:rsid w:val="00C76B5D"/>
    <w:rsid w:val="00C77B86"/>
    <w:rsid w:val="00C80465"/>
    <w:rsid w:val="00C80F60"/>
    <w:rsid w:val="00C8113F"/>
    <w:rsid w:val="00C82894"/>
    <w:rsid w:val="00C82905"/>
    <w:rsid w:val="00C83EE0"/>
    <w:rsid w:val="00C84205"/>
    <w:rsid w:val="00C845BE"/>
    <w:rsid w:val="00C854AE"/>
    <w:rsid w:val="00C8552C"/>
    <w:rsid w:val="00C85ABD"/>
    <w:rsid w:val="00C86B70"/>
    <w:rsid w:val="00C8741B"/>
    <w:rsid w:val="00C8789C"/>
    <w:rsid w:val="00C87969"/>
    <w:rsid w:val="00C92043"/>
    <w:rsid w:val="00C92541"/>
    <w:rsid w:val="00C92B36"/>
    <w:rsid w:val="00C92F46"/>
    <w:rsid w:val="00C93171"/>
    <w:rsid w:val="00C935B1"/>
    <w:rsid w:val="00C94582"/>
    <w:rsid w:val="00C9491D"/>
    <w:rsid w:val="00C94BF3"/>
    <w:rsid w:val="00C96217"/>
    <w:rsid w:val="00C96EAF"/>
    <w:rsid w:val="00C978CE"/>
    <w:rsid w:val="00C97994"/>
    <w:rsid w:val="00CA07B2"/>
    <w:rsid w:val="00CA1130"/>
    <w:rsid w:val="00CA4AF4"/>
    <w:rsid w:val="00CA5F0A"/>
    <w:rsid w:val="00CA61E4"/>
    <w:rsid w:val="00CA72A6"/>
    <w:rsid w:val="00CB010D"/>
    <w:rsid w:val="00CB03FD"/>
    <w:rsid w:val="00CB0487"/>
    <w:rsid w:val="00CB0555"/>
    <w:rsid w:val="00CB1A91"/>
    <w:rsid w:val="00CB258A"/>
    <w:rsid w:val="00CB27F4"/>
    <w:rsid w:val="00CB37A8"/>
    <w:rsid w:val="00CB3818"/>
    <w:rsid w:val="00CB3EF0"/>
    <w:rsid w:val="00CB415F"/>
    <w:rsid w:val="00CB685E"/>
    <w:rsid w:val="00CB6D54"/>
    <w:rsid w:val="00CB73A5"/>
    <w:rsid w:val="00CC1D52"/>
    <w:rsid w:val="00CC2051"/>
    <w:rsid w:val="00CC279B"/>
    <w:rsid w:val="00CC27F1"/>
    <w:rsid w:val="00CC346A"/>
    <w:rsid w:val="00CC3A69"/>
    <w:rsid w:val="00CC3C74"/>
    <w:rsid w:val="00CC4262"/>
    <w:rsid w:val="00CC4CBA"/>
    <w:rsid w:val="00CC5661"/>
    <w:rsid w:val="00CC68E4"/>
    <w:rsid w:val="00CC6C94"/>
    <w:rsid w:val="00CC723A"/>
    <w:rsid w:val="00CD0330"/>
    <w:rsid w:val="00CD056E"/>
    <w:rsid w:val="00CD0589"/>
    <w:rsid w:val="00CD0D30"/>
    <w:rsid w:val="00CD13AB"/>
    <w:rsid w:val="00CD18FE"/>
    <w:rsid w:val="00CD2E12"/>
    <w:rsid w:val="00CD337B"/>
    <w:rsid w:val="00CD4A74"/>
    <w:rsid w:val="00CD606A"/>
    <w:rsid w:val="00CD7B06"/>
    <w:rsid w:val="00CD7D6D"/>
    <w:rsid w:val="00CE03BE"/>
    <w:rsid w:val="00CE074E"/>
    <w:rsid w:val="00CE0A50"/>
    <w:rsid w:val="00CE0FEB"/>
    <w:rsid w:val="00CE44DB"/>
    <w:rsid w:val="00CE5C25"/>
    <w:rsid w:val="00CE5EA4"/>
    <w:rsid w:val="00CE7ACE"/>
    <w:rsid w:val="00CE7F7F"/>
    <w:rsid w:val="00CF0764"/>
    <w:rsid w:val="00CF1752"/>
    <w:rsid w:val="00CF3544"/>
    <w:rsid w:val="00CF3822"/>
    <w:rsid w:val="00CF3C2C"/>
    <w:rsid w:val="00CF421A"/>
    <w:rsid w:val="00CF67AA"/>
    <w:rsid w:val="00CF6E7D"/>
    <w:rsid w:val="00CF6F0E"/>
    <w:rsid w:val="00CF7D42"/>
    <w:rsid w:val="00D0138C"/>
    <w:rsid w:val="00D01893"/>
    <w:rsid w:val="00D01E46"/>
    <w:rsid w:val="00D02076"/>
    <w:rsid w:val="00D0352F"/>
    <w:rsid w:val="00D04E51"/>
    <w:rsid w:val="00D06082"/>
    <w:rsid w:val="00D065F9"/>
    <w:rsid w:val="00D10AF4"/>
    <w:rsid w:val="00D10B24"/>
    <w:rsid w:val="00D12A6D"/>
    <w:rsid w:val="00D13860"/>
    <w:rsid w:val="00D154A0"/>
    <w:rsid w:val="00D158FB"/>
    <w:rsid w:val="00D15DC3"/>
    <w:rsid w:val="00D15E25"/>
    <w:rsid w:val="00D15FF2"/>
    <w:rsid w:val="00D16557"/>
    <w:rsid w:val="00D16684"/>
    <w:rsid w:val="00D17EB2"/>
    <w:rsid w:val="00D17FE6"/>
    <w:rsid w:val="00D20798"/>
    <w:rsid w:val="00D22E23"/>
    <w:rsid w:val="00D232C6"/>
    <w:rsid w:val="00D23FDB"/>
    <w:rsid w:val="00D24BC6"/>
    <w:rsid w:val="00D251EE"/>
    <w:rsid w:val="00D254C4"/>
    <w:rsid w:val="00D25FAA"/>
    <w:rsid w:val="00D26731"/>
    <w:rsid w:val="00D2715B"/>
    <w:rsid w:val="00D306B1"/>
    <w:rsid w:val="00D30D87"/>
    <w:rsid w:val="00D31B52"/>
    <w:rsid w:val="00D32BF9"/>
    <w:rsid w:val="00D32FD8"/>
    <w:rsid w:val="00D3317A"/>
    <w:rsid w:val="00D33BCE"/>
    <w:rsid w:val="00D343F1"/>
    <w:rsid w:val="00D34489"/>
    <w:rsid w:val="00D34BBA"/>
    <w:rsid w:val="00D35276"/>
    <w:rsid w:val="00D35B86"/>
    <w:rsid w:val="00D36628"/>
    <w:rsid w:val="00D3701B"/>
    <w:rsid w:val="00D37495"/>
    <w:rsid w:val="00D375DA"/>
    <w:rsid w:val="00D37F2C"/>
    <w:rsid w:val="00D422E9"/>
    <w:rsid w:val="00D42C71"/>
    <w:rsid w:val="00D43109"/>
    <w:rsid w:val="00D43A07"/>
    <w:rsid w:val="00D43DE0"/>
    <w:rsid w:val="00D444EA"/>
    <w:rsid w:val="00D445CF"/>
    <w:rsid w:val="00D44744"/>
    <w:rsid w:val="00D44D9C"/>
    <w:rsid w:val="00D46CF6"/>
    <w:rsid w:val="00D5065D"/>
    <w:rsid w:val="00D510EB"/>
    <w:rsid w:val="00D5267A"/>
    <w:rsid w:val="00D5332D"/>
    <w:rsid w:val="00D53FD1"/>
    <w:rsid w:val="00D54DD8"/>
    <w:rsid w:val="00D5514A"/>
    <w:rsid w:val="00D557DB"/>
    <w:rsid w:val="00D55A70"/>
    <w:rsid w:val="00D5613B"/>
    <w:rsid w:val="00D57194"/>
    <w:rsid w:val="00D57605"/>
    <w:rsid w:val="00D57BB8"/>
    <w:rsid w:val="00D60E86"/>
    <w:rsid w:val="00D61D52"/>
    <w:rsid w:val="00D62816"/>
    <w:rsid w:val="00D62C29"/>
    <w:rsid w:val="00D631E1"/>
    <w:rsid w:val="00D63484"/>
    <w:rsid w:val="00D6412D"/>
    <w:rsid w:val="00D6494F"/>
    <w:rsid w:val="00D64DB0"/>
    <w:rsid w:val="00D65915"/>
    <w:rsid w:val="00D672D1"/>
    <w:rsid w:val="00D70344"/>
    <w:rsid w:val="00D7100A"/>
    <w:rsid w:val="00D72923"/>
    <w:rsid w:val="00D72967"/>
    <w:rsid w:val="00D72AE4"/>
    <w:rsid w:val="00D737ED"/>
    <w:rsid w:val="00D74131"/>
    <w:rsid w:val="00D741CE"/>
    <w:rsid w:val="00D744FB"/>
    <w:rsid w:val="00D7492D"/>
    <w:rsid w:val="00D770C2"/>
    <w:rsid w:val="00D77621"/>
    <w:rsid w:val="00D77645"/>
    <w:rsid w:val="00D77FB1"/>
    <w:rsid w:val="00D80A48"/>
    <w:rsid w:val="00D81307"/>
    <w:rsid w:val="00D825D4"/>
    <w:rsid w:val="00D82DF8"/>
    <w:rsid w:val="00D84540"/>
    <w:rsid w:val="00D862E6"/>
    <w:rsid w:val="00D86B18"/>
    <w:rsid w:val="00D86BAB"/>
    <w:rsid w:val="00D86C92"/>
    <w:rsid w:val="00D901ED"/>
    <w:rsid w:val="00D907AC"/>
    <w:rsid w:val="00D91BF0"/>
    <w:rsid w:val="00D9243B"/>
    <w:rsid w:val="00D93424"/>
    <w:rsid w:val="00D938E4"/>
    <w:rsid w:val="00D94046"/>
    <w:rsid w:val="00D94B02"/>
    <w:rsid w:val="00D9517B"/>
    <w:rsid w:val="00D95185"/>
    <w:rsid w:val="00D951D6"/>
    <w:rsid w:val="00D953A6"/>
    <w:rsid w:val="00D95A03"/>
    <w:rsid w:val="00D96ED6"/>
    <w:rsid w:val="00D97206"/>
    <w:rsid w:val="00D97D40"/>
    <w:rsid w:val="00D97E18"/>
    <w:rsid w:val="00DA1426"/>
    <w:rsid w:val="00DA1A79"/>
    <w:rsid w:val="00DA3396"/>
    <w:rsid w:val="00DA3B78"/>
    <w:rsid w:val="00DA4547"/>
    <w:rsid w:val="00DA4B03"/>
    <w:rsid w:val="00DA4EC5"/>
    <w:rsid w:val="00DA73E6"/>
    <w:rsid w:val="00DB1CEB"/>
    <w:rsid w:val="00DB2569"/>
    <w:rsid w:val="00DB3BAA"/>
    <w:rsid w:val="00DB4263"/>
    <w:rsid w:val="00DB5344"/>
    <w:rsid w:val="00DB5542"/>
    <w:rsid w:val="00DB57D7"/>
    <w:rsid w:val="00DB597F"/>
    <w:rsid w:val="00DB5E14"/>
    <w:rsid w:val="00DB68C4"/>
    <w:rsid w:val="00DB7EDD"/>
    <w:rsid w:val="00DC0199"/>
    <w:rsid w:val="00DC07C8"/>
    <w:rsid w:val="00DC1D6B"/>
    <w:rsid w:val="00DC2697"/>
    <w:rsid w:val="00DC32CE"/>
    <w:rsid w:val="00DC4804"/>
    <w:rsid w:val="00DC5166"/>
    <w:rsid w:val="00DC5782"/>
    <w:rsid w:val="00DC5B74"/>
    <w:rsid w:val="00DC5E5A"/>
    <w:rsid w:val="00DC7B52"/>
    <w:rsid w:val="00DD0C00"/>
    <w:rsid w:val="00DD0C79"/>
    <w:rsid w:val="00DD13F0"/>
    <w:rsid w:val="00DD1A90"/>
    <w:rsid w:val="00DD1F37"/>
    <w:rsid w:val="00DD216D"/>
    <w:rsid w:val="00DD2D2D"/>
    <w:rsid w:val="00DD32E4"/>
    <w:rsid w:val="00DD3E3E"/>
    <w:rsid w:val="00DD4091"/>
    <w:rsid w:val="00DD4095"/>
    <w:rsid w:val="00DD50D2"/>
    <w:rsid w:val="00DD5D41"/>
    <w:rsid w:val="00DD60C7"/>
    <w:rsid w:val="00DD6755"/>
    <w:rsid w:val="00DE02A2"/>
    <w:rsid w:val="00DE03F6"/>
    <w:rsid w:val="00DE16D2"/>
    <w:rsid w:val="00DE2474"/>
    <w:rsid w:val="00DE2E04"/>
    <w:rsid w:val="00DE3228"/>
    <w:rsid w:val="00DE391F"/>
    <w:rsid w:val="00DE4DD1"/>
    <w:rsid w:val="00DE563B"/>
    <w:rsid w:val="00DE5C9E"/>
    <w:rsid w:val="00DE6B68"/>
    <w:rsid w:val="00DF229C"/>
    <w:rsid w:val="00DF2464"/>
    <w:rsid w:val="00DF257E"/>
    <w:rsid w:val="00DF27AA"/>
    <w:rsid w:val="00DF30E6"/>
    <w:rsid w:val="00DF48C4"/>
    <w:rsid w:val="00DF4EEE"/>
    <w:rsid w:val="00DF5FD8"/>
    <w:rsid w:val="00DF7AF6"/>
    <w:rsid w:val="00E00324"/>
    <w:rsid w:val="00E012A0"/>
    <w:rsid w:val="00E015DF"/>
    <w:rsid w:val="00E01FA4"/>
    <w:rsid w:val="00E030C3"/>
    <w:rsid w:val="00E0313F"/>
    <w:rsid w:val="00E03FB0"/>
    <w:rsid w:val="00E05945"/>
    <w:rsid w:val="00E06F13"/>
    <w:rsid w:val="00E07A6D"/>
    <w:rsid w:val="00E10A14"/>
    <w:rsid w:val="00E1121A"/>
    <w:rsid w:val="00E12380"/>
    <w:rsid w:val="00E132E7"/>
    <w:rsid w:val="00E13B6C"/>
    <w:rsid w:val="00E13C87"/>
    <w:rsid w:val="00E143C5"/>
    <w:rsid w:val="00E1573F"/>
    <w:rsid w:val="00E15C51"/>
    <w:rsid w:val="00E16C56"/>
    <w:rsid w:val="00E16C72"/>
    <w:rsid w:val="00E16F36"/>
    <w:rsid w:val="00E1736B"/>
    <w:rsid w:val="00E17B36"/>
    <w:rsid w:val="00E17CF5"/>
    <w:rsid w:val="00E21387"/>
    <w:rsid w:val="00E2332A"/>
    <w:rsid w:val="00E24AA1"/>
    <w:rsid w:val="00E26A04"/>
    <w:rsid w:val="00E2787A"/>
    <w:rsid w:val="00E27E79"/>
    <w:rsid w:val="00E30835"/>
    <w:rsid w:val="00E320C2"/>
    <w:rsid w:val="00E32A79"/>
    <w:rsid w:val="00E33E03"/>
    <w:rsid w:val="00E34044"/>
    <w:rsid w:val="00E34117"/>
    <w:rsid w:val="00E34602"/>
    <w:rsid w:val="00E36465"/>
    <w:rsid w:val="00E364CB"/>
    <w:rsid w:val="00E3698A"/>
    <w:rsid w:val="00E3768B"/>
    <w:rsid w:val="00E4070F"/>
    <w:rsid w:val="00E41F32"/>
    <w:rsid w:val="00E421DB"/>
    <w:rsid w:val="00E4275D"/>
    <w:rsid w:val="00E42960"/>
    <w:rsid w:val="00E430A8"/>
    <w:rsid w:val="00E43F27"/>
    <w:rsid w:val="00E4420D"/>
    <w:rsid w:val="00E45D5F"/>
    <w:rsid w:val="00E46843"/>
    <w:rsid w:val="00E46E69"/>
    <w:rsid w:val="00E47E9B"/>
    <w:rsid w:val="00E5035F"/>
    <w:rsid w:val="00E5060E"/>
    <w:rsid w:val="00E513B7"/>
    <w:rsid w:val="00E51E37"/>
    <w:rsid w:val="00E51FAA"/>
    <w:rsid w:val="00E52952"/>
    <w:rsid w:val="00E52BF4"/>
    <w:rsid w:val="00E53C2F"/>
    <w:rsid w:val="00E54E59"/>
    <w:rsid w:val="00E57730"/>
    <w:rsid w:val="00E57F9B"/>
    <w:rsid w:val="00E606F8"/>
    <w:rsid w:val="00E61257"/>
    <w:rsid w:val="00E6222C"/>
    <w:rsid w:val="00E6226C"/>
    <w:rsid w:val="00E62B62"/>
    <w:rsid w:val="00E636F0"/>
    <w:rsid w:val="00E63D00"/>
    <w:rsid w:val="00E64197"/>
    <w:rsid w:val="00E6693E"/>
    <w:rsid w:val="00E66B1F"/>
    <w:rsid w:val="00E66D74"/>
    <w:rsid w:val="00E67B5E"/>
    <w:rsid w:val="00E67DA9"/>
    <w:rsid w:val="00E67F40"/>
    <w:rsid w:val="00E70CC5"/>
    <w:rsid w:val="00E7149A"/>
    <w:rsid w:val="00E71706"/>
    <w:rsid w:val="00E71D18"/>
    <w:rsid w:val="00E71E03"/>
    <w:rsid w:val="00E72312"/>
    <w:rsid w:val="00E73787"/>
    <w:rsid w:val="00E7413B"/>
    <w:rsid w:val="00E750F8"/>
    <w:rsid w:val="00E75938"/>
    <w:rsid w:val="00E75F12"/>
    <w:rsid w:val="00E7611B"/>
    <w:rsid w:val="00E7621F"/>
    <w:rsid w:val="00E7661D"/>
    <w:rsid w:val="00E768F7"/>
    <w:rsid w:val="00E77BF6"/>
    <w:rsid w:val="00E8004F"/>
    <w:rsid w:val="00E80A95"/>
    <w:rsid w:val="00E81FB0"/>
    <w:rsid w:val="00E82724"/>
    <w:rsid w:val="00E82BA1"/>
    <w:rsid w:val="00E82C27"/>
    <w:rsid w:val="00E83BBD"/>
    <w:rsid w:val="00E83F44"/>
    <w:rsid w:val="00E84742"/>
    <w:rsid w:val="00E8652A"/>
    <w:rsid w:val="00E87833"/>
    <w:rsid w:val="00E912AC"/>
    <w:rsid w:val="00E914B0"/>
    <w:rsid w:val="00E91539"/>
    <w:rsid w:val="00E92A7D"/>
    <w:rsid w:val="00E92E28"/>
    <w:rsid w:val="00E94B0B"/>
    <w:rsid w:val="00E97834"/>
    <w:rsid w:val="00EA071E"/>
    <w:rsid w:val="00EA08C2"/>
    <w:rsid w:val="00EA0DA8"/>
    <w:rsid w:val="00EA124F"/>
    <w:rsid w:val="00EA18C4"/>
    <w:rsid w:val="00EA22C5"/>
    <w:rsid w:val="00EA2608"/>
    <w:rsid w:val="00EA43BB"/>
    <w:rsid w:val="00EA5AE8"/>
    <w:rsid w:val="00EA6018"/>
    <w:rsid w:val="00EA691B"/>
    <w:rsid w:val="00EA797A"/>
    <w:rsid w:val="00EB1994"/>
    <w:rsid w:val="00EB19F5"/>
    <w:rsid w:val="00EB1C7F"/>
    <w:rsid w:val="00EB1E29"/>
    <w:rsid w:val="00EB26F5"/>
    <w:rsid w:val="00EB291B"/>
    <w:rsid w:val="00EB3510"/>
    <w:rsid w:val="00EB5020"/>
    <w:rsid w:val="00EB574E"/>
    <w:rsid w:val="00EB7FDF"/>
    <w:rsid w:val="00EC0E1F"/>
    <w:rsid w:val="00EC155D"/>
    <w:rsid w:val="00EC180D"/>
    <w:rsid w:val="00EC49C9"/>
    <w:rsid w:val="00EC6467"/>
    <w:rsid w:val="00EC649E"/>
    <w:rsid w:val="00EC7442"/>
    <w:rsid w:val="00ED0868"/>
    <w:rsid w:val="00ED111D"/>
    <w:rsid w:val="00ED133D"/>
    <w:rsid w:val="00ED1AB5"/>
    <w:rsid w:val="00ED1D9C"/>
    <w:rsid w:val="00ED3AE2"/>
    <w:rsid w:val="00ED4B63"/>
    <w:rsid w:val="00ED4B64"/>
    <w:rsid w:val="00ED5918"/>
    <w:rsid w:val="00EE20C5"/>
    <w:rsid w:val="00EE2745"/>
    <w:rsid w:val="00EE2986"/>
    <w:rsid w:val="00EE30C5"/>
    <w:rsid w:val="00EE34CA"/>
    <w:rsid w:val="00EE3CE3"/>
    <w:rsid w:val="00EE3E40"/>
    <w:rsid w:val="00EE46AB"/>
    <w:rsid w:val="00EE47D0"/>
    <w:rsid w:val="00EE4B52"/>
    <w:rsid w:val="00EE63DF"/>
    <w:rsid w:val="00EE642C"/>
    <w:rsid w:val="00EE7162"/>
    <w:rsid w:val="00EF16FC"/>
    <w:rsid w:val="00EF1AEB"/>
    <w:rsid w:val="00EF1E4D"/>
    <w:rsid w:val="00EF339B"/>
    <w:rsid w:val="00EF4F04"/>
    <w:rsid w:val="00EF55E9"/>
    <w:rsid w:val="00EF5A24"/>
    <w:rsid w:val="00EF6DED"/>
    <w:rsid w:val="00F00CBA"/>
    <w:rsid w:val="00F00D54"/>
    <w:rsid w:val="00F00D9A"/>
    <w:rsid w:val="00F01EB5"/>
    <w:rsid w:val="00F01FB0"/>
    <w:rsid w:val="00F02367"/>
    <w:rsid w:val="00F024EB"/>
    <w:rsid w:val="00F0323F"/>
    <w:rsid w:val="00F0336D"/>
    <w:rsid w:val="00F03377"/>
    <w:rsid w:val="00F042A0"/>
    <w:rsid w:val="00F044A3"/>
    <w:rsid w:val="00F0465A"/>
    <w:rsid w:val="00F056FF"/>
    <w:rsid w:val="00F0705D"/>
    <w:rsid w:val="00F07851"/>
    <w:rsid w:val="00F0791A"/>
    <w:rsid w:val="00F10536"/>
    <w:rsid w:val="00F10926"/>
    <w:rsid w:val="00F1189C"/>
    <w:rsid w:val="00F11E30"/>
    <w:rsid w:val="00F14043"/>
    <w:rsid w:val="00F143F7"/>
    <w:rsid w:val="00F1463D"/>
    <w:rsid w:val="00F1569A"/>
    <w:rsid w:val="00F16119"/>
    <w:rsid w:val="00F175C5"/>
    <w:rsid w:val="00F203F0"/>
    <w:rsid w:val="00F231F8"/>
    <w:rsid w:val="00F235D2"/>
    <w:rsid w:val="00F237D7"/>
    <w:rsid w:val="00F24B1F"/>
    <w:rsid w:val="00F25817"/>
    <w:rsid w:val="00F2625D"/>
    <w:rsid w:val="00F264A7"/>
    <w:rsid w:val="00F2710E"/>
    <w:rsid w:val="00F27EFB"/>
    <w:rsid w:val="00F31CDF"/>
    <w:rsid w:val="00F32144"/>
    <w:rsid w:val="00F330BB"/>
    <w:rsid w:val="00F33177"/>
    <w:rsid w:val="00F3393B"/>
    <w:rsid w:val="00F34018"/>
    <w:rsid w:val="00F361AD"/>
    <w:rsid w:val="00F3645E"/>
    <w:rsid w:val="00F37168"/>
    <w:rsid w:val="00F3778E"/>
    <w:rsid w:val="00F37BA3"/>
    <w:rsid w:val="00F4066B"/>
    <w:rsid w:val="00F407F3"/>
    <w:rsid w:val="00F41F4F"/>
    <w:rsid w:val="00F42110"/>
    <w:rsid w:val="00F44D48"/>
    <w:rsid w:val="00F45804"/>
    <w:rsid w:val="00F45EE2"/>
    <w:rsid w:val="00F46657"/>
    <w:rsid w:val="00F47C4E"/>
    <w:rsid w:val="00F51F9A"/>
    <w:rsid w:val="00F523F3"/>
    <w:rsid w:val="00F525BB"/>
    <w:rsid w:val="00F53605"/>
    <w:rsid w:val="00F53BB4"/>
    <w:rsid w:val="00F53C34"/>
    <w:rsid w:val="00F545D0"/>
    <w:rsid w:val="00F54B1C"/>
    <w:rsid w:val="00F55BBE"/>
    <w:rsid w:val="00F56A62"/>
    <w:rsid w:val="00F574C3"/>
    <w:rsid w:val="00F57A15"/>
    <w:rsid w:val="00F603E3"/>
    <w:rsid w:val="00F60724"/>
    <w:rsid w:val="00F60E15"/>
    <w:rsid w:val="00F627A2"/>
    <w:rsid w:val="00F63BA9"/>
    <w:rsid w:val="00F63D14"/>
    <w:rsid w:val="00F643E3"/>
    <w:rsid w:val="00F64F4E"/>
    <w:rsid w:val="00F651C9"/>
    <w:rsid w:val="00F65871"/>
    <w:rsid w:val="00F658F3"/>
    <w:rsid w:val="00F6593E"/>
    <w:rsid w:val="00F659CD"/>
    <w:rsid w:val="00F65C47"/>
    <w:rsid w:val="00F65D28"/>
    <w:rsid w:val="00F70773"/>
    <w:rsid w:val="00F72D99"/>
    <w:rsid w:val="00F73506"/>
    <w:rsid w:val="00F74795"/>
    <w:rsid w:val="00F74A1F"/>
    <w:rsid w:val="00F75029"/>
    <w:rsid w:val="00F755B3"/>
    <w:rsid w:val="00F7599F"/>
    <w:rsid w:val="00F80858"/>
    <w:rsid w:val="00F81C96"/>
    <w:rsid w:val="00F821EF"/>
    <w:rsid w:val="00F82235"/>
    <w:rsid w:val="00F82253"/>
    <w:rsid w:val="00F82B18"/>
    <w:rsid w:val="00F83385"/>
    <w:rsid w:val="00F8367F"/>
    <w:rsid w:val="00F83E0A"/>
    <w:rsid w:val="00F84432"/>
    <w:rsid w:val="00F85027"/>
    <w:rsid w:val="00F85093"/>
    <w:rsid w:val="00F85500"/>
    <w:rsid w:val="00F85A49"/>
    <w:rsid w:val="00F85B47"/>
    <w:rsid w:val="00F863C7"/>
    <w:rsid w:val="00F878AF"/>
    <w:rsid w:val="00F87F3B"/>
    <w:rsid w:val="00F87FE7"/>
    <w:rsid w:val="00F91632"/>
    <w:rsid w:val="00F91B01"/>
    <w:rsid w:val="00F91DE5"/>
    <w:rsid w:val="00F94075"/>
    <w:rsid w:val="00F94A97"/>
    <w:rsid w:val="00FA067E"/>
    <w:rsid w:val="00FA26DD"/>
    <w:rsid w:val="00FA2E9C"/>
    <w:rsid w:val="00FA2FBB"/>
    <w:rsid w:val="00FA3489"/>
    <w:rsid w:val="00FA5E53"/>
    <w:rsid w:val="00FA7A72"/>
    <w:rsid w:val="00FB0C06"/>
    <w:rsid w:val="00FB113A"/>
    <w:rsid w:val="00FB27AB"/>
    <w:rsid w:val="00FB2F09"/>
    <w:rsid w:val="00FB3511"/>
    <w:rsid w:val="00FB3778"/>
    <w:rsid w:val="00FB42C5"/>
    <w:rsid w:val="00FB4FA1"/>
    <w:rsid w:val="00FB6519"/>
    <w:rsid w:val="00FB7C5E"/>
    <w:rsid w:val="00FC00C3"/>
    <w:rsid w:val="00FC0633"/>
    <w:rsid w:val="00FC0C03"/>
    <w:rsid w:val="00FC1268"/>
    <w:rsid w:val="00FC1CF8"/>
    <w:rsid w:val="00FC267E"/>
    <w:rsid w:val="00FC3650"/>
    <w:rsid w:val="00FC37A3"/>
    <w:rsid w:val="00FC3A2E"/>
    <w:rsid w:val="00FC5186"/>
    <w:rsid w:val="00FC73A3"/>
    <w:rsid w:val="00FD14F6"/>
    <w:rsid w:val="00FD1FC9"/>
    <w:rsid w:val="00FD2B74"/>
    <w:rsid w:val="00FD37B7"/>
    <w:rsid w:val="00FD463F"/>
    <w:rsid w:val="00FD472C"/>
    <w:rsid w:val="00FD561C"/>
    <w:rsid w:val="00FD578B"/>
    <w:rsid w:val="00FD63CE"/>
    <w:rsid w:val="00FD742E"/>
    <w:rsid w:val="00FD7709"/>
    <w:rsid w:val="00FD7A6C"/>
    <w:rsid w:val="00FE1A78"/>
    <w:rsid w:val="00FE20D7"/>
    <w:rsid w:val="00FE2668"/>
    <w:rsid w:val="00FE30DA"/>
    <w:rsid w:val="00FE31BB"/>
    <w:rsid w:val="00FE391D"/>
    <w:rsid w:val="00FE414A"/>
    <w:rsid w:val="00FE4232"/>
    <w:rsid w:val="00FE439B"/>
    <w:rsid w:val="00FE499B"/>
    <w:rsid w:val="00FE5044"/>
    <w:rsid w:val="00FE7A4B"/>
    <w:rsid w:val="00FF018F"/>
    <w:rsid w:val="00FF0C8D"/>
    <w:rsid w:val="00FF150A"/>
    <w:rsid w:val="00FF1F49"/>
    <w:rsid w:val="00FF20F4"/>
    <w:rsid w:val="00FF22D6"/>
    <w:rsid w:val="00FF46B3"/>
    <w:rsid w:val="00FF47CC"/>
    <w:rsid w:val="00FF47E9"/>
    <w:rsid w:val="00FF56B6"/>
    <w:rsid w:val="00FF5F14"/>
    <w:rsid w:val="00FF60E9"/>
    <w:rsid w:val="00FF613A"/>
    <w:rsid w:val="00FF6702"/>
    <w:rsid w:val="00FF7427"/>
    <w:rsid w:val="00FF79AC"/>
    <w:rsid w:val="00FF7F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93FBD"/>
  <w14:defaultImageDpi w14:val="32767"/>
  <w15:docId w15:val="{15E6F1BE-54C8-0541-9DB3-36E9DE0D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 w:type="paragraph" w:styleId="Footer">
    <w:name w:val="footer"/>
    <w:basedOn w:val="Normal"/>
    <w:link w:val="FooterChar"/>
    <w:uiPriority w:val="99"/>
    <w:unhideWhenUsed/>
    <w:rsid w:val="00711670"/>
    <w:pPr>
      <w:tabs>
        <w:tab w:val="center" w:pos="4680"/>
        <w:tab w:val="right" w:pos="9360"/>
      </w:tabs>
    </w:pPr>
  </w:style>
  <w:style w:type="character" w:customStyle="1" w:styleId="FooterChar">
    <w:name w:val="Footer Char"/>
    <w:basedOn w:val="DefaultParagraphFont"/>
    <w:link w:val="Footer"/>
    <w:uiPriority w:val="99"/>
    <w:rsid w:val="00711670"/>
    <w:rPr>
      <w:rFonts w:ascii="Times New Roman" w:eastAsia="Times New Roman" w:hAnsi="Times New Roman" w:cs="Times New Roman"/>
      <w:lang w:val="en-HK"/>
    </w:rPr>
  </w:style>
  <w:style w:type="character" w:styleId="PageNumber">
    <w:name w:val="page number"/>
    <w:basedOn w:val="DefaultParagraphFont"/>
    <w:uiPriority w:val="99"/>
    <w:semiHidden/>
    <w:unhideWhenUsed/>
    <w:rsid w:val="00711670"/>
  </w:style>
  <w:style w:type="character" w:customStyle="1" w:styleId="UnresolvedMention1">
    <w:name w:val="Unresolved Mention1"/>
    <w:basedOn w:val="DefaultParagraphFont"/>
    <w:uiPriority w:val="99"/>
    <w:rsid w:val="00EF339B"/>
    <w:rPr>
      <w:color w:val="605E5C"/>
      <w:shd w:val="clear" w:color="auto" w:fill="E1DFDD"/>
    </w:rPr>
  </w:style>
  <w:style w:type="paragraph" w:styleId="Header">
    <w:name w:val="header"/>
    <w:basedOn w:val="Normal"/>
    <w:link w:val="HeaderChar"/>
    <w:uiPriority w:val="99"/>
    <w:unhideWhenUsed/>
    <w:rsid w:val="007E527C"/>
    <w:pPr>
      <w:tabs>
        <w:tab w:val="center" w:pos="4680"/>
        <w:tab w:val="right" w:pos="9360"/>
      </w:tabs>
    </w:pPr>
  </w:style>
  <w:style w:type="character" w:customStyle="1" w:styleId="HeaderChar">
    <w:name w:val="Header Char"/>
    <w:basedOn w:val="DefaultParagraphFont"/>
    <w:link w:val="Header"/>
    <w:uiPriority w:val="99"/>
    <w:rsid w:val="007E527C"/>
    <w:rPr>
      <w:rFonts w:ascii="Times New Roman" w:eastAsia="Times New Roman" w:hAnsi="Times New Roman" w:cs="Times New Roman"/>
      <w:lang w:val="en-HK"/>
    </w:rPr>
  </w:style>
  <w:style w:type="character" w:customStyle="1" w:styleId="UnresolvedMention2">
    <w:name w:val="Unresolved Mention2"/>
    <w:basedOn w:val="DefaultParagraphFont"/>
    <w:uiPriority w:val="99"/>
    <w:semiHidden/>
    <w:unhideWhenUsed/>
    <w:rsid w:val="003E15E6"/>
    <w:rPr>
      <w:color w:val="605E5C"/>
      <w:shd w:val="clear" w:color="auto" w:fill="E1DFDD"/>
    </w:rPr>
  </w:style>
  <w:style w:type="paragraph" w:customStyle="1" w:styleId="Style1">
    <w:name w:val="Style1"/>
    <w:basedOn w:val="Heading3"/>
    <w:next w:val="Normal"/>
    <w:qFormat/>
    <w:rsid w:val="00BA1619"/>
    <w:pPr>
      <w:spacing w:line="480" w:lineRule="auto"/>
    </w:pPr>
    <w:rPr>
      <w:rFonts w:ascii="Times New Roman" w:hAnsi="Times New Roman"/>
      <w:i/>
    </w:rPr>
  </w:style>
  <w:style w:type="paragraph" w:customStyle="1" w:styleId="Subheading3">
    <w:name w:val="Subheading 3"/>
    <w:basedOn w:val="Heading3"/>
    <w:qFormat/>
    <w:rsid w:val="00BA1619"/>
    <w:pPr>
      <w:spacing w:line="480" w:lineRule="auto"/>
    </w:pPr>
    <w:rPr>
      <w:rFonts w:ascii="Times New Roman" w:hAnsi="Times New Roman"/>
      <w:i/>
      <w:color w:val="000000" w:themeColor="text1"/>
    </w:rPr>
  </w:style>
  <w:style w:type="character" w:customStyle="1" w:styleId="UnresolvedMention3">
    <w:name w:val="Unresolved Mention3"/>
    <w:basedOn w:val="DefaultParagraphFont"/>
    <w:uiPriority w:val="99"/>
    <w:semiHidden/>
    <w:unhideWhenUsed/>
    <w:rsid w:val="008F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8452">
      <w:bodyDiv w:val="1"/>
      <w:marLeft w:val="0"/>
      <w:marRight w:val="0"/>
      <w:marTop w:val="0"/>
      <w:marBottom w:val="0"/>
      <w:divBdr>
        <w:top w:val="none" w:sz="0" w:space="0" w:color="auto"/>
        <w:left w:val="none" w:sz="0" w:space="0" w:color="auto"/>
        <w:bottom w:val="none" w:sz="0" w:space="0" w:color="auto"/>
        <w:right w:val="none" w:sz="0" w:space="0" w:color="auto"/>
      </w:divBdr>
    </w:div>
    <w:div w:id="89158150">
      <w:bodyDiv w:val="1"/>
      <w:marLeft w:val="0"/>
      <w:marRight w:val="0"/>
      <w:marTop w:val="0"/>
      <w:marBottom w:val="0"/>
      <w:divBdr>
        <w:top w:val="none" w:sz="0" w:space="0" w:color="auto"/>
        <w:left w:val="none" w:sz="0" w:space="0" w:color="auto"/>
        <w:bottom w:val="none" w:sz="0" w:space="0" w:color="auto"/>
        <w:right w:val="none" w:sz="0" w:space="0" w:color="auto"/>
      </w:divBdr>
    </w:div>
    <w:div w:id="95714348">
      <w:bodyDiv w:val="1"/>
      <w:marLeft w:val="0"/>
      <w:marRight w:val="0"/>
      <w:marTop w:val="0"/>
      <w:marBottom w:val="0"/>
      <w:divBdr>
        <w:top w:val="none" w:sz="0" w:space="0" w:color="auto"/>
        <w:left w:val="none" w:sz="0" w:space="0" w:color="auto"/>
        <w:bottom w:val="none" w:sz="0" w:space="0" w:color="auto"/>
        <w:right w:val="none" w:sz="0" w:space="0" w:color="auto"/>
      </w:divBdr>
    </w:div>
    <w:div w:id="102042626">
      <w:bodyDiv w:val="1"/>
      <w:marLeft w:val="0"/>
      <w:marRight w:val="0"/>
      <w:marTop w:val="0"/>
      <w:marBottom w:val="0"/>
      <w:divBdr>
        <w:top w:val="none" w:sz="0" w:space="0" w:color="auto"/>
        <w:left w:val="none" w:sz="0" w:space="0" w:color="auto"/>
        <w:bottom w:val="none" w:sz="0" w:space="0" w:color="auto"/>
        <w:right w:val="none" w:sz="0" w:space="0" w:color="auto"/>
      </w:divBdr>
    </w:div>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431">
      <w:bodyDiv w:val="1"/>
      <w:marLeft w:val="0"/>
      <w:marRight w:val="0"/>
      <w:marTop w:val="0"/>
      <w:marBottom w:val="0"/>
      <w:divBdr>
        <w:top w:val="none" w:sz="0" w:space="0" w:color="auto"/>
        <w:left w:val="none" w:sz="0" w:space="0" w:color="auto"/>
        <w:bottom w:val="none" w:sz="0" w:space="0" w:color="auto"/>
        <w:right w:val="none" w:sz="0" w:space="0" w:color="auto"/>
      </w:divBdr>
      <w:divsChild>
        <w:div w:id="711659018">
          <w:marLeft w:val="0"/>
          <w:marRight w:val="0"/>
          <w:marTop w:val="0"/>
          <w:marBottom w:val="0"/>
          <w:divBdr>
            <w:top w:val="none" w:sz="0" w:space="0" w:color="auto"/>
            <w:left w:val="none" w:sz="0" w:space="0" w:color="auto"/>
            <w:bottom w:val="none" w:sz="0" w:space="0" w:color="auto"/>
            <w:right w:val="none" w:sz="0" w:space="0" w:color="auto"/>
          </w:divBdr>
          <w:divsChild>
            <w:div w:id="567112800">
              <w:marLeft w:val="0"/>
              <w:marRight w:val="0"/>
              <w:marTop w:val="0"/>
              <w:marBottom w:val="0"/>
              <w:divBdr>
                <w:top w:val="none" w:sz="0" w:space="0" w:color="auto"/>
                <w:left w:val="none" w:sz="0" w:space="0" w:color="auto"/>
                <w:bottom w:val="none" w:sz="0" w:space="0" w:color="auto"/>
                <w:right w:val="none" w:sz="0" w:space="0" w:color="auto"/>
              </w:divBdr>
              <w:divsChild>
                <w:div w:id="913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975">
      <w:bodyDiv w:val="1"/>
      <w:marLeft w:val="0"/>
      <w:marRight w:val="0"/>
      <w:marTop w:val="0"/>
      <w:marBottom w:val="0"/>
      <w:divBdr>
        <w:top w:val="none" w:sz="0" w:space="0" w:color="auto"/>
        <w:left w:val="none" w:sz="0" w:space="0" w:color="auto"/>
        <w:bottom w:val="none" w:sz="0" w:space="0" w:color="auto"/>
        <w:right w:val="none" w:sz="0" w:space="0" w:color="auto"/>
      </w:divBdr>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947">
      <w:bodyDiv w:val="1"/>
      <w:marLeft w:val="0"/>
      <w:marRight w:val="0"/>
      <w:marTop w:val="0"/>
      <w:marBottom w:val="0"/>
      <w:divBdr>
        <w:top w:val="none" w:sz="0" w:space="0" w:color="auto"/>
        <w:left w:val="none" w:sz="0" w:space="0" w:color="auto"/>
        <w:bottom w:val="none" w:sz="0" w:space="0" w:color="auto"/>
        <w:right w:val="none" w:sz="0" w:space="0" w:color="auto"/>
      </w:divBdr>
      <w:divsChild>
        <w:div w:id="917442989">
          <w:marLeft w:val="0"/>
          <w:marRight w:val="0"/>
          <w:marTop w:val="0"/>
          <w:marBottom w:val="0"/>
          <w:divBdr>
            <w:top w:val="none" w:sz="0" w:space="0" w:color="auto"/>
            <w:left w:val="none" w:sz="0" w:space="0" w:color="auto"/>
            <w:bottom w:val="none" w:sz="0" w:space="0" w:color="auto"/>
            <w:right w:val="none" w:sz="0" w:space="0" w:color="auto"/>
          </w:divBdr>
          <w:divsChild>
            <w:div w:id="1152940592">
              <w:marLeft w:val="0"/>
              <w:marRight w:val="0"/>
              <w:marTop w:val="0"/>
              <w:marBottom w:val="0"/>
              <w:divBdr>
                <w:top w:val="none" w:sz="0" w:space="0" w:color="auto"/>
                <w:left w:val="none" w:sz="0" w:space="0" w:color="auto"/>
                <w:bottom w:val="none" w:sz="0" w:space="0" w:color="auto"/>
                <w:right w:val="none" w:sz="0" w:space="0" w:color="auto"/>
              </w:divBdr>
              <w:divsChild>
                <w:div w:id="448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651">
      <w:bodyDiv w:val="1"/>
      <w:marLeft w:val="0"/>
      <w:marRight w:val="0"/>
      <w:marTop w:val="0"/>
      <w:marBottom w:val="0"/>
      <w:divBdr>
        <w:top w:val="none" w:sz="0" w:space="0" w:color="auto"/>
        <w:left w:val="none" w:sz="0" w:space="0" w:color="auto"/>
        <w:bottom w:val="none" w:sz="0" w:space="0" w:color="auto"/>
        <w:right w:val="none" w:sz="0" w:space="0" w:color="auto"/>
      </w:divBdr>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480342229">
      <w:bodyDiv w:val="1"/>
      <w:marLeft w:val="0"/>
      <w:marRight w:val="0"/>
      <w:marTop w:val="0"/>
      <w:marBottom w:val="0"/>
      <w:divBdr>
        <w:top w:val="none" w:sz="0" w:space="0" w:color="auto"/>
        <w:left w:val="none" w:sz="0" w:space="0" w:color="auto"/>
        <w:bottom w:val="none" w:sz="0" w:space="0" w:color="auto"/>
        <w:right w:val="none" w:sz="0" w:space="0" w:color="auto"/>
      </w:divBdr>
    </w:div>
    <w:div w:id="526986606">
      <w:bodyDiv w:val="1"/>
      <w:marLeft w:val="0"/>
      <w:marRight w:val="0"/>
      <w:marTop w:val="0"/>
      <w:marBottom w:val="0"/>
      <w:divBdr>
        <w:top w:val="none" w:sz="0" w:space="0" w:color="auto"/>
        <w:left w:val="none" w:sz="0" w:space="0" w:color="auto"/>
        <w:bottom w:val="none" w:sz="0" w:space="0" w:color="auto"/>
        <w:right w:val="none" w:sz="0" w:space="0" w:color="auto"/>
      </w:divBdr>
      <w:divsChild>
        <w:div w:id="1663267435">
          <w:marLeft w:val="0"/>
          <w:marRight w:val="0"/>
          <w:marTop w:val="0"/>
          <w:marBottom w:val="0"/>
          <w:divBdr>
            <w:top w:val="none" w:sz="0" w:space="0" w:color="auto"/>
            <w:left w:val="none" w:sz="0" w:space="0" w:color="auto"/>
            <w:bottom w:val="none" w:sz="0" w:space="0" w:color="auto"/>
            <w:right w:val="none" w:sz="0" w:space="0" w:color="auto"/>
          </w:divBdr>
          <w:divsChild>
            <w:div w:id="1212421247">
              <w:marLeft w:val="0"/>
              <w:marRight w:val="0"/>
              <w:marTop w:val="0"/>
              <w:marBottom w:val="0"/>
              <w:divBdr>
                <w:top w:val="none" w:sz="0" w:space="0" w:color="auto"/>
                <w:left w:val="none" w:sz="0" w:space="0" w:color="auto"/>
                <w:bottom w:val="none" w:sz="0" w:space="0" w:color="auto"/>
                <w:right w:val="none" w:sz="0" w:space="0" w:color="auto"/>
              </w:divBdr>
              <w:divsChild>
                <w:div w:id="10057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192">
      <w:bodyDiv w:val="1"/>
      <w:marLeft w:val="0"/>
      <w:marRight w:val="0"/>
      <w:marTop w:val="0"/>
      <w:marBottom w:val="0"/>
      <w:divBdr>
        <w:top w:val="none" w:sz="0" w:space="0" w:color="auto"/>
        <w:left w:val="none" w:sz="0" w:space="0" w:color="auto"/>
        <w:bottom w:val="none" w:sz="0" w:space="0" w:color="auto"/>
        <w:right w:val="none" w:sz="0" w:space="0" w:color="auto"/>
      </w:divBdr>
    </w:div>
    <w:div w:id="738556471">
      <w:bodyDiv w:val="1"/>
      <w:marLeft w:val="0"/>
      <w:marRight w:val="0"/>
      <w:marTop w:val="0"/>
      <w:marBottom w:val="0"/>
      <w:divBdr>
        <w:top w:val="none" w:sz="0" w:space="0" w:color="auto"/>
        <w:left w:val="none" w:sz="0" w:space="0" w:color="auto"/>
        <w:bottom w:val="none" w:sz="0" w:space="0" w:color="auto"/>
        <w:right w:val="none" w:sz="0" w:space="0" w:color="auto"/>
      </w:divBdr>
    </w:div>
    <w:div w:id="747575176">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761608155">
      <w:bodyDiv w:val="1"/>
      <w:marLeft w:val="0"/>
      <w:marRight w:val="0"/>
      <w:marTop w:val="0"/>
      <w:marBottom w:val="0"/>
      <w:divBdr>
        <w:top w:val="none" w:sz="0" w:space="0" w:color="auto"/>
        <w:left w:val="none" w:sz="0" w:space="0" w:color="auto"/>
        <w:bottom w:val="none" w:sz="0" w:space="0" w:color="auto"/>
        <w:right w:val="none" w:sz="0" w:space="0" w:color="auto"/>
      </w:divBdr>
    </w:div>
    <w:div w:id="852115286">
      <w:bodyDiv w:val="1"/>
      <w:marLeft w:val="0"/>
      <w:marRight w:val="0"/>
      <w:marTop w:val="0"/>
      <w:marBottom w:val="0"/>
      <w:divBdr>
        <w:top w:val="none" w:sz="0" w:space="0" w:color="auto"/>
        <w:left w:val="none" w:sz="0" w:space="0" w:color="auto"/>
        <w:bottom w:val="none" w:sz="0" w:space="0" w:color="auto"/>
        <w:right w:val="none" w:sz="0" w:space="0" w:color="auto"/>
      </w:divBdr>
    </w:div>
    <w:div w:id="872308378">
      <w:bodyDiv w:val="1"/>
      <w:marLeft w:val="0"/>
      <w:marRight w:val="0"/>
      <w:marTop w:val="0"/>
      <w:marBottom w:val="0"/>
      <w:divBdr>
        <w:top w:val="none" w:sz="0" w:space="0" w:color="auto"/>
        <w:left w:val="none" w:sz="0" w:space="0" w:color="auto"/>
        <w:bottom w:val="none" w:sz="0" w:space="0" w:color="auto"/>
        <w:right w:val="none" w:sz="0" w:space="0" w:color="auto"/>
      </w:divBdr>
    </w:div>
    <w:div w:id="980692471">
      <w:bodyDiv w:val="1"/>
      <w:marLeft w:val="0"/>
      <w:marRight w:val="0"/>
      <w:marTop w:val="0"/>
      <w:marBottom w:val="0"/>
      <w:divBdr>
        <w:top w:val="none" w:sz="0" w:space="0" w:color="auto"/>
        <w:left w:val="none" w:sz="0" w:space="0" w:color="auto"/>
        <w:bottom w:val="none" w:sz="0" w:space="0" w:color="auto"/>
        <w:right w:val="none" w:sz="0" w:space="0" w:color="auto"/>
      </w:divBdr>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094011715">
      <w:bodyDiv w:val="1"/>
      <w:marLeft w:val="0"/>
      <w:marRight w:val="0"/>
      <w:marTop w:val="0"/>
      <w:marBottom w:val="0"/>
      <w:divBdr>
        <w:top w:val="none" w:sz="0" w:space="0" w:color="auto"/>
        <w:left w:val="none" w:sz="0" w:space="0" w:color="auto"/>
        <w:bottom w:val="none" w:sz="0" w:space="0" w:color="auto"/>
        <w:right w:val="none" w:sz="0" w:space="0" w:color="auto"/>
      </w:divBdr>
    </w:div>
    <w:div w:id="1378551568">
      <w:bodyDiv w:val="1"/>
      <w:marLeft w:val="0"/>
      <w:marRight w:val="0"/>
      <w:marTop w:val="0"/>
      <w:marBottom w:val="0"/>
      <w:divBdr>
        <w:top w:val="none" w:sz="0" w:space="0" w:color="auto"/>
        <w:left w:val="none" w:sz="0" w:space="0" w:color="auto"/>
        <w:bottom w:val="none" w:sz="0" w:space="0" w:color="auto"/>
        <w:right w:val="none" w:sz="0" w:space="0" w:color="auto"/>
      </w:divBdr>
      <w:divsChild>
        <w:div w:id="869145777">
          <w:marLeft w:val="0"/>
          <w:marRight w:val="0"/>
          <w:marTop w:val="0"/>
          <w:marBottom w:val="0"/>
          <w:divBdr>
            <w:top w:val="none" w:sz="0" w:space="0" w:color="auto"/>
            <w:left w:val="none" w:sz="0" w:space="0" w:color="auto"/>
            <w:bottom w:val="none" w:sz="0" w:space="0" w:color="auto"/>
            <w:right w:val="none" w:sz="0" w:space="0" w:color="auto"/>
          </w:divBdr>
          <w:divsChild>
            <w:div w:id="584387266">
              <w:marLeft w:val="0"/>
              <w:marRight w:val="0"/>
              <w:marTop w:val="0"/>
              <w:marBottom w:val="0"/>
              <w:divBdr>
                <w:top w:val="none" w:sz="0" w:space="0" w:color="auto"/>
                <w:left w:val="none" w:sz="0" w:space="0" w:color="auto"/>
                <w:bottom w:val="none" w:sz="0" w:space="0" w:color="auto"/>
                <w:right w:val="none" w:sz="0" w:space="0" w:color="auto"/>
              </w:divBdr>
              <w:divsChild>
                <w:div w:id="524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493252917">
      <w:bodyDiv w:val="1"/>
      <w:marLeft w:val="0"/>
      <w:marRight w:val="0"/>
      <w:marTop w:val="0"/>
      <w:marBottom w:val="0"/>
      <w:divBdr>
        <w:top w:val="none" w:sz="0" w:space="0" w:color="auto"/>
        <w:left w:val="none" w:sz="0" w:space="0" w:color="auto"/>
        <w:bottom w:val="none" w:sz="0" w:space="0" w:color="auto"/>
        <w:right w:val="none" w:sz="0" w:space="0" w:color="auto"/>
      </w:divBdr>
    </w:div>
    <w:div w:id="1564875399">
      <w:bodyDiv w:val="1"/>
      <w:marLeft w:val="0"/>
      <w:marRight w:val="0"/>
      <w:marTop w:val="0"/>
      <w:marBottom w:val="0"/>
      <w:divBdr>
        <w:top w:val="none" w:sz="0" w:space="0" w:color="auto"/>
        <w:left w:val="none" w:sz="0" w:space="0" w:color="auto"/>
        <w:bottom w:val="none" w:sz="0" w:space="0" w:color="auto"/>
        <w:right w:val="none" w:sz="0" w:space="0" w:color="auto"/>
      </w:divBdr>
    </w:div>
    <w:div w:id="1594244068">
      <w:bodyDiv w:val="1"/>
      <w:marLeft w:val="0"/>
      <w:marRight w:val="0"/>
      <w:marTop w:val="0"/>
      <w:marBottom w:val="0"/>
      <w:divBdr>
        <w:top w:val="none" w:sz="0" w:space="0" w:color="auto"/>
        <w:left w:val="none" w:sz="0" w:space="0" w:color="auto"/>
        <w:bottom w:val="none" w:sz="0" w:space="0" w:color="auto"/>
        <w:right w:val="none" w:sz="0" w:space="0" w:color="auto"/>
      </w:divBdr>
    </w:div>
    <w:div w:id="1644895471">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1992321326">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aniel1noble/metabR"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fonti.kar@gmail.co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EDD0-B1FD-CA4C-8077-E077084D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13</Pages>
  <Words>23730</Words>
  <Characters>135265</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75</cp:revision>
  <cp:lastPrinted>2019-07-02T05:27:00Z</cp:lastPrinted>
  <dcterms:created xsi:type="dcterms:W3CDTF">2019-12-29T04:25:00Z</dcterms:created>
  <dcterms:modified xsi:type="dcterms:W3CDTF">2020-10-11T01:04:00Z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id="http://www.zotero.org/styles/functional-ecology"/&gt;&lt;format class="21"/&gt;&lt;count citations="2" publications="3"/&gt;&lt;/info&gt;PAPERS2_INFO_END</vt:lpwstr>
  </property>
  <property fmtid="{D5CDD505-2E9C-101B-9397-08002B2CF9AE}" pid="3" name="ZOTERO_PREF_1">
    <vt:lpwstr>&lt;data data-version="3" zotero-version="5.0.91"&gt;&lt;session id="InwP9GZY"/&gt;&lt;style id="http://www.zotero.org/styles/apa" locale="en-GB" hasBibliography="1" bibliographyStyleHasBeenSet="0"/&gt;&lt;prefs&gt;&lt;pref name="fieldType" value="Field"/&gt;&lt;/prefs&gt;&lt;/data&gt;</vt:lpwstr>
  </property>
</Properties>
</file>