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8F964" w14:textId="77777777" w:rsidR="006D08F7" w:rsidRDefault="00B178E1" w:rsidP="00B178E1">
      <w:pPr>
        <w:pStyle w:val="Thesissectionheading"/>
      </w:pPr>
      <w:r>
        <w:t>Title page</w:t>
      </w:r>
    </w:p>
    <w:p w14:paraId="69D13E6D" w14:textId="1B54CC38" w:rsidR="006861DC" w:rsidRDefault="006861DC" w:rsidP="00B178E1">
      <w:pPr>
        <w:pStyle w:val="Thesissectionheading"/>
      </w:pPr>
      <w:r>
        <w:t>Title:</w:t>
      </w:r>
    </w:p>
    <w:p w14:paraId="14F03838" w14:textId="63624FC5" w:rsidR="0099576D" w:rsidRDefault="0099576D" w:rsidP="00B178E1">
      <w:pPr>
        <w:pStyle w:val="Thesissectionheading"/>
      </w:pPr>
      <w:r>
        <w:t>Abstract</w:t>
      </w:r>
    </w:p>
    <w:p w14:paraId="638CB853" w14:textId="28883B2B" w:rsidR="009E3B58" w:rsidRDefault="00B178E1" w:rsidP="00B178E1">
      <w:pPr>
        <w:pStyle w:val="Thesissectionheading"/>
      </w:pPr>
      <w:r>
        <w:t>Introduction</w:t>
      </w:r>
    </w:p>
    <w:p w14:paraId="0684F1EF" w14:textId="35421319" w:rsidR="009E3B58" w:rsidRDefault="009E3B58" w:rsidP="009E3B58">
      <w:pPr>
        <w:pStyle w:val="Thesissubheading"/>
      </w:pPr>
      <w:r>
        <w:t>Importance of phenotypic plasticity</w:t>
      </w:r>
    </w:p>
    <w:p w14:paraId="20AA91E1" w14:textId="4AAB28FF" w:rsidR="0099576D" w:rsidRDefault="0099576D" w:rsidP="0099576D">
      <w:pPr>
        <w:pStyle w:val="Thesisnormal"/>
      </w:pPr>
      <w:r>
        <w:t>Traits vary with environmental cues</w:t>
      </w:r>
    </w:p>
    <w:p w14:paraId="4926CB0B" w14:textId="68B0D290" w:rsidR="0099576D" w:rsidRDefault="0099576D" w:rsidP="0099576D">
      <w:pPr>
        <w:pStyle w:val="Thesisnormal"/>
      </w:pPr>
      <w:r>
        <w:t>Reaction norms</w:t>
      </w:r>
    </w:p>
    <w:p w14:paraId="2350AAAF" w14:textId="628ADA18" w:rsidR="0099576D" w:rsidRDefault="0099576D" w:rsidP="0099576D">
      <w:pPr>
        <w:pStyle w:val="Thesisnormal"/>
      </w:pPr>
      <w:r>
        <w:t xml:space="preserve">How does it evolve? </w:t>
      </w:r>
    </w:p>
    <w:p w14:paraId="33994909" w14:textId="1A93A0E2" w:rsidR="009E3B58" w:rsidRDefault="009E3B58" w:rsidP="009E3B58">
      <w:pPr>
        <w:pStyle w:val="Thesissubheading"/>
      </w:pPr>
      <w:r>
        <w:t>Repeatability and its relevance to evolution plasticity</w:t>
      </w:r>
    </w:p>
    <w:p w14:paraId="6F3B9619" w14:textId="7E52137B" w:rsidR="0099576D" w:rsidRDefault="0099576D" w:rsidP="0099576D">
      <w:pPr>
        <w:pStyle w:val="Thesisnormal"/>
      </w:pPr>
      <w:r>
        <w:t>Individuals vary in their plasticity/responsiveness</w:t>
      </w:r>
    </w:p>
    <w:p w14:paraId="090E229A" w14:textId="13689703" w:rsidR="0099576D" w:rsidRDefault="0099576D" w:rsidP="0099576D">
      <w:pPr>
        <w:pStyle w:val="Thesisnormal"/>
      </w:pPr>
      <w:r>
        <w:t>Between individual variation is raw material for selection to act on</w:t>
      </w:r>
    </w:p>
    <w:p w14:paraId="2DC255F6" w14:textId="2E75FCFF" w:rsidR="0099576D" w:rsidRDefault="0099576D" w:rsidP="0099576D">
      <w:pPr>
        <w:pStyle w:val="Thesisnormal"/>
      </w:pPr>
      <w:r>
        <w:t>What do we not know?</w:t>
      </w:r>
    </w:p>
    <w:p w14:paraId="225C8CC1" w14:textId="6CBC152B" w:rsidR="009E3B58" w:rsidRDefault="009E3B58" w:rsidP="009E3B58">
      <w:pPr>
        <w:pStyle w:val="Thesissubheading"/>
      </w:pPr>
      <w:r>
        <w:t>Case for energy metabolism</w:t>
      </w:r>
    </w:p>
    <w:p w14:paraId="1F0235FC" w14:textId="3511457F" w:rsidR="00070799" w:rsidRDefault="00070799" w:rsidP="00070799">
      <w:pPr>
        <w:pStyle w:val="Thesisnormal"/>
      </w:pPr>
      <w:r>
        <w:t xml:space="preserve">Metabolism represents the idling cost of an individual and imposes constraints on resource allocation. </w:t>
      </w:r>
    </w:p>
    <w:p w14:paraId="72A3F9DE" w14:textId="17B5A699" w:rsidR="00070799" w:rsidRDefault="00070799" w:rsidP="00070799">
      <w:pPr>
        <w:pStyle w:val="Thesisnormal"/>
      </w:pPr>
      <w:r>
        <w:t>Metabolism governs behaviours and life history</w:t>
      </w:r>
    </w:p>
    <w:p w14:paraId="54941FF4" w14:textId="6DDB5610" w:rsidR="00070799" w:rsidRDefault="00070799" w:rsidP="00070799">
      <w:pPr>
        <w:pStyle w:val="Thesisnormal"/>
      </w:pPr>
      <w:r>
        <w:t>Metabolism varies greatly with temperature</w:t>
      </w:r>
    </w:p>
    <w:p w14:paraId="37C724CB" w14:textId="59B21478" w:rsidR="00070799" w:rsidRDefault="00070799" w:rsidP="00070799">
      <w:pPr>
        <w:pStyle w:val="Thesisnormal"/>
      </w:pPr>
      <w:r>
        <w:t>And it also varies between individuals</w:t>
      </w:r>
    </w:p>
    <w:p w14:paraId="5F19543B" w14:textId="0E6129DB" w:rsidR="00070799" w:rsidRDefault="00070799" w:rsidP="00070799">
      <w:pPr>
        <w:pStyle w:val="Thesisnormal"/>
      </w:pPr>
      <w:r>
        <w:t>Review of other studies: Often measured at one temp, not as a function</w:t>
      </w:r>
      <w:r w:rsidR="00D84FD8">
        <w:t xml:space="preserve"> but animals experience a range of temp a day</w:t>
      </w:r>
      <w:r>
        <w:t xml:space="preserve">, repeatability assessed at one temp (but what about Careau). </w:t>
      </w:r>
    </w:p>
    <w:p w14:paraId="4DF28754" w14:textId="6C3E7848" w:rsidR="009E3B58" w:rsidRDefault="009E3B58" w:rsidP="009E3B58">
      <w:pPr>
        <w:pStyle w:val="Thesissubheading"/>
        <w:rPr>
          <w:i w:val="0"/>
        </w:rPr>
      </w:pPr>
      <w:r>
        <w:t>This study</w:t>
      </w:r>
    </w:p>
    <w:p w14:paraId="1E1BDD76" w14:textId="260381E7" w:rsidR="00117847" w:rsidRDefault="00117847" w:rsidP="00117847">
      <w:pPr>
        <w:pStyle w:val="Thesisnormal"/>
      </w:pPr>
      <w:r>
        <w:t xml:space="preserve">We investigated the between and within individual variation in thermal reaction norms of metabolism/O2 consumption/CO2 production using the delicate skink (Lampropholis delicata). </w:t>
      </w:r>
      <w:r w:rsidR="001E351E">
        <w:t>The delicate skink is a native Australian species and has an widespread distribution on the south east coast of Australian. Small body size – experience greater fluctuations of temperature?</w:t>
      </w:r>
      <w:bookmarkStart w:id="0" w:name="_GoBack"/>
      <w:bookmarkEnd w:id="0"/>
    </w:p>
    <w:p w14:paraId="10A0B100" w14:textId="7FB2F71B" w:rsidR="001E351E" w:rsidRDefault="001E351E" w:rsidP="00117847">
      <w:pPr>
        <w:pStyle w:val="Thesisnormal"/>
      </w:pPr>
      <w:r>
        <w:t>Hypothesis</w:t>
      </w:r>
    </w:p>
    <w:p w14:paraId="78704992" w14:textId="06C36259" w:rsidR="001E351E" w:rsidRPr="00117847" w:rsidRDefault="001E351E" w:rsidP="00117847">
      <w:pPr>
        <w:pStyle w:val="Thesisnormal"/>
      </w:pPr>
      <w:r>
        <w:t>Predictions</w:t>
      </w:r>
    </w:p>
    <w:p w14:paraId="11E338AB" w14:textId="77777777" w:rsidR="00B178E1" w:rsidRDefault="00B178E1" w:rsidP="00B178E1">
      <w:pPr>
        <w:pStyle w:val="Thesissectionheading"/>
      </w:pPr>
      <w:r>
        <w:t>Methods</w:t>
      </w:r>
    </w:p>
    <w:p w14:paraId="5501C18D" w14:textId="77777777" w:rsidR="00B178E1" w:rsidRDefault="00B178E1" w:rsidP="00B178E1">
      <w:pPr>
        <w:pStyle w:val="Thesissubheading"/>
      </w:pPr>
      <w:r w:rsidRPr="00B178E1">
        <w:t>Lizard collection</w:t>
      </w:r>
      <w:r>
        <w:t xml:space="preserve"> and husbandry</w:t>
      </w:r>
    </w:p>
    <w:p w14:paraId="3F6B185D" w14:textId="064FBC77" w:rsidR="00B178E1" w:rsidRPr="00B178E1" w:rsidRDefault="00283F6B" w:rsidP="00A41F6E">
      <w:pPr>
        <w:pStyle w:val="Thesisnormal"/>
      </w:pPr>
      <w:r>
        <w:t>Fourty-two</w:t>
      </w:r>
      <w:r w:rsidR="00B178E1">
        <w:t xml:space="preserve"> male </w:t>
      </w:r>
      <w:r w:rsidR="00B178E1">
        <w:rPr>
          <w:i/>
        </w:rPr>
        <w:t>L.</w:t>
      </w:r>
      <w:r w:rsidR="00A41F6E">
        <w:rPr>
          <w:i/>
        </w:rPr>
        <w:t xml:space="preserve"> </w:t>
      </w:r>
      <w:r w:rsidR="00B178E1">
        <w:rPr>
          <w:i/>
        </w:rPr>
        <w:t>delicata</w:t>
      </w:r>
      <w:r w:rsidR="00B178E1">
        <w:t xml:space="preserve"> were collected across five populations </w:t>
      </w:r>
      <w:r w:rsidR="00026BA1">
        <w:t xml:space="preserve">between </w:t>
      </w:r>
      <w:r w:rsidR="00AF19A7">
        <w:t>28 August and 8 September 2015</w:t>
      </w:r>
      <w:r w:rsidR="00026BA1">
        <w:t>, across the Sydney r</w:t>
      </w:r>
      <w:r w:rsidR="00B178E1">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day and was switched off in the evening. </w:t>
      </w:r>
      <w:r w:rsidR="00026BA1">
        <w:t>Each</w:t>
      </w:r>
      <w:r w:rsidR="00A41F6E">
        <w:t xml:space="preserve"> male</w:t>
      </w:r>
      <w:r w:rsidR="00026BA1">
        <w:t xml:space="preserve"> lizard were</w:t>
      </w:r>
      <w:r w:rsidR="008D18A0">
        <w:t xml:space="preserve"> individually in </w:t>
      </w:r>
      <w:r w:rsidR="00A41F6E">
        <w:t>opaque</w:t>
      </w:r>
      <w:r w:rsidR="000C5EB5">
        <w:t xml:space="preserve"> plastic enclosures measuring 35cm </w:t>
      </w:r>
      <m:oMath>
        <m:r>
          <w:rPr>
            <w:rFonts w:ascii="Cambria Math" w:hAnsi="Cambria Math"/>
          </w:rPr>
          <m:t>×</m:t>
        </m:r>
      </m:oMath>
      <w:r w:rsidR="00A41F6E">
        <w:t xml:space="preserve"> </w:t>
      </w:r>
      <w:r w:rsidR="000C5EB5">
        <w:t>25cm</w:t>
      </w:r>
      <w:r w:rsidR="00A41F6E">
        <w:t xml:space="preserve"> </w:t>
      </w:r>
      <m:oMath>
        <m:r>
          <w:rPr>
            <w:rFonts w:ascii="Cambria Math" w:hAnsi="Cambria Math"/>
          </w:rPr>
          <m:t xml:space="preserve">× </m:t>
        </m:r>
      </m:oMath>
      <w:r w:rsidR="000C5EB5">
        <w:t xml:space="preserve">15cm (L </w:t>
      </w:r>
      <m:oMath>
        <m:r>
          <w:rPr>
            <w:rFonts w:ascii="Cambria Math" w:hAnsi="Cambria Math"/>
          </w:rPr>
          <m:t>×</m:t>
        </m:r>
      </m:oMath>
      <w:r w:rsidR="000C5EB5">
        <w:t xml:space="preserve"> W </w:t>
      </w:r>
      <m:oMath>
        <m:r>
          <w:rPr>
            <w:rFonts w:ascii="Cambria Math" w:hAnsi="Cambria Math"/>
          </w:rPr>
          <m:t>×</m:t>
        </m:r>
      </m:oMath>
      <w:r w:rsidR="00A41F6E">
        <w:t xml:space="preserve"> H). Each enclosure was lined with </w:t>
      </w:r>
      <w:r w:rsidR="008D18A0">
        <w:t xml:space="preserve">newspaper and lizards </w:t>
      </w:r>
      <w:r w:rsidR="008D18A0">
        <w:lastRenderedPageBreak/>
        <w:t>were given access to a water bowl and tree bark as refuge</w:t>
      </w:r>
      <w:r w:rsidR="00A41F6E">
        <w:t>. E</w:t>
      </w:r>
      <w:r w:rsidR="008D18A0">
        <w:t xml:space="preserve">nclosures were placed under UV light.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B178E1">
      <w:pPr>
        <w:pStyle w:val="Thesissubheading"/>
      </w:pPr>
      <w:r w:rsidRPr="00B178E1">
        <w:t>Metabolic reaction norms</w:t>
      </w:r>
    </w:p>
    <w:p w14:paraId="31E77F8F" w14:textId="1AA87D31" w:rsidR="00B15E33" w:rsidRDefault="006861DC" w:rsidP="00B15E33">
      <w:pPr>
        <w:pStyle w:val="Thesisnormal"/>
      </w:pPr>
      <w:r>
        <w:t xml:space="preserve">Due to logistical constraints, lizards were randomly assigned to one of two batches for metabolism measurements (batch 1: n = 23, batch 2: n = 22). </w:t>
      </w:r>
      <w:r w:rsidR="00A109A0">
        <w:t>Metabolism</w:t>
      </w:r>
      <w:r w:rsidR="00A41F6E">
        <w:t xml:space="preserve"> measurements were conduc</w:t>
      </w:r>
      <w:r w:rsidR="00171F62">
        <w:t>t</w:t>
      </w:r>
      <w:r w:rsidR="00A41F6E">
        <w:t xml:space="preserve">ed </w:t>
      </w:r>
      <w:r>
        <w:t xml:space="preserve">between </w:t>
      </w:r>
      <w:r w:rsidR="00AF19A7">
        <w:t>26</w:t>
      </w:r>
      <w:r>
        <w:t xml:space="preserve"> </w:t>
      </w:r>
      <w:r w:rsidR="00AF19A7">
        <w:t>December</w:t>
      </w:r>
      <w:r>
        <w:t xml:space="preserve"> </w:t>
      </w:r>
      <w:r w:rsidR="00AF19A7">
        <w:t>2016</w:t>
      </w:r>
      <w:r>
        <w:t xml:space="preserve"> -</w:t>
      </w:r>
      <w:r w:rsidR="00AF19A7">
        <w:t xml:space="preserve"> 19 March</w:t>
      </w:r>
      <w:r w:rsidR="00A41F6E">
        <w:t xml:space="preserve"> </w:t>
      </w:r>
      <w:r w:rsidR="00AF19A7">
        <w:t>2017</w:t>
      </w:r>
      <w:r w:rsidR="00A41F6E">
        <w:t xml:space="preserve"> </w:t>
      </w:r>
      <w:r w:rsidR="00690D9F">
        <w:t>Measurements were taken at six temperatures (22ºC, 24ºC, 26ºC, 28, 30ºC, 32ºC) across three days (i.e. two temperatures per day) and were repeated every 10 days</w:t>
      </w:r>
      <w:r>
        <w:t xml:space="preserve"> (10 sampling runs in total)</w:t>
      </w:r>
      <w:r w:rsidR="00690D9F">
        <w:t>.</w:t>
      </w:r>
      <w:r w:rsidR="00DD3D0A">
        <w:t xml:space="preserve"> </w:t>
      </w:r>
      <w:r w:rsidR="0027253E">
        <w:t>We used two incubators (</w:t>
      </w:r>
      <w:r w:rsidR="00DE18F8">
        <w:t>LabWit</w:t>
      </w:r>
      <w:r w:rsidR="0027253E">
        <w:t xml:space="preserve">, </w:t>
      </w:r>
      <w:r w:rsidR="00DE18F8">
        <w:t>ZXSD-R1090</w:t>
      </w:r>
      <w:r w:rsidR="0027253E">
        <w:t xml:space="preserve">) to precisely control the </w:t>
      </w:r>
      <w:r>
        <w:t xml:space="preserve">ambient </w:t>
      </w:r>
      <w:r w:rsidR="0027253E">
        <w:t xml:space="preserve">temperature at which measurements were taken (+/- 1ºC). </w:t>
      </w:r>
      <w:r w:rsidR="00690D9F">
        <w:t xml:space="preserve">The temperature </w:t>
      </w:r>
      <w:r w:rsidR="0027253E">
        <w:t>order</w:t>
      </w:r>
      <w:r w:rsidR="006B5B31">
        <w:t xml:space="preserve"> </w:t>
      </w:r>
      <w:r>
        <w:t xml:space="preserve">was </w:t>
      </w:r>
      <w:r w:rsidR="006B5B31">
        <w:t>randomly allocated to the i</w:t>
      </w:r>
      <w:r>
        <w:t>ncubators across the three days, within in sampling run.</w:t>
      </w:r>
      <w:r w:rsidR="00B15E33">
        <w:t xml:space="preserve"> </w:t>
      </w:r>
    </w:p>
    <w:p w14:paraId="4B9B268C" w14:textId="04EA46B3" w:rsidR="009533C0" w:rsidRDefault="009533C0" w:rsidP="00DE18F8">
      <w:pPr>
        <w:pStyle w:val="Thesisnormal"/>
        <w:ind w:firstLine="720"/>
      </w:pPr>
      <w:r>
        <w:t xml:space="preserve">Lizards were fasted for at least 24 hours prior to metabolism measurements. </w:t>
      </w:r>
      <w:r w:rsidR="00171F62">
        <w:t>Lizards were randomly assigned to</w:t>
      </w:r>
      <w:r w:rsidR="006861DC">
        <w:t xml:space="preserve"> cylindrical</w:t>
      </w:r>
      <w:r w:rsidR="00171F62">
        <w:t xml:space="preserve"> metabolism chambers</w:t>
      </w:r>
      <w:r w:rsidR="0081630D">
        <w:t xml:space="preserve"> (</w:t>
      </w:r>
      <w:r w:rsidR="006861DC">
        <w:t>vol</w:t>
      </w:r>
      <w:r w:rsidR="00AF19A7">
        <w:t>ume</w:t>
      </w:r>
      <w:r w:rsidR="006861DC">
        <w:t xml:space="preserve"> = </w:t>
      </w:r>
      <w:r w:rsidR="00DE18F8">
        <w:t>146ml</w:t>
      </w:r>
      <w:r w:rsidR="0081630D">
        <w:t xml:space="preserve">). </w:t>
      </w:r>
      <w:r>
        <w:t>On the day of measurement, body temperature of each individual was taken using a</w:t>
      </w:r>
      <w:r w:rsidR="006861DC">
        <w:t>n</w:t>
      </w:r>
      <w:r w:rsidR="00AF19A7">
        <w:t xml:space="preserve"> infrared laser gun. </w:t>
      </w:r>
      <w:r>
        <w:t>Lizards were then gently encouraged into their assigned metabolism chambers and then weighed</w:t>
      </w:r>
      <w:r w:rsidR="0081630D">
        <w:t>. Chambers were</w:t>
      </w:r>
      <w:r w:rsidR="00A83571">
        <w:t xml:space="preserve"> maintained in a dark environment</w:t>
      </w:r>
      <w:r w:rsidR="0081630D">
        <w:t xml:space="preserve"> inside in the incubators for 30 minutes. </w:t>
      </w:r>
      <w:r w:rsidR="00A83571">
        <w:t xml:space="preserve">After 30 minutes, the chambers were flushed </w:t>
      </w:r>
      <w:r w:rsidR="006861DC">
        <w:t xml:space="preserve">with fresh air </w:t>
      </w:r>
      <w:r w:rsidR="00A83571">
        <w:t>by gently waving ambient air over the chamber and then s</w:t>
      </w:r>
      <w:r w:rsidR="006861DC">
        <w:t>ealed</w:t>
      </w:r>
      <w:r w:rsidR="00A83571">
        <w:t xml:space="preserve"> closed. A control sample air of every chamber (3ml) was taken via two-way valve. The chamber is then left in the incubator for another 90 minutes while lizards respire at a </w:t>
      </w:r>
      <w:r w:rsidR="006861DC">
        <w:t xml:space="preserve">set </w:t>
      </w:r>
      <w:r w:rsidR="00A83571">
        <w:t xml:space="preserve">incubator temperature. </w:t>
      </w:r>
      <w:r w:rsidR="00144757">
        <w:t>After 90 minutes, two air samples are taken from every chamber and the lids of the chamber unscrewed and placed back into the incubator again for the next temperature setting. The chambers containing the subjects are left</w:t>
      </w:r>
      <w:r w:rsidR="006861DC">
        <w:t xml:space="preserve"> in the incubator for at least 30</w:t>
      </w:r>
      <w:r w:rsidR="00144757">
        <w:t xml:space="preserve"> minutes before the chambers are then flushed again</w:t>
      </w:r>
      <w:r w:rsidR="006861DC">
        <w:t xml:space="preserve"> with fresh air</w:t>
      </w:r>
      <w:r w:rsidR="00144757">
        <w:t xml:space="preserve"> and a control sample taken in the same manner described above. </w:t>
      </w:r>
      <w:r w:rsidR="0088693E">
        <w:t xml:space="preserve">After 90 minutes, two air samples are taken from every chamber and the lizards are then returned to their own enclosure and </w:t>
      </w:r>
      <w:r w:rsidR="006861DC">
        <w:t xml:space="preserve">where they </w:t>
      </w:r>
      <w:r w:rsidR="0088693E">
        <w:t xml:space="preserve">have access to water between measurements. </w:t>
      </w:r>
    </w:p>
    <w:p w14:paraId="5BB5FDAD" w14:textId="77777777" w:rsidR="00B178E1" w:rsidRDefault="00B178E1" w:rsidP="00B178E1">
      <w:pPr>
        <w:pStyle w:val="Thesissubheading"/>
      </w:pPr>
      <w:r w:rsidRPr="00B178E1">
        <w:t>Statistical analysis</w:t>
      </w:r>
    </w:p>
    <w:p w14:paraId="04012B6E" w14:textId="77777777" w:rsidR="00BC0B95" w:rsidRDefault="00BC0B95" w:rsidP="00981AA4">
      <w:pPr>
        <w:pStyle w:val="Thesisnormal"/>
      </w:pPr>
    </w:p>
    <w:p w14:paraId="26320E3B" w14:textId="66D4D754" w:rsidR="00BC0B95" w:rsidRDefault="00BC0B95" w:rsidP="00981AA4">
      <w:pPr>
        <w:pStyle w:val="Thesisnormal"/>
      </w:pPr>
      <w:r>
        <w:t>Defining variables and R package(s)</w:t>
      </w:r>
    </w:p>
    <w:p w14:paraId="007014A6" w14:textId="77777777" w:rsidR="00BC0B95" w:rsidRDefault="00BC0B95" w:rsidP="00981AA4">
      <w:pPr>
        <w:pStyle w:val="Thesisnormal"/>
      </w:pPr>
    </w:p>
    <w:p w14:paraId="3BEBCF30" w14:textId="7DB275B7" w:rsidR="00BC0B95" w:rsidRDefault="00BC0B95" w:rsidP="00981AA4">
      <w:pPr>
        <w:pStyle w:val="Thesisnormal"/>
      </w:pPr>
      <w:r>
        <w:t>Standardisation and transformations</w:t>
      </w:r>
    </w:p>
    <w:p w14:paraId="1874D0BB" w14:textId="0C0E3F20" w:rsidR="00497761" w:rsidRDefault="00497761" w:rsidP="00981AA4">
      <w:pPr>
        <w:pStyle w:val="Thesisnormal"/>
      </w:pPr>
      <w:r>
        <w:t>Temperature – z-transformed</w:t>
      </w:r>
    </w:p>
    <w:p w14:paraId="1F2FE91A" w14:textId="706C4645" w:rsidR="00497761" w:rsidRDefault="00497761" w:rsidP="00981AA4">
      <w:pPr>
        <w:pStyle w:val="Thesisnormal"/>
      </w:pPr>
      <w:r>
        <w:t>MR and mass – log transformed</w:t>
      </w:r>
    </w:p>
    <w:p w14:paraId="1CCA9AC4" w14:textId="77777777" w:rsidR="00BC0B95" w:rsidRDefault="00BC0B95" w:rsidP="00981AA4">
      <w:pPr>
        <w:pStyle w:val="Thesisnormal"/>
      </w:pPr>
    </w:p>
    <w:p w14:paraId="50A90D4D" w14:textId="06D23107" w:rsidR="00BC0B95" w:rsidRDefault="00BC0B95" w:rsidP="00BC0B95">
      <w:pPr>
        <w:pStyle w:val="Thesisnormal"/>
      </w:pPr>
      <w:r>
        <w:t>Collinearity issues?</w:t>
      </w:r>
    </w:p>
    <w:p w14:paraId="1704F6C0" w14:textId="77777777" w:rsidR="00BC0B95" w:rsidRDefault="00BC0B95" w:rsidP="00BC0B95">
      <w:pPr>
        <w:pStyle w:val="Thesisnormal"/>
      </w:pPr>
      <w:r>
        <w:t>Are there differences due to mass?</w:t>
      </w:r>
    </w:p>
    <w:p w14:paraId="425AE5D1" w14:textId="77777777" w:rsidR="00BC0B95" w:rsidRDefault="00BC0B95" w:rsidP="00981AA4">
      <w:pPr>
        <w:pStyle w:val="Thesisnormal"/>
      </w:pPr>
    </w:p>
    <w:p w14:paraId="0D0723EF" w14:textId="7DFC38CD" w:rsidR="00BC0B95" w:rsidRDefault="00BC0B95" w:rsidP="00981AA4">
      <w:pPr>
        <w:pStyle w:val="Thesisnormal"/>
      </w:pPr>
      <w:r>
        <w:t>Covariates</w:t>
      </w:r>
    </w:p>
    <w:p w14:paraId="4EA191E3" w14:textId="2006CEAD" w:rsidR="00981AA4" w:rsidRDefault="00981AA4" w:rsidP="00981AA4">
      <w:pPr>
        <w:pStyle w:val="Thesisnormal"/>
      </w:pPr>
      <w:r>
        <w:t>Are there differences between batches and incubators?</w:t>
      </w:r>
    </w:p>
    <w:p w14:paraId="42354384" w14:textId="7E2C36FA" w:rsidR="009F157E" w:rsidRDefault="009F157E" w:rsidP="00981AA4">
      <w:pPr>
        <w:pStyle w:val="Thesisnormal"/>
      </w:pPr>
      <w:r>
        <w:t>Are there differences due to population origin</w:t>
      </w:r>
      <w:r w:rsidR="00C45FBF">
        <w:t>?</w:t>
      </w:r>
    </w:p>
    <w:p w14:paraId="66BC87F5" w14:textId="77777777" w:rsidR="00BC0B95" w:rsidRDefault="00BC0B95" w:rsidP="00981AA4">
      <w:pPr>
        <w:pStyle w:val="Thesisnormal"/>
      </w:pPr>
    </w:p>
    <w:p w14:paraId="69B8AE0C" w14:textId="4DD3E4E6" w:rsidR="00BC0B95" w:rsidRDefault="00BC0B95" w:rsidP="00981AA4">
      <w:pPr>
        <w:pStyle w:val="Thesisnormal"/>
      </w:pPr>
      <w:r>
        <w:t>Repeatability in reaction norms</w:t>
      </w:r>
    </w:p>
    <w:p w14:paraId="4D985E3D" w14:textId="24E92824" w:rsidR="00BC0B95" w:rsidRDefault="00BC0B95" w:rsidP="00981AA4">
      <w:pPr>
        <w:pStyle w:val="Thesisnormal"/>
      </w:pPr>
      <w:r>
        <w:t>Defining repeatability</w:t>
      </w:r>
    </w:p>
    <w:p w14:paraId="1B46BAED" w14:textId="58E5BFFD" w:rsidR="00BC0B95" w:rsidRDefault="00BC0B95" w:rsidP="00981AA4">
      <w:pPr>
        <w:pStyle w:val="Thesisnormal"/>
      </w:pPr>
      <w:r>
        <w:t>Defining ‘series’</w:t>
      </w:r>
    </w:p>
    <w:p w14:paraId="6CF9FFB6" w14:textId="286BE0B6" w:rsidR="00BC0B95" w:rsidRDefault="00BC0B95" w:rsidP="00981AA4">
      <w:pPr>
        <w:pStyle w:val="Thesisnormal"/>
      </w:pPr>
      <w:r>
        <w:t>Model specification</w:t>
      </w:r>
    </w:p>
    <w:p w14:paraId="55012817" w14:textId="77777777" w:rsidR="00BC0B95" w:rsidRDefault="00BC0B95" w:rsidP="00981AA4">
      <w:pPr>
        <w:pStyle w:val="Thesisnormal"/>
      </w:pPr>
    </w:p>
    <w:p w14:paraId="741589BB" w14:textId="77777777" w:rsidR="00BC0B95" w:rsidRPr="00B178E1" w:rsidRDefault="00BC0B95" w:rsidP="00981AA4">
      <w:pPr>
        <w:pStyle w:val="Thesisnormal"/>
      </w:pPr>
    </w:p>
    <w:p w14:paraId="6FD1C663" w14:textId="77777777" w:rsidR="00B178E1" w:rsidRDefault="00B178E1" w:rsidP="00B178E1">
      <w:pPr>
        <w:pStyle w:val="Thesissectionheading"/>
      </w:pPr>
      <w:r>
        <w:t>Results</w:t>
      </w:r>
    </w:p>
    <w:p w14:paraId="5DB4BD6C" w14:textId="77777777" w:rsidR="00B178E1" w:rsidRDefault="00B178E1" w:rsidP="00B178E1">
      <w:pPr>
        <w:pStyle w:val="Thesissectionheading"/>
      </w:pPr>
      <w:r>
        <w:t>Discussion</w:t>
      </w:r>
    </w:p>
    <w:p w14:paraId="79D3C301" w14:textId="77777777" w:rsidR="00B178E1" w:rsidRDefault="00B178E1" w:rsidP="00B178E1">
      <w:pPr>
        <w:pStyle w:val="Thesissectionheading"/>
      </w:pPr>
      <w:r>
        <w:t>Acknowledgements</w:t>
      </w:r>
    </w:p>
    <w:p w14:paraId="2456A4D4" w14:textId="5A7F588F" w:rsidR="00B16FB8" w:rsidRDefault="00FD6F1A" w:rsidP="00B16FB8">
      <w:pPr>
        <w:pStyle w:val="Thesisnormal"/>
      </w:pPr>
      <w:r>
        <w:t xml:space="preserve">Stephan Klopper and Rukshana Sultana for assisting with the construction of metabolism chambers. Numerous members of the Lizard Lab, particularly Christine Wilson for help with animal husbandry. </w:t>
      </w:r>
    </w:p>
    <w:p w14:paraId="4BECF759" w14:textId="77777777" w:rsidR="00B178E1" w:rsidRDefault="00B178E1" w:rsidP="00B178E1">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26BA1"/>
    <w:rsid w:val="00060EA5"/>
    <w:rsid w:val="00070799"/>
    <w:rsid w:val="000C5EB5"/>
    <w:rsid w:val="00117847"/>
    <w:rsid w:val="00144757"/>
    <w:rsid w:val="00171F62"/>
    <w:rsid w:val="001C41F7"/>
    <w:rsid w:val="001E351E"/>
    <w:rsid w:val="0027253E"/>
    <w:rsid w:val="00283F6B"/>
    <w:rsid w:val="0033561A"/>
    <w:rsid w:val="00353130"/>
    <w:rsid w:val="00497761"/>
    <w:rsid w:val="005E0498"/>
    <w:rsid w:val="00617E00"/>
    <w:rsid w:val="006861DC"/>
    <w:rsid w:val="00690D9F"/>
    <w:rsid w:val="006B5B31"/>
    <w:rsid w:val="006D08F7"/>
    <w:rsid w:val="007F73F3"/>
    <w:rsid w:val="0081630D"/>
    <w:rsid w:val="00854583"/>
    <w:rsid w:val="0088693E"/>
    <w:rsid w:val="008D18A0"/>
    <w:rsid w:val="009533C0"/>
    <w:rsid w:val="00981AA4"/>
    <w:rsid w:val="0099576D"/>
    <w:rsid w:val="009E3B58"/>
    <w:rsid w:val="009F157E"/>
    <w:rsid w:val="00A109A0"/>
    <w:rsid w:val="00A32833"/>
    <w:rsid w:val="00A41F6E"/>
    <w:rsid w:val="00A83571"/>
    <w:rsid w:val="00AF19A7"/>
    <w:rsid w:val="00B15E33"/>
    <w:rsid w:val="00B16FB8"/>
    <w:rsid w:val="00B178E1"/>
    <w:rsid w:val="00BC0B95"/>
    <w:rsid w:val="00BE61D9"/>
    <w:rsid w:val="00C45FBF"/>
    <w:rsid w:val="00D84FD8"/>
    <w:rsid w:val="00DD04F8"/>
    <w:rsid w:val="00DD3D0A"/>
    <w:rsid w:val="00DE18F8"/>
    <w:rsid w:val="00E579A9"/>
    <w:rsid w:val="00EC7E73"/>
    <w:rsid w:val="00FD1074"/>
    <w:rsid w:val="00FD6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65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705</Words>
  <Characters>4025</Characters>
  <Application>Microsoft Macintosh Word</Application>
  <DocSecurity>0</DocSecurity>
  <Lines>33</Lines>
  <Paragraphs>9</Paragraphs>
  <ScaleCrop>false</ScaleCrop>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 Kar</cp:lastModifiedBy>
  <cp:revision>33</cp:revision>
  <dcterms:created xsi:type="dcterms:W3CDTF">2016-11-08T22:24:00Z</dcterms:created>
  <dcterms:modified xsi:type="dcterms:W3CDTF">2017-06-13T07:52:00Z</dcterms:modified>
</cp:coreProperties>
</file>