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8F964" w14:textId="77777777" w:rsidR="006D08F7" w:rsidRDefault="00B178E1" w:rsidP="00FC045C">
      <w:pPr>
        <w:pStyle w:val="Thesissectionheading"/>
        <w:spacing w:line="360" w:lineRule="auto"/>
      </w:pPr>
      <w:r>
        <w:t>Title page</w:t>
      </w:r>
    </w:p>
    <w:p w14:paraId="69D13E6D" w14:textId="1B54CC38" w:rsidR="006861DC" w:rsidRDefault="006861DC" w:rsidP="00FC045C">
      <w:pPr>
        <w:pStyle w:val="Thesissectionheading"/>
        <w:spacing w:line="360" w:lineRule="auto"/>
      </w:pPr>
      <w:r>
        <w:t>Title:</w:t>
      </w:r>
    </w:p>
    <w:p w14:paraId="05C09E3B" w14:textId="49830225" w:rsidR="00DE2555" w:rsidRDefault="00DE2555" w:rsidP="00FC045C">
      <w:pPr>
        <w:pStyle w:val="Thesissectionheading"/>
        <w:spacing w:line="360" w:lineRule="auto"/>
      </w:pPr>
      <w:r>
        <w:t>Keywords</w:t>
      </w:r>
    </w:p>
    <w:p w14:paraId="14F03838" w14:textId="63624FC5" w:rsidR="0099576D" w:rsidRDefault="0099576D" w:rsidP="00FC045C">
      <w:pPr>
        <w:pStyle w:val="Thesissectionheading"/>
        <w:spacing w:line="360" w:lineRule="auto"/>
      </w:pPr>
      <w:r>
        <w:t>Abstract</w:t>
      </w:r>
    </w:p>
    <w:p w14:paraId="498CFDFB" w14:textId="40F851F0" w:rsidR="00DE2555" w:rsidRDefault="00DE2555" w:rsidP="00FC045C">
      <w:pPr>
        <w:pStyle w:val="Thesissectionheading"/>
        <w:spacing w:line="360" w:lineRule="auto"/>
      </w:pPr>
      <w:r>
        <w:t>Abbreviations</w:t>
      </w:r>
    </w:p>
    <w:p w14:paraId="638CB853" w14:textId="28883B2B" w:rsidR="009E3B58" w:rsidRDefault="00B178E1" w:rsidP="00FC045C">
      <w:pPr>
        <w:pStyle w:val="Thesissectionheading"/>
        <w:spacing w:line="360" w:lineRule="auto"/>
      </w:pPr>
      <w:commentRangeStart w:id="0"/>
      <w:r>
        <w:t>Introduction</w:t>
      </w:r>
      <w:commentRangeEnd w:id="0"/>
      <w:r w:rsidR="00975FA5">
        <w:rPr>
          <w:rStyle w:val="CommentReference"/>
          <w:rFonts w:eastAsiaTheme="minorEastAsia" w:cstheme="minorBidi"/>
          <w:b w:val="0"/>
          <w:bCs w:val="0"/>
        </w:rPr>
        <w:commentReference w:id="0"/>
      </w:r>
    </w:p>
    <w:p w14:paraId="0684F1EF" w14:textId="35421319" w:rsidR="009E3B58" w:rsidRDefault="009E3B58" w:rsidP="00FC045C">
      <w:pPr>
        <w:pStyle w:val="Thesissubheading"/>
        <w:spacing w:line="360" w:lineRule="auto"/>
      </w:pPr>
      <w:r>
        <w:t>Importance of phenotypic plasticity</w:t>
      </w:r>
    </w:p>
    <w:p w14:paraId="20AA91E1" w14:textId="4AAB28FF" w:rsidR="0099576D" w:rsidRDefault="0099576D" w:rsidP="00FC045C">
      <w:pPr>
        <w:pStyle w:val="Thesisnormal"/>
        <w:spacing w:line="360" w:lineRule="auto"/>
      </w:pPr>
      <w:r>
        <w:t>Traits vary with environmental cues</w:t>
      </w:r>
    </w:p>
    <w:p w14:paraId="4926CB0B" w14:textId="68B0D290" w:rsidR="0099576D" w:rsidRDefault="0099576D" w:rsidP="00FC045C">
      <w:pPr>
        <w:pStyle w:val="Thesisnormal"/>
        <w:spacing w:line="360" w:lineRule="auto"/>
      </w:pPr>
      <w:r>
        <w:t>Reaction norms</w:t>
      </w:r>
    </w:p>
    <w:p w14:paraId="2350AAAF" w14:textId="628ADA18" w:rsidR="0099576D" w:rsidRDefault="0099576D" w:rsidP="00FC045C">
      <w:pPr>
        <w:pStyle w:val="Thesisnormal"/>
        <w:spacing w:line="360" w:lineRule="auto"/>
      </w:pPr>
      <w:r>
        <w:t xml:space="preserve">How does it evolve? </w:t>
      </w:r>
    </w:p>
    <w:p w14:paraId="33994909" w14:textId="1A93A0E2" w:rsidR="009E3B58" w:rsidRDefault="009E3B58" w:rsidP="00FC045C">
      <w:pPr>
        <w:pStyle w:val="Thesissubheading"/>
        <w:spacing w:line="360" w:lineRule="auto"/>
      </w:pPr>
      <w:r>
        <w:t>Repeatability and its relevance to evolution plasticity</w:t>
      </w:r>
    </w:p>
    <w:p w14:paraId="6F3B9619" w14:textId="7E52137B" w:rsidR="0099576D" w:rsidRDefault="0099576D" w:rsidP="00FC045C">
      <w:pPr>
        <w:pStyle w:val="Thesisnormal"/>
        <w:spacing w:line="360" w:lineRule="auto"/>
      </w:pPr>
      <w:r>
        <w:t>Individuals vary in their plasticity/responsiveness</w:t>
      </w:r>
    </w:p>
    <w:p w14:paraId="090E229A" w14:textId="13689703" w:rsidR="0099576D" w:rsidRDefault="0099576D" w:rsidP="00FC045C">
      <w:pPr>
        <w:pStyle w:val="Thesisnormal"/>
        <w:spacing w:line="360" w:lineRule="auto"/>
      </w:pPr>
      <w:r>
        <w:t>Between individual variation is raw material for selection to act on</w:t>
      </w:r>
    </w:p>
    <w:p w14:paraId="2DC255F6" w14:textId="2E75FCFF" w:rsidR="0099576D" w:rsidRDefault="0099576D" w:rsidP="00FC045C">
      <w:pPr>
        <w:pStyle w:val="Thesisnormal"/>
        <w:spacing w:line="360" w:lineRule="auto"/>
      </w:pPr>
      <w:r>
        <w:t>What do we not know?</w:t>
      </w:r>
    </w:p>
    <w:p w14:paraId="225C8CC1" w14:textId="6CBC152B" w:rsidR="009E3B58" w:rsidRDefault="009E3B58" w:rsidP="00FC045C">
      <w:pPr>
        <w:pStyle w:val="Thesissubheading"/>
        <w:spacing w:line="360" w:lineRule="auto"/>
      </w:pPr>
      <w:r>
        <w:t>Case for energy metabolism</w:t>
      </w:r>
    </w:p>
    <w:p w14:paraId="1F0235FC" w14:textId="3511457F" w:rsidR="00070799" w:rsidRDefault="00070799" w:rsidP="00FC045C">
      <w:pPr>
        <w:pStyle w:val="Thesisnormal"/>
        <w:spacing w:line="360" w:lineRule="auto"/>
      </w:pPr>
      <w:r>
        <w:t xml:space="preserve">Metabolism represents the idling cost of an individual and imposes constraints on resource allocation. </w:t>
      </w:r>
    </w:p>
    <w:p w14:paraId="4415E776" w14:textId="77777777" w:rsidR="00FE244A" w:rsidRDefault="00FE244A" w:rsidP="00FC045C">
      <w:pPr>
        <w:pStyle w:val="Thesisnormal"/>
        <w:spacing w:line="360" w:lineRule="auto"/>
      </w:pPr>
      <w:r>
        <w:t>And it also varies between individuals</w:t>
      </w:r>
    </w:p>
    <w:p w14:paraId="72A3F9DE" w14:textId="17B5A699" w:rsidR="00070799" w:rsidRDefault="00070799" w:rsidP="00FC045C">
      <w:pPr>
        <w:pStyle w:val="Thesisnormal"/>
        <w:spacing w:line="360" w:lineRule="auto"/>
      </w:pPr>
      <w:r>
        <w:t>Metabolism governs behaviours and life history</w:t>
      </w:r>
    </w:p>
    <w:p w14:paraId="54941FF4" w14:textId="6DDB5610" w:rsidR="00070799" w:rsidRDefault="00070799" w:rsidP="00FC045C">
      <w:pPr>
        <w:pStyle w:val="Thesisnormal"/>
        <w:spacing w:line="360" w:lineRule="auto"/>
      </w:pPr>
      <w:r>
        <w:t>Metabolism varies greatly with temperature</w:t>
      </w:r>
    </w:p>
    <w:p w14:paraId="5F19543B" w14:textId="0E6129DB" w:rsidR="00070799" w:rsidRDefault="00070799" w:rsidP="00FC045C">
      <w:pPr>
        <w:pStyle w:val="Thesisnormal"/>
        <w:spacing w:line="360" w:lineRule="auto"/>
      </w:pPr>
      <w:r>
        <w:t>Review of other studies: Often measured at one temp, not as a function</w:t>
      </w:r>
      <w:r w:rsidR="00D84FD8">
        <w:t xml:space="preserve"> but animals experience a range of temp a day</w:t>
      </w:r>
      <w:r>
        <w:t xml:space="preserve">, repeatability assessed at one temp (but what about </w:t>
      </w:r>
      <w:proofErr w:type="spellStart"/>
      <w:r>
        <w:t>Careau</w:t>
      </w:r>
      <w:proofErr w:type="spellEnd"/>
      <w:r>
        <w:t xml:space="preserve">). </w:t>
      </w:r>
    </w:p>
    <w:p w14:paraId="4DF28754" w14:textId="6C3E7848" w:rsidR="009E3B58" w:rsidRDefault="009E3B58" w:rsidP="00FC045C">
      <w:pPr>
        <w:pStyle w:val="Thesissubheading"/>
        <w:spacing w:line="360" w:lineRule="auto"/>
        <w:rPr>
          <w:i w:val="0"/>
        </w:rPr>
      </w:pPr>
      <w:r>
        <w:lastRenderedPageBreak/>
        <w:t>This study</w:t>
      </w:r>
    </w:p>
    <w:p w14:paraId="1E1BDD76" w14:textId="1745828E" w:rsidR="00117847" w:rsidRDefault="00117847" w:rsidP="00FC045C">
      <w:pPr>
        <w:pStyle w:val="Thesisnormal"/>
        <w:spacing w:line="360" w:lineRule="auto"/>
      </w:pPr>
      <w:r>
        <w:t>We investigated the between and within individual variation in therm</w:t>
      </w:r>
      <w:r w:rsidR="006D5F6C">
        <w:t xml:space="preserve">al reaction norms of metabolism </w:t>
      </w:r>
      <w:r>
        <w:t>using the delicate skink (</w:t>
      </w:r>
      <w:proofErr w:type="spellStart"/>
      <w:r w:rsidRPr="006D5F6C">
        <w:rPr>
          <w:i/>
        </w:rPr>
        <w:t>Lampropholis</w:t>
      </w:r>
      <w:proofErr w:type="spellEnd"/>
      <w:r w:rsidRPr="006D5F6C">
        <w:rPr>
          <w:i/>
        </w:rPr>
        <w:t xml:space="preserve"> </w:t>
      </w:r>
      <w:proofErr w:type="spellStart"/>
      <w:r w:rsidRPr="006D5F6C">
        <w:rPr>
          <w:i/>
        </w:rPr>
        <w:t>delicata</w:t>
      </w:r>
      <w:proofErr w:type="spellEnd"/>
      <w:r>
        <w:t xml:space="preserve">). </w:t>
      </w:r>
      <w:r w:rsidR="001E351E">
        <w:t xml:space="preserve">The delicate skink is a native Australian species and has </w:t>
      </w:r>
      <w:proofErr w:type="gramStart"/>
      <w:r w:rsidR="001E351E">
        <w:t>an</w:t>
      </w:r>
      <w:proofErr w:type="gramEnd"/>
      <w:r w:rsidR="001E351E">
        <w:t xml:space="preserve"> widespread distribution on the south east coast of Australian. Small body size – experience grea</w:t>
      </w:r>
      <w:r w:rsidR="006D5F6C">
        <w:t>ter fluctuations of temperature</w:t>
      </w:r>
    </w:p>
    <w:p w14:paraId="10A0B100" w14:textId="155C0251" w:rsidR="001E351E" w:rsidRDefault="001E351E" w:rsidP="00FC045C">
      <w:pPr>
        <w:pStyle w:val="Thesisnormal"/>
        <w:spacing w:line="360" w:lineRule="auto"/>
      </w:pPr>
      <w:r>
        <w:t>Hypothesis</w:t>
      </w:r>
      <w:r w:rsidR="006D5F6C">
        <w:t xml:space="preserve">: </w:t>
      </w:r>
    </w:p>
    <w:p w14:paraId="78704992" w14:textId="60AE2F5E" w:rsidR="001E351E" w:rsidRPr="00117847" w:rsidRDefault="001E351E" w:rsidP="00FC045C">
      <w:pPr>
        <w:pStyle w:val="Thesisnormal"/>
        <w:spacing w:line="360" w:lineRule="auto"/>
      </w:pPr>
      <w:r>
        <w:t>Predictions</w:t>
      </w:r>
      <w:r w:rsidR="006D5F6C">
        <w:t>: We predict that repeatability in reaction norms should decrease over time.</w:t>
      </w:r>
      <w:bookmarkStart w:id="1" w:name="_GoBack"/>
      <w:bookmarkEnd w:id="1"/>
    </w:p>
    <w:p w14:paraId="11E338AB" w14:textId="77777777" w:rsidR="00B178E1" w:rsidRDefault="00B178E1" w:rsidP="00FC045C">
      <w:pPr>
        <w:pStyle w:val="Thesissectionheading"/>
        <w:spacing w:line="360" w:lineRule="auto"/>
      </w:pPr>
      <w:r>
        <w:t>Methods</w:t>
      </w:r>
    </w:p>
    <w:p w14:paraId="5501C18D" w14:textId="77777777" w:rsidR="00B178E1" w:rsidRDefault="00B178E1" w:rsidP="00FC045C">
      <w:pPr>
        <w:pStyle w:val="Thesissubheading"/>
        <w:spacing w:line="360" w:lineRule="auto"/>
      </w:pPr>
      <w:r w:rsidRPr="00B178E1">
        <w:t>Lizard collection</w:t>
      </w:r>
      <w:r>
        <w:t xml:space="preserve"> and husbandry</w:t>
      </w:r>
    </w:p>
    <w:p w14:paraId="3F6B185D" w14:textId="33B3C1B1" w:rsidR="00B178E1" w:rsidRPr="00B178E1" w:rsidRDefault="00283F6B" w:rsidP="00FC045C">
      <w:pPr>
        <w:pStyle w:val="Thesisnormal"/>
        <w:spacing w:line="360" w:lineRule="auto"/>
      </w:pPr>
      <w:proofErr w:type="spellStart"/>
      <w:r>
        <w:t>Fourty</w:t>
      </w:r>
      <w:proofErr w:type="spellEnd"/>
      <w:r>
        <w:t>-two</w:t>
      </w:r>
      <w:r w:rsidR="00B178E1">
        <w:t xml:space="preserve"> male </w:t>
      </w:r>
      <w:r w:rsidR="00B178E1">
        <w:rPr>
          <w:i/>
        </w:rPr>
        <w:t>L.</w:t>
      </w:r>
      <w:r w:rsidR="00A41F6E">
        <w:rPr>
          <w:i/>
        </w:rPr>
        <w:t xml:space="preserve"> </w:t>
      </w:r>
      <w:proofErr w:type="spellStart"/>
      <w:r w:rsidR="00B178E1">
        <w:rPr>
          <w:i/>
        </w:rPr>
        <w:t>delicata</w:t>
      </w:r>
      <w:proofErr w:type="spellEnd"/>
      <w:r w:rsidR="00B178E1">
        <w:t xml:space="preserve"> were collected across </w:t>
      </w:r>
      <w:r w:rsidR="00EF0BC9">
        <w:t>two sites</w:t>
      </w:r>
      <w:r w:rsidR="00B178E1">
        <w:t xml:space="preserve"> </w:t>
      </w:r>
      <w:r w:rsidR="00026BA1">
        <w:t xml:space="preserve">between </w:t>
      </w:r>
      <w:r w:rsidR="00AF19A7">
        <w:t>28 August and 8 September 2015</w:t>
      </w:r>
      <w:r w:rsidR="00026BA1">
        <w:t>, across the Sydney r</w:t>
      </w:r>
      <w:r w:rsidR="00B178E1">
        <w:t>egion</w:t>
      </w:r>
      <w:r w:rsidR="00026BA1">
        <w:t xml:space="preserve">. Lizards were caught by hand </w:t>
      </w:r>
      <w:r w:rsidR="008D18A0">
        <w:t>or</w:t>
      </w:r>
      <w:r w:rsidR="00026BA1">
        <w:t xml:space="preserve"> by mealworm fishing and were transported individually in calico bags in an ice-cooler to Macquarie University. </w:t>
      </w:r>
      <w:r w:rsidR="00A41F6E">
        <w:t>Lizards were housed in a temperature c</w:t>
      </w:r>
      <w:r w:rsidR="008D18A0">
        <w:t>ontrol room that warmed up to 24</w:t>
      </w:r>
      <w:r w:rsidR="00A41F6E">
        <w:t xml:space="preserve">ºC during the day and was switched off in the evening. </w:t>
      </w:r>
      <w:r w:rsidR="00026BA1">
        <w:t>Each</w:t>
      </w:r>
      <w:r w:rsidR="00A41F6E">
        <w:t xml:space="preserve"> </w:t>
      </w:r>
      <w:r w:rsidR="00026BA1">
        <w:t xml:space="preserve">lizard </w:t>
      </w:r>
      <w:proofErr w:type="gramStart"/>
      <w:r w:rsidR="00026BA1">
        <w:t>were</w:t>
      </w:r>
      <w:proofErr w:type="gramEnd"/>
      <w:r w:rsidR="008D18A0">
        <w:t xml:space="preserve"> </w:t>
      </w:r>
      <w:r w:rsidR="00975FA5">
        <w:t xml:space="preserve">kept </w:t>
      </w:r>
      <w:r w:rsidR="008D18A0">
        <w:t xml:space="preserve">individually in </w:t>
      </w:r>
      <w:r w:rsidR="00A41F6E">
        <w:t>opaque</w:t>
      </w:r>
      <w:r w:rsidR="000C5EB5">
        <w:t xml:space="preserve"> plastic enclosures measuring 35cm </w:t>
      </w:r>
      <m:oMath>
        <m:r>
          <w:rPr>
            <w:rFonts w:ascii="Cambria Math" w:hAnsi="Cambria Math"/>
          </w:rPr>
          <m:t>×</m:t>
        </m:r>
      </m:oMath>
      <w:r w:rsidR="00A41F6E">
        <w:t xml:space="preserve"> </w:t>
      </w:r>
      <w:r w:rsidR="000C5EB5">
        <w:t>25cm</w:t>
      </w:r>
      <w:r w:rsidR="00A41F6E">
        <w:t xml:space="preserve"> </w:t>
      </w:r>
      <m:oMath>
        <m:r>
          <w:rPr>
            <w:rFonts w:ascii="Cambria Math" w:hAnsi="Cambria Math"/>
          </w:rPr>
          <m:t xml:space="preserve">× </m:t>
        </m:r>
      </m:oMath>
      <w:r w:rsidR="000C5EB5">
        <w:t xml:space="preserve">15cm (L </w:t>
      </w:r>
      <m:oMath>
        <m:r>
          <w:rPr>
            <w:rFonts w:ascii="Cambria Math" w:hAnsi="Cambria Math"/>
          </w:rPr>
          <m:t>×</m:t>
        </m:r>
      </m:oMath>
      <w:r w:rsidR="000C5EB5">
        <w:t xml:space="preserve"> W </w:t>
      </w:r>
      <m:oMath>
        <m:r>
          <w:rPr>
            <w:rFonts w:ascii="Cambria Math" w:hAnsi="Cambria Math"/>
          </w:rPr>
          <m:t>×</m:t>
        </m:r>
      </m:oMath>
      <w:r w:rsidR="00A41F6E">
        <w:t xml:space="preserve"> H). Each enclosure was lined with </w:t>
      </w:r>
      <w:r w:rsidR="008D18A0">
        <w:t xml:space="preserve">newspaper and lizards were given access to a water bowl and tree bark as </w:t>
      </w:r>
      <w:r w:rsidR="00975FA5">
        <w:t xml:space="preserve">a </w:t>
      </w:r>
      <w:r w:rsidR="008D18A0">
        <w:t>refuge</w:t>
      </w:r>
      <w:r w:rsidR="00A41F6E">
        <w:t>. E</w:t>
      </w:r>
      <w:r w:rsidR="008D18A0">
        <w:t>nclosures were placed under UV light</w:t>
      </w:r>
      <w:r w:rsidR="00975FA5">
        <w:t xml:space="preserve"> (11L:13D)</w:t>
      </w:r>
      <w:r w:rsidR="008D18A0">
        <w:t xml:space="preserve">. Lizards were fed </w:t>
      </w:r>
      <w:r w:rsidR="00A109A0">
        <w:t>three - four</w:t>
      </w:r>
      <w:r w:rsidR="00A41F6E">
        <w:t xml:space="preserve"> small crickets (</w:t>
      </w:r>
      <w:r w:rsidR="00A41F6E" w:rsidRPr="00A41F6E">
        <w:rPr>
          <w:i/>
        </w:rPr>
        <w:t>species</w:t>
      </w:r>
      <w:r w:rsidR="00A41F6E">
        <w:t>) dusted with calcium powder and multi-vitamin every two days</w:t>
      </w:r>
      <w:r w:rsidR="008D18A0">
        <w:t xml:space="preserve"> when metabolism measurements were not taking place</w:t>
      </w:r>
      <w:r w:rsidR="00A41F6E">
        <w:t xml:space="preserve">. </w:t>
      </w:r>
    </w:p>
    <w:p w14:paraId="0A926EF8" w14:textId="77777777" w:rsidR="00B178E1" w:rsidRDefault="00B178E1" w:rsidP="00FC045C">
      <w:pPr>
        <w:pStyle w:val="Thesissubheading"/>
        <w:spacing w:line="360" w:lineRule="auto"/>
      </w:pPr>
      <w:r w:rsidRPr="00B178E1">
        <w:t>Metabolic reaction norms</w:t>
      </w:r>
    </w:p>
    <w:p w14:paraId="777E8EF1" w14:textId="250AC77C" w:rsidR="00EC7226" w:rsidRDefault="008260D2" w:rsidP="00FC045C">
      <w:pPr>
        <w:pStyle w:val="Thesisnormal"/>
        <w:spacing w:line="360" w:lineRule="auto"/>
      </w:pPr>
      <w:r>
        <w:t xml:space="preserve">Metabolism assays were conducted between 26 December 2016 - 19 March 2017. </w:t>
      </w:r>
      <w:r w:rsidR="00B0469A">
        <w:t>We measured production of CO</w:t>
      </w:r>
      <w:r w:rsidR="00B0469A" w:rsidRPr="00B0469A">
        <w:rPr>
          <w:vertAlign w:val="subscript"/>
        </w:rPr>
        <w:t>2</w:t>
      </w:r>
      <w:r w:rsidR="00B0469A">
        <w:rPr>
          <w:vertAlign w:val="subscript"/>
        </w:rPr>
        <w:t xml:space="preserve"> </w:t>
      </w:r>
      <w:r w:rsidR="00B0469A">
        <w:t>as s</w:t>
      </w:r>
      <w:r w:rsidR="00EC7226">
        <w:t>tandard metabolic rate</w:t>
      </w:r>
      <w:r w:rsidR="00B0469A">
        <w:t xml:space="preserve"> (V</w:t>
      </w:r>
      <w:r w:rsidR="00B0469A" w:rsidRPr="00B0469A">
        <w:rPr>
          <w:vertAlign w:val="subscript"/>
        </w:rPr>
        <w:t>CO2</w:t>
      </w:r>
      <w:r w:rsidR="00B0469A">
        <w:t xml:space="preserve"> ml min</w:t>
      </w:r>
      <w:r w:rsidR="00B0469A" w:rsidRPr="00B0469A">
        <w:rPr>
          <w:vertAlign w:val="superscript"/>
        </w:rPr>
        <w:t>-1</w:t>
      </w:r>
      <w:r w:rsidR="00B0469A">
        <w:t>), which is the lowest rate of metabolism</w:t>
      </w:r>
      <w:r w:rsidR="00EC7226">
        <w:t xml:space="preserve"> </w:t>
      </w:r>
      <w:r w:rsidR="00B0469A">
        <w:t>at a given temperature in an inactive, post-absorptive ectotherm</w:t>
      </w:r>
      <w:r>
        <w:t xml:space="preserve"> (REF)</w:t>
      </w:r>
      <w:r w:rsidR="00B0469A">
        <w:t xml:space="preserve">. </w:t>
      </w:r>
      <w:r w:rsidR="00690D9F">
        <w:t>Measurements were</w:t>
      </w:r>
      <w:r w:rsidR="00975FA5">
        <w:t xml:space="preserve"> taken</w:t>
      </w:r>
      <w:r w:rsidR="00690D9F">
        <w:t xml:space="preserve"> </w:t>
      </w:r>
      <w:r w:rsidR="00B0469A">
        <w:t xml:space="preserve">between </w:t>
      </w:r>
      <w:r w:rsidR="00690D9F">
        <w:t>22ºC</w:t>
      </w:r>
      <w:r w:rsidR="00B0469A">
        <w:t xml:space="preserve"> and 32º</w:t>
      </w:r>
      <w:proofErr w:type="spellStart"/>
      <w:r w:rsidR="00B0469A">
        <w:t>C at</w:t>
      </w:r>
      <w:proofErr w:type="spellEnd"/>
      <w:r w:rsidR="00B0469A">
        <w:t xml:space="preserve"> 2ºC increments </w:t>
      </w:r>
      <w:r w:rsidR="00975FA5">
        <w:t xml:space="preserve">across three days (measurement at </w:t>
      </w:r>
      <w:r w:rsidR="00690D9F">
        <w:t>two temperatures per day) and were repeated every 10 days</w:t>
      </w:r>
      <w:r w:rsidR="006861DC">
        <w:t xml:space="preserve"> (10 sampling </w:t>
      </w:r>
      <w:r w:rsidR="00EF07E6">
        <w:t>runs</w:t>
      </w:r>
      <w:r w:rsidR="006861DC">
        <w:t xml:space="preserve"> in total)</w:t>
      </w:r>
      <w:r w:rsidR="00690D9F">
        <w:t>.</w:t>
      </w:r>
      <w:r w:rsidR="00DD3D0A">
        <w:t xml:space="preserve"> </w:t>
      </w:r>
      <w:r w:rsidR="00EC7226">
        <w:t xml:space="preserve">Due to logistical constraints, lizards were randomly assigned to one of two batches for metabolism measurements (batch 1: n = 23, batch 2: n = 22). </w:t>
      </w:r>
    </w:p>
    <w:p w14:paraId="31E77F8F" w14:textId="1EFC5CEE" w:rsidR="00B15E33" w:rsidRDefault="0027253E" w:rsidP="00FC045C">
      <w:pPr>
        <w:pStyle w:val="Thesisnormal"/>
        <w:spacing w:line="360" w:lineRule="auto"/>
      </w:pPr>
      <w:r>
        <w:t>We used two incubators (</w:t>
      </w:r>
      <w:proofErr w:type="spellStart"/>
      <w:r w:rsidR="00DE18F8">
        <w:t>LabWit</w:t>
      </w:r>
      <w:proofErr w:type="spellEnd"/>
      <w:r>
        <w:t xml:space="preserve">, </w:t>
      </w:r>
      <w:r w:rsidR="00DE18F8">
        <w:t>ZXSD-R1090</w:t>
      </w:r>
      <w:r>
        <w:t xml:space="preserve">) to precisely control the </w:t>
      </w:r>
      <w:r w:rsidR="006861DC">
        <w:t xml:space="preserve">ambient </w:t>
      </w:r>
      <w:r>
        <w:t xml:space="preserve">temperature at which measurements were taken (+/- 1ºC). </w:t>
      </w:r>
      <w:r w:rsidR="00690D9F">
        <w:t xml:space="preserve">The temperature </w:t>
      </w:r>
      <w:r>
        <w:t>order</w:t>
      </w:r>
      <w:r w:rsidR="006B5B31">
        <w:t xml:space="preserve"> </w:t>
      </w:r>
      <w:r w:rsidR="006861DC">
        <w:t xml:space="preserve">was </w:t>
      </w:r>
      <w:r w:rsidR="006B5B31">
        <w:t>randomly allocated to the i</w:t>
      </w:r>
      <w:r w:rsidR="006861DC">
        <w:t>ncubators a</w:t>
      </w:r>
      <w:r w:rsidR="00975FA5">
        <w:t xml:space="preserve">cross the three days, within each </w:t>
      </w:r>
      <w:r w:rsidR="006861DC">
        <w:t>sampling run.</w:t>
      </w:r>
      <w:r w:rsidR="00B15E33">
        <w:t xml:space="preserve"> </w:t>
      </w:r>
    </w:p>
    <w:p w14:paraId="4B9B268C" w14:textId="2AA778A1" w:rsidR="009533C0" w:rsidRDefault="009533C0" w:rsidP="00FC045C">
      <w:pPr>
        <w:pStyle w:val="Thesisnormal"/>
        <w:spacing w:line="360" w:lineRule="auto"/>
        <w:ind w:firstLine="720"/>
      </w:pPr>
      <w:r>
        <w:t>Lizards were fasted for at least 24 hours p</w:t>
      </w:r>
      <w:r w:rsidR="00975FA5">
        <w:t xml:space="preserve">rior to metabolism measurements, but </w:t>
      </w:r>
      <w:r w:rsidR="00491DF5">
        <w:t>had access to water in their enclosure</w:t>
      </w:r>
      <w:r w:rsidR="00975FA5">
        <w:t xml:space="preserve"> between each sampling day</w:t>
      </w:r>
      <w:r w:rsidR="00491DF5">
        <w:t>.</w:t>
      </w:r>
      <w:r>
        <w:t xml:space="preserve"> </w:t>
      </w:r>
      <w:r w:rsidR="00975FA5">
        <w:t>W</w:t>
      </w:r>
      <w:r w:rsidR="00975FA5">
        <w:t>ithin each sampling run</w:t>
      </w:r>
      <w:r w:rsidR="00975FA5">
        <w:t>, l</w:t>
      </w:r>
      <w:r w:rsidR="00171F62">
        <w:t>izards were randomly assigned to</w:t>
      </w:r>
      <w:r w:rsidR="006861DC">
        <w:t xml:space="preserve"> </w:t>
      </w:r>
      <w:r w:rsidR="00975FA5">
        <w:t xml:space="preserve">opaque </w:t>
      </w:r>
      <w:r w:rsidR="006861DC">
        <w:t>cylindrical</w:t>
      </w:r>
      <w:r w:rsidR="00171F62">
        <w:t xml:space="preserve"> metabolism chambers</w:t>
      </w:r>
      <w:r w:rsidR="0081630D">
        <w:t xml:space="preserve"> (</w:t>
      </w:r>
      <w:r w:rsidR="006861DC">
        <w:t>vol</w:t>
      </w:r>
      <w:r w:rsidR="00AF19A7">
        <w:t>ume</w:t>
      </w:r>
      <w:r w:rsidR="006861DC">
        <w:t xml:space="preserve"> = </w:t>
      </w:r>
      <w:r w:rsidR="00DE18F8">
        <w:t>146ml</w:t>
      </w:r>
      <w:r w:rsidR="0081630D">
        <w:t xml:space="preserve">). </w:t>
      </w:r>
      <w:r>
        <w:t>On the day of measurement, body temperature of each individual was taken using a</w:t>
      </w:r>
      <w:r w:rsidR="006861DC">
        <w:t>n</w:t>
      </w:r>
      <w:r w:rsidR="00AF19A7">
        <w:t xml:space="preserve"> infrared laser gun</w:t>
      </w:r>
      <w:r w:rsidR="00975FA5">
        <w:t xml:space="preserve"> (brand)</w:t>
      </w:r>
      <w:r w:rsidR="0069374D">
        <w:t xml:space="preserve"> inside their enclosure</w:t>
      </w:r>
      <w:r w:rsidR="00AF19A7">
        <w:t xml:space="preserve">. </w:t>
      </w:r>
      <w:r>
        <w:t>Lizards were then gently encouraged into their assigned chambers and then weighed</w:t>
      </w:r>
      <w:r w:rsidR="00975FA5">
        <w:t xml:space="preserve"> using a digital scale (brand)</w:t>
      </w:r>
      <w:r w:rsidR="0081630D">
        <w:t xml:space="preserve">. </w:t>
      </w:r>
      <w:r w:rsidR="00911A63">
        <w:t>After which, c</w:t>
      </w:r>
      <w:r w:rsidR="0081630D">
        <w:t>hambers were</w:t>
      </w:r>
      <w:r w:rsidR="00A83571">
        <w:t xml:space="preserve"> maintained in a dark environment</w:t>
      </w:r>
      <w:r w:rsidR="0081630D">
        <w:t xml:space="preserve"> inside in the incubators for 30 minutes</w:t>
      </w:r>
      <w:r w:rsidR="00975FA5">
        <w:t xml:space="preserve"> to settle down</w:t>
      </w:r>
      <w:r w:rsidR="0081630D">
        <w:t xml:space="preserve">. </w:t>
      </w:r>
      <w:r w:rsidR="00A83571">
        <w:t xml:space="preserve">After 30 minutes, </w:t>
      </w:r>
      <w:r w:rsidR="0069374D">
        <w:t>each chamber was</w:t>
      </w:r>
      <w:r w:rsidR="00A83571">
        <w:t xml:space="preserve"> flushed </w:t>
      </w:r>
      <w:r w:rsidR="006861DC">
        <w:t xml:space="preserve">with fresh air </w:t>
      </w:r>
      <w:r w:rsidR="00A83571">
        <w:t>by gently waving ambient air over the chamber and then s</w:t>
      </w:r>
      <w:r w:rsidR="006861DC">
        <w:t>ealed</w:t>
      </w:r>
      <w:r w:rsidR="00A83571">
        <w:t xml:space="preserve"> closed. </w:t>
      </w:r>
      <w:r w:rsidR="0069374D">
        <w:t>3ml of</w:t>
      </w:r>
      <w:r w:rsidR="00A83571">
        <w:t xml:space="preserve"> air </w:t>
      </w:r>
      <w:r w:rsidR="0069374D">
        <w:t xml:space="preserve">was then removed </w:t>
      </w:r>
      <w:r w:rsidR="00A83571">
        <w:t xml:space="preserve">of every chamber </w:t>
      </w:r>
      <w:r w:rsidR="00491DF5">
        <w:t>via two-way valve</w:t>
      </w:r>
      <w:r w:rsidR="008B0D75">
        <w:t xml:space="preserve"> to account for any residual CO</w:t>
      </w:r>
      <w:r w:rsidR="008B0D75" w:rsidRPr="008B0D75">
        <w:rPr>
          <w:vertAlign w:val="subscript"/>
        </w:rPr>
        <w:t>2</w:t>
      </w:r>
      <w:r w:rsidR="008B0D75">
        <w:t xml:space="preserve"> that was not flushed </w:t>
      </w:r>
      <w:r w:rsidR="00975FA5">
        <w:t xml:space="preserve">out </w:t>
      </w:r>
      <w:r w:rsidR="008B0D75">
        <w:t>from the chamber</w:t>
      </w:r>
      <w:r w:rsidR="00975FA5">
        <w:t>s</w:t>
      </w:r>
      <w:r w:rsidR="00491DF5">
        <w:t>. The chamber wa</w:t>
      </w:r>
      <w:r w:rsidR="00A83571">
        <w:t>s then left in the incubator for an</w:t>
      </w:r>
      <w:r w:rsidR="00975FA5">
        <w:t xml:space="preserve"> additional</w:t>
      </w:r>
      <w:r w:rsidR="00A83571">
        <w:t xml:space="preserve"> 90 mi</w:t>
      </w:r>
      <w:r w:rsidR="00491DF5">
        <w:t>nutes</w:t>
      </w:r>
      <w:r w:rsidR="00975FA5">
        <w:t xml:space="preserve">. After </w:t>
      </w:r>
      <w:proofErr w:type="gramStart"/>
      <w:r w:rsidR="00975FA5">
        <w:t xml:space="preserve">which,  </w:t>
      </w:r>
      <w:r w:rsidR="00144757">
        <w:t>two</w:t>
      </w:r>
      <w:proofErr w:type="gramEnd"/>
      <w:r w:rsidR="00144757">
        <w:t xml:space="preserve"> air samples are taken from every chamber and chamber</w:t>
      </w:r>
      <w:r w:rsidR="00975FA5">
        <w:t xml:space="preserve"> lids </w:t>
      </w:r>
      <w:r w:rsidR="00144757">
        <w:t xml:space="preserve">unscrewed and placed back into the incubator again for the next </w:t>
      </w:r>
      <w:r w:rsidR="00975FA5">
        <w:t xml:space="preserve">measurement </w:t>
      </w:r>
      <w:r w:rsidR="00144757">
        <w:t>temperature</w:t>
      </w:r>
      <w:r w:rsidR="00975FA5">
        <w:t>.</w:t>
      </w:r>
      <w:r w:rsidR="00144757">
        <w:t xml:space="preserve"> </w:t>
      </w:r>
      <w:r w:rsidR="00491DF5">
        <w:t xml:space="preserve">The air </w:t>
      </w:r>
      <w:r w:rsidR="00975FA5">
        <w:t>sampling</w:t>
      </w:r>
      <w:r w:rsidR="00491DF5">
        <w:t xml:space="preserve"> process was then repeated again</w:t>
      </w:r>
      <w:r w:rsidR="00975FA5">
        <w:t xml:space="preserve"> following the same procedure as the first temperature.</w:t>
      </w:r>
      <w:r w:rsidR="00491DF5">
        <w:t xml:space="preserve"> </w:t>
      </w:r>
    </w:p>
    <w:p w14:paraId="602F9AE5" w14:textId="75CB8523" w:rsidR="00935C6F" w:rsidRDefault="00DE2555" w:rsidP="00FC045C">
      <w:pPr>
        <w:pStyle w:val="Thesisnormal"/>
        <w:spacing w:line="360" w:lineRule="auto"/>
        <w:ind w:firstLine="720"/>
      </w:pPr>
      <w:r>
        <w:t>After air sampling, each 3ml samples were injected into the inlet line of an open-flow respirometer system to measure V</w:t>
      </w:r>
      <w:r w:rsidRPr="00DE2555">
        <w:rPr>
          <w:vertAlign w:val="subscript"/>
        </w:rPr>
        <w:t>CO2</w:t>
      </w:r>
      <w:r>
        <w:t xml:space="preserve"> and V</w:t>
      </w:r>
      <w:r w:rsidRPr="00DE2555">
        <w:rPr>
          <w:vertAlign w:val="subscript"/>
        </w:rPr>
        <w:t>O2</w:t>
      </w:r>
      <w:r>
        <w:rPr>
          <w:i/>
        </w:rPr>
        <w:t>.</w:t>
      </w:r>
      <w:r>
        <w:t xml:space="preserve"> The percentage of CO2 and O2 of our samples was analysed by a Field Metabolic System</w:t>
      </w:r>
      <w:r w:rsidR="003B34DC">
        <w:t xml:space="preserve"> (Sables System, Las Vegas, NV, USA) with flow rate set to 200 ml min</w:t>
      </w:r>
      <w:r w:rsidR="003B34DC" w:rsidRPr="003B34DC">
        <w:rPr>
          <w:vertAlign w:val="superscript"/>
        </w:rPr>
        <w:t>-1</w:t>
      </w:r>
      <w:r w:rsidR="003B34DC">
        <w:t xml:space="preserve">. Water vapour was scrubbed from the inlet air with </w:t>
      </w:r>
      <w:proofErr w:type="spellStart"/>
      <w:r w:rsidR="003B34DC">
        <w:t>Drierite</w:t>
      </w:r>
      <w:proofErr w:type="spellEnd"/>
      <w:r w:rsidR="003B34DC">
        <w:t xml:space="preserve"> (Brand) prior to</w:t>
      </w:r>
      <w:r w:rsidR="006E60EA">
        <w:t xml:space="preserve"> the measurement of CO</w:t>
      </w:r>
      <w:r w:rsidR="006E60EA" w:rsidRPr="006E60EA">
        <w:rPr>
          <w:vertAlign w:val="subscript"/>
        </w:rPr>
        <w:t>2</w:t>
      </w:r>
      <w:r w:rsidR="006E60EA">
        <w:t xml:space="preserve"> and O</w:t>
      </w:r>
      <w:r w:rsidR="006E60EA" w:rsidRPr="006E60EA">
        <w:rPr>
          <w:vertAlign w:val="subscript"/>
        </w:rPr>
        <w:t>2</w:t>
      </w:r>
      <w:r w:rsidR="006E60EA">
        <w:t xml:space="preserve">. </w:t>
      </w:r>
      <w:r w:rsidR="00F4072D">
        <w:t>The area of output peak</w:t>
      </w:r>
      <w:r w:rsidR="008B0D75">
        <w:t xml:space="preserve">s </w:t>
      </w:r>
      <w:proofErr w:type="gramStart"/>
      <w:r w:rsidR="008B0D75">
        <w:t>were</w:t>
      </w:r>
      <w:proofErr w:type="gramEnd"/>
      <w:r w:rsidR="008B0D75">
        <w:t xml:space="preserve"> integrated </w:t>
      </w:r>
      <w:r w:rsidR="00975FA5">
        <w:t xml:space="preserve">using </w:t>
      </w:r>
      <w:proofErr w:type="spellStart"/>
      <w:r w:rsidR="00975FA5">
        <w:t>LabAnaylst</w:t>
      </w:r>
      <w:proofErr w:type="spellEnd"/>
      <w:r w:rsidR="00975FA5">
        <w:t xml:space="preserve"> </w:t>
      </w:r>
      <w:r w:rsidR="008B0D75">
        <w:t xml:space="preserve">to calculate percentage </w:t>
      </w:r>
      <w:r w:rsidR="00F4072D">
        <w:t>of CO</w:t>
      </w:r>
      <w:r w:rsidR="00F4072D" w:rsidRPr="006E60EA">
        <w:rPr>
          <w:vertAlign w:val="subscript"/>
        </w:rPr>
        <w:t>2</w:t>
      </w:r>
      <w:r w:rsidR="008B0D75">
        <w:rPr>
          <w:vertAlign w:val="subscript"/>
        </w:rPr>
        <w:t>.</w:t>
      </w:r>
      <w:r w:rsidR="00F4072D">
        <w:t xml:space="preserve"> </w:t>
      </w:r>
      <w:r w:rsidR="008B0D75">
        <w:t>The total ml of CO</w:t>
      </w:r>
      <w:r w:rsidR="008B0D75" w:rsidRPr="006E60EA">
        <w:rPr>
          <w:vertAlign w:val="subscript"/>
        </w:rPr>
        <w:t>2</w:t>
      </w:r>
      <w:r w:rsidR="008B0D75">
        <w:t xml:space="preserve"> produced by an individual was calculated as: </w:t>
      </w:r>
    </w:p>
    <w:p w14:paraId="06E9CA2C" w14:textId="0CFFB529" w:rsidR="00C37F2C" w:rsidRPr="00FC045C" w:rsidRDefault="00DE5D86" w:rsidP="00FC045C">
      <w:pPr>
        <w:pStyle w:val="Thesisnormal"/>
        <w:spacing w:line="360" w:lineRule="auto"/>
        <w:jc w:val="both"/>
        <w:rPr>
          <w:rFonts w:cs="Times New Roman"/>
        </w:rPr>
      </w:pPr>
      <w:proofErr w:type="spellStart"/>
      <w:r>
        <w:rPr>
          <w:rFonts w:cs="Times New Roman"/>
        </w:rPr>
        <w:t>Eqn</w:t>
      </w:r>
      <w:proofErr w:type="spellEnd"/>
      <w:r>
        <w:rPr>
          <w:rFonts w:cs="Times New Roman"/>
        </w:rPr>
        <w:t>: 1</w:t>
      </w:r>
    </w:p>
    <w:p w14:paraId="67EE501B" w14:textId="1FDCEC29" w:rsidR="008B0D75" w:rsidRPr="00FC045C" w:rsidRDefault="006D5F6C" w:rsidP="00FC045C">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%CO2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24F6BDE5" w14:textId="77777777" w:rsidR="00FC045C" w:rsidRPr="00FC045C" w:rsidRDefault="00FC045C" w:rsidP="00FC045C">
      <w:pPr>
        <w:pStyle w:val="Thesisnormal"/>
        <w:spacing w:line="360" w:lineRule="auto"/>
        <w:rPr>
          <w:rFonts w:cs="Times New Roman"/>
        </w:rPr>
      </w:pPr>
    </w:p>
    <w:p w14:paraId="330BB690" w14:textId="7443534B" w:rsidR="00CD76A1" w:rsidRPr="00CD76A1" w:rsidRDefault="00CD76A1" w:rsidP="00FC045C">
      <w:pPr>
        <w:pStyle w:val="Thesisnormal"/>
        <w:spacing w:line="360" w:lineRule="auto"/>
      </w:pPr>
      <w:r>
        <w:t xml:space="preserve">where %CO2 is the percentage of CO2 in air sample, which was corrected by subtracting any ‘residual’ CO2 from the larger of the two air samples, </w:t>
      </w:r>
      <w:proofErr w:type="spellStart"/>
      <w:r>
        <w:t>V</w:t>
      </w:r>
      <w:r w:rsidRPr="00CD76A1">
        <w:rPr>
          <w:vertAlign w:val="subscript"/>
        </w:rPr>
        <w:t>chamber</w:t>
      </w:r>
      <w:proofErr w:type="spellEnd"/>
      <w:r>
        <w:rPr>
          <w:vertAlign w:val="subscript"/>
        </w:rPr>
        <w:t xml:space="preserve"> </w:t>
      </w:r>
      <w:r>
        <w:t xml:space="preserve">is the volume of the chamber (e.g. 146ml), </w:t>
      </w:r>
      <w:proofErr w:type="spellStart"/>
      <w:r>
        <w:t>V</w:t>
      </w:r>
      <w:r>
        <w:rPr>
          <w:vertAlign w:val="subscript"/>
        </w:rPr>
        <w:t>lizard</w:t>
      </w:r>
      <w:proofErr w:type="spellEnd"/>
      <w:r>
        <w:t xml:space="preserve"> is the volume of the lizard, assuming that the mass of the lizard</w:t>
      </w:r>
      <w:r w:rsidR="00975FA5">
        <w:t xml:space="preserve"> is the same as its volume</w:t>
      </w:r>
      <w:r>
        <w:t xml:space="preserve"> and </w:t>
      </w:r>
      <w:r>
        <w:rPr>
          <w:i/>
        </w:rPr>
        <w:t>t</w:t>
      </w:r>
      <w:r>
        <w:t xml:space="preserve"> is the duration of </w:t>
      </w:r>
      <w:r w:rsidR="00975FA5">
        <w:t>time in minutes</w:t>
      </w:r>
      <w:r>
        <w:t xml:space="preserve"> after where the chamber has been sealed and the first air sample was taken (e.g. 90 minutes)</w:t>
      </w:r>
      <w:r w:rsidR="007A1BFB">
        <w:t>.</w:t>
      </w:r>
    </w:p>
    <w:p w14:paraId="5BB5FDAD" w14:textId="77777777" w:rsidR="00B178E1" w:rsidRDefault="00B178E1" w:rsidP="00FC045C">
      <w:pPr>
        <w:pStyle w:val="Thesissubheading"/>
        <w:spacing w:line="360" w:lineRule="auto"/>
      </w:pPr>
      <w:r w:rsidRPr="00B178E1">
        <w:t>Statistical analysis</w:t>
      </w:r>
    </w:p>
    <w:p w14:paraId="04012B6E" w14:textId="77777777" w:rsidR="00BC0B95" w:rsidRDefault="00BC0B95" w:rsidP="00FC045C">
      <w:pPr>
        <w:pStyle w:val="Thesisnormal"/>
        <w:spacing w:line="360" w:lineRule="auto"/>
      </w:pPr>
    </w:p>
    <w:p w14:paraId="4BA33A8B" w14:textId="0E7CF7BD" w:rsidR="00EF0BC9" w:rsidRDefault="00C37F2C" w:rsidP="00FC045C">
      <w:pPr>
        <w:pStyle w:val="Thesisnormal"/>
        <w:spacing w:line="360" w:lineRule="auto"/>
      </w:pPr>
      <w:r>
        <w:t>All statistical analyses were conducted using ‘R’</w:t>
      </w:r>
      <w:r w:rsidR="00182D79">
        <w:t xml:space="preserve"> (REF)</w:t>
      </w:r>
      <w:r>
        <w:t xml:space="preserve">. </w:t>
      </w:r>
      <w:r w:rsidR="00E93E2F">
        <w:t>V</w:t>
      </w:r>
      <w:r w:rsidR="00E93E2F" w:rsidRPr="00EF0BC9">
        <w:rPr>
          <w:vertAlign w:val="subscript"/>
        </w:rPr>
        <w:t>CO2</w:t>
      </w:r>
      <w:r w:rsidR="00E93E2F">
        <w:t xml:space="preserve"> and body mass were natural log-transformed and then z-transformed to account for the </w:t>
      </w:r>
      <w:proofErr w:type="spellStart"/>
      <w:r w:rsidR="00E93E2F">
        <w:t>allometric</w:t>
      </w:r>
      <w:proofErr w:type="spellEnd"/>
      <w:r w:rsidR="00E93E2F">
        <w:t xml:space="preserve"> scaling relationship between metabolic rate and body mass</w:t>
      </w:r>
      <w:r w:rsidR="00D656F2">
        <w:t xml:space="preserve">. </w:t>
      </w:r>
      <w:r w:rsidR="00E93E2F">
        <w:t>All temperature predictors (measurement</w:t>
      </w:r>
      <w:r w:rsidR="00D656F2">
        <w:t xml:space="preserve"> temperature, </w:t>
      </w:r>
      <w:r w:rsidR="00EF0BC9">
        <w:t>body temperature in home enclosure</w:t>
      </w:r>
      <w:r w:rsidR="00D656F2">
        <w:t>, or previous temperature</w:t>
      </w:r>
      <w:r w:rsidR="00E93E2F">
        <w:t>) were also</w:t>
      </w:r>
      <w:r w:rsidR="00EF0BC9">
        <w:t xml:space="preserve"> natural log-tran</w:t>
      </w:r>
      <w:r w:rsidR="00D656F2">
        <w:t xml:space="preserve">sformed and then z-transformed </w:t>
      </w:r>
      <w:r w:rsidR="00EF0BC9">
        <w:t>Co</w:t>
      </w:r>
      <w:r w:rsidR="00EF07E6">
        <w:t>llinearity between our response and predictor variables</w:t>
      </w:r>
      <w:r w:rsidR="00EF0BC9">
        <w:t xml:space="preserve"> were checked using scatterplot matrices</w:t>
      </w:r>
      <w:r w:rsidR="00EF07E6">
        <w:t>.</w:t>
      </w:r>
      <w:r w:rsidR="00EF0BC9">
        <w:t xml:space="preserve"> </w:t>
      </w:r>
      <w:r w:rsidR="00FC045C">
        <w:t>P</w:t>
      </w:r>
      <w:r w:rsidR="0038116C">
        <w:t>ea</w:t>
      </w:r>
      <w:r w:rsidR="00EF0BC9">
        <w:t>rson</w:t>
      </w:r>
      <w:r w:rsidR="0038116C">
        <w:t xml:space="preserve"> correlation</w:t>
      </w:r>
      <w:r w:rsidR="009D4B79">
        <w:t xml:space="preserve"> coefficients</w:t>
      </w:r>
      <w:r w:rsidR="0038116C">
        <w:t xml:space="preserve"> </w:t>
      </w:r>
      <w:r w:rsidR="00EF07E6">
        <w:t xml:space="preserve">of these </w:t>
      </w:r>
      <w:r w:rsidR="0038116C">
        <w:t xml:space="preserve">are presented in Table SXX. </w:t>
      </w:r>
      <w:r w:rsidR="00EF0BC9">
        <w:t>We tested whether there</w:t>
      </w:r>
      <w:r w:rsidR="0038116C">
        <w:t xml:space="preserve"> were</w:t>
      </w:r>
      <w:r w:rsidR="00EF0BC9">
        <w:t xml:space="preserve"> differences in V</w:t>
      </w:r>
      <w:r w:rsidR="00EF0BC9" w:rsidRPr="00EF0BC9">
        <w:rPr>
          <w:vertAlign w:val="subscript"/>
        </w:rPr>
        <w:t>CO2</w:t>
      </w:r>
      <w:r w:rsidR="00EF0BC9">
        <w:rPr>
          <w:vertAlign w:val="subscript"/>
        </w:rPr>
        <w:t xml:space="preserve"> </w:t>
      </w:r>
      <w:r w:rsidR="00EF0BC9">
        <w:t xml:space="preserve">between batches of lizards or incubators by including these variables as covariates in our initial models. Neither of these variables were significant and therefore we removed from our final models.  </w:t>
      </w:r>
    </w:p>
    <w:p w14:paraId="37B5A9E7" w14:textId="4F43CE4C" w:rsidR="00182D79" w:rsidRDefault="00182D79" w:rsidP="00FC045C">
      <w:pPr>
        <w:pStyle w:val="Thesissubheading"/>
        <w:spacing w:line="360" w:lineRule="auto"/>
      </w:pPr>
      <w:r>
        <w:t>Carry-over effects</w:t>
      </w:r>
    </w:p>
    <w:p w14:paraId="4FF61A39" w14:textId="782914D1" w:rsidR="00EF0BC9" w:rsidRDefault="00EF0BC9" w:rsidP="00FC045C">
      <w:pPr>
        <w:pStyle w:val="Thesisnormal"/>
        <w:spacing w:line="360" w:lineRule="auto"/>
      </w:pPr>
      <w:r>
        <w:t xml:space="preserve">Carry-over effects </w:t>
      </w:r>
      <w:r w:rsidR="00750137">
        <w:t>on V</w:t>
      </w:r>
      <w:r w:rsidR="00750137" w:rsidRPr="00EF0BC9">
        <w:rPr>
          <w:vertAlign w:val="subscript"/>
        </w:rPr>
        <w:t>CO2</w:t>
      </w:r>
      <w:r w:rsidR="00750137">
        <w:t xml:space="preserve"> </w:t>
      </w:r>
      <w:r>
        <w:t xml:space="preserve">of previous measurement temperatures and </w:t>
      </w:r>
      <w:r w:rsidR="00750137">
        <w:t>body temperature measured in home enclosure (hereafter ‘body temperature’)</w:t>
      </w:r>
      <w:r w:rsidR="0038116C">
        <w:t xml:space="preserve"> </w:t>
      </w:r>
      <w:r w:rsidR="00750137">
        <w:t>were investigated with</w:t>
      </w:r>
      <w:r>
        <w:t xml:space="preserve"> two </w:t>
      </w:r>
      <w:r w:rsidR="00750137">
        <w:t xml:space="preserve">methods of </w:t>
      </w:r>
      <w:r w:rsidR="008219BA">
        <w:t>how we code</w:t>
      </w:r>
      <w:r w:rsidR="00750137">
        <w:t xml:space="preserve"> ‘previous temperature’ as a covariate variable</w:t>
      </w:r>
      <w:r>
        <w:t xml:space="preserve">. </w:t>
      </w:r>
      <w:r w:rsidR="00750137">
        <w:t xml:space="preserve">The first method, we coded ‘previous temperature’ within each sampling day. For the first measurement </w:t>
      </w:r>
      <w:r w:rsidR="00F95F57">
        <w:t>temperature,</w:t>
      </w:r>
      <w:r w:rsidR="00750137">
        <w:t xml:space="preserve"> we treated body temperature</w:t>
      </w:r>
      <w:r w:rsidR="00750137" w:rsidRPr="00750137">
        <w:t xml:space="preserve"> </w:t>
      </w:r>
      <w:r w:rsidR="00750137">
        <w:t xml:space="preserve">as the ‘previous temperature’ and the first measurement temperature as the ‘previous temperature’ for the second measurement temperature. The second method, we coded ‘previous temperature’ across each sampling day. For the first day, body temperature was treated as ‘previous temperature’. On the second and third day of measurements, the mean of the </w:t>
      </w:r>
      <w:r w:rsidR="009D4B79">
        <w:t xml:space="preserve">two </w:t>
      </w:r>
      <w:r w:rsidR="00750137">
        <w:t>measurement temperature</w:t>
      </w:r>
      <w:r w:rsidR="009D4B79">
        <w:t>s</w:t>
      </w:r>
      <w:r w:rsidR="00750137">
        <w:t xml:space="preserve"> of the previous day was treated</w:t>
      </w:r>
      <w:r w:rsidR="009D4B79">
        <w:t xml:space="preserve"> as </w:t>
      </w:r>
      <w:proofErr w:type="gramStart"/>
      <w:r w:rsidR="009D4B79">
        <w:t>‘ previous</w:t>
      </w:r>
      <w:proofErr w:type="gramEnd"/>
      <w:r w:rsidR="009D4B79">
        <w:t xml:space="preserve"> temperature’. </w:t>
      </w:r>
      <w:r w:rsidR="00F95F57">
        <w:t xml:space="preserve">These two variations of ‘previous temperatures’ were then log-transformed </w:t>
      </w:r>
      <w:r w:rsidR="008219BA">
        <w:t xml:space="preserve">and z-transformed </w:t>
      </w:r>
      <w:r w:rsidR="00F95F57">
        <w:t xml:space="preserve">and included separately in our final model as covariates. We present our results using ‘previous temperature’ derived from method two, as it yielded a lower AIC, however the output from the model using method one </w:t>
      </w:r>
      <w:r w:rsidR="00177347">
        <w:t xml:space="preserve">is presented </w:t>
      </w:r>
      <w:r w:rsidR="00F95F57">
        <w:t xml:space="preserve">in the ESM. </w:t>
      </w:r>
    </w:p>
    <w:p w14:paraId="41103130" w14:textId="77777777" w:rsidR="00EF0BC9" w:rsidRDefault="00EF0BC9" w:rsidP="00FC045C">
      <w:pPr>
        <w:pStyle w:val="Thesisnormal"/>
        <w:spacing w:line="360" w:lineRule="auto"/>
      </w:pPr>
    </w:p>
    <w:p w14:paraId="5FE2048A" w14:textId="7DE5D368" w:rsidR="003803EE" w:rsidRDefault="00FC045C" w:rsidP="00FC045C">
      <w:pPr>
        <w:pStyle w:val="Thesissubheading"/>
        <w:spacing w:line="360" w:lineRule="auto"/>
      </w:pPr>
      <w:r>
        <w:t>Repeatability in reaction norms</w:t>
      </w:r>
    </w:p>
    <w:p w14:paraId="75A25CF8" w14:textId="09D89512" w:rsidR="00104A0B" w:rsidRDefault="00EF07E6" w:rsidP="00FC045C">
      <w:pPr>
        <w:pStyle w:val="Thesisnormal"/>
        <w:spacing w:line="360" w:lineRule="auto"/>
      </w:pPr>
      <w:r>
        <w:t xml:space="preserve">Repeatability </w:t>
      </w:r>
      <w:r w:rsidR="00FC045C">
        <w:t xml:space="preserve">in metabolic reaction norm parameters across our ten sampling series following </w:t>
      </w:r>
      <w:r w:rsidR="00FC045C">
        <w:fldChar w:fldCharType="begin"/>
      </w:r>
      <w:r w:rsidR="006727C9">
        <w:instrText xml:space="preserve"> ADDIN PAPERS2_CITATIONS &lt;citation&gt;&lt;uuid&gt;7C8662A9-E298-452E-A79A-66FC4DC5F006&lt;/uuid&gt;&lt;priority&gt;0&lt;/priority&gt;&lt;publications&gt;&lt;publication&gt;&lt;uuid&gt;633E40D5-A84A-4568-9109-BF18BA936716&lt;/uuid&gt;&lt;volume&gt;6&lt;/volume&gt;&lt;doi&gt;10.1111/2041-210X.12430&lt;/doi&gt;&lt;startpage&gt;1462&lt;/startpage&gt;&lt;publication_date&gt;99201507301200000000222000&lt;/publication_date&gt;&lt;url&gt;http://doi.wiley.com/10.1111/2041-210X.12430&lt;/url&gt;&lt;citekey&gt;ArayaAjoy:2015ir&lt;/citekey&gt;&lt;type&gt;400&lt;/type&gt;&lt;title&gt;An approach to estimate short-term, long-term and reaction norm repeatability&lt;/title&gt;&lt;number&gt;12&lt;/number&gt;&lt;subtype&gt;400&lt;/subtype&gt;&lt;endpage&gt;1473&lt;/endpage&gt;&lt;authors&gt;&lt;author&gt;&lt;firstName&gt;Yimen&lt;/firstName&gt;&lt;middleNames&gt;G&lt;/middleNames&gt;&lt;lastName&gt;Araya-Ajoy&lt;/lastName&gt;&lt;/author&gt;&lt;author&gt;&lt;firstName&gt;Kimberley&lt;/firstName&gt;&lt;middleNames&gt;J&lt;/middleNames&gt;&lt;lastName&gt;Mathot&lt;/lastName&gt;&lt;/author&gt;&lt;author&gt;&lt;firstName&gt;Niels&lt;/firstName&gt;&lt;middleNames&gt;J&lt;/middleNames&gt;&lt;lastName&gt;Dingemanse&lt;/lastName&gt;&lt;/author&gt;&lt;/authors&gt;&lt;editors&gt;&lt;author&gt;&lt;firstName&gt;Robert&lt;/firstName&gt;&lt;middleNames&gt;B&lt;/middleNames&gt;&lt;lastName&gt;O'Hara&lt;/lastName&gt;&lt;/author&gt;&lt;/editors&gt;&lt;/publication&gt;&lt;/publications&gt;&lt;cites&gt;&lt;/cites&gt;&lt;/citation&gt;</w:instrText>
      </w:r>
      <w:r w:rsidR="00FC045C">
        <w:fldChar w:fldCharType="separate"/>
      </w:r>
      <w:r w:rsidR="00FC045C">
        <w:rPr>
          <w:rFonts w:cs="Times New Roman"/>
          <w:lang w:val="en-GB"/>
        </w:rPr>
        <w:t>{ArayaAjoy:2015ir}</w:t>
      </w:r>
      <w:r w:rsidR="00FC045C">
        <w:fldChar w:fldCharType="end"/>
      </w:r>
      <w:r w:rsidR="00FC045C">
        <w:t xml:space="preserve">. </w:t>
      </w:r>
      <w:r>
        <w:t xml:space="preserve">We coded ‘series’ a </w:t>
      </w:r>
      <w:r w:rsidR="006727C9">
        <w:t xml:space="preserve">categorical </w:t>
      </w:r>
      <w:r>
        <w:t xml:space="preserve">variable which </w:t>
      </w:r>
      <w:r w:rsidR="00240EDE">
        <w:t>denotes</w:t>
      </w:r>
      <w:r w:rsidR="006727C9">
        <w:t xml:space="preserve"> a unique combination of </w:t>
      </w:r>
      <w:r>
        <w:t>individual ID</w:t>
      </w:r>
      <w:r w:rsidR="006727C9">
        <w:t>s</w:t>
      </w:r>
      <w:r>
        <w:t xml:space="preserve"> </w:t>
      </w:r>
      <w:r w:rsidR="006727C9">
        <w:t xml:space="preserve">and the sampling period IDs </w:t>
      </w:r>
      <w:r w:rsidR="00240EDE">
        <w:t xml:space="preserve"> in order </w:t>
      </w:r>
      <w:r w:rsidR="006727C9">
        <w:t>to group individual reacti</w:t>
      </w:r>
      <w:r w:rsidR="00D910B0">
        <w:t>on norms</w:t>
      </w:r>
      <w:r w:rsidR="006727C9">
        <w:t xml:space="preserve"> </w:t>
      </w:r>
      <w:r w:rsidR="00240EDE">
        <w:t xml:space="preserve">that were </w:t>
      </w:r>
      <w:r w:rsidR="006727C9">
        <w:t xml:space="preserve">measured at different </w:t>
      </w:r>
      <w:r w:rsidR="00D910B0">
        <w:t>sampling periods (s</w:t>
      </w:r>
      <w:r w:rsidR="006727C9">
        <w:t xml:space="preserve">ee </w:t>
      </w:r>
      <w:r w:rsidR="006727C9">
        <w:fldChar w:fldCharType="begin"/>
      </w:r>
      <w:r w:rsidR="006727C9">
        <w:instrText xml:space="preserve"> ADDIN PAPERS2_CITATIONS &lt;citation&gt;&lt;uuid&gt;F9F4D52A-164C-4302-9A3D-37D4096C8DFA&lt;/uuid&gt;&lt;priority&gt;0&lt;/priority&gt;&lt;publications&gt;&lt;publication&gt;&lt;uuid&gt;633E40D5-A84A-4568-9109-BF18BA936716&lt;/uuid&gt;&lt;volume&gt;6&lt;/volume&gt;&lt;doi&gt;10.1111/2041-210X.12430&lt;/doi&gt;&lt;startpage&gt;1462&lt;/startpage&gt;&lt;publication_date&gt;99201507301200000000222000&lt;/publication_date&gt;&lt;url&gt;http://doi.wiley.com/10.1111/2041-210X.12430&lt;/url&gt;&lt;citekey&gt;ArayaAjoy:2015ir&lt;/citekey&gt;&lt;type&gt;400&lt;/type&gt;&lt;title&gt;An approach to estimate short-term, long-term and reaction norm repeatability&lt;/title&gt;&lt;number&gt;12&lt;/number&gt;&lt;subtype&gt;400&lt;/subtype&gt;&lt;endpage&gt;1473&lt;/endpage&gt;&lt;authors&gt;&lt;author&gt;&lt;firstName&gt;Yimen&lt;/firstName&gt;&lt;middleNames&gt;G&lt;/middleNames&gt;&lt;lastName&gt;Araya-Ajoy&lt;/lastName&gt;&lt;/author&gt;&lt;author&gt;&lt;firstName&gt;Kimberley&lt;/firstName&gt;&lt;middleNames&gt;J&lt;/middleNames&gt;&lt;lastName&gt;Mathot&lt;/lastName&gt;&lt;/author&gt;&lt;author&gt;&lt;firstName&gt;Niels&lt;/firstName&gt;&lt;middleNames&gt;J&lt;/middleNames&gt;&lt;lastName&gt;Dingemanse&lt;/lastName&gt;&lt;/author&gt;&lt;/authors&gt;&lt;editors&gt;&lt;author&gt;&lt;firstName&gt;Robert&lt;/firstName&gt;&lt;middleNames&gt;B&lt;/middleNames&gt;&lt;lastName&gt;O'Hara&lt;/lastName&gt;&lt;/author&gt;&lt;/editors&gt;&lt;/publication&gt;&lt;/publications&gt;&lt;cites&gt;&lt;/cites&gt;&lt;/citation&gt;</w:instrText>
      </w:r>
      <w:r w:rsidR="006727C9">
        <w:fldChar w:fldCharType="separate"/>
      </w:r>
      <w:r w:rsidR="006727C9">
        <w:rPr>
          <w:rFonts w:cs="Times New Roman"/>
          <w:lang w:val="en-GB"/>
        </w:rPr>
        <w:t>{ArayaAjoy:2015ir}</w:t>
      </w:r>
      <w:r w:rsidR="006727C9">
        <w:fldChar w:fldCharType="end"/>
      </w:r>
      <w:r w:rsidR="006727C9">
        <w:t>)</w:t>
      </w:r>
      <w:r w:rsidR="00D910B0">
        <w:t xml:space="preserve">. </w:t>
      </w:r>
      <w:r w:rsidR="00D656F2">
        <w:t>Our final model included: V</w:t>
      </w:r>
      <w:r w:rsidR="00D656F2" w:rsidRPr="00EF0BC9">
        <w:rPr>
          <w:vertAlign w:val="subscript"/>
        </w:rPr>
        <w:t>CO2</w:t>
      </w:r>
      <w:r w:rsidR="00D656F2">
        <w:t>, mass, measurement temperature and previous temperature as fix</w:t>
      </w:r>
      <w:r w:rsidR="00922522">
        <w:t>ed effects</w:t>
      </w:r>
      <w:r w:rsidR="00D656F2">
        <w:t xml:space="preserve">. </w:t>
      </w:r>
      <w:r w:rsidR="00AF4D14">
        <w:t xml:space="preserve">We </w:t>
      </w:r>
      <w:r w:rsidR="00922522">
        <w:t xml:space="preserve">also </w:t>
      </w:r>
      <w:r w:rsidR="00AF4D14">
        <w:t xml:space="preserve">fitted random intercept of individual ID and a random slope of </w:t>
      </w:r>
      <w:r>
        <w:t>measurement</w:t>
      </w:r>
      <w:r w:rsidR="00AF4D14">
        <w:t xml:space="preserve"> temperature i</w:t>
      </w:r>
      <w:r w:rsidR="001E6F56">
        <w:t>n order to quantify variation in the intercept and slope of the reaction norm between individuals</w:t>
      </w:r>
      <w:r w:rsidR="00AF4D14">
        <w:t xml:space="preserve">. We also fitted a </w:t>
      </w:r>
      <w:r>
        <w:t xml:space="preserve">random intercept of series and a random slope of measurement temperature to </w:t>
      </w:r>
      <w:r w:rsidR="00922522">
        <w:t>quantify variation in reaction norm parameters between individuals across sampling periods.</w:t>
      </w:r>
      <w:r w:rsidR="00CD7AC6">
        <w:t xml:space="preserve"> We ran our</w:t>
      </w:r>
      <w:r w:rsidR="00104A0B">
        <w:t xml:space="preserve"> models in the package </w:t>
      </w:r>
      <w:commentRangeStart w:id="2"/>
      <w:r w:rsidR="00104A0B">
        <w:t xml:space="preserve">‘lme4’ (REF) </w:t>
      </w:r>
      <w:commentRangeEnd w:id="2"/>
      <w:r w:rsidR="00CD7AC6">
        <w:rPr>
          <w:rStyle w:val="CommentReference"/>
        </w:rPr>
        <w:commentReference w:id="2"/>
      </w:r>
      <w:r w:rsidR="00104A0B">
        <w:t xml:space="preserve">and extracted the relevance variance components to calculate repeatability </w:t>
      </w:r>
      <w:r w:rsidR="00CD7AC6">
        <w:t xml:space="preserve">as </w:t>
      </w:r>
      <w:proofErr w:type="spellStart"/>
      <w:proofErr w:type="gramStart"/>
      <w:r w:rsidR="00CD7AC6">
        <w:t>below.</w:t>
      </w:r>
      <w:r w:rsidR="00104A0B">
        <w:t>We</w:t>
      </w:r>
      <w:proofErr w:type="spellEnd"/>
      <w:proofErr w:type="gramEnd"/>
      <w:r w:rsidR="00104A0B">
        <w:t xml:space="preserve"> calculated repeatability in intercept</w:t>
      </w:r>
      <w:r w:rsidR="00DE5D86">
        <w:t xml:space="preserve"> (</w:t>
      </w:r>
      <w:proofErr w:type="spellStart"/>
      <w:r w:rsidR="00DE5D86">
        <w:t>eqn</w:t>
      </w:r>
      <w:proofErr w:type="spellEnd"/>
      <w:r w:rsidR="00DE5D86">
        <w:t xml:space="preserve"> 2)</w:t>
      </w:r>
      <w:r w:rsidR="00104A0B">
        <w:t xml:space="preserve"> and slope</w:t>
      </w:r>
      <w:r w:rsidR="00DE5D86">
        <w:t xml:space="preserve"> (</w:t>
      </w:r>
      <w:proofErr w:type="spellStart"/>
      <w:r w:rsidR="00DE5D86">
        <w:t>eqn</w:t>
      </w:r>
      <w:proofErr w:type="spellEnd"/>
      <w:r w:rsidR="00DE5D86">
        <w:t xml:space="preserve"> 3)</w:t>
      </w:r>
      <w:r w:rsidR="008E7943">
        <w:t xml:space="preserve"> across all sampling periods</w:t>
      </w:r>
      <w:r w:rsidR="00104A0B">
        <w:t xml:space="preserve"> usi</w:t>
      </w:r>
      <w:r w:rsidR="00DE5D86">
        <w:t>ng:</w:t>
      </w:r>
    </w:p>
    <w:p w14:paraId="676C85DF" w14:textId="308FE015" w:rsidR="00DE5D86" w:rsidRDefault="00DE5D86" w:rsidP="00FC045C">
      <w:pPr>
        <w:pStyle w:val="Thesisnormal"/>
        <w:spacing w:line="360" w:lineRule="auto"/>
      </w:pPr>
      <w:proofErr w:type="spellStart"/>
      <w:r>
        <w:t>Eqn</w:t>
      </w:r>
      <w:proofErr w:type="spellEnd"/>
      <w:r>
        <w:t xml:space="preserve"> 2:</w:t>
      </w:r>
    </w:p>
    <w:p w14:paraId="4DA22C64" w14:textId="4CF23EDC" w:rsidR="00DE5D86" w:rsidRPr="00FC045C" w:rsidRDefault="006D5F6C" w:rsidP="00DE5D86">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den>
          </m:f>
        </m:oMath>
      </m:oMathPara>
    </w:p>
    <w:p w14:paraId="1A9460BF" w14:textId="77777777" w:rsidR="00DE5D86" w:rsidRDefault="00DE5D86" w:rsidP="00FC045C">
      <w:pPr>
        <w:pStyle w:val="Thesisnormal"/>
        <w:spacing w:line="360" w:lineRule="auto"/>
      </w:pPr>
    </w:p>
    <w:p w14:paraId="49502E11" w14:textId="2404223C" w:rsidR="00DE5D86" w:rsidRDefault="00DE5D86" w:rsidP="00FC045C">
      <w:pPr>
        <w:pStyle w:val="Thesisnormal"/>
        <w:spacing w:line="360" w:lineRule="auto"/>
      </w:pPr>
      <w:proofErr w:type="spellStart"/>
      <w:r>
        <w:t>Eqn</w:t>
      </w:r>
      <w:proofErr w:type="spellEnd"/>
      <w:r>
        <w:t xml:space="preserve"> 3: </w:t>
      </w:r>
    </w:p>
    <w:p w14:paraId="27D7EB41" w14:textId="1C00F5B0" w:rsidR="00FC045C" w:rsidRPr="00DE5D86" w:rsidRDefault="006D5F6C" w:rsidP="00FC045C">
      <w:pPr>
        <w:pStyle w:val="Thesisnormal"/>
        <w:spacing w:line="360" w:lineRule="auto"/>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slope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series1</m:t>
                  </m:r>
                </m:sub>
              </m:sSub>
              <m:r>
                <w:rPr>
                  <w:rFonts w:ascii="Cambria Math" w:hAnsi="Cambria Math" w:cs="Times New Roman"/>
                </w:rPr>
                <m:t>)</m:t>
              </m:r>
            </m:den>
          </m:f>
        </m:oMath>
      </m:oMathPara>
    </w:p>
    <w:p w14:paraId="16F1FB4E" w14:textId="373AF7EB" w:rsidR="00DE5D86" w:rsidRDefault="00CD7AC6" w:rsidP="00FC045C">
      <w:pPr>
        <w:pStyle w:val="Thesisnormal"/>
        <w:spacing w:line="360" w:lineRule="auto"/>
      </w:pPr>
      <w:r>
        <w:t xml:space="preserve">To </w:t>
      </w:r>
      <w:r>
        <w:t xml:space="preserve">estimate the proportion of total phenotypic variation in metabolic rate among </w:t>
      </w:r>
      <w:proofErr w:type="gramStart"/>
      <w:r>
        <w:t>individuals</w:t>
      </w:r>
      <w:proofErr w:type="gramEnd"/>
      <w:r>
        <w:t xml:space="preserve"> due to differences in time scales</w:t>
      </w:r>
      <w:r>
        <w:t>, w</w:t>
      </w:r>
      <w:r w:rsidR="00DE5D86">
        <w:t xml:space="preserve">e calculated short and long-term repeatability </w:t>
      </w:r>
      <w:r w:rsidR="00AF47BD">
        <w:t xml:space="preserve">of the </w:t>
      </w:r>
      <w:commentRangeStart w:id="3"/>
      <w:r w:rsidR="00AF47BD">
        <w:t xml:space="preserve">intercept </w:t>
      </w:r>
      <w:commentRangeEnd w:id="3"/>
      <w:r w:rsidR="004155C0">
        <w:rPr>
          <w:rStyle w:val="CommentReference"/>
        </w:rPr>
        <w:commentReference w:id="3"/>
      </w:r>
      <w:r w:rsidR="00DE5D86">
        <w:t>(</w:t>
      </w:r>
      <w:proofErr w:type="spellStart"/>
      <w:r w:rsidR="00DE5D86">
        <w:t>eqn</w:t>
      </w:r>
      <w:proofErr w:type="spellEnd"/>
      <w:r w:rsidR="00DE5D86">
        <w:t xml:space="preserve"> 4 and eq5, respectively)</w:t>
      </w:r>
      <w:r w:rsidR="00F2641E">
        <w:t xml:space="preserve">. </w:t>
      </w:r>
      <w:r>
        <w:t xml:space="preserve">[Read more about short term repeatability and elaborate, how is this diff from </w:t>
      </w:r>
      <w:proofErr w:type="spellStart"/>
      <w:r>
        <w:t>Rintercept</w:t>
      </w:r>
      <w:proofErr w:type="spellEnd"/>
      <w:r>
        <w:t xml:space="preserve">, what does it mean to include Ve0]. </w:t>
      </w:r>
      <w:r w:rsidR="00F2641E">
        <w:t>Long-term repeatability includes variance among series, which represents short-term consistency between individuals caused by short-term consistency in environmental conditions.</w:t>
      </w:r>
    </w:p>
    <w:p w14:paraId="222E54A2" w14:textId="2BBA662C" w:rsidR="00AF47BD" w:rsidRDefault="00AF47BD" w:rsidP="00FC045C">
      <w:pPr>
        <w:pStyle w:val="Thesisnormal"/>
        <w:spacing w:line="360" w:lineRule="auto"/>
      </w:pPr>
      <w:proofErr w:type="spellStart"/>
      <w:r>
        <w:t>Eqn</w:t>
      </w:r>
      <w:proofErr w:type="spellEnd"/>
      <w:r>
        <w:t xml:space="preserve"> 4: </w:t>
      </w:r>
    </w:p>
    <w:p w14:paraId="28EE660D" w14:textId="72850F23" w:rsidR="00AF47BD" w:rsidRPr="00AF47BD" w:rsidRDefault="006D5F6C" w:rsidP="00AF47BD">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long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5CCDBFD0" w14:textId="5C446627" w:rsidR="00AF47BD" w:rsidRDefault="00AF47BD" w:rsidP="00FC045C">
      <w:pPr>
        <w:pStyle w:val="Thesisnormal"/>
        <w:spacing w:line="360" w:lineRule="auto"/>
      </w:pPr>
      <w:proofErr w:type="spellStart"/>
      <w:r>
        <w:t>Eqn</w:t>
      </w:r>
      <w:proofErr w:type="spellEnd"/>
      <w:r>
        <w:t xml:space="preserve"> 5:</w:t>
      </w:r>
    </w:p>
    <w:p w14:paraId="652909EA" w14:textId="6A3E42DC" w:rsidR="00AF47BD" w:rsidRPr="00AF47BD" w:rsidRDefault="006D5F6C" w:rsidP="00AF47BD">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short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741589BB" w14:textId="77777777" w:rsidR="00BC0B95" w:rsidRPr="00B178E1" w:rsidRDefault="00BC0B95" w:rsidP="00FC045C">
      <w:pPr>
        <w:pStyle w:val="Thesisnormal"/>
        <w:spacing w:line="360" w:lineRule="auto"/>
      </w:pPr>
    </w:p>
    <w:p w14:paraId="6FD1C663" w14:textId="77777777" w:rsidR="00B178E1" w:rsidRDefault="00B178E1" w:rsidP="00FC045C">
      <w:pPr>
        <w:pStyle w:val="Thesissectionheading"/>
        <w:spacing w:line="360" w:lineRule="auto"/>
      </w:pPr>
      <w:r>
        <w:t>Results</w:t>
      </w:r>
    </w:p>
    <w:p w14:paraId="5DB4BD6C" w14:textId="77777777" w:rsidR="00B178E1" w:rsidRDefault="00B178E1" w:rsidP="00FC045C">
      <w:pPr>
        <w:pStyle w:val="Thesissectionheading"/>
        <w:spacing w:line="360" w:lineRule="auto"/>
      </w:pPr>
      <w:r>
        <w:t>Discussion</w:t>
      </w:r>
    </w:p>
    <w:p w14:paraId="79D3C301" w14:textId="77777777" w:rsidR="00B178E1" w:rsidRDefault="00B178E1" w:rsidP="00FC045C">
      <w:pPr>
        <w:pStyle w:val="Thesissectionheading"/>
        <w:spacing w:line="360" w:lineRule="auto"/>
      </w:pPr>
      <w:r>
        <w:t>Acknowledgements</w:t>
      </w:r>
    </w:p>
    <w:p w14:paraId="2456A4D4" w14:textId="3F4AA0CB" w:rsidR="00B16FB8" w:rsidRDefault="00FD6F1A" w:rsidP="00FC045C">
      <w:pPr>
        <w:pStyle w:val="Thesisnormal"/>
        <w:spacing w:line="360" w:lineRule="auto"/>
      </w:pPr>
      <w:r>
        <w:t>Stephan Klopper for assisting with the const</w:t>
      </w:r>
      <w:r w:rsidR="00D910B0">
        <w:t>ruction of metabolism chambers and n</w:t>
      </w:r>
      <w:r>
        <w:t xml:space="preserve">umerous members of the Lizard Lab, particularly Christine Wilson for help with animal husbandry. </w:t>
      </w:r>
    </w:p>
    <w:p w14:paraId="4BECF759" w14:textId="77777777" w:rsidR="00B178E1" w:rsidRDefault="00B178E1" w:rsidP="00FC045C">
      <w:pPr>
        <w:pStyle w:val="Thesissectionheading"/>
        <w:spacing w:line="360" w:lineRule="auto"/>
      </w:pPr>
      <w:r>
        <w:t>References</w:t>
      </w:r>
    </w:p>
    <w:sectPr w:rsidR="00B178E1"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onti.kar@gmail.com" w:date="2017-07-06T08:39:00Z" w:initials="f">
    <w:p w14:paraId="3E801A20" w14:textId="1C4490F7" w:rsidR="00975FA5" w:rsidRDefault="00975FA5">
      <w:pPr>
        <w:pStyle w:val="CommentText"/>
      </w:pPr>
      <w:r>
        <w:rPr>
          <w:rStyle w:val="CommentReference"/>
        </w:rPr>
        <w:annotationRef/>
      </w:r>
      <w:r>
        <w:t>An outline</w:t>
      </w:r>
    </w:p>
  </w:comment>
  <w:comment w:id="2" w:author="fonti.kar@gmail.com" w:date="2017-07-06T08:51:00Z" w:initials="f">
    <w:p w14:paraId="0574666B" w14:textId="41FC5856" w:rsidR="00CD7AC6" w:rsidRDefault="00CD7AC6">
      <w:pPr>
        <w:pStyle w:val="CommentText"/>
      </w:pPr>
      <w:r>
        <w:rPr>
          <w:rStyle w:val="CommentReference"/>
        </w:rPr>
        <w:annotationRef/>
      </w:r>
      <w:r>
        <w:t xml:space="preserve">Will change this to </w:t>
      </w:r>
      <w:proofErr w:type="spellStart"/>
      <w:r>
        <w:t>MCMCglmm</w:t>
      </w:r>
      <w:proofErr w:type="spellEnd"/>
      <w:r>
        <w:t xml:space="preserve"> once I get those models running….</w:t>
      </w:r>
    </w:p>
  </w:comment>
  <w:comment w:id="3" w:author="fonti.kar@gmail.com" w:date="2017-07-06T08:54:00Z" w:initials="f">
    <w:p w14:paraId="6E7295E1" w14:textId="64823059" w:rsidR="004155C0" w:rsidRDefault="004155C0">
      <w:pPr>
        <w:pStyle w:val="CommentText"/>
      </w:pPr>
      <w:r>
        <w:rPr>
          <w:rStyle w:val="CommentReference"/>
        </w:rPr>
        <w:annotationRef/>
      </w:r>
      <w:r>
        <w:t xml:space="preserve">Can we do this for the slope as well for short and </w:t>
      </w:r>
      <w:proofErr w:type="gramStart"/>
      <w:r>
        <w:t>long term</w:t>
      </w:r>
      <w:proofErr w:type="gramEnd"/>
      <w:r>
        <w:t xml:space="preserve"> repeatability? It would probably follow the same pattern as the intercept?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801A20" w15:done="0"/>
  <w15:commentEx w15:paraId="0574666B" w15:done="0"/>
  <w15:commentEx w15:paraId="6E7295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E1"/>
    <w:rsid w:val="00026BA1"/>
    <w:rsid w:val="00060EA5"/>
    <w:rsid w:val="00070799"/>
    <w:rsid w:val="000C5EB5"/>
    <w:rsid w:val="000F4A8B"/>
    <w:rsid w:val="00104A0B"/>
    <w:rsid w:val="00117847"/>
    <w:rsid w:val="0013348E"/>
    <w:rsid w:val="00144757"/>
    <w:rsid w:val="00171F62"/>
    <w:rsid w:val="00177347"/>
    <w:rsid w:val="00182D79"/>
    <w:rsid w:val="001C41F7"/>
    <w:rsid w:val="001E351E"/>
    <w:rsid w:val="001E6F56"/>
    <w:rsid w:val="00240EDE"/>
    <w:rsid w:val="0027253E"/>
    <w:rsid w:val="00283F6B"/>
    <w:rsid w:val="0033561A"/>
    <w:rsid w:val="00353130"/>
    <w:rsid w:val="003803EE"/>
    <w:rsid w:val="0038116C"/>
    <w:rsid w:val="003B34DC"/>
    <w:rsid w:val="004155C0"/>
    <w:rsid w:val="00491DF5"/>
    <w:rsid w:val="00497761"/>
    <w:rsid w:val="005E0498"/>
    <w:rsid w:val="00617E00"/>
    <w:rsid w:val="006727C9"/>
    <w:rsid w:val="006861DC"/>
    <w:rsid w:val="00690D9F"/>
    <w:rsid w:val="0069374D"/>
    <w:rsid w:val="006B5B31"/>
    <w:rsid w:val="006D08F7"/>
    <w:rsid w:val="006D5F6C"/>
    <w:rsid w:val="006E60EA"/>
    <w:rsid w:val="00750137"/>
    <w:rsid w:val="007A1BFB"/>
    <w:rsid w:val="007D69B8"/>
    <w:rsid w:val="007F73F3"/>
    <w:rsid w:val="0081630D"/>
    <w:rsid w:val="008219BA"/>
    <w:rsid w:val="008260D2"/>
    <w:rsid w:val="008420FA"/>
    <w:rsid w:val="00854583"/>
    <w:rsid w:val="0088693E"/>
    <w:rsid w:val="008B0D75"/>
    <w:rsid w:val="008D18A0"/>
    <w:rsid w:val="008E7943"/>
    <w:rsid w:val="00911A63"/>
    <w:rsid w:val="00922522"/>
    <w:rsid w:val="00935C6F"/>
    <w:rsid w:val="009533C0"/>
    <w:rsid w:val="00975FA5"/>
    <w:rsid w:val="00981AA4"/>
    <w:rsid w:val="0099576D"/>
    <w:rsid w:val="009D381A"/>
    <w:rsid w:val="009D4B79"/>
    <w:rsid w:val="009E3B58"/>
    <w:rsid w:val="009F157E"/>
    <w:rsid w:val="00A109A0"/>
    <w:rsid w:val="00A32833"/>
    <w:rsid w:val="00A41F6E"/>
    <w:rsid w:val="00A83571"/>
    <w:rsid w:val="00AF19A7"/>
    <w:rsid w:val="00AF47BD"/>
    <w:rsid w:val="00AF4D14"/>
    <w:rsid w:val="00B0469A"/>
    <w:rsid w:val="00B15E33"/>
    <w:rsid w:val="00B16FB8"/>
    <w:rsid w:val="00B178E1"/>
    <w:rsid w:val="00B54C8B"/>
    <w:rsid w:val="00B64B45"/>
    <w:rsid w:val="00BC0B95"/>
    <w:rsid w:val="00BE61D9"/>
    <w:rsid w:val="00BF17B4"/>
    <w:rsid w:val="00C37F2C"/>
    <w:rsid w:val="00C45FBF"/>
    <w:rsid w:val="00CD76A1"/>
    <w:rsid w:val="00CD7AC6"/>
    <w:rsid w:val="00D656F2"/>
    <w:rsid w:val="00D84FD8"/>
    <w:rsid w:val="00D910B0"/>
    <w:rsid w:val="00DD04F8"/>
    <w:rsid w:val="00DD3D0A"/>
    <w:rsid w:val="00DE18F8"/>
    <w:rsid w:val="00DE2555"/>
    <w:rsid w:val="00DE5D86"/>
    <w:rsid w:val="00E579A9"/>
    <w:rsid w:val="00E93E2F"/>
    <w:rsid w:val="00EC7226"/>
    <w:rsid w:val="00EC7E73"/>
    <w:rsid w:val="00EF07E6"/>
    <w:rsid w:val="00EF0BC9"/>
    <w:rsid w:val="00F2641E"/>
    <w:rsid w:val="00F4072D"/>
    <w:rsid w:val="00F56E9E"/>
    <w:rsid w:val="00F95F57"/>
    <w:rsid w:val="00FC045C"/>
    <w:rsid w:val="00FD1074"/>
    <w:rsid w:val="00FD6F1A"/>
    <w:rsid w:val="00FE244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B178E1"/>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PlaceholderText">
    <w:name w:val="Placeholder Text"/>
    <w:basedOn w:val="DefaultParagraphFont"/>
    <w:uiPriority w:val="99"/>
    <w:semiHidden/>
    <w:rsid w:val="000C5EB5"/>
    <w:rPr>
      <w:color w:val="808080"/>
    </w:rPr>
  </w:style>
  <w:style w:type="character" w:styleId="CommentReference">
    <w:name w:val="annotation reference"/>
    <w:basedOn w:val="DefaultParagraphFont"/>
    <w:uiPriority w:val="99"/>
    <w:semiHidden/>
    <w:unhideWhenUsed/>
    <w:rsid w:val="00975FA5"/>
    <w:rPr>
      <w:sz w:val="18"/>
      <w:szCs w:val="18"/>
    </w:rPr>
  </w:style>
  <w:style w:type="paragraph" w:styleId="CommentText">
    <w:name w:val="annotation text"/>
    <w:basedOn w:val="Normal"/>
    <w:link w:val="CommentTextChar"/>
    <w:uiPriority w:val="99"/>
    <w:semiHidden/>
    <w:unhideWhenUsed/>
    <w:rsid w:val="00975FA5"/>
  </w:style>
  <w:style w:type="character" w:customStyle="1" w:styleId="CommentTextChar">
    <w:name w:val="Comment Text Char"/>
    <w:basedOn w:val="DefaultParagraphFont"/>
    <w:link w:val="CommentText"/>
    <w:uiPriority w:val="99"/>
    <w:semiHidden/>
    <w:rsid w:val="00975FA5"/>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975FA5"/>
    <w:rPr>
      <w:b/>
      <w:bCs/>
      <w:sz w:val="20"/>
      <w:szCs w:val="20"/>
    </w:rPr>
  </w:style>
  <w:style w:type="character" w:customStyle="1" w:styleId="CommentSubjectChar">
    <w:name w:val="Comment Subject Char"/>
    <w:basedOn w:val="CommentTextChar"/>
    <w:link w:val="CommentSubject"/>
    <w:uiPriority w:val="99"/>
    <w:semiHidden/>
    <w:rsid w:val="00975FA5"/>
    <w:rPr>
      <w:rFonts w:ascii="Times New Roman" w:hAnsi="Times New Roman"/>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1745</Words>
  <Characters>9949</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Title page</vt:lpstr>
      <vt:lpstr>Title:</vt:lpstr>
      <vt:lpstr>Keywords</vt:lpstr>
      <vt:lpstr>Abstract</vt:lpstr>
      <vt:lpstr>Abbreviations</vt:lpstr>
      <vt:lpstr>Introduction </vt:lpstr>
      <vt:lpstr>    Importance of phenotypic plasticity</vt:lpstr>
      <vt:lpstr>    Repeatability and its relevance to evolution plasticity</vt:lpstr>
      <vt:lpstr>    Case for energy metabolism</vt:lpstr>
      <vt:lpstr>    This study</vt:lpstr>
      <vt:lpstr>Methods</vt:lpstr>
      <vt:lpstr>    Lizard collection and husbandry</vt:lpstr>
      <vt:lpstr>    Metabolic reaction norms</vt:lpstr>
      <vt:lpstr>    Statistical analysis</vt:lpstr>
      <vt:lpstr>    Covariates / Other confounding variables</vt:lpstr>
      <vt:lpstr>    Carry-over effects</vt:lpstr>
      <vt:lpstr>    Repeatability in reaction norms</vt:lpstr>
      <vt:lpstr>Results</vt:lpstr>
      <vt:lpstr>Discussion</vt:lpstr>
      <vt:lpstr>Acknowledgements</vt:lpstr>
      <vt:lpstr>References</vt:lpstr>
    </vt:vector>
  </TitlesOfParts>
  <Company/>
  <LinksUpToDate>false</LinksUpToDate>
  <CharactersWithSpaces>11671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63</cp:revision>
  <dcterms:created xsi:type="dcterms:W3CDTF">2016-11-08T22:24:00Z</dcterms:created>
  <dcterms:modified xsi:type="dcterms:W3CDTF">2017-07-05T22:56:00Z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citations="2" publications="1"/&gt;&lt;/info&gt;PAPERS2_INFO_END</vt:lpwstr>
  </property>
</Properties>
</file>