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Connecting</w:t>
      </w:r>
      <w:r>
        <w:t xml:space="preserve"> </w:t>
      </w:r>
      <w:r>
        <w:t xml:space="preserve">our</w:t>
      </w:r>
      <w:r>
        <w:t xml:space="preserve"> </w:t>
      </w:r>
      <w:r>
        <w:t xml:space="preserve">models</w:t>
      </w:r>
      <w:r>
        <w:t xml:space="preserve"> </w:t>
      </w:r>
      <w:r>
        <w:t xml:space="preserve">for</w:t>
      </w:r>
      <w:r>
        <w:t xml:space="preserve"> </w:t>
      </w:r>
      <w:r>
        <w:t xml:space="preserve">calculated</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rPr>
          <w:b/>
          <w:bCs/>
        </w:rPr>
        <w:t xml:space="preserve">Alternative Titles</w:t>
      </w:r>
      <w:r>
        <w:t xml:space="preserve">: (just brainstorming)</w:t>
      </w:r>
      <w:r>
        <w:t xml:space="preserve"> </w:t>
      </w:r>
      <w:r>
        <w:t xml:space="preserve">- Integrated modeling approaches for predicting the impacts of extreme heat on communities</w:t>
      </w:r>
      <w:r>
        <w:br/>
      </w:r>
      <w:r>
        <w:t xml:space="preserve">- Thermal tolerance landscapes for populations and communities: applications in a changing world</w:t>
      </w:r>
      <w:r>
        <w:br/>
      </w:r>
      <w:r>
        <w:t xml:space="preserve">- An integrated modelling approach for predicting the impacts of extreme heat on communities</w:t>
      </w:r>
      <w:r>
        <w:br/>
      </w:r>
      <w:r>
        <w:t xml:space="preserve">- Predicting the resilience of species interactions under extreme heat now and into the future</w:t>
      </w:r>
      <w:r>
        <w:br/>
      </w:r>
      <w:r>
        <w:t xml:space="preserve">- Calculated responses to the biological impacts of extreme heat: the need to connect our models (Mike) (Dan likes this one as well) </w:t>
      </w:r>
      <w:r>
        <w:t xml:space="preserve"> </w:t>
      </w:r>
      <w:r>
        <w:t xml:space="preserve">- Predicting the resilience of species interactions under extreme heat</w:t>
      </w:r>
      <w:r>
        <w:br/>
      </w:r>
    </w:p>
    <w:p>
      <w:pPr>
        <w:pStyle w:val="BodyText"/>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p>
      <w:pPr>
        <w:pStyle w:val="BodyText"/>
      </w:pPr>
      <w:r>
        <w:rPr>
          <w:b/>
          <w:bCs/>
        </w:rPr>
        <w:t xml:space="preserve">Structure Overview - Sections</w:t>
      </w:r>
      <w:r>
        <w:t xml:space="preserve">:</w:t>
      </w:r>
      <w:r>
        <w:br/>
      </w:r>
      <w:r>
        <w:t xml:space="preserve">- Abstract (Dan) (~120 words - First Draft Done)</w:t>
      </w:r>
      <w:r>
        <w:br/>
      </w:r>
      <w:r>
        <w:t xml:space="preserve">- A need for a mechanistically informed modelling framework for predicting the effects of extreme heat on community assemblages (Dan) (~ 500 words - First Draft Done)</w:t>
      </w:r>
      <w:r>
        <w:br/>
      </w:r>
      <w:r>
        <w:t xml:space="preserve">- The next wave of climate models (Mike, Belinda)</w:t>
      </w:r>
      <w:r>
        <w:br/>
      </w:r>
      <w:r>
        <w:t xml:space="preserve">- Building thermal biology into biosphere/interaction models</w:t>
      </w:r>
      <w:r>
        <w:br/>
      </w:r>
      <w:r>
        <w:t xml:space="preserve">- 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 (~300-500 words)</w:t>
      </w:r>
      <w:r>
        <w:br/>
      </w:r>
      <w:r>
        <w:t xml:space="preserve">- Biophysics to the rescue: realistic community wide</w:t>
      </w:r>
      <w:r>
        <w:t xml:space="preserve"> </w:t>
      </w:r>
      <w:r>
        <w:rPr>
          <w:i/>
          <w:iCs/>
        </w:rPr>
        <w:t xml:space="preserve">exposure</w:t>
      </w:r>
      <w:r>
        <w:t xml:space="preserve"> </w:t>
      </w:r>
      <w:r>
        <w:t xml:space="preserve">to extreme heat and Dynamic Energy Budget models (Mike, Belinda) (~300-500 word)</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context-dependent environmental feedback to evaluate resilience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(~500 words)</w:t>
      </w:r>
      <w:r>
        <w:br/>
      </w:r>
      <w:r>
        <w:t xml:space="preserve">- Future directions: modelling challenges, gaps and possible solutions (Mike, Belinda, Dan, Ary, Braj, Everyone) (~300-500 words)</w:t>
      </w:r>
    </w:p>
    <w:p>
      <w:pPr>
        <w:pStyle w:val="Compact"/>
        <w:numPr>
          <w:ilvl w:val="0"/>
          <w:numId w:val="1001"/>
        </w:numPr>
      </w:pPr>
      <w:r>
        <w:t xml:space="preserve">add bios to proposal</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calculated responses to extreme heat now and into the future.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Nonetheless, our framework can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2"/>
    <w:bookmarkStart w:id="23" w:name="X9603b7f4f6c0a7e1a88ed7695370fa5e8944a74"/>
    <w:p>
      <w:pPr>
        <w:pStyle w:val="Heading1"/>
      </w:pPr>
      <w:r>
        <w:t xml:space="preserve">Biophysics to the rescue: realistic community wide</w:t>
      </w:r>
      <w:r>
        <w:t xml:space="preserve"> </w:t>
      </w:r>
      <w:r>
        <w:rPr>
          <w:i/>
          <w:iCs/>
        </w:rPr>
        <w:t xml:space="preserve">exposure</w:t>
      </w:r>
      <w:r>
        <w:t xml:space="preserve"> </w:t>
      </w:r>
      <w:r>
        <w:t xml:space="preserve">to extreme heat and Dynamic Energy Budget models (Mike, Belinda, Dan)</w:t>
      </w:r>
    </w:p>
    <w:p>
      <w:pPr>
        <w:pStyle w:val="Compact"/>
        <w:numPr>
          <w:ilvl w:val="0"/>
          <w:numId w:val="1004"/>
        </w:numPr>
      </w:pPr>
      <w:r>
        <w:t xml:space="preserve">Combining TLS with biophysical and dynamic energy budget models</w:t>
      </w:r>
    </w:p>
    <w:p>
      <w:pPr>
        <w:pStyle w:val="Compact"/>
        <w:numPr>
          <w:ilvl w:val="0"/>
          <w:numId w:val="1004"/>
        </w:numPr>
      </w:pPr>
      <w:r>
        <w:t xml:space="preserve">Introduce biophysical and dynamic energy budget models</w:t>
      </w:r>
    </w:p>
    <w:p>
      <w:pPr>
        <w:pStyle w:val="Compact"/>
        <w:numPr>
          <w:ilvl w:val="1"/>
          <w:numId w:val="1005"/>
        </w:numPr>
      </w:pPr>
      <w:r>
        <w:t xml:space="preserve">Biophysical models are used to predict how temperature affects the energy balance of an organism</w:t>
      </w:r>
    </w:p>
    <w:p>
      <w:pPr>
        <w:pStyle w:val="Compact"/>
        <w:numPr>
          <w:ilvl w:val="1"/>
          <w:numId w:val="1005"/>
        </w:numPr>
      </w:pPr>
      <w:r>
        <w:t xml:space="preserve">DEB models are used to predict how temperature affects the energy budget of an organism</w:t>
      </w:r>
    </w:p>
    <w:p>
      <w:pPr>
        <w:pStyle w:val="Compact"/>
        <w:numPr>
          <w:ilvl w:val="1"/>
          <w:numId w:val="1005"/>
        </w:numPr>
      </w:pPr>
      <w:r>
        <w:t xml:space="preserve">Both models can be used to predict how temperature affects the growth, reproduction and survival of an organism</w:t>
      </w:r>
    </w:p>
    <w:p>
      <w:pPr>
        <w:pStyle w:val="Compact"/>
        <w:numPr>
          <w:ilvl w:val="1"/>
          <w:numId w:val="1005"/>
        </w:numPr>
      </w:pPr>
      <w:r>
        <w:t xml:space="preserve">Combining these models with TLS can help predict how temperature affects the survival and reproduction of a focal species in a community</w:t>
      </w:r>
    </w:p>
    <w:bookmarkEnd w:id="23"/>
    <w:bookmarkStart w:id="24"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6"/>
        </w:numPr>
      </w:pPr>
      <w:r>
        <w:t xml:space="preserve">How can we link mechanistic physiological models with population and community ecology theory?</w:t>
      </w:r>
    </w:p>
    <w:p>
      <w:pPr>
        <w:pStyle w:val="Compact"/>
        <w:numPr>
          <w:ilvl w:val="0"/>
          <w:numId w:val="1006"/>
        </w:numPr>
      </w:pPr>
      <w:r>
        <w:t xml:space="preserve">Introducing population and network models to link outputs from DEB (survival, reproduction, abundance) to population growth.</w:t>
      </w:r>
    </w:p>
    <w:p>
      <w:pPr>
        <w:pStyle w:val="Compact"/>
        <w:numPr>
          <w:ilvl w:val="0"/>
          <w:numId w:val="1006"/>
        </w:numPr>
      </w:pPr>
      <w:r>
        <w:t xml:space="preserve">How people are analysing communities with network theory. Some important papers</w:t>
      </w:r>
      <w:r>
        <w:t xml:space="preserve"> </w:t>
      </w:r>
      <w:r>
        <w:t xml:space="preserve">[22]</w:t>
      </w:r>
      <w:r>
        <w:t xml:space="preserve"> </w:t>
      </w:r>
      <w:r>
        <w:t xml:space="preserve">[23]</w:t>
      </w:r>
      <w:r>
        <w:t xml:space="preserve"> </w:t>
      </w:r>
      <w:r>
        <w:t xml:space="preserve">[24]</w:t>
      </w:r>
      <w:r>
        <w:t xml:space="preserve"> </w:t>
      </w:r>
      <w:r>
        <w:t xml:space="preserve">[25]</w:t>
      </w:r>
      <w:r>
        <w:t xml:space="preserve"> </w:t>
      </w:r>
      <w:r>
        <w:t xml:space="preserve">[26]</w:t>
      </w:r>
      <w:r>
        <w:t xml:space="preserve"> </w:t>
      </w:r>
      <w:r>
        <w:t xml:space="preserve">[27]</w:t>
      </w:r>
      <w:r>
        <w:t xml:space="preserve"> </w:t>
      </w:r>
      <w:r>
        <w:t xml:space="preserve">[28]</w:t>
      </w:r>
      <w:r>
        <w:t xml:space="preserve"> </w:t>
      </w:r>
      <w:r>
        <w:t xml:space="preserve">Should also look at this book</w:t>
      </w:r>
      <w:r>
        <w:t xml:space="preserve"> </w:t>
      </w:r>
      <w:r>
        <w:t xml:space="preserve">[29]</w:t>
      </w:r>
    </w:p>
    <w:p>
      <w:pPr>
        <w:pStyle w:val="Compact"/>
        <w:numPr>
          <w:ilvl w:val="0"/>
          <w:numId w:val="1006"/>
        </w:numPr>
      </w:pPr>
      <w:r>
        <w:t xml:space="preserve">How can we capture interactions among species within the community to predict how heat stress will affect community structure?</w:t>
      </w:r>
    </w:p>
    <w:p>
      <w:pPr>
        <w:pStyle w:val="Compact"/>
        <w:numPr>
          <w:ilvl w:val="0"/>
          <w:numId w:val="1006"/>
        </w:numPr>
      </w:pPr>
      <w:r>
        <w:t xml:space="preserve">Figure 2: demonstrating how TLS, biophysical and DEB models can be used to predict heat stress impacts on plants and animals, growth, reproduction, survival. (Dan, Margie)</w:t>
      </w:r>
    </w:p>
    <w:p>
      <w:pPr>
        <w:pStyle w:val="Compact"/>
        <w:numPr>
          <w:ilvl w:val="0"/>
          <w:numId w:val="1006"/>
        </w:numPr>
      </w:pPr>
      <w:r>
        <w:t xml:space="preserve">Also this is a cool paper</w:t>
      </w:r>
      <w:r>
        <w:t xml:space="preserve"> </w:t>
      </w:r>
      <w:r>
        <w:t xml:space="preserve">[30]</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[31]</w:t>
      </w:r>
      <w:r>
        <w:t xml:space="preserve">. We can here model the actual abundance of a given species and it would seem more flexible to incorporate thermal tolerance infor into these models.</w:t>
      </w:r>
    </w:p>
    <w:p>
      <w:pPr>
        <w:pStyle w:val="Compact"/>
        <w:numPr>
          <w:ilvl w:val="0"/>
          <w:numId w:val="1006"/>
        </w:numPr>
      </w:pPr>
      <w:r>
        <w:t xml:space="preserve">have a close look at</w:t>
      </w:r>
      <w:r>
        <w:t xml:space="preserve"> </w:t>
      </w:r>
      <w:r>
        <w:t xml:space="preserve">[32]</w:t>
      </w:r>
      <w:r>
        <w:t xml:space="preserve"> </w:t>
      </w:r>
      <w:r>
        <w:t xml:space="preserve">and</w:t>
      </w:r>
      <w:r>
        <w:t xml:space="preserve"> </w:t>
      </w:r>
      <w:r>
        <w:t xml:space="preserve">[33]</w:t>
      </w:r>
      <w:r>
        <w:t xml:space="preserve">, limitations</w:t>
      </w:r>
      <w:r>
        <w:t xml:space="preserve"> </w:t>
      </w:r>
      <w:r>
        <w:t xml:space="preserve">[34]</w:t>
      </w:r>
    </w:p>
    <w:bookmarkEnd w:id="24"/>
    <w:bookmarkStart w:id="30"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7"/>
        </w:numPr>
      </w:pPr>
      <w:r>
        <w:t xml:space="preserve">Goal of this section is to briefly focus on the BIOLOGY that will shift thermal exposure and sensitivity in plants and animals.</w:t>
      </w:r>
    </w:p>
    <w:p>
      <w:pPr>
        <w:pStyle w:val="Compact"/>
        <w:numPr>
          <w:ilvl w:val="0"/>
          <w:numId w:val="1007"/>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[10]</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7"/>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7"/>
        </w:numPr>
      </w:pPr>
      <w:r>
        <w:t xml:space="preserve">If uncertain about adding a sentence to the link to the models above, that’s ok, Dan, Mike, Margie and Belinda can add.</w:t>
      </w:r>
    </w:p>
    <w:bookmarkStart w:id="25" w:name="X1b136e3eae891c477bc728d2597e572ca649eaa"/>
    <w:p>
      <w:pPr>
        <w:pStyle w:val="Heading3"/>
      </w:pPr>
      <w:r>
        <w:t xml:space="preserve">Microbial communities can impact thermal sensitivity in plants and animals (Brajesh)</w:t>
      </w:r>
    </w:p>
    <w:p>
      <w:pPr>
        <w:pStyle w:val="Compact"/>
        <w:numPr>
          <w:ilvl w:val="0"/>
          <w:numId w:val="1008"/>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[35]</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8"/>
        </w:numPr>
      </w:pPr>
      <w:r>
        <w:t xml:space="preserve">See</w:t>
      </w:r>
      <w:r>
        <w:t xml:space="preserve"> </w:t>
      </w:r>
      <w:r>
        <w:t xml:space="preserve">[36]</w:t>
      </w:r>
      <w:r>
        <w:t xml:space="preserve">. The paper provides a framework for modelling soil plant interactions</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9"/>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[37]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[37]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bookmarkEnd w:id="28"/>
    <w:bookmarkStart w:id="29" w:name="X1f820984f57b727edc20965138ee13069f96c01"/>
    <w:p>
      <w:pPr>
        <w:pStyle w:val="Heading3"/>
      </w:pPr>
      <w:r>
        <w:t xml:space="preserve">Phenology and activity pattern shifts mediating interactions (James?)</w:t>
      </w:r>
    </w:p>
    <w:bookmarkEnd w:id="29"/>
    <w:bookmarkEnd w:id="30"/>
    <w:bookmarkStart w:id="31"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10"/>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10"/>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1"/>
        </w:numPr>
      </w:pPr>
      <w:r>
        <w:t xml:space="preserve">Microbial recruitment (Braj)</w:t>
      </w:r>
    </w:p>
    <w:p>
      <w:pPr>
        <w:pStyle w:val="Compact"/>
        <w:numPr>
          <w:ilvl w:val="1"/>
          <w:numId w:val="1011"/>
        </w:numPr>
      </w:pPr>
      <w:r>
        <w:t xml:space="preserve">Pollinator services (James, Margie)</w:t>
      </w:r>
    </w:p>
    <w:p>
      <w:pPr>
        <w:pStyle w:val="Compact"/>
        <w:numPr>
          <w:ilvl w:val="0"/>
          <w:numId w:val="1010"/>
        </w:numPr>
      </w:pPr>
      <w:r>
        <w:t xml:space="preserve">Cooler landscapes</w:t>
      </w:r>
    </w:p>
    <w:p>
      <w:pPr>
        <w:pStyle w:val="Compact"/>
        <w:numPr>
          <w:ilvl w:val="1"/>
          <w:numId w:val="1012"/>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10"/>
        </w:numPr>
      </w:pPr>
      <w:r>
        <w:t xml:space="preserve">Pest and disease prediction and control. (Ary)</w:t>
      </w:r>
    </w:p>
    <w:p>
      <w:pPr>
        <w:pStyle w:val="Compact"/>
        <w:numPr>
          <w:ilvl w:val="0"/>
          <w:numId w:val="1010"/>
        </w:numPr>
      </w:pPr>
      <w:r>
        <w:t xml:space="preserve">Conservation (Adrienne?)</w:t>
      </w:r>
    </w:p>
    <w:bookmarkEnd w:id="31"/>
    <w:bookmarkStart w:id="37" w:name="X78b08fde953bb9dcb9bb22555137d822070b4a9"/>
    <w:p>
      <w:pPr>
        <w:pStyle w:val="Heading1"/>
      </w:pPr>
      <w:r>
        <w:t xml:space="preserve">Future directions: modelling challenges, gaps and possible solutions</w:t>
      </w:r>
    </w:p>
    <w:bookmarkStart w:id="32"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2"/>
    <w:bookmarkStart w:id="33"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3"/>
    <w:bookmarkStart w:id="34"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4"/>
    <w:bookmarkStart w:id="35" w:name="X013a5c9faa6938751e83865a615a83e4f32a47b"/>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[38]</w:t>
      </w:r>
      <w:r>
        <w:t xml:space="preserve"> </w:t>
      </w:r>
      <w:r>
        <w:t xml:space="preserve">(Ary)</w:t>
      </w:r>
    </w:p>
    <w:bookmarkEnd w:id="35"/>
    <w:bookmarkStart w:id="36"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6"/>
    <w:bookmarkEnd w:id="37"/>
    <w:bookmarkStart w:id="77" w:name="references"/>
    <w:p>
      <w:pPr>
        <w:pStyle w:val="Heading1"/>
      </w:pPr>
      <w:r>
        <w:t xml:space="preserve">References</w:t>
      </w:r>
    </w:p>
    <w:bookmarkStart w:id="76" w:name="refs"/>
    <w:bookmarkStart w:id="38"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8"/>
    <w:bookmarkStart w:id="39"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reichstein2007reduction"/>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0"/>
    <w:bookmarkStart w:id="41" w:name="ref-margalef2020relationship"/>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1"/>
    <w:bookmarkStart w:id="42" w:name="ref-kazenel2024heat"/>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2"/>
    <w:bookmarkStart w:id="43" w:name="ref-zhao2017temperature"/>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43"/>
    <w:bookmarkStart w:id="44" w:name="ref-tito2018global"/>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4"/>
    <w:bookmarkStart w:id="45" w:name="ref-bastos2014analysing"/>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5"/>
    <w:bookmarkStart w:id="46" w:name="ref-hesketh2023extreme"/>
    <w:p>
      <w:pPr>
        <w:pStyle w:val="Bibliography"/>
      </w:pPr>
      <w:r>
        <w:t xml:space="preserve">9.</w:t>
      </w:r>
      <w:r>
        <w:t xml:space="preserve"> </w:t>
      </w:r>
      <w:r>
        <w:t xml:space="preserve">	</w:t>
      </w:r>
      <w:r>
        <w:t xml:space="preserve">Hesketh, A.V. and Harley, C.D.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6"/>
    <w:bookmarkStart w:id="47" w:name="ref-martinez2024ecological"/>
    <w:p>
      <w:pPr>
        <w:pStyle w:val="Bibliography"/>
      </w:pPr>
      <w:r>
        <w:t xml:space="preserve">10.</w:t>
      </w:r>
      <w:r>
        <w:t xml:space="preserve"> </w:t>
      </w:r>
      <w:r>
        <w:t xml:space="preserve">	</w:t>
      </w:r>
      <w:r>
        <w:t xml:space="preserve">Martı́nez-De León, G. and Thakur, M.P. (2024) Ecological debts induced by heat extremes.</w:t>
      </w:r>
      <w:r>
        <w:t xml:space="preserve"> </w:t>
      </w:r>
      <w:r>
        <w:rPr>
          <w:i/>
          <w:iCs/>
        </w:rPr>
        <w:t xml:space="preserve">Trends in Ecology &amp; Evolution</w:t>
      </w:r>
    </w:p>
    <w:bookmarkEnd w:id="47"/>
    <w:bookmarkStart w:id="48" w:name="ref-rezende2020predicting"/>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8"/>
    <w:bookmarkStart w:id="49" w:name="ref-orsted2024thermal"/>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Ecology Letters</w:t>
      </w:r>
      <w:r>
        <w:t xml:space="preserve"> </w:t>
      </w:r>
      <w:r>
        <w:t xml:space="preserve">27, e14421</w:t>
      </w:r>
    </w:p>
    <w:bookmarkEnd w:id="49"/>
    <w:bookmarkStart w:id="50" w:name="ref-lopez2024heat"/>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&amp; Environment</w:t>
      </w:r>
    </w:p>
    <w:bookmarkEnd w:id="50"/>
    <w:bookmarkStart w:id="51" w:name="ref-huỳnh2024heatwave"/>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Ecology and Evolution</w:t>
      </w:r>
      <w:r>
        <w:t xml:space="preserve"> </w:t>
      </w:r>
      <w:r>
        <w:t xml:space="preserve">14, e70096</w:t>
      </w:r>
    </w:p>
    <w:bookmarkEnd w:id="51"/>
    <w:bookmarkStart w:id="52" w:name="ref-trivedi2022plant"/>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52"/>
    <w:bookmarkStart w:id="53" w:name="ref-kooijman2010dynamic"/>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3"/>
    <w:bookmarkStart w:id="54" w:name="ref-kearney2009mechanistic"/>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Ecology letters</w:t>
      </w:r>
      <w:r>
        <w:t xml:space="preserve"> </w:t>
      </w:r>
      <w:r>
        <w:t xml:space="preserve">12, 334–350</w:t>
      </w:r>
    </w:p>
    <w:bookmarkEnd w:id="54"/>
    <w:bookmarkStart w:id="55" w:name="ref-jusup2024untapped"/>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arXiv:2408.13998</w:t>
      </w:r>
    </w:p>
    <w:bookmarkEnd w:id="55"/>
    <w:bookmarkStart w:id="56" w:name="ref-kearney2024fast"/>
    <w:p>
      <w:pPr>
        <w:pStyle w:val="Bibliography"/>
      </w:pPr>
      <w:r>
        <w:t xml:space="preserve">19.</w:t>
      </w:r>
      <w:r>
        <w:t xml:space="preserve"> </w:t>
      </w:r>
      <w:r>
        <w:t xml:space="preserve">	</w:t>
      </w:r>
      <w:r>
        <w:t xml:space="preserve">Kearney, M.R. and Leigh, A. (2024) Fast, accurate and accessible calculations of leaf temperature and its physiological consequences with NicheMapR.</w:t>
      </w:r>
      <w:r>
        <w:t xml:space="preserve"> </w:t>
      </w:r>
      <w:r>
        <w:rPr>
          <w:i/>
          <w:iCs/>
        </w:rPr>
        <w:t xml:space="preserve">Methods in Ecology and Evolution</w:t>
      </w:r>
    </w:p>
    <w:bookmarkEnd w:id="56"/>
    <w:bookmarkStart w:id="57" w:name="ref-briscoe2023mechanistic"/>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7"/>
    <w:bookmarkStart w:id="58" w:name="ref-rezende2014tolerance"/>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Functional Ecology</w:t>
      </w:r>
      <w:r>
        <w:t xml:space="preserve"> </w:t>
      </w:r>
      <w:r>
        <w:t xml:space="preserve">28, 799–809</w:t>
      </w:r>
    </w:p>
    <w:bookmarkEnd w:id="58"/>
    <w:bookmarkStart w:id="59" w:name="ref-delmas2019analysing"/>
    <w:p>
      <w:pPr>
        <w:pStyle w:val="Bibliography"/>
      </w:pPr>
      <w:r>
        <w:t xml:space="preserve">22.</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59"/>
    <w:bookmarkStart w:id="60" w:name="ref-godoy2019coexistence"/>
    <w:p>
      <w:pPr>
        <w:pStyle w:val="Bibliography"/>
      </w:pPr>
      <w:r>
        <w:t xml:space="preserve">23.</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60"/>
    <w:bookmarkStart w:id="61" w:name="ref-poisot2021global"/>
    <w:p>
      <w:pPr>
        <w:pStyle w:val="Bibliography"/>
      </w:pPr>
      <w:r>
        <w:t xml:space="preserve">24.</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61"/>
    <w:bookmarkStart w:id="62" w:name="ref-hui2019invade"/>
    <w:p>
      <w:pPr>
        <w:pStyle w:val="Bibliography"/>
      </w:pPr>
      <w:r>
        <w:t xml:space="preserve">25.</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62"/>
    <w:bookmarkStart w:id="63" w:name="ref-gomez2023role"/>
    <w:p>
      <w:pPr>
        <w:pStyle w:val="Bibliography"/>
      </w:pPr>
      <w:r>
        <w:t xml:space="preserve">26.</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63"/>
    <w:bookmarkStart w:id="64" w:name="ref-lytle2023matrix"/>
    <w:p>
      <w:pPr>
        <w:pStyle w:val="Bibliography"/>
      </w:pPr>
      <w:r>
        <w:t xml:space="preserve">27.</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64"/>
    <w:bookmarkStart w:id="65" w:name="ref-petsopoulos2021using"/>
    <w:p>
      <w:pPr>
        <w:pStyle w:val="Bibliography"/>
      </w:pPr>
      <w:r>
        <w:t xml:space="preserve">28.</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65"/>
    <w:bookmarkStart w:id="66" w:name="ref-dale2021quantitative"/>
    <w:p>
      <w:pPr>
        <w:pStyle w:val="Bibliography"/>
      </w:pPr>
      <w:r>
        <w:t xml:space="preserve">29.</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66"/>
    <w:bookmarkStart w:id="67" w:name="ref-lu2023food"/>
    <w:p>
      <w:pPr>
        <w:pStyle w:val="Bibliography"/>
      </w:pPr>
      <w:r>
        <w:t xml:space="preserve">30.</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67"/>
    <w:bookmarkStart w:id="68" w:name="ref-carrara2015inferring"/>
    <w:p>
      <w:pPr>
        <w:pStyle w:val="Bibliography"/>
      </w:pPr>
      <w:r>
        <w:t xml:space="preserve">31.</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68"/>
    <w:bookmarkStart w:id="69" w:name="ref-vitali2022disruption"/>
    <w:p>
      <w:pPr>
        <w:pStyle w:val="Bibliography"/>
      </w:pPr>
      <w:r>
        <w:t xml:space="preserve">32.</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69"/>
    <w:bookmarkStart w:id="70" w:name="ref-riva2023toward"/>
    <w:p>
      <w:pPr>
        <w:pStyle w:val="Bibliography"/>
      </w:pPr>
      <w:r>
        <w:t xml:space="preserve">33.</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70"/>
    <w:bookmarkStart w:id="71" w:name="ref-terry2020finding"/>
    <w:p>
      <w:pPr>
        <w:pStyle w:val="Bibliography"/>
      </w:pPr>
      <w:r>
        <w:t xml:space="preserve">34.</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71"/>
    <w:bookmarkStart w:id="72" w:name="ref-marquez2007virus"/>
    <w:p>
      <w:pPr>
        <w:pStyle w:val="Bibliography"/>
      </w:pPr>
      <w:r>
        <w:t xml:space="preserve">35.</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2"/>
    <w:bookmarkStart w:id="73" w:name="ref-zou2024time"/>
    <w:p>
      <w:pPr>
        <w:pStyle w:val="Bibliography"/>
      </w:pPr>
      <w:r>
        <w:t xml:space="preserve">36.</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73"/>
    <w:bookmarkStart w:id="74" w:name="ref-li2023interspecific"/>
    <w:p>
      <w:pPr>
        <w:pStyle w:val="Bibliography"/>
      </w:pPr>
      <w:r>
        <w:t xml:space="preserve">37.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74"/>
    <w:bookmarkStart w:id="75" w:name="ref-kearney2009integrating"/>
    <w:p>
      <w:pPr>
        <w:pStyle w:val="Bibliography"/>
      </w:pPr>
      <w:r>
        <w:t xml:space="preserve">38.</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Functional Ecology</w:t>
      </w:r>
      <w:r>
        <w:t xml:space="preserve"> </w:t>
      </w:r>
      <w:r>
        <w:t xml:space="preserve">23, 528–538</w:t>
      </w:r>
    </w:p>
    <w:bookmarkEnd w:id="75"/>
    <w:bookmarkEnd w:id="76"/>
    <w:bookmarkEnd w:id="77"/>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our models for calculated biological responses to extreme heat</dc:title>
  <dc:creator/>
  <cp:keywords/>
  <dcterms:created xsi:type="dcterms:W3CDTF">2024-11-17T22:29:41Z</dcterms:created>
  <dcterms:modified xsi:type="dcterms:W3CDTF">2024-11-17T22:29:41Z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