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6D5CB137"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w:t>
      </w:r>
      <w:r w:rsidR="00E330AD">
        <w:rPr>
          <w:color w:val="215E99" w:themeColor="text2" w:themeTint="BF"/>
        </w:rPr>
        <w:t xml:space="preserve">be more forward thinking, </w:t>
      </w:r>
      <w:r w:rsidR="002A23F2">
        <w:rPr>
          <w:color w:val="215E99" w:themeColor="text2" w:themeTint="BF"/>
        </w:rPr>
        <w:t xml:space="preserve">highlighting </w:t>
      </w:r>
      <w:r w:rsidR="00E330AD">
        <w:rPr>
          <w:color w:val="215E99" w:themeColor="text2" w:themeTint="BF"/>
        </w:rPr>
        <w:t>challenges going forward and some advice on building models</w:t>
      </w:r>
      <w:r>
        <w:rPr>
          <w:color w:val="215E99" w:themeColor="text2" w:themeTint="BF"/>
        </w:rPr>
        <w:t xml:space="preserve">. </w:t>
      </w:r>
      <w:r w:rsidR="00F94BAE">
        <w:rPr>
          <w:color w:val="215E99" w:themeColor="text2" w:themeTint="BF"/>
        </w:rPr>
        <w:t>Figure 1 was meant to identify the relevant models that can be interconnected but we have expanded on model selection</w:t>
      </w:r>
      <w:r w:rsidR="00E330AD">
        <w:rPr>
          <w:color w:val="215E99" w:themeColor="text2" w:themeTint="BF"/>
        </w:rPr>
        <w:t xml:space="preserve"> in various locations of each section</w:t>
      </w:r>
      <w:r w:rsidR="00F94BAE">
        <w:rPr>
          <w:color w:val="215E99" w:themeColor="text2" w:themeTint="BF"/>
        </w:rPr>
        <w:t xml:space="preserve">. </w:t>
      </w:r>
    </w:p>
    <w:p w14:paraId="70D7B976" w14:textId="77777777" w:rsidR="00F94BAE" w:rsidRDefault="00F94BAE" w:rsidP="00656569">
      <w:pPr>
        <w:rPr>
          <w:color w:val="215E99" w:themeColor="text2" w:themeTint="BF"/>
        </w:rPr>
      </w:pPr>
    </w:p>
    <w:p w14:paraId="14BE6978" w14:textId="65B88552" w:rsidR="00F0699D" w:rsidRDefault="00F94BAE" w:rsidP="00656569">
      <w:r>
        <w:rPr>
          <w:color w:val="215E99" w:themeColor="text2" w:themeTint="BF"/>
        </w:rPr>
        <w:t xml:space="preserve">We have now brought into our manuscript </w:t>
      </w:r>
      <w:r w:rsidR="00E330AD">
        <w:rPr>
          <w:color w:val="215E99" w:themeColor="text2" w:themeTint="BF"/>
        </w:rPr>
        <w:t>the key steps</w:t>
      </w:r>
      <w:r>
        <w:rPr>
          <w:color w:val="215E99" w:themeColor="text2" w:themeTint="BF"/>
        </w:rPr>
        <w:t xml:space="preserve"> from the supplement to show how to translate microclimates, to temperatures of organisms</w:t>
      </w:r>
      <w:r w:rsidR="00E330AD">
        <w:rPr>
          <w:color w:val="215E99" w:themeColor="text2" w:themeTint="BF"/>
        </w:rPr>
        <w:t xml:space="preserve"> (new Box 1). Organism temperatures can then be used in physiological models to estimate life cycles, survival in response to extreme heat and</w:t>
      </w:r>
      <w:r>
        <w:rPr>
          <w:color w:val="215E99" w:themeColor="text2" w:themeTint="BF"/>
        </w:rPr>
        <w:t xml:space="preserve"> then be used to estimate demographically relevant parameters (intrinsic growth rate) to understand population growth and species coexistence</w:t>
      </w:r>
      <w:r w:rsidR="00E330AD">
        <w:rPr>
          <w:color w:val="215E99" w:themeColor="text2" w:themeTint="BF"/>
        </w:rPr>
        <w:t xml:space="preserve"> (new Box 2)</w:t>
      </w:r>
      <w:r>
        <w:rPr>
          <w:color w:val="215E99" w:themeColor="text2" w:themeTint="BF"/>
        </w:rPr>
        <w:t xml:space="preserv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67275771" w:rsidR="008A7BE8" w:rsidRDefault="008A7BE8" w:rsidP="00656569">
      <w:r w:rsidRPr="00F0699D">
        <w:rPr>
          <w:b/>
          <w:bCs/>
          <w:color w:val="215E99" w:themeColor="text2" w:themeTint="BF"/>
        </w:rPr>
        <w:t>Response</w:t>
      </w:r>
      <w:r w:rsidRPr="00F0699D">
        <w:rPr>
          <w:color w:val="215E99" w:themeColor="text2" w:themeTint="BF"/>
        </w:rPr>
        <w:t>:</w:t>
      </w:r>
      <w:r w:rsidR="004E266C">
        <w:rPr>
          <w:color w:val="215E99" w:themeColor="text2" w:themeTint="BF"/>
        </w:rPr>
        <w:t xml:space="preserve"> We agree. We have now dramatically focused the first section, cut the GCM section and trimmed down the microclimate modelling. This has resulted in a more balanced approach across the modelling sections. </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185FF4F4" w14:textId="1D3086D6"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t>
      </w:r>
      <w:r w:rsidR="007570E0" w:rsidRPr="007570E0">
        <w:rPr>
          <w:color w:val="215E99" w:themeColor="text2" w:themeTint="BF"/>
        </w:rPr>
        <w:t>We have tried to adjust our figures and figure legends as best as we can to hopefully make them easier to understand. It wasn’t always clear from reviewer 3’s comments what stood out as unclear specifically, but we focused on the general point and sought places where simplifications could be made and did so.</w:t>
      </w:r>
    </w:p>
    <w:p w14:paraId="5C07AA30" w14:textId="77777777" w:rsidR="007570E0" w:rsidRDefault="007570E0" w:rsidP="00656569"/>
    <w:p w14:paraId="648726B2" w14:textId="77777777" w:rsidR="00F0699D" w:rsidRDefault="00656569" w:rsidP="00656569">
      <w:pPr>
        <w:rPr>
          <w:b/>
          <w:bCs/>
        </w:rPr>
      </w:pPr>
      <w:r w:rsidRPr="00656569">
        <w:t>Editorally, I have a number of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w:t>
      </w:r>
      <w:commentRangeStart w:id="0"/>
      <w:r w:rsidR="00656569" w:rsidRPr="00656569">
        <w:t xml:space="preserve">an Opinion article and it </w:t>
      </w:r>
      <w:commentRangeEnd w:id="0"/>
      <w:r w:rsidR="00AF5A0F" w:rsidRPr="00656569">
        <w:rPr>
          <w:rStyle w:val="CommentReference"/>
          <w:sz w:val="24"/>
          <w:szCs w:val="24"/>
        </w:rPr>
        <w:commentReference w:id="0"/>
      </w:r>
      <w:r w:rsidR="00656569" w:rsidRPr="00656569">
        <w:t xml:space="preserve">appears you have used the guidelines for a Review article. The main text is 3810 words and needs to be reduced to no more than 2750. You currently have five elements (2 figures and 3 boxes), you must remove one (Box 3 is the obvious candidate). All Boxes need to be reduced to no more </w:t>
      </w:r>
      <w:r w:rsidR="00656569" w:rsidRPr="00656569">
        <w:lastRenderedPageBreak/>
        <w:t>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316F098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Sorry. There was some confusion about the article type as it was originally approved as an Opinion but changed to a Review between the acceptance of the proposal and the submission. As clarified with the Editor, this should be considered a Review. We have checked that our submission word counts and element numbers follow the Review submission guidelines</w:t>
      </w:r>
      <w:r w:rsidR="008B6281">
        <w:rPr>
          <w:color w:val="215E99" w:themeColor="text2" w:themeTint="BF"/>
        </w:rPr>
        <w:t xml:space="preserve"> here: </w:t>
      </w:r>
      <w:hyperlink r:id="rId8" w:history="1">
        <w:r w:rsidR="008B6281" w:rsidRPr="00DD7578">
          <w:rPr>
            <w:rStyle w:val="Hyperlink"/>
          </w:rPr>
          <w:t>https://www.cell.com/trends/ecology-evolution/authors</w:t>
        </w:r>
      </w:hyperlink>
      <w:r w:rsidR="008B6281">
        <w:rPr>
          <w:color w:val="215E99" w:themeColor="text2" w:themeTint="BF"/>
        </w:rPr>
        <w:t xml:space="preserve">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45DD5838"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w:t>
      </w:r>
      <w:r w:rsidR="00485BD2">
        <w:rPr>
          <w:color w:val="215E99" w:themeColor="text2" w:themeTint="BF"/>
        </w:rPr>
        <w:t>to be more forward looking, discussing the challenges to a systems model approach, some solutions and ways to get started (in terms of model choice)</w:t>
      </w:r>
      <w:r w:rsidR="007379CD">
        <w:rPr>
          <w:color w:val="215E99" w:themeColor="text2" w:themeTint="BF"/>
        </w:rPr>
        <w:t>.</w:t>
      </w:r>
      <w:r w:rsidR="00485BD2">
        <w:rPr>
          <w:color w:val="215E99" w:themeColor="text2" w:themeTint="BF"/>
        </w:rPr>
        <w:t xml:space="preserve"> Model choice is difficult to advise on specifically because it will depend on what processes a researcher and modeller deem important for a given system. As such, we have </w:t>
      </w:r>
      <w:r w:rsidR="003A5F0B">
        <w:rPr>
          <w:color w:val="215E99" w:themeColor="text2" w:themeTint="BF"/>
        </w:rPr>
        <w:t>kept</w:t>
      </w:r>
      <w:r w:rsidR="00485BD2">
        <w:rPr>
          <w:color w:val="215E99" w:themeColor="text2" w:themeTint="BF"/>
        </w:rPr>
        <w:t xml:space="preserve"> this advice a little more general and referred to other reviews on this topic.</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(3) The Supplementary Information is to go. I appreciate that you have put a lot of work into it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36524A3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w:t>
      </w:r>
      <w:r w:rsidR="00485BD2">
        <w:rPr>
          <w:color w:val="215E99" w:themeColor="text2" w:themeTint="BF"/>
        </w:rPr>
        <w:t xml:space="preserve"> More specifically, creating a new Box 1 and Box 2 which work together to demonstrate how a multi-species systems-modelling approach can be achieved. We’ve simply referred to the code</w:t>
      </w:r>
      <w:r w:rsidR="00EF0801">
        <w:rPr>
          <w:color w:val="215E99" w:themeColor="text2" w:themeTint="BF"/>
        </w:rPr>
        <w:t>,</w:t>
      </w:r>
      <w:r w:rsidR="00485BD2">
        <w:rPr>
          <w:color w:val="215E99" w:themeColor="text2" w:themeTint="BF"/>
        </w:rPr>
        <w:t xml:space="preserve"> </w:t>
      </w:r>
      <w:r w:rsidR="00EF0801" w:rsidRPr="00EF0801">
        <w:rPr>
          <w:color w:val="215E99" w:themeColor="text2" w:themeTint="BF"/>
        </w:rPr>
        <w:t xml:space="preserve">lodged on </w:t>
      </w:r>
      <w:r w:rsidR="00EF0801">
        <w:rPr>
          <w:color w:val="215E99" w:themeColor="text2" w:themeTint="BF"/>
        </w:rPr>
        <w:t>G</w:t>
      </w:r>
      <w:r w:rsidR="00EF0801" w:rsidRPr="00EF0801">
        <w:rPr>
          <w:color w:val="215E99" w:themeColor="text2" w:themeTint="BF"/>
        </w:rPr>
        <w:t xml:space="preserve">ithub, </w:t>
      </w:r>
      <w:r w:rsidR="00485BD2">
        <w:rPr>
          <w:color w:val="215E99" w:themeColor="text2" w:themeTint="BF"/>
        </w:rPr>
        <w:t>to reproduce the examples in the paper now, which we believe is important for transparency and reproducibility.</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39B3EA5A" w:rsidR="0011187D" w:rsidRDefault="0011187D" w:rsidP="00656569">
      <w:commentRangeStart w:id="1"/>
      <w:r w:rsidRPr="00F0699D">
        <w:rPr>
          <w:b/>
          <w:bCs/>
          <w:color w:val="215E99" w:themeColor="text2" w:themeTint="BF"/>
        </w:rPr>
        <w:t>Response</w:t>
      </w:r>
      <w:r w:rsidRPr="00F0699D">
        <w:rPr>
          <w:color w:val="215E99" w:themeColor="text2" w:themeTint="BF"/>
        </w:rPr>
        <w:t>:</w:t>
      </w:r>
      <w:r w:rsidR="00D32CFB">
        <w:rPr>
          <w:color w:val="215E99" w:themeColor="text2" w:themeTint="BF"/>
        </w:rPr>
        <w:t xml:space="preserve"> We agree. We have now re-written the highlights. </w:t>
      </w:r>
      <w:commentRangeEnd w:id="1"/>
      <w:r w:rsidR="00D32CFB">
        <w:rPr>
          <w:rStyle w:val="CommentReference"/>
          <w:sz w:val="24"/>
          <w:szCs w:val="24"/>
        </w:rPr>
        <w:commentReference w:id="1"/>
      </w:r>
    </w:p>
    <w:p w14:paraId="3F864024" w14:textId="77777777" w:rsidR="0011187D" w:rsidRDefault="0011187D" w:rsidP="00656569"/>
    <w:p w14:paraId="50F5106B" w14:textId="727D1D2F" w:rsidR="00656569" w:rsidRPr="00656569" w:rsidRDefault="00F0699D" w:rsidP="00656569">
      <w:r w:rsidRPr="00F0699D">
        <w:rPr>
          <w:b/>
          <w:bCs/>
        </w:rPr>
        <w:lastRenderedPageBreak/>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Major (non-typographical) comments must also be included in your response to reviewers document</w:t>
      </w:r>
      <w:r w:rsidR="00656569" w:rsidRPr="00656569">
        <w:t>.  To access this, please log into the Trends in Ecology and Evolution submission system at </w:t>
      </w:r>
      <w:hyperlink r:id="rId9"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10"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51374805"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w:t>
      </w:r>
      <w:r w:rsidR="004E266C">
        <w:rPr>
          <w:color w:val="215E99" w:themeColor="text2" w:themeTint="BF"/>
        </w:rPr>
        <w:t xml:space="preserve"> as well</w:t>
      </w:r>
      <w:r w:rsidR="007379CD">
        <w:rPr>
          <w:color w:val="215E99" w:themeColor="text2" w:themeTint="BF"/>
        </w:rPr>
        <w:t xml:space="preserve">.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2"/>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2"/>
      <w:r w:rsidR="00F94BAE">
        <w:rPr>
          <w:rStyle w:val="CommentReference"/>
          <w:sz w:val="24"/>
          <w:szCs w:val="24"/>
        </w:rPr>
        <w:commentReference w:id="2"/>
      </w:r>
      <w:r w:rsidR="00656569">
        <w:t>There is a growing literature on Good Modeling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23E75032"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w:t>
      </w:r>
      <w:r w:rsidR="00C021A0">
        <w:rPr>
          <w:color w:val="215E99" w:themeColor="text2" w:themeTint="BF"/>
        </w:rPr>
        <w:t>a good</w:t>
      </w:r>
      <w:r w:rsidR="009316CE">
        <w:rPr>
          <w:color w:val="215E99" w:themeColor="text2" w:themeTint="BF"/>
        </w:rPr>
        <w:t xml:space="preserve"> point. </w:t>
      </w:r>
      <w:r w:rsidR="004E266C">
        <w:rPr>
          <w:color w:val="215E99" w:themeColor="text2" w:themeTint="BF"/>
        </w:rPr>
        <w:t xml:space="preserve">Given the breadth of models we are discussing, and the fact that we have kept them fairly </w:t>
      </w:r>
      <w:r w:rsidR="008D61D0">
        <w:rPr>
          <w:color w:val="215E99" w:themeColor="text2" w:themeTint="BF"/>
        </w:rPr>
        <w:t>high level</w:t>
      </w:r>
      <w:r w:rsidR="004E266C">
        <w:rPr>
          <w:color w:val="215E99" w:themeColor="text2" w:themeTint="BF"/>
        </w:rPr>
        <w:t>, we cannot provide detailed advice here because what model to choose will depend on: 1) the question(s) of interest; 2) the organism</w:t>
      </w:r>
      <w:r w:rsidR="00C021A0">
        <w:rPr>
          <w:color w:val="215E99" w:themeColor="text2" w:themeTint="BF"/>
        </w:rPr>
        <w:t>(</w:t>
      </w:r>
      <w:r w:rsidR="004E266C">
        <w:rPr>
          <w:color w:val="215E99" w:themeColor="text2" w:themeTint="BF"/>
        </w:rPr>
        <w:t>s</w:t>
      </w:r>
      <w:r w:rsidR="00C021A0">
        <w:rPr>
          <w:color w:val="215E99" w:themeColor="text2" w:themeTint="BF"/>
        </w:rPr>
        <w:t>)</w:t>
      </w:r>
      <w:r w:rsidR="004E266C">
        <w:rPr>
          <w:color w:val="215E99" w:themeColor="text2" w:themeTint="BF"/>
        </w:rPr>
        <w:t xml:space="preserve"> in question and 3) the importance one attribute</w:t>
      </w:r>
      <w:r w:rsidR="00C021A0">
        <w:rPr>
          <w:color w:val="215E99" w:themeColor="text2" w:themeTint="BF"/>
        </w:rPr>
        <w:t>s</w:t>
      </w:r>
      <w:r w:rsidR="004E266C">
        <w:rPr>
          <w:color w:val="215E99" w:themeColor="text2" w:themeTint="BF"/>
        </w:rPr>
        <w:t xml:space="preserve"> to the different processes within these models. We have instead made </w:t>
      </w:r>
      <w:r w:rsidR="00287407">
        <w:rPr>
          <w:color w:val="215E99" w:themeColor="text2" w:themeTint="BF"/>
        </w:rPr>
        <w:t xml:space="preserve">these </w:t>
      </w:r>
      <w:r w:rsidR="004E266C">
        <w:rPr>
          <w:color w:val="215E99" w:themeColor="text2" w:themeTint="BF"/>
        </w:rPr>
        <w:t>point</w:t>
      </w:r>
      <w:r w:rsidR="00287407">
        <w:rPr>
          <w:color w:val="215E99" w:themeColor="text2" w:themeTint="BF"/>
        </w:rPr>
        <w:t>s</w:t>
      </w:r>
      <w:r w:rsidR="004E266C">
        <w:rPr>
          <w:color w:val="215E99" w:themeColor="text2" w:themeTint="BF"/>
        </w:rPr>
        <w:t xml:space="preserve"> clear</w:t>
      </w:r>
      <w:r w:rsidR="00C021A0">
        <w:rPr>
          <w:color w:val="215E99" w:themeColor="text2" w:themeTint="BF"/>
        </w:rPr>
        <w:t>er</w:t>
      </w:r>
      <w:r w:rsidR="004E266C">
        <w:rPr>
          <w:color w:val="215E99" w:themeColor="text2" w:themeTint="BF"/>
        </w:rPr>
        <w:t xml:space="preserve"> </w:t>
      </w:r>
      <w:r w:rsidR="00E7599A">
        <w:rPr>
          <w:color w:val="215E99" w:themeColor="text2" w:themeTint="BF"/>
        </w:rPr>
        <w:t>and</w:t>
      </w:r>
      <w:r w:rsidR="004E266C">
        <w:rPr>
          <w:color w:val="215E99" w:themeColor="text2" w:themeTint="BF"/>
        </w:rPr>
        <w:t xml:space="preserve"> referred readers to more detailed citations to help guide the model selection process</w:t>
      </w:r>
      <w:r w:rsidR="00287407">
        <w:rPr>
          <w:color w:val="215E99" w:themeColor="text2" w:themeTint="BF"/>
        </w:rPr>
        <w:t>, which varies across the different fields.</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mixed feelings about putting all of the case studies in the SI</w:t>
      </w:r>
      <w:r w:rsidR="00656569">
        <w:t xml:space="preserve">, which many people will not read. </w:t>
      </w:r>
      <w:commentRangeStart w:id="3"/>
      <w:r w:rsidR="00656569" w:rsidRPr="009C6AC5">
        <w:rPr>
          <w:highlight w:val="yellow"/>
        </w:rPr>
        <w:t xml:space="preserve">Including the case studies makes the proposed approach much more concrete and compelling. It may be worth considering either including a brief summary of one of the case studies in the main body of the manuscript as "proof of </w:t>
      </w:r>
      <w:r w:rsidR="00656569" w:rsidRPr="009C6AC5">
        <w:rPr>
          <w:highlight w:val="yellow"/>
        </w:rPr>
        <w:lastRenderedPageBreak/>
        <w:t>concept"</w:t>
      </w:r>
      <w:r w:rsidR="00656569">
        <w:t>, referring to the SI for the rest</w:t>
      </w:r>
      <w:commentRangeEnd w:id="3"/>
      <w:r w:rsidR="00F94BAE">
        <w:rPr>
          <w:rStyle w:val="CommentReference"/>
          <w:sz w:val="24"/>
          <w:szCs w:val="24"/>
        </w:rPr>
        <w:commentReference w:id="3"/>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6F677438"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t>
      </w:r>
      <w:r w:rsidR="00287407">
        <w:rPr>
          <w:color w:val="215E99" w:themeColor="text2" w:themeTint="BF"/>
        </w:rPr>
        <w:t xml:space="preserve">This is an excellent suggestion. </w:t>
      </w:r>
      <w:r w:rsidR="00F94BAE">
        <w:rPr>
          <w:color w:val="215E99" w:themeColor="text2" w:themeTint="BF"/>
        </w:rPr>
        <w:t xml:space="preserve">We agree. While we lack space to include all the examples, and already have the solutions example in the main MS, we </w:t>
      </w:r>
      <w:commentRangeStart w:id="4"/>
      <w:r w:rsidR="00F94BAE">
        <w:rPr>
          <w:color w:val="215E99" w:themeColor="text2" w:themeTint="BF"/>
        </w:rPr>
        <w:t>have now included the multi-species example in Box</w:t>
      </w:r>
      <w:r w:rsidR="00287407">
        <w:rPr>
          <w:color w:val="215E99" w:themeColor="text2" w:themeTint="BF"/>
        </w:rPr>
        <w:t>es</w:t>
      </w:r>
      <w:r w:rsidR="00F94BAE">
        <w:rPr>
          <w:color w:val="215E99" w:themeColor="text2" w:themeTint="BF"/>
        </w:rPr>
        <w:t xml:space="preserve"> </w:t>
      </w:r>
      <w:r w:rsidR="00287407">
        <w:rPr>
          <w:color w:val="215E99" w:themeColor="text2" w:themeTint="BF"/>
        </w:rPr>
        <w:t xml:space="preserve">1 &amp; </w:t>
      </w:r>
      <w:r w:rsidR="00F94BAE">
        <w:rPr>
          <w:color w:val="215E99" w:themeColor="text2" w:themeTint="BF"/>
        </w:rPr>
        <w:t xml:space="preserve">2 </w:t>
      </w:r>
      <w:r w:rsidR="00287407">
        <w:rPr>
          <w:color w:val="215E99" w:themeColor="text2" w:themeTint="BF"/>
        </w:rPr>
        <w:t>in</w:t>
      </w:r>
      <w:r w:rsidR="00F94BAE">
        <w:rPr>
          <w:color w:val="215E99" w:themeColor="text2" w:themeTint="BF"/>
        </w:rPr>
        <w:t xml:space="preserve"> the main manuscript. </w:t>
      </w:r>
      <w:r w:rsidR="00287407">
        <w:rPr>
          <w:color w:val="215E99" w:themeColor="text2" w:themeTint="BF"/>
        </w:rPr>
        <w:t xml:space="preserve">This also complements the solutions example by giving a bit more background which should help readers understand it better as well. </w:t>
      </w:r>
      <w:r w:rsidR="00C021A0">
        <w:rPr>
          <w:color w:val="215E99" w:themeColor="text2" w:themeTint="BF"/>
        </w:rPr>
        <w:t xml:space="preserve">We have also now included the TLS models more formally in this example. </w:t>
      </w:r>
      <w:r w:rsidR="00F94BAE">
        <w:rPr>
          <w:color w:val="215E99" w:themeColor="text2" w:themeTint="BF"/>
        </w:rPr>
        <w:t xml:space="preserve">Including this example with detail should provide greater clarity about how such a </w:t>
      </w:r>
      <w:r w:rsidR="00C021A0">
        <w:rPr>
          <w:color w:val="215E99" w:themeColor="text2" w:themeTint="BF"/>
        </w:rPr>
        <w:t>system</w:t>
      </w:r>
      <w:r w:rsidR="00F94BAE">
        <w:rPr>
          <w:color w:val="215E99" w:themeColor="text2" w:themeTint="BF"/>
        </w:rPr>
        <w:t xml:space="preserve"> </w:t>
      </w:r>
      <w:commentRangeEnd w:id="4"/>
      <w:r w:rsidR="00302B20">
        <w:rPr>
          <w:rStyle w:val="CommentReference"/>
          <w:color w:val="215E99" w:themeColor="text2" w:themeTint="BF"/>
          <w:sz w:val="24"/>
          <w:szCs w:val="24"/>
        </w:rPr>
        <w:commentReference w:id="4"/>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Figure 1, L 15 of caption: "novel integration of existing models in this novel way"; probably don't need both of these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52A5FA6"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w:t>
      </w:r>
      <w:r w:rsidR="003E026E">
        <w:rPr>
          <w:color w:val="215E99" w:themeColor="text2" w:themeTint="BF"/>
        </w:rPr>
        <w:t>past text from Box 1</w:t>
      </w:r>
      <w:r w:rsidR="00441F36">
        <w:rPr>
          <w:color w:val="215E99" w:themeColor="text2" w:themeTint="BF"/>
        </w:rPr>
        <w:t xml:space="preserve">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5"/>
      <w:r w:rsidR="00656569">
        <w:t xml:space="preserve">DEB models integrate many processes in a parameter-sparse manner" - With this I must disagree. DEB has 18 parameters, and many of them do not reflect properties that one </w:t>
      </w:r>
      <w:commentRangeEnd w:id="5"/>
      <w:r w:rsidR="00302B20">
        <w:rPr>
          <w:rStyle w:val="CommentReference"/>
          <w:sz w:val="24"/>
          <w:szCs w:val="24"/>
        </w:rPr>
        <w:commentReference w:id="5"/>
      </w:r>
      <w:r w:rsidR="00656569">
        <w:t>can measure in actual organisms. This is one of the disadvantages of DEB.</w:t>
      </w:r>
    </w:p>
    <w:p w14:paraId="21D81524" w14:textId="77777777" w:rsidR="0011187D" w:rsidRDefault="0011187D" w:rsidP="00656569"/>
    <w:p w14:paraId="680EEFFE" w14:textId="551237A8"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E026E">
        <w:rPr>
          <w:color w:val="215E99" w:themeColor="text2" w:themeTint="BF"/>
        </w:rPr>
        <w:t xml:space="preserve"> We have re-written this sentence</w:t>
      </w:r>
      <w:r w:rsidR="00772A05">
        <w:rPr>
          <w:color w:val="215E99" w:themeColor="text2" w:themeTint="BF"/>
        </w:rPr>
        <w:t xml:space="preserve"> but we hold that DEB models are parameter-sparse, in that there is only one parameter per process. E.g., if a DEB model is simplified to the case of a juvenile growing under constant food and temperature, it becomes a von Bertalanffy growth model with </w:t>
      </w:r>
      <w:r w:rsidR="00790AF0">
        <w:rPr>
          <w:color w:val="215E99" w:themeColor="text2" w:themeTint="BF"/>
        </w:rPr>
        <w:t>three</w:t>
      </w:r>
      <w:r w:rsidR="00772A05">
        <w:rPr>
          <w:color w:val="215E99" w:themeColor="text2" w:themeTint="BF"/>
        </w:rPr>
        <w:t xml:space="preserve"> parameters. The extra parameters come as more processes are incorporated in</w:t>
      </w:r>
      <w:r w:rsidR="00790AF0">
        <w:rPr>
          <w:color w:val="215E99" w:themeColor="text2" w:themeTint="BF"/>
        </w:rPr>
        <w:t>to</w:t>
      </w:r>
      <w:r w:rsidR="00772A05">
        <w:rPr>
          <w:color w:val="215E99" w:themeColor="text2" w:themeTint="BF"/>
        </w:rPr>
        <w:t xml:space="preserve"> models via the theory (explicit embryo dynamics, fluctuating food, fluctuating temperature, ageing, maturation, reproduction </w:t>
      </w:r>
      <w:r w:rsidR="00772A05">
        <w:rPr>
          <w:color w:val="215E99" w:themeColor="text2" w:themeTint="BF"/>
        </w:rPr>
        <w:lastRenderedPageBreak/>
        <w:t>…)</w:t>
      </w:r>
      <w:r w:rsidR="00790AF0">
        <w:rPr>
          <w:color w:val="215E99" w:themeColor="text2" w:themeTint="BF"/>
        </w:rPr>
        <w:t>,</w:t>
      </w:r>
      <w:r w:rsidR="00772A05">
        <w:rPr>
          <w:color w:val="215E99" w:themeColor="text2" w:themeTint="BF"/>
        </w:rPr>
        <w:t xml:space="preserve"> just like any other approach to energy budgeting</w:t>
      </w:r>
      <w:r w:rsidR="003E026E">
        <w:rPr>
          <w:color w:val="215E99" w:themeColor="text2" w:themeTint="BF"/>
        </w:rPr>
        <w:t>.</w:t>
      </w:r>
      <w:r w:rsidR="00772A05">
        <w:rPr>
          <w:color w:val="215E99" w:themeColor="text2" w:themeTint="BF"/>
        </w:rPr>
        <w:t xml:space="preserve"> The argument that DEB theory is impractical because it has many parameters that can’t be estimated is frequently made but reflects a widespread and unfortunate misunderstanding of what it does and how parameters are estimated.</w:t>
      </w:r>
    </w:p>
    <w:p w14:paraId="2C92E87F" w14:textId="77777777" w:rsidR="00790AF0" w:rsidRDefault="00790AF0" w:rsidP="00656569">
      <w:pPr>
        <w:rPr>
          <w:color w:val="215E99" w:themeColor="text2" w:themeTint="BF"/>
        </w:rPr>
      </w:pPr>
    </w:p>
    <w:p w14:paraId="212FD45F" w14:textId="77777777" w:rsidR="00790AF0" w:rsidRDefault="00790AF0" w:rsidP="00790AF0">
      <w:pPr>
        <w:rPr>
          <w:color w:val="215E99" w:themeColor="text2" w:themeTint="BF"/>
        </w:rPr>
      </w:pPr>
      <w:r>
        <w:rPr>
          <w:color w:val="215E99" w:themeColor="text2" w:themeTint="BF"/>
        </w:rPr>
        <w:t xml:space="preserve">For further discussion see: </w:t>
      </w:r>
    </w:p>
    <w:p w14:paraId="00C2DD57" w14:textId="77777777" w:rsidR="00790AF0" w:rsidRDefault="00790AF0" w:rsidP="00790AF0">
      <w:pPr>
        <w:rPr>
          <w:color w:val="215E99" w:themeColor="text2" w:themeTint="BF"/>
        </w:rPr>
      </w:pPr>
    </w:p>
    <w:p w14:paraId="5078E7C5" w14:textId="77777777" w:rsidR="00790AF0" w:rsidRPr="00790AF0" w:rsidRDefault="00790AF0" w:rsidP="00790AF0">
      <w:pPr>
        <w:rPr>
          <w:color w:val="215E99" w:themeColor="text2" w:themeTint="BF"/>
        </w:rPr>
      </w:pPr>
      <w:r w:rsidRPr="00790AF0">
        <w:rPr>
          <w:color w:val="215E99" w:themeColor="text2" w:themeTint="BF"/>
        </w:rPr>
        <w:t>Kearney, M. R. 2021. What is the status of metabolic theory one century after Pütter invented the von Bertalanffy growth curve? Biological Reviews 96:557–575.</w:t>
      </w:r>
    </w:p>
    <w:p w14:paraId="1115A6CC" w14:textId="77777777" w:rsidR="00790AF0" w:rsidRDefault="00790AF0" w:rsidP="00790AF0">
      <w:pPr>
        <w:rPr>
          <w:color w:val="215E99" w:themeColor="text2" w:themeTint="BF"/>
        </w:rPr>
      </w:pPr>
    </w:p>
    <w:p w14:paraId="51A64ED9" w14:textId="49605E7C" w:rsidR="00790AF0" w:rsidRPr="00790AF0" w:rsidRDefault="00790AF0" w:rsidP="00790AF0">
      <w:pPr>
        <w:rPr>
          <w:color w:val="215E99" w:themeColor="text2" w:themeTint="BF"/>
        </w:rPr>
      </w:pPr>
      <w:r w:rsidRPr="00790AF0">
        <w:rPr>
          <w:color w:val="215E99" w:themeColor="text2" w:themeTint="BF"/>
        </w:rPr>
        <w:t>Kearney, M. R., T. Domingos, and R. Nisbet. 2015. Dynamic Energy Budget Theory: An efficient and general theory for ecology. BioScience 65:341.</w:t>
      </w:r>
    </w:p>
    <w:p w14:paraId="3BBF2529" w14:textId="742BCA2C" w:rsidR="00790AF0" w:rsidRDefault="00790AF0" w:rsidP="00656569">
      <w:pPr>
        <w:rPr>
          <w:color w:val="215E99" w:themeColor="text2" w:themeTint="BF"/>
        </w:rPr>
      </w:pPr>
    </w:p>
    <w:p w14:paraId="738C7D56" w14:textId="77777777" w:rsidR="00790AF0" w:rsidRDefault="00790AF0" w:rsidP="00656569">
      <w:pPr>
        <w:rPr>
          <w:color w:val="215E99" w:themeColor="text2" w:themeTint="BF"/>
        </w:rPr>
      </w:pP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L 234 - 236: Although it is possible to estimate parameters without data, the jury is still out as to how robust such estimated parameters actually are.</w:t>
      </w:r>
    </w:p>
    <w:p w14:paraId="5ED9E19A" w14:textId="77777777" w:rsidR="004F13D1" w:rsidRDefault="004F13D1" w:rsidP="00656569"/>
    <w:p w14:paraId="600E769D" w14:textId="1BB166C5" w:rsidR="006F22FA"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w:t>
      </w:r>
      <w:r w:rsidR="00F40A06">
        <w:rPr>
          <w:color w:val="215E99" w:themeColor="text2" w:themeTint="BF"/>
        </w:rPr>
        <w:t xml:space="preserve">that </w:t>
      </w:r>
      <w:r w:rsidR="006343AD">
        <w:rPr>
          <w:color w:val="215E99" w:themeColor="text2" w:themeTint="BF"/>
        </w:rPr>
        <w:t xml:space="preserve">all species of interest will have complete information needed for all aspects of modelling. </w:t>
      </w:r>
    </w:p>
    <w:p w14:paraId="00D5E0C6" w14:textId="77777777" w:rsidR="006F22FA" w:rsidRDefault="006F22FA" w:rsidP="00656569">
      <w:pPr>
        <w:rPr>
          <w:color w:val="215E99" w:themeColor="text2" w:themeTint="BF"/>
        </w:rPr>
      </w:pPr>
    </w:p>
    <w:p w14:paraId="55E14C74" w14:textId="10814DCD" w:rsidR="006343AD" w:rsidRDefault="006343AD" w:rsidP="00656569">
      <w:pPr>
        <w:rPr>
          <w:color w:val="215E99" w:themeColor="text2" w:themeTint="BF"/>
        </w:rPr>
      </w:pPr>
      <w:r>
        <w:rPr>
          <w:color w:val="215E99" w:themeColor="text2" w:themeTint="BF"/>
        </w:rPr>
        <w:t xml:space="preserve">We will need to rely on </w:t>
      </w:r>
      <w:r w:rsidR="006F22FA">
        <w:rPr>
          <w:color w:val="215E99" w:themeColor="text2" w:themeTint="BF"/>
        </w:rPr>
        <w:t xml:space="preserve">simplifying assumptions (as in any model building process) and </w:t>
      </w:r>
      <w:r>
        <w:rPr>
          <w:color w:val="215E99" w:themeColor="text2" w:themeTint="BF"/>
        </w:rPr>
        <w:t>data imputation approaches to build models</w:t>
      </w:r>
      <w:r w:rsidR="006F22FA">
        <w:rPr>
          <w:color w:val="215E99" w:themeColor="text2" w:themeTint="BF"/>
        </w:rPr>
        <w:t xml:space="preserve"> for systems</w:t>
      </w:r>
      <w:r>
        <w:rPr>
          <w:color w:val="215E99" w:themeColor="text2" w:themeTint="BF"/>
        </w:rPr>
        <w:t xml:space="preserve">. </w:t>
      </w:r>
      <w:r w:rsidR="006F22FA">
        <w:rPr>
          <w:color w:val="215E99" w:themeColor="text2" w:themeTint="BF"/>
        </w:rPr>
        <w:t>P</w:t>
      </w:r>
      <w:r>
        <w:rPr>
          <w:color w:val="215E99" w:themeColor="text2" w:themeTint="BF"/>
        </w:rPr>
        <w:t>hylogenetically driven imputation approaches have been developed (e.g., Pottier et al. 2025; Buu</w:t>
      </w:r>
      <w:r w:rsidR="007D4DD8">
        <w:rPr>
          <w:color w:val="215E99" w:themeColor="text2" w:themeTint="BF"/>
        </w:rPr>
        <w:t>r</w:t>
      </w:r>
      <w:r>
        <w:rPr>
          <w:color w:val="215E99" w:themeColor="text2" w:themeTint="BF"/>
        </w:rPr>
        <w:t>gern et al. 2006</w:t>
      </w:r>
      <w:r w:rsidR="006F22FA">
        <w:rPr>
          <w:color w:val="215E99" w:themeColor="text2" w:themeTint="BF"/>
        </w:rPr>
        <w:t>) and</w:t>
      </w:r>
      <w:r>
        <w:rPr>
          <w:color w:val="215E99" w:themeColor="text2" w:themeTint="BF"/>
        </w:rPr>
        <w:t xml:space="preserve">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44FD29B6" w:rsidR="0011187D" w:rsidRDefault="006F22FA" w:rsidP="00656569">
      <w:pPr>
        <w:rPr>
          <w:color w:val="215E99" w:themeColor="text2" w:themeTint="BF"/>
        </w:rPr>
      </w:pPr>
      <w:r>
        <w:rPr>
          <w:color w:val="215E99" w:themeColor="text2" w:themeTint="BF"/>
        </w:rPr>
        <w:t>Additionally, t</w:t>
      </w:r>
      <w:r w:rsidR="006343AD">
        <w:rPr>
          <w:color w:val="215E99" w:themeColor="text2" w:themeTint="BF"/>
        </w:rPr>
        <w:t>here is no question that models will need to be tested empirically (</w:t>
      </w:r>
      <w:r w:rsidR="00F40A06">
        <w:rPr>
          <w:color w:val="215E99" w:themeColor="text2" w:themeTint="BF"/>
        </w:rPr>
        <w:t>and</w:t>
      </w:r>
      <w:r w:rsidR="006343AD">
        <w:rPr>
          <w:color w:val="215E99" w:themeColor="text2" w:themeTint="BF"/>
        </w:rPr>
        <w:t xml:space="preserve"> we have mentioned</w:t>
      </w:r>
      <w:r w:rsidR="00F40A06">
        <w:rPr>
          <w:color w:val="215E99" w:themeColor="text2" w:themeTint="BF"/>
        </w:rPr>
        <w:t xml:space="preserve"> this in the text</w:t>
      </w:r>
      <w:r w:rsidR="006343AD">
        <w:rPr>
          <w:color w:val="215E99" w:themeColor="text2" w:themeTint="BF"/>
        </w:rPr>
        <w:t>). While imperfect, we believe that having a quantitative model that provide</w:t>
      </w:r>
      <w:r>
        <w:rPr>
          <w:color w:val="215E99" w:themeColor="text2" w:themeTint="BF"/>
        </w:rPr>
        <w:t>s</w:t>
      </w:r>
      <w:r w:rsidR="006343AD">
        <w:rPr>
          <w:color w:val="215E99" w:themeColor="text2" w:themeTint="BF"/>
        </w:rPr>
        <w:t xml:space="preserv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r>
        <w:rPr>
          <w:color w:val="215E99" w:themeColor="text2" w:themeTint="BF"/>
        </w:rPr>
        <w:t xml:space="preserve">We have now discussed these in more detail in the concluding remarks section. </w:t>
      </w:r>
    </w:p>
    <w:p w14:paraId="0437C9FA" w14:textId="77777777" w:rsidR="0011187D" w:rsidRDefault="0011187D" w:rsidP="00656569"/>
    <w:p w14:paraId="45C74C34" w14:textId="74811C42" w:rsidR="00656569" w:rsidRDefault="004F13D1" w:rsidP="00656569">
      <w:r w:rsidRPr="00F0699D">
        <w:rPr>
          <w:b/>
          <w:bCs/>
        </w:rPr>
        <w:t>C</w:t>
      </w:r>
      <w:r>
        <w:rPr>
          <w:b/>
          <w:bCs/>
        </w:rPr>
        <w:t>19</w:t>
      </w:r>
      <w:r w:rsidRPr="00F0699D">
        <w:rPr>
          <w:b/>
          <w:bCs/>
        </w:rPr>
        <w:t>:</w:t>
      </w:r>
      <w:r>
        <w:rPr>
          <w:b/>
          <w:bCs/>
        </w:rPr>
        <w:t xml:space="preserve"> </w:t>
      </w:r>
      <w:r w:rsidR="00656569">
        <w:t>L 276: Suggest to delete "ecological".</w:t>
      </w:r>
    </w:p>
    <w:p w14:paraId="050B9733" w14:textId="77777777" w:rsidR="004F13D1" w:rsidRDefault="004F13D1" w:rsidP="00656569"/>
    <w:p w14:paraId="65E19025" w14:textId="38D9E78E" w:rsidR="0011187D" w:rsidRDefault="0011187D" w:rsidP="00656569">
      <w:r w:rsidRPr="00F0699D">
        <w:rPr>
          <w:b/>
          <w:bCs/>
          <w:color w:val="215E99" w:themeColor="text2" w:themeTint="BF"/>
        </w:rPr>
        <w:t>Response</w:t>
      </w:r>
      <w:r w:rsidRPr="00F0699D">
        <w:rPr>
          <w:color w:val="215E99" w:themeColor="text2" w:themeTint="BF"/>
        </w:rPr>
        <w:t>:</w:t>
      </w:r>
      <w:r w:rsidR="00751CCF">
        <w:rPr>
          <w:color w:val="215E99" w:themeColor="text2" w:themeTint="BF"/>
        </w:rPr>
        <w:t xml:space="preserve"> Removed.</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2E0CA97" w:rsidR="0011187D" w:rsidRDefault="0011187D" w:rsidP="00656569">
      <w:r w:rsidRPr="00F0699D">
        <w:rPr>
          <w:b/>
          <w:bCs/>
          <w:color w:val="215E99" w:themeColor="text2" w:themeTint="BF"/>
        </w:rPr>
        <w:t>Response</w:t>
      </w:r>
      <w:r w:rsidRPr="00F0699D">
        <w:rPr>
          <w:color w:val="215E99" w:themeColor="text2" w:themeTint="BF"/>
        </w:rPr>
        <w:t>:</w:t>
      </w:r>
      <w:r w:rsidR="00F7096D">
        <w:rPr>
          <w:color w:val="215E99" w:themeColor="text2" w:themeTint="BF"/>
        </w:rPr>
        <w:t xml:space="preserve"> Fixed. Thank you.</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lastRenderedPageBreak/>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modeling, biophysical modeling, dynamic energy budgeting, and population/community modeling. Either of these approaches could serve as the basis of their own review, but I appreciate this endeavor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5466BB52"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w:t>
      </w:r>
      <w:r w:rsidR="004B6F56">
        <w:rPr>
          <w:color w:val="215E99" w:themeColor="text2" w:themeTint="BF"/>
        </w:rPr>
        <w:t>paper</w:t>
      </w:r>
      <w:r w:rsidR="0089785D">
        <w:rPr>
          <w:color w:val="215E99" w:themeColor="text2" w:themeTint="BF"/>
        </w:rPr>
        <w:t xml:space="preserve"> for those interested. </w:t>
      </w:r>
    </w:p>
    <w:p w14:paraId="494CA878" w14:textId="77777777" w:rsidR="004F13D1" w:rsidRDefault="00656569" w:rsidP="00656569">
      <w:r w:rsidRPr="00656569">
        <w:br/>
      </w:r>
      <w:r w:rsidR="004F13D1" w:rsidRPr="00F0699D">
        <w:rPr>
          <w:b/>
          <w:bCs/>
        </w:rPr>
        <w:t>C</w:t>
      </w:r>
      <w:r w:rsidR="004F13D1">
        <w:rPr>
          <w:b/>
          <w:bCs/>
        </w:rPr>
        <w:t>22</w:t>
      </w:r>
      <w:r w:rsidR="004F13D1" w:rsidRPr="00F0699D">
        <w:rPr>
          <w:b/>
          <w:bCs/>
        </w:rPr>
        <w:t>:</w:t>
      </w:r>
      <w:r w:rsidR="004F13D1">
        <w:rPr>
          <w:b/>
          <w:bCs/>
        </w:rPr>
        <w:t xml:space="preserve"> </w:t>
      </w:r>
      <w:r w:rsidRPr="00656569">
        <w:t>Although it was interesting, I felt like the section on the "current state of extreme weather modeling" (L02-L21), could be sacrificed</w:t>
      </w:r>
      <w:commentRangeStart w:id="6"/>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6"/>
      <w:r w:rsidR="0089785D" w:rsidRPr="00656569">
        <w:rPr>
          <w:rStyle w:val="CommentReference"/>
          <w:sz w:val="24"/>
          <w:szCs w:val="24"/>
        </w:rPr>
        <w:commentReference w:id="6"/>
      </w:r>
      <w:r w:rsidRPr="00656569">
        <w:t xml:space="preserve">more simply a quick justification and review of mechanistic microclimate modeling. Other reviews already discuss mechanistic microclimate modeling (e.g., microclim, etc.), and I think it can be a more succinct review of the general approach and how it can be used to capture extreme temperature conditions at the organismal level. </w:t>
      </w:r>
    </w:p>
    <w:p w14:paraId="056065EC" w14:textId="77777777" w:rsidR="004F13D1" w:rsidRDefault="004F13D1" w:rsidP="00656569"/>
    <w:p w14:paraId="15842134" w14:textId="77777777" w:rsidR="004C7175" w:rsidRDefault="0011187D" w:rsidP="004C7175">
      <w:r w:rsidRPr="00F0699D">
        <w:rPr>
          <w:b/>
          <w:bCs/>
          <w:color w:val="215E99" w:themeColor="text2" w:themeTint="BF"/>
        </w:rPr>
        <w:t>Response</w:t>
      </w:r>
      <w:r w:rsidRPr="00F0699D">
        <w:rPr>
          <w:color w:val="215E99" w:themeColor="text2" w:themeTint="BF"/>
        </w:rPr>
        <w:t>:</w:t>
      </w:r>
      <w:r w:rsidR="004C7175">
        <w:rPr>
          <w:color w:val="215E99" w:themeColor="text2" w:themeTint="BF"/>
        </w:rPr>
        <w:t xml:space="preserve"> Thank you for this suggestion. We agree. We have removed the whole section on GCMs, only referring to them briefly in the microclimate section. We have also cut the text on LSMs as this was not strictly necessary here either.</w:t>
      </w:r>
    </w:p>
    <w:p w14:paraId="5F1CEB4F" w14:textId="08FA8D4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7"/>
      <w:r w:rsidR="00656569" w:rsidRPr="00656569">
        <w:t xml:space="preserve">room for addressing other aspects of this approach that are more relevant. </w:t>
      </w:r>
      <w:r w:rsidR="00656569" w:rsidRPr="006A49DC">
        <w:rPr>
          <w:highlight w:val="yellow"/>
        </w:rPr>
        <w:t xml:space="preserve">For example, there </w:t>
      </w:r>
      <w:commentRangeEnd w:id="7"/>
      <w:r w:rsidR="0089785D" w:rsidRPr="006A49DC">
        <w:rPr>
          <w:rStyle w:val="CommentReference"/>
          <w:sz w:val="24"/>
          <w:szCs w:val="24"/>
          <w:highlight w:val="yellow"/>
        </w:rPr>
        <w:commentReference w:id="7"/>
      </w:r>
      <w:r w:rsidR="00656569" w:rsidRPr="006A49DC">
        <w:rPr>
          <w:highlight w:val="yellow"/>
        </w:rPr>
        <w:t>is very little on behavioral decision making and habitat selection, both of which are critical adaptive responses for species</w:t>
      </w:r>
      <w:r w:rsidR="00656569" w:rsidRPr="00656569">
        <w:t xml:space="preserve">. </w:t>
      </w:r>
      <w:r w:rsidR="00656569" w:rsidRPr="006A49DC">
        <w:rPr>
          <w:highlight w:val="yellow"/>
        </w:rPr>
        <w:t>Indeed, this is one of the more powerful capabilities of NicheMapper as is shown in the supplemental material (e.g., time spent foraging, nocturnal behavior, etc.), but receives scant attention in the review.</w:t>
      </w:r>
      <w:r w:rsidR="00656569" w:rsidRPr="00656569">
        <w:t xml:space="preserve"> </w:t>
      </w:r>
    </w:p>
    <w:p w14:paraId="0954C624" w14:textId="77777777" w:rsidR="006A49DC" w:rsidRDefault="006A49DC" w:rsidP="00656569"/>
    <w:p w14:paraId="2F2E2E15" w14:textId="663E2D02" w:rsidR="0089785D" w:rsidRDefault="0089785D" w:rsidP="00656569">
      <w:r w:rsidRPr="00F0699D">
        <w:rPr>
          <w:b/>
          <w:bCs/>
          <w:color w:val="215E99" w:themeColor="text2" w:themeTint="BF"/>
        </w:rPr>
        <w:t>Response</w:t>
      </w:r>
      <w:r w:rsidRPr="00F0699D">
        <w:rPr>
          <w:color w:val="215E99" w:themeColor="text2" w:themeTint="BF"/>
        </w:rPr>
        <w:t>:</w:t>
      </w:r>
      <w:r w:rsidR="00C54EC3">
        <w:rPr>
          <w:color w:val="215E99" w:themeColor="text2" w:themeTint="BF"/>
        </w:rPr>
        <w:t xml:space="preserve"> </w:t>
      </w:r>
      <w:r w:rsidR="00C05F85">
        <w:rPr>
          <w:color w:val="215E99" w:themeColor="text2" w:themeTint="BF"/>
        </w:rPr>
        <w:t xml:space="preserve">We agree. We have now added more text to the biophysical ecology section to describe how behavioural decisions can be incorporated in these models. </w:t>
      </w:r>
    </w:p>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8"/>
      <w:r w:rsidR="00656569" w:rsidRPr="006A49DC">
        <w:rPr>
          <w:highlight w:val="yellow"/>
        </w:rPr>
        <w:t xml:space="preserve">load sensivitiy but </w:t>
      </w:r>
      <w:commentRangeEnd w:id="8"/>
      <w:r w:rsidR="0089785D" w:rsidRPr="006A49DC">
        <w:rPr>
          <w:rStyle w:val="CommentReference"/>
          <w:sz w:val="24"/>
          <w:szCs w:val="24"/>
          <w:highlight w:val="yellow"/>
        </w:rPr>
        <w:commentReference w:id="8"/>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71F1440E" w:rsidR="0011187D" w:rsidRDefault="0011187D" w:rsidP="00656569">
      <w:r w:rsidRPr="00F0699D">
        <w:rPr>
          <w:b/>
          <w:bCs/>
          <w:color w:val="215E99" w:themeColor="text2" w:themeTint="BF"/>
        </w:rPr>
        <w:lastRenderedPageBreak/>
        <w:t>Response</w:t>
      </w:r>
      <w:r w:rsidRPr="00F0699D">
        <w:rPr>
          <w:color w:val="215E99" w:themeColor="text2" w:themeTint="BF"/>
        </w:rPr>
        <w:t>:</w:t>
      </w:r>
      <w:r w:rsidR="00307011">
        <w:rPr>
          <w:color w:val="215E99" w:themeColor="text2" w:themeTint="BF"/>
        </w:rPr>
        <w:t xml:space="preserve"> We agree. The TLS framework is very important</w:t>
      </w:r>
      <w:r w:rsidR="00C05F85">
        <w:rPr>
          <w:color w:val="215E99" w:themeColor="text2" w:themeTint="BF"/>
        </w:rPr>
        <w:t>, however, but agree we didn’t do a good enough job linking it</w:t>
      </w:r>
      <w:r w:rsidR="00307011">
        <w:rPr>
          <w:color w:val="215E99" w:themeColor="text2" w:themeTint="BF"/>
        </w:rPr>
        <w:t>. We have now show</w:t>
      </w:r>
      <w:r w:rsidR="00C05F85">
        <w:rPr>
          <w:color w:val="215E99" w:themeColor="text2" w:themeTint="BF"/>
        </w:rPr>
        <w:t>n</w:t>
      </w:r>
      <w:r w:rsidR="00307011">
        <w:rPr>
          <w:color w:val="215E99" w:themeColor="text2" w:themeTint="BF"/>
        </w:rPr>
        <w:t xml:space="preserve"> how to incorporate </w:t>
      </w:r>
      <w:r w:rsidR="00C05F85">
        <w:rPr>
          <w:color w:val="215E99" w:themeColor="text2" w:themeTint="BF"/>
        </w:rPr>
        <w:t>TLS</w:t>
      </w:r>
      <w:r w:rsidR="00307011">
        <w:rPr>
          <w:color w:val="215E99" w:themeColor="text2" w:themeTint="BF"/>
        </w:rPr>
        <w:t xml:space="preserve"> into the systems modelling approach. We have also removed elements of this section to shorten it and brought it into a new box which shows the explicit process of linking models in the main text.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modeling component, as illustrated in the supplementary material, requires a significant amount of parameterization (e.g., solar absorptivities, emmissivities, leaf orientation) as does the microclimate modeling (e.g., percent shade, etc.). I appreciate this is a general criticism (or advantage) of mechanistic modeling, but </w:t>
      </w:r>
      <w:r w:rsidRPr="009C6AC5">
        <w:rPr>
          <w:highlight w:val="yellow"/>
        </w:rPr>
        <w:t xml:space="preserve">it left me </w:t>
      </w:r>
      <w:commentRangeStart w:id="9"/>
      <w:r w:rsidRPr="009C6AC5">
        <w:rPr>
          <w:highlight w:val="yellow"/>
        </w:rPr>
        <w:t xml:space="preserve">wondering what types of recommendations you would offer to researchers and conservation </w:t>
      </w:r>
      <w:commentRangeEnd w:id="9"/>
      <w:r w:rsidR="00943654" w:rsidRPr="009C6AC5">
        <w:rPr>
          <w:rStyle w:val="CommentReference"/>
          <w:sz w:val="24"/>
          <w:szCs w:val="24"/>
          <w:highlight w:val="yellow"/>
        </w:rPr>
        <w:commentReference w:id="9"/>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1903DEAD" w14:textId="77777777" w:rsidR="00F40A06"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1D2BE5">
        <w:rPr>
          <w:color w:val="215E99" w:themeColor="text2" w:themeTint="BF"/>
        </w:rPr>
        <w:t xml:space="preserve"> We have removed the socio-ecological example from the paper given the suggestion by Reviewer 3 and focused the paper mainly on the biological predictions which we think is more appropriate. </w:t>
      </w:r>
    </w:p>
    <w:p w14:paraId="64775151" w14:textId="07BF250F" w:rsidR="0011187D" w:rsidRDefault="00F40A06" w:rsidP="00656569">
      <w:r w:rsidRPr="00F40A06">
        <w:rPr>
          <w:color w:val="215E99" w:themeColor="text2" w:themeTint="BF"/>
        </w:rPr>
        <w:t>Choosing the right level of detail in any model depends on the question on hand and the processes one wants to model. Thus, it is somewhat challenging to provide clear recommendations within the context of our paper. However, we have now made this point clear and also pointed to some references in various place</w:t>
      </w:r>
      <w:r>
        <w:rPr>
          <w:color w:val="215E99" w:themeColor="text2" w:themeTint="BF"/>
        </w:rPr>
        <w:t>s that</w:t>
      </w:r>
      <w:r w:rsidRPr="00F40A06">
        <w:rPr>
          <w:color w:val="215E99" w:themeColor="text2" w:themeTint="BF"/>
        </w:rPr>
        <w:t xml:space="preserve"> readers can consult to obtain a more in-depth discussion on this point</w:t>
      </w:r>
      <w:r w:rsidR="001D2BE5">
        <w:rPr>
          <w:color w:val="215E99" w:themeColor="text2" w:themeTint="BF"/>
        </w:rPr>
        <w: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real world implications of managing these systems and their associated species during periods of </w:t>
      </w:r>
      <w:commentRangeStart w:id="10"/>
      <w:r w:rsidR="00656569" w:rsidRPr="00656569">
        <w:t xml:space="preserve">extreme conditions, how can those in authority be assured that these models are realistic? What type of data would be needed at the habitat, organismal, population, and </w:t>
      </w:r>
      <w:commentRangeEnd w:id="10"/>
      <w:r w:rsidR="00943654" w:rsidRPr="00656569">
        <w:rPr>
          <w:rStyle w:val="CommentReference"/>
          <w:sz w:val="24"/>
          <w:szCs w:val="24"/>
        </w:rPr>
        <w:commentReference w:id="10"/>
      </w:r>
      <w:r w:rsidR="00656569" w:rsidRPr="00656569">
        <w:t>community level? What type of validation would be necessary?</w:t>
      </w:r>
    </w:p>
    <w:p w14:paraId="6A379A40" w14:textId="77777777" w:rsidR="00656569" w:rsidRDefault="00656569" w:rsidP="00656569"/>
    <w:p w14:paraId="4988F60D" w14:textId="68229174" w:rsidR="0011187D" w:rsidRDefault="0011187D" w:rsidP="00656569">
      <w:r w:rsidRPr="00F0699D">
        <w:rPr>
          <w:b/>
          <w:bCs/>
          <w:color w:val="215E99" w:themeColor="text2" w:themeTint="BF"/>
        </w:rPr>
        <w:t>Response</w:t>
      </w:r>
      <w:r w:rsidRPr="00F0699D">
        <w:rPr>
          <w:color w:val="215E99" w:themeColor="text2" w:themeTint="BF"/>
        </w:rPr>
        <w:t>:</w:t>
      </w:r>
      <w:r w:rsidR="004B6F56">
        <w:rPr>
          <w:color w:val="215E99" w:themeColor="text2" w:themeTint="BF"/>
        </w:rPr>
        <w:t xml:space="preserve"> We have added a little more detail about the model selection process at various locations and some suggestions in the concluding remarks, emphasising the importance of model validation. Ultimately, we are proposing a path forward, but it’s up to each research group to validate and update the models for their purpose. It’s hard to give specific advice to this respect as it will depend on what the models are being used for.</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The consequences of extreme events including extreme heat and heat waves are truly critical for our future. These types of events are inherently challenging to forecast as well as hard to understand the consequences of because they are rare and because they involve non linear dose-response dynamics. From this perspective, the paper intents to provide inputs to a very important area. So, while I find the subject to be overly important and have deep sympathy for the intentions behind the paper, I am really sorry I cannot be more optimistic than my below review tells. I think the subject has great potential, but the paper is very difficult in its present form.</w:t>
      </w:r>
      <w:r w:rsidR="00656569" w:rsidRPr="00656569">
        <w:br/>
      </w:r>
      <w:r w:rsidR="00656569" w:rsidRPr="00656569">
        <w:br/>
      </w:r>
      <w:r w:rsidR="00656569" w:rsidRPr="00656569">
        <w:lastRenderedPageBreak/>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24EB8BB8"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w:t>
      </w:r>
      <w:r w:rsidR="001F3FF0">
        <w:rPr>
          <w:color w:val="215E99" w:themeColor="text2" w:themeTint="BF"/>
        </w:rPr>
        <w:t>This example</w:t>
      </w:r>
      <w:r w:rsidR="005318AB">
        <w:rPr>
          <w:color w:val="215E99" w:themeColor="text2" w:themeTint="BF"/>
        </w:rPr>
        <w:t xml:space="preserve"> involve</w:t>
      </w:r>
      <w:r w:rsidR="001F3FF0">
        <w:rPr>
          <w:color w:val="215E99" w:themeColor="text2" w:themeTint="BF"/>
        </w:rPr>
        <w:t>s</w:t>
      </w:r>
      <w:r w:rsidR="005318AB">
        <w:rPr>
          <w:color w:val="215E99" w:themeColor="text2" w:themeTint="BF"/>
        </w:rPr>
        <w:t xml:space="preserve"> plants and two insect </w:t>
      </w:r>
      <w:r w:rsidR="001F3FF0">
        <w:rPr>
          <w:color w:val="215E99" w:themeColor="text2" w:themeTint="BF"/>
        </w:rPr>
        <w:t>species,</w:t>
      </w:r>
      <w:r w:rsidR="005318AB">
        <w:rPr>
          <w:color w:val="215E99" w:themeColor="text2" w:themeTint="BF"/>
        </w:rPr>
        <w:t xml:space="preserve"> and </w:t>
      </w:r>
      <w:r w:rsidR="001F3FF0">
        <w:rPr>
          <w:color w:val="215E99" w:themeColor="text2" w:themeTint="BF"/>
        </w:rPr>
        <w:t xml:space="preserve">we </w:t>
      </w:r>
      <w:r w:rsidR="005318AB">
        <w:rPr>
          <w:color w:val="215E99" w:themeColor="text2" w:themeTint="BF"/>
        </w:rPr>
        <w:t xml:space="preserve">discuss how the modelling frameworks are interconnected within this context. </w:t>
      </w:r>
      <w:r w:rsidR="001F3FF0">
        <w:rPr>
          <w:color w:val="215E99" w:themeColor="text2" w:themeTint="BF"/>
        </w:rPr>
        <w:t>It also should help provide a foundation for the solutions example.</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cross boundary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781C7B42" w:rsidR="0011187D" w:rsidRDefault="0011187D" w:rsidP="00656569">
      <w:r w:rsidRPr="00F0699D">
        <w:rPr>
          <w:b/>
          <w:bCs/>
          <w:color w:val="215E99" w:themeColor="text2" w:themeTint="BF"/>
        </w:rPr>
        <w:t>Response</w:t>
      </w:r>
      <w:r w:rsidRPr="00F0699D">
        <w:rPr>
          <w:color w:val="215E99" w:themeColor="text2" w:themeTint="BF"/>
        </w:rPr>
        <w:t>:</w:t>
      </w:r>
      <w:r w:rsidR="001F3FF0">
        <w:rPr>
          <w:color w:val="215E99" w:themeColor="text2" w:themeTint="BF"/>
        </w:rPr>
        <w:t xml:space="preserve"> We do not deny a systems-based approach will be challenging. See our concluding remarks section. However, few papers attempt to bring together these models and show how they can be coupled and most only do this on a single species. Despite challenges it is becoming increasingly more feasible to do this with multi-species assemblages and our paper is a call to action for readers to start thinking about it more seriously given the predictive power coupling mechanistic models </w:t>
      </w:r>
      <w:r w:rsidR="00D4718E">
        <w:rPr>
          <w:color w:val="215E99" w:themeColor="text2" w:themeTint="BF"/>
        </w:rPr>
        <w:t xml:space="preserve">across species </w:t>
      </w:r>
      <w:r w:rsidR="001F3FF0">
        <w:rPr>
          <w:color w:val="215E99" w:themeColor="text2" w:themeTint="BF"/>
        </w:rPr>
        <w:t xml:space="preserve">may provide. </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4D3EA351"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brought from the supplement a clearer example </w:t>
      </w:r>
      <w:r w:rsidR="00F523EC">
        <w:rPr>
          <w:color w:val="215E99" w:themeColor="text2" w:themeTint="BF"/>
        </w:rPr>
        <w:t>to show more clearly how the models are connected</w:t>
      </w:r>
      <w:r w:rsidR="00D4718E">
        <w:rPr>
          <w:color w:val="215E99" w:themeColor="text2" w:themeTint="BF"/>
        </w:rPr>
        <w:t xml:space="preserve"> and how to apply them across species</w:t>
      </w:r>
      <w:r w:rsidR="00F523EC">
        <w:rPr>
          <w:color w:val="215E99" w:themeColor="text2" w:themeTint="BF"/>
        </w:rPr>
        <w:t>.</w:t>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w:t>
      </w:r>
      <w:r w:rsidRPr="00656569">
        <w:lastRenderedPageBreak/>
        <w:t xml:space="preserve">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 xml:space="preserve">Part of </w:t>
      </w:r>
      <w:commentRangeStart w:id="11"/>
      <w:r w:rsidRPr="006A49DC">
        <w:rPr>
          <w:highlight w:val="red"/>
        </w:rPr>
        <w:t>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commentRangeEnd w:id="11"/>
      <w:r w:rsidR="00140316">
        <w:rPr>
          <w:rStyle w:val="CommentReference"/>
          <w:sz w:val="24"/>
          <w:szCs w:val="24"/>
        </w:rPr>
        <w:commentReference w:id="11"/>
      </w:r>
    </w:p>
    <w:p w14:paraId="70CDC1CC" w14:textId="4E6D05E8" w:rsidR="0011187D" w:rsidRDefault="0011187D" w:rsidP="00656569">
      <w:r w:rsidRPr="00F0699D">
        <w:rPr>
          <w:b/>
          <w:bCs/>
          <w:color w:val="215E99" w:themeColor="text2" w:themeTint="BF"/>
        </w:rPr>
        <w:t>Response</w:t>
      </w:r>
      <w:r w:rsidRPr="00F0699D">
        <w:rPr>
          <w:color w:val="215E99" w:themeColor="text2" w:themeTint="BF"/>
        </w:rPr>
        <w:t>:</w:t>
      </w:r>
      <w:r w:rsidR="001379D0">
        <w:rPr>
          <w:color w:val="215E99" w:themeColor="text2" w:themeTint="BF"/>
        </w:rPr>
        <w:t xml:space="preserve"> We have re-written large parts of the introduction and completely re-written our concluding remarks section to address this comment. We have also completely re-focused our Boxes to demonstrate a case study which should make it clearer how such an approach provides a clear link to ecologically relevant outcomes. </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concepts that to various degrees couple different domains. </w:t>
      </w:r>
      <w:r w:rsidRPr="006A49DC">
        <w:rPr>
          <w:highlight w:val="red"/>
        </w:rPr>
        <w:t>It may be that it is not good enough and there is a need for more, new or better coupling, especially when we speak about extremes and heat waves, but this has to be described much more precisely</w:t>
      </w:r>
      <w:r w:rsidRPr="00656569">
        <w:t>.</w:t>
      </w:r>
      <w:r w:rsidRPr="00656569">
        <w:br/>
      </w:r>
    </w:p>
    <w:p w14:paraId="09369CF8" w14:textId="6B871D08" w:rsidR="0011187D" w:rsidRDefault="0011187D" w:rsidP="00656569">
      <w:r w:rsidRPr="00F0699D">
        <w:rPr>
          <w:b/>
          <w:bCs/>
          <w:color w:val="215E99" w:themeColor="text2" w:themeTint="BF"/>
        </w:rPr>
        <w:t>Response</w:t>
      </w:r>
      <w:r w:rsidRPr="00F0699D">
        <w:rPr>
          <w:color w:val="215E99" w:themeColor="text2" w:themeTint="BF"/>
        </w:rPr>
        <w:t>:</w:t>
      </w:r>
      <w:r w:rsidR="00456CEF">
        <w:rPr>
          <w:color w:val="215E99" w:themeColor="text2" w:themeTint="BF"/>
        </w:rPr>
        <w:t xml:space="preserve"> Sorry that this was confusing. We have re-worded both these sentences to hopefully make it clearer what we mean.</w:t>
      </w:r>
    </w:p>
    <w:p w14:paraId="7244546B" w14:textId="0BC1C5D8"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101D2E3" w14:textId="3DCD0F82"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F7F50">
        <w:rPr>
          <w:color w:val="215E99" w:themeColor="text2" w:themeTint="BF"/>
        </w:rPr>
        <w:t xml:space="preserve"> We have re-written this </w:t>
      </w:r>
      <w:r w:rsidR="000B16CB">
        <w:rPr>
          <w:color w:val="215E99" w:themeColor="text2" w:themeTint="BF"/>
        </w:rPr>
        <w:t>section,</w:t>
      </w:r>
      <w:r w:rsidR="007F7F50">
        <w:rPr>
          <w:color w:val="215E99" w:themeColor="text2" w:themeTint="BF"/>
        </w:rPr>
        <w:t xml:space="preserve"> and this comment is no longer relevant.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wants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1436FA8D"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A system-based approach that uses physiologically explicit mechanistic models </w:t>
      </w:r>
      <w:r w:rsidR="00F40A06">
        <w:rPr>
          <w:color w:val="215E99" w:themeColor="text2" w:themeTint="BF"/>
        </w:rPr>
        <w:t>doesn’t</w:t>
      </w:r>
      <w:r w:rsidR="000B16CB">
        <w:rPr>
          <w:color w:val="215E99" w:themeColor="text2" w:themeTint="BF"/>
        </w:rPr>
        <w:t xml:space="preserve"> necessarily mean they only work for extremes. They capture all environmental impacts on physiology and translate them to outcomes on the life-cycle, </w:t>
      </w:r>
      <w:r w:rsidR="000B16CB">
        <w:rPr>
          <w:color w:val="215E99" w:themeColor="text2" w:themeTint="BF"/>
        </w:rPr>
        <w:lastRenderedPageBreak/>
        <w:t xml:space="preserve">life-history and fitness. This is the benefit of using physiological models. We have re-organised the introduction and re-worded these lines to hopefully make this </w:t>
      </w:r>
      <w:r w:rsidR="00D66363">
        <w:rPr>
          <w:color w:val="215E99" w:themeColor="text2" w:themeTint="BF"/>
        </w:rPr>
        <w:t>clearer</w:t>
      </w:r>
      <w:r w:rsidR="000B16CB">
        <w:rPr>
          <w:color w:val="215E99" w:themeColor="text2" w:themeTint="BF"/>
        </w:rPr>
        <w:t xml:space="preserve">. </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overstate, but be precise and specific.</w:t>
      </w:r>
      <w:r w:rsidRPr="00656569">
        <w:br/>
      </w:r>
    </w:p>
    <w:p w14:paraId="4671BEA4" w14:textId="2AAE81AC"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agree that some integrations already exist (e.g., microclimates to biophysical models), however, these do not capture thermal load sensitivity and often they are only applied at the level of a single species, not a community. Without coupling these various models for a multi-species assemblage, we cannot capture complex interactions and feedbacks between species (e.g., changes in microclimates, coexistence etc). We hope the addition of the new case study for Box 1 &amp; 2 help</w:t>
      </w:r>
      <w:r w:rsidR="00762899">
        <w:rPr>
          <w:color w:val="215E99" w:themeColor="text2" w:themeTint="BF"/>
        </w:rPr>
        <w:t>s</w:t>
      </w:r>
      <w:r w:rsidR="000B16CB">
        <w:rPr>
          <w:color w:val="215E99" w:themeColor="text2" w:themeTint="BF"/>
        </w:rPr>
        <w:t xml:space="preserve"> and we have re-written the introduction and various other sections to emphasise these points more. </w:t>
      </w:r>
    </w:p>
    <w:p w14:paraId="1B6BEB4F" w14:textId="2CD4C8F7" w:rsidR="0011187D" w:rsidRDefault="00656569" w:rsidP="00656569">
      <w:r w:rsidRPr="00656569">
        <w:br/>
      </w:r>
      <w:r w:rsidR="002B0A7D" w:rsidRPr="00F0699D">
        <w:rPr>
          <w:b/>
          <w:bCs/>
        </w:rPr>
        <w:t>C</w:t>
      </w:r>
      <w:r w:rsidR="002B0A7D">
        <w:rPr>
          <w:b/>
          <w:bCs/>
        </w:rPr>
        <w:t>35</w:t>
      </w:r>
      <w:r w:rsidR="002B0A7D" w:rsidRPr="00F0699D">
        <w:rPr>
          <w:b/>
          <w:bCs/>
        </w:rPr>
        <w:t>:</w:t>
      </w:r>
      <w:r w:rsidR="002B0A7D">
        <w:rPr>
          <w:b/>
          <w:bCs/>
        </w:rPr>
        <w:t xml:space="preserve"> </w:t>
      </w:r>
      <w:r w:rsidRPr="00656569">
        <w:t>Line 70 - "We bring together modelling approaches ….". No, you present some loose ideas and wishes, but I do not see an approach.</w:t>
      </w:r>
      <w:r w:rsidRPr="00656569">
        <w:br/>
      </w:r>
    </w:p>
    <w:p w14:paraId="24D57ACD" w14:textId="45105C81"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have removed this </w:t>
      </w:r>
      <w:r w:rsidR="00623129">
        <w:rPr>
          <w:color w:val="215E99" w:themeColor="text2" w:themeTint="BF"/>
        </w:rPr>
        <w:t xml:space="preserve">statement, </w:t>
      </w:r>
      <w:r w:rsidR="000B16CB">
        <w:rPr>
          <w:color w:val="215E99" w:themeColor="text2" w:themeTint="BF"/>
        </w:rPr>
        <w:t xml:space="preserve">but we do indeed </w:t>
      </w:r>
      <w:r w:rsidR="00623129">
        <w:rPr>
          <w:color w:val="215E99" w:themeColor="text2" w:themeTint="BF"/>
        </w:rPr>
        <w:t>now showcase</w:t>
      </w:r>
      <w:r w:rsidR="000B16CB">
        <w:rPr>
          <w:color w:val="215E99" w:themeColor="text2" w:themeTint="BF"/>
        </w:rPr>
        <w:t xml:space="preserve"> how to do this explicitly in our boxes</w:t>
      </w:r>
      <w:r w:rsidR="00623129">
        <w:rPr>
          <w:color w:val="215E99" w:themeColor="text2" w:themeTint="BF"/>
        </w:rPr>
        <w:t>. These</w:t>
      </w:r>
      <w:r w:rsidR="000B16CB">
        <w:rPr>
          <w:color w:val="215E99" w:themeColor="text2" w:themeTint="BF"/>
        </w:rPr>
        <w:t xml:space="preserve"> were in the supplement in the original version but </w:t>
      </w:r>
      <w:r w:rsidR="00623129">
        <w:rPr>
          <w:color w:val="215E99" w:themeColor="text2" w:themeTint="BF"/>
        </w:rPr>
        <w:t xml:space="preserve">are </w:t>
      </w:r>
      <w:r w:rsidR="000B16CB">
        <w:rPr>
          <w:color w:val="215E99" w:themeColor="text2" w:themeTint="BF"/>
        </w:rPr>
        <w:t xml:space="preserve">clearly better placed in the main text. </w:t>
      </w:r>
      <w:r w:rsidR="00623129">
        <w:rPr>
          <w:color w:val="215E99" w:themeColor="text2" w:themeTint="BF"/>
        </w:rPr>
        <w:t>Thank you.</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site specific bio-geo-meteorological conditions. I think the paper would be strengthened by including ecological thinking and theory much better.</w:t>
      </w:r>
      <w:r w:rsidRPr="00656569">
        <w:br/>
      </w:r>
    </w:p>
    <w:p w14:paraId="20ABD254" w14:textId="36C6B571" w:rsidR="0011187D" w:rsidRDefault="0011187D" w:rsidP="00656569">
      <w:r w:rsidRPr="00923D7A">
        <w:rPr>
          <w:b/>
          <w:bCs/>
          <w:color w:val="215E99" w:themeColor="text2" w:themeTint="BF"/>
        </w:rPr>
        <w:t>Response</w:t>
      </w:r>
      <w:r w:rsidRPr="00F0699D">
        <w:rPr>
          <w:color w:val="215E99" w:themeColor="text2" w:themeTint="BF"/>
        </w:rPr>
        <w:t>:</w:t>
      </w:r>
      <w:r w:rsidR="00923D7A">
        <w:rPr>
          <w:color w:val="215E99" w:themeColor="text2" w:themeTint="BF"/>
        </w:rPr>
        <w:t xml:space="preserve"> Throughout we have discussed the ways that extreme heat can be mitigated through behavioural plasticity. Also, we don’t disagree that organisms will be adapted to their environment. All the points are captured by: 1) modelling how organisms behaviourally respond (which we have better shown how to do) and 2) the differences in their thermal sensitivity, which makes some species more susceptible to extreme heat compared with others. Hopefully our revisions help address these points but if there are more specific examples the Reviewer is thinking </w:t>
      </w:r>
      <w:r w:rsidR="00762899">
        <w:rPr>
          <w:color w:val="215E99" w:themeColor="text2" w:themeTint="BF"/>
        </w:rPr>
        <w:t xml:space="preserve">of </w:t>
      </w:r>
      <w:r w:rsidR="00923D7A">
        <w:rPr>
          <w:color w:val="215E99" w:themeColor="text2" w:themeTint="BF"/>
        </w:rPr>
        <w:t>we’re happy to incorporate them.</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 xml:space="preserve">Line 96-98 - Is this integration actually new - or what is new in your presentation? A </w:t>
      </w:r>
      <w:r w:rsidRPr="00656569">
        <w:lastRenderedPageBreak/>
        <w:t>link to experiments and observations would be great.</w:t>
      </w:r>
      <w:r w:rsidRPr="00656569">
        <w:br/>
      </w:r>
    </w:p>
    <w:p w14:paraId="34AEC637" w14:textId="002B7AD5" w:rsidR="0011187D" w:rsidRDefault="0011187D" w:rsidP="00656569">
      <w:r w:rsidRPr="00F0699D">
        <w:rPr>
          <w:b/>
          <w:bCs/>
          <w:color w:val="215E99" w:themeColor="text2" w:themeTint="BF"/>
        </w:rPr>
        <w:t>Response</w:t>
      </w:r>
      <w:r w:rsidRPr="00F0699D">
        <w:rPr>
          <w:color w:val="215E99" w:themeColor="text2" w:themeTint="BF"/>
        </w:rPr>
        <w:t>:</w:t>
      </w:r>
      <w:r w:rsidR="00E657BD">
        <w:rPr>
          <w:color w:val="215E99" w:themeColor="text2" w:themeTint="BF"/>
        </w:rPr>
        <w:t xml:space="preserve"> We have re-written this part of the introduction and tried to better emphasise what we mean by “integration” .</w:t>
      </w:r>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Figure 1 - This is an extremely busy figure. It is really not easy to understand what the message or illustration is? At a first glance it seems to present general connection between basic ecological understanding and dynamics with some arbitrary or selected models, but it is unclear which boxes are models and which are system entities, it is unclear what the dotted lines indicates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helpful and it is not clear when you refer to existing models, approaches and concepts and when you present a wish or suggestion for ssomething new.</w:t>
      </w:r>
      <w:r w:rsidRPr="00656569">
        <w:br/>
      </w:r>
    </w:p>
    <w:p w14:paraId="5D20F617" w14:textId="58BE0693" w:rsidR="0011187D" w:rsidRDefault="0011187D" w:rsidP="00656569">
      <w:r w:rsidRPr="002228F9">
        <w:rPr>
          <w:b/>
          <w:bCs/>
          <w:color w:val="215E99" w:themeColor="text2" w:themeTint="BF"/>
        </w:rPr>
        <w:t>Response</w:t>
      </w:r>
      <w:r w:rsidRPr="00F0699D">
        <w:rPr>
          <w:color w:val="215E99" w:themeColor="text2" w:themeTint="BF"/>
        </w:rPr>
        <w:t>:</w:t>
      </w:r>
      <w:r w:rsidR="002228F9">
        <w:rPr>
          <w:color w:val="215E99" w:themeColor="text2" w:themeTint="BF"/>
        </w:rPr>
        <w:t xml:space="preserve"> We believe this figure captures the broad classes of models we discuss and how they are interconnected so would like to keep it as an overarching introduction and guide to the review. However, we agree it could be simplified. We have now tried to simplify by creating defined boxes which categorise the different classes of models, reducing arrows, and re-writing the legend to hopefully make the figure easier to follow. </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Line 101-121 - It is probably all true what is in here, but what is the purpose of spending 20 lines to describe weather modelling in general including the coding language? If weather and meteorological modelling is at all relevant in this context, I would suggest to focus on the aspects of meteorological modelling that are particularly challenged when it comes to extremes and specifically heat waves. I certainly agree that such meteorological modelling of extremes IS a big challenge. Long term and general climate modelling is reasonably good while the translation of the general weather patterns into local and regional extremes are really challenging. But this particular challenge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distinguish between meteorological extremes and ecological extremes. That would be a relevant and great perspective to include.</w:t>
      </w:r>
      <w:r w:rsidRPr="00656569">
        <w:br/>
      </w:r>
    </w:p>
    <w:p w14:paraId="3A0E74A0" w14:textId="4F5BE20B" w:rsidR="0011187D" w:rsidRDefault="0011187D" w:rsidP="00656569">
      <w:r w:rsidRPr="00F0699D">
        <w:rPr>
          <w:b/>
          <w:bCs/>
          <w:color w:val="215E99" w:themeColor="text2" w:themeTint="BF"/>
        </w:rPr>
        <w:t>Response</w:t>
      </w:r>
      <w:r w:rsidRPr="00F0699D">
        <w:rPr>
          <w:color w:val="215E99" w:themeColor="text2" w:themeTint="BF"/>
        </w:rPr>
        <w:t>:</w:t>
      </w:r>
      <w:r w:rsidR="005160D2">
        <w:rPr>
          <w:color w:val="215E99" w:themeColor="text2" w:themeTint="BF"/>
        </w:rPr>
        <w:t xml:space="preserve"> Thanks. We have completely re-written this entire section and brought a few more examples here. The section that follows (“Translating exposure to organism </w:t>
      </w:r>
      <w:r w:rsidR="005160D2">
        <w:rPr>
          <w:color w:val="215E99" w:themeColor="text2" w:themeTint="BF"/>
        </w:rPr>
        <w:lastRenderedPageBreak/>
        <w:t>temperature: biophysics to the rescue”) discusses how species may not actually experience these extremes, and how biophysical models can capture this by modelling behaviour.</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Line 133-135 - I miss a reference for this latter sentence, or a more comprehensive unfolding of the non-linearity aspects. It is a surprise how little space you offer to the non-linearity aspects of extremes and how to model them, despite they are crucial characteristics of such events.</w:t>
      </w:r>
      <w:r w:rsidRPr="00656569">
        <w:br/>
      </w:r>
    </w:p>
    <w:p w14:paraId="12D31EB9" w14:textId="77777777" w:rsidR="00762899"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1E587C">
        <w:rPr>
          <w:color w:val="215E99" w:themeColor="text2" w:themeTint="BF"/>
        </w:rPr>
        <w:t xml:space="preserve"> </w:t>
      </w:r>
      <w:r w:rsidR="00762899" w:rsidRPr="00762899">
        <w:rPr>
          <w:color w:val="215E99" w:themeColor="text2" w:themeTint="BF"/>
        </w:rPr>
        <w:t>Non-linearities and interactions are expected to emerge as an entire system is modelled, which is what we are advocating. We have mentioned non-linearities and interactions in the introduction and provided references for examples of how these are being incorporated in models. We also mention them in our concluding remarks sections but have limited space to devote to it otherwise because it is an emergent property of modelling a system. As such, the exact nature of these non-linearities will depend on the system as Reviewer 3 understands.</w:t>
      </w:r>
    </w:p>
    <w:p w14:paraId="6D0E96A6" w14:textId="19ACBCC9"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Line 159-161 - I do not understand what you try to say here? This sounds like what all models do (or try to do). What is the challenge you see here - is it modelling the thermal regime or the plant/system dynamics?</w:t>
      </w:r>
      <w:r w:rsidRPr="00656569">
        <w:br/>
      </w:r>
    </w:p>
    <w:p w14:paraId="09470747" w14:textId="0CB22489"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A136E7">
        <w:rPr>
          <w:color w:val="215E99" w:themeColor="text2" w:themeTint="BF"/>
        </w:rPr>
        <w:t xml:space="preserve"> We have re-written this section completely. Hopefully its current configuration helps clear </w:t>
      </w:r>
      <w:r w:rsidR="00CA1F4D">
        <w:rPr>
          <w:color w:val="215E99" w:themeColor="text2" w:themeTint="BF"/>
        </w:rPr>
        <w:t xml:space="preserve">this </w:t>
      </w:r>
      <w:r w:rsidR="00A136E7">
        <w:rPr>
          <w:color w:val="215E99" w:themeColor="text2" w:themeTint="BF"/>
        </w:rPr>
        <w:t>up as we emphasise the challenges with modelling the feedbacks (see also Box 3).</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Line 165-217 - There is a lot about responses of organisms and almost nothing about systems. And all examples given are for individual species. You claim that the papers should go across dimensions - but you give almost no ideas to provide the systems integration. I know that systems consists of individuals, but doing species and individuals right does not automatically lead to correct treatments of systems.</w:t>
      </w:r>
      <w:r w:rsidRPr="00656569">
        <w:br/>
      </w:r>
    </w:p>
    <w:p w14:paraId="26AA1BF7" w14:textId="6BAD0E0C" w:rsidR="0011187D" w:rsidRDefault="0011187D" w:rsidP="00656569">
      <w:r w:rsidRPr="00F0699D">
        <w:rPr>
          <w:b/>
          <w:bCs/>
          <w:color w:val="215E99" w:themeColor="text2" w:themeTint="BF"/>
        </w:rPr>
        <w:t>Response</w:t>
      </w:r>
      <w:r w:rsidRPr="00F0699D">
        <w:rPr>
          <w:color w:val="215E99" w:themeColor="text2" w:themeTint="BF"/>
        </w:rPr>
        <w:t>:</w:t>
      </w:r>
      <w:r w:rsidR="00C76E3B">
        <w:rPr>
          <w:color w:val="215E99" w:themeColor="text2" w:themeTint="BF"/>
        </w:rPr>
        <w:t xml:space="preserve"> This is precisely the point. Most studies focus on single species and our argument in the paper is that we need to move beyond that to start modelling entire systems. We have very limited examples of truly systems-based modelling, and it has major benefits in allowing </w:t>
      </w:r>
      <w:r w:rsidR="008B0687">
        <w:rPr>
          <w:color w:val="215E99" w:themeColor="text2" w:themeTint="BF"/>
        </w:rPr>
        <w:t xml:space="preserve">us </w:t>
      </w:r>
      <w:r w:rsidR="00C76E3B">
        <w:rPr>
          <w:color w:val="215E99" w:themeColor="text2" w:themeTint="BF"/>
        </w:rPr>
        <w:t>to capture feedback between species within a system. We have re-written our manuscript to hopefully emphasise this point better. In addition, our boxes now demonstrate more clearly how to go across systems (at least in a hypothetical sense, but this is a review paper after all, not an empirical study).</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Box 1 and Figure 2 - It is an important aspect to include - the mediation of heat waves at the systems level and through interaction with different other drivers. However, the figure is really hard to read and understand, and to me it is not enough to treat this in a box and figure, but the message has to be integrated into the text as well. You need to include the aspects of mediation into the description and not just rely on the reader being able to see the consequences of these aspects just by having it in a box or a figure. The figure text is not at all useful.</w:t>
      </w:r>
      <w:r w:rsidRPr="00656569">
        <w:br/>
      </w:r>
    </w:p>
    <w:p w14:paraId="3CC070CF" w14:textId="727E15FD" w:rsidR="0011187D" w:rsidRDefault="0011187D" w:rsidP="00656569">
      <w:r w:rsidRPr="00F0699D">
        <w:rPr>
          <w:b/>
          <w:bCs/>
          <w:color w:val="215E99" w:themeColor="text2" w:themeTint="BF"/>
        </w:rPr>
        <w:lastRenderedPageBreak/>
        <w:t>Response</w:t>
      </w:r>
      <w:r w:rsidRPr="00F0699D">
        <w:rPr>
          <w:color w:val="215E99" w:themeColor="text2" w:themeTint="BF"/>
        </w:rPr>
        <w:t>:</w:t>
      </w:r>
      <w:r w:rsidR="0035228C">
        <w:rPr>
          <w:color w:val="215E99" w:themeColor="text2" w:themeTint="BF"/>
        </w:rPr>
        <w:t xml:space="preserve"> Agreed. We have now completely removed this box and associated figure and rather </w:t>
      </w:r>
      <w:r w:rsidR="00C76E3B">
        <w:rPr>
          <w:color w:val="215E99" w:themeColor="text2" w:themeTint="BF"/>
        </w:rPr>
        <w:t>refer</w:t>
      </w:r>
      <w:r w:rsidR="0035228C">
        <w:rPr>
          <w:color w:val="215E99" w:themeColor="text2" w:themeTint="BF"/>
        </w:rPr>
        <w:t xml:space="preserve"> to these mediators in the thermal load sensitivity section. </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37A237B8" w:rsidR="0011187D" w:rsidRDefault="0011187D" w:rsidP="00656569">
      <w:r w:rsidRPr="00F0699D">
        <w:rPr>
          <w:b/>
          <w:bCs/>
          <w:color w:val="215E99" w:themeColor="text2" w:themeTint="BF"/>
        </w:rPr>
        <w:t>Response</w:t>
      </w:r>
      <w:r w:rsidRPr="00F0699D">
        <w:rPr>
          <w:color w:val="215E99" w:themeColor="text2" w:themeTint="BF"/>
        </w:rPr>
        <w:t>:</w:t>
      </w:r>
      <w:r w:rsidR="00AF7A0D">
        <w:rPr>
          <w:color w:val="215E99" w:themeColor="text2" w:themeTint="BF"/>
        </w:rPr>
        <w:t xml:space="preserve"> TREE requires a glossary which is why we have it. We have chosen these terms because they are the key terms used within fields that may not be familiar to readers outside those fields. </w:t>
      </w:r>
      <w:r w:rsidR="00FD3B5C">
        <w:rPr>
          <w:color w:val="215E99" w:themeColor="text2" w:themeTint="BF"/>
        </w:rPr>
        <w:t xml:space="preserve">If there are others Reviewer 3 feels are more important that we may have </w:t>
      </w:r>
      <w:r w:rsidR="005A4942">
        <w:rPr>
          <w:color w:val="215E99" w:themeColor="text2" w:themeTint="BF"/>
        </w:rPr>
        <w:t>missed,</w:t>
      </w:r>
      <w:r w:rsidR="00FD3B5C">
        <w:rPr>
          <w:color w:val="215E99" w:themeColor="text2" w:themeTint="BF"/>
        </w:rPr>
        <w:t xml:space="preserve"> we are happy to add those or replace with existing terms. </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2"/>
      <w:r w:rsidRPr="00656569">
        <w:t xml:space="preserve">temperature and water are really important, also for the case of heat waves, but I think it deserves a bit more attention </w:t>
      </w:r>
      <w:commentRangeEnd w:id="12"/>
      <w:r w:rsidR="00B33EC5" w:rsidRPr="00656569">
        <w:rPr>
          <w:rStyle w:val="CommentReference"/>
          <w:sz w:val="24"/>
          <w:szCs w:val="24"/>
        </w:rPr>
        <w:commentReference w:id="12"/>
      </w:r>
      <w:r w:rsidRPr="00656569">
        <w:t>in the paper.</w:t>
      </w:r>
      <w:r w:rsidRPr="00656569">
        <w:br/>
      </w:r>
    </w:p>
    <w:p w14:paraId="16A0B724" w14:textId="15170F56" w:rsidR="0011187D" w:rsidRPr="00A136E7"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A136E7">
        <w:rPr>
          <w:color w:val="215E99" w:themeColor="text2" w:themeTint="BF"/>
        </w:rPr>
        <w:t xml:space="preserve">We have tried to better emphasise that water will be important by bringing in water budget models and discussing responses to both water and temperature. In addition, Figure 4 deals with </w:t>
      </w:r>
      <w:r w:rsidR="00A136E7" w:rsidRPr="00A136E7">
        <w:rPr>
          <w:b/>
          <w:bCs/>
          <w:i/>
          <w:iCs/>
          <w:color w:val="215E99" w:themeColor="text2" w:themeTint="BF"/>
        </w:rPr>
        <w:t>both</w:t>
      </w:r>
      <w:r w:rsidR="00A136E7">
        <w:rPr>
          <w:color w:val="215E99" w:themeColor="text2" w:themeTint="BF"/>
        </w:rPr>
        <w:t xml:space="preserve"> water and temperature within the context of identifying solutions to deal with extreme heat.</w:t>
      </w:r>
    </w:p>
    <w:p w14:paraId="71B39942" w14:textId="77777777" w:rsidR="0011187D" w:rsidRDefault="00656569" w:rsidP="00656569">
      <w:r w:rsidRPr="00656569">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3"/>
      <w:r w:rsidRPr="00656569">
        <w:t>coexistence" as a key explanatory model? It is true that species interactions are relevant for describing the interaction between two or more species relative to the site conditions at a given site</w:t>
      </w:r>
      <w:commentRangeEnd w:id="13"/>
      <w:r w:rsidR="00B33EC5" w:rsidRPr="00656569">
        <w:rPr>
          <w:rStyle w:val="CommentReference"/>
          <w:sz w:val="24"/>
          <w:szCs w:val="24"/>
        </w:rPr>
        <w:commentReference w:id="13"/>
      </w:r>
      <w:r w:rsidRPr="00656569">
        <w:t>.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Ofcourse,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656569">
        <w:br/>
      </w:r>
    </w:p>
    <w:p w14:paraId="042F599D" w14:textId="77777777" w:rsidR="008D61D0" w:rsidRPr="008D61D0" w:rsidRDefault="0011187D" w:rsidP="008D61D0">
      <w:pPr>
        <w:rPr>
          <w:color w:val="215E99" w:themeColor="text2" w:themeTint="BF"/>
        </w:rPr>
      </w:pPr>
      <w:r w:rsidRPr="004B3269">
        <w:rPr>
          <w:b/>
          <w:bCs/>
          <w:color w:val="215E99" w:themeColor="text2" w:themeTint="BF"/>
        </w:rPr>
        <w:t>Response</w:t>
      </w:r>
      <w:r w:rsidRPr="00F0699D">
        <w:rPr>
          <w:color w:val="215E99" w:themeColor="text2" w:themeTint="BF"/>
        </w:rPr>
        <w:t>:</w:t>
      </w:r>
      <w:r w:rsidR="00F02CFF">
        <w:rPr>
          <w:color w:val="215E99" w:themeColor="text2" w:themeTint="BF"/>
        </w:rPr>
        <w:t xml:space="preserve"> </w:t>
      </w:r>
      <w:r w:rsidR="008D61D0" w:rsidRPr="008D61D0">
        <w:rPr>
          <w:color w:val="215E99" w:themeColor="text2" w:themeTint="BF"/>
        </w:rPr>
        <w:t xml:space="preserve">Yes, as you note, coexistence theory is more often used to understand how well species pairs will persist within sites or across gradients but that is not to say these frameworks are not also used to understand the impacts of pulse events (like heat waves) on community diversity, it just hasn’t been applied in that way, to our knowledge. </w:t>
      </w:r>
    </w:p>
    <w:p w14:paraId="278D961B" w14:textId="77777777" w:rsidR="008D61D0" w:rsidRPr="008D61D0" w:rsidRDefault="008D61D0" w:rsidP="008D61D0">
      <w:pPr>
        <w:rPr>
          <w:color w:val="215E99" w:themeColor="text2" w:themeTint="BF"/>
        </w:rPr>
      </w:pPr>
    </w:p>
    <w:p w14:paraId="79234351" w14:textId="77777777" w:rsidR="004B3269" w:rsidRDefault="008D61D0" w:rsidP="00656569">
      <w:pPr>
        <w:rPr>
          <w:color w:val="215E99" w:themeColor="text2" w:themeTint="BF"/>
        </w:rPr>
      </w:pPr>
      <w:r w:rsidRPr="008D61D0">
        <w:rPr>
          <w:color w:val="215E99" w:themeColor="text2" w:themeTint="BF"/>
        </w:rPr>
        <w:t>Your point is a good one.  Knowing if two species can technically coexist in a specific location is not that important for our framework.  The coexistence framework provided by Modern Coexistence Theory (MCT), however, can and has been used to answer many more questions than that.  So, it is the coexistence framework and more importantly the modelling tools to have been developed as extensions of MCT that we suggest are useful for studying community diversity</w:t>
      </w:r>
      <w:r w:rsidR="004B3269">
        <w:rPr>
          <w:color w:val="215E99" w:themeColor="text2" w:themeTint="BF"/>
        </w:rPr>
        <w:t xml:space="preserve"> when thinking about the effects of extreme heat</w:t>
      </w:r>
      <w:r w:rsidRPr="008D61D0">
        <w:rPr>
          <w:color w:val="215E99" w:themeColor="text2" w:themeTint="BF"/>
        </w:rPr>
        <w:t xml:space="preserve">.  </w:t>
      </w:r>
    </w:p>
    <w:p w14:paraId="4F8E3072" w14:textId="77777777" w:rsidR="004B3269" w:rsidRDefault="004B3269" w:rsidP="00656569">
      <w:pPr>
        <w:rPr>
          <w:color w:val="215E99" w:themeColor="text2" w:themeTint="BF"/>
        </w:rPr>
      </w:pPr>
    </w:p>
    <w:p w14:paraId="20D11611" w14:textId="1CE566AC" w:rsidR="008D61D0" w:rsidRDefault="008D61D0" w:rsidP="00656569">
      <w:r w:rsidRPr="008D61D0">
        <w:rPr>
          <w:color w:val="215E99" w:themeColor="text2" w:themeTint="BF"/>
        </w:rPr>
        <w:lastRenderedPageBreak/>
        <w:t xml:space="preserve">As we now explain in the main text, modern modelling tools have been developed within the MCT framework to look at community diversity in whole networks based, for example of dynamical population growth models (Bimler et al. 2024), to tease apart stabilising and destabilising processes and to understanding how microclimate changes the probability that a species will succeed in a given community or not (Bowler et al. 2022).  It is these extensions of MCT that we find so useful. We have now explained our rational for bringing coexistence theory into this discussion more clearly in the text.  </w:t>
      </w:r>
    </w:p>
    <w:p w14:paraId="77AD8D56" w14:textId="4343F314" w:rsidR="0011187D" w:rsidRDefault="00656569" w:rsidP="00656569">
      <w:r w:rsidRPr="00656569">
        <w:br/>
      </w:r>
      <w:r w:rsidR="002B0A7D" w:rsidRPr="00F0699D">
        <w:rPr>
          <w:b/>
          <w:bCs/>
        </w:rPr>
        <w:t>C</w:t>
      </w:r>
      <w:r w:rsidR="002B0A7D">
        <w:rPr>
          <w:b/>
          <w:bCs/>
        </w:rPr>
        <w:t>48</w:t>
      </w:r>
      <w:r w:rsidR="002B0A7D" w:rsidRPr="00F0699D">
        <w:rPr>
          <w:b/>
          <w:bCs/>
        </w:rPr>
        <w:t>:</w:t>
      </w:r>
      <w:r w:rsidR="002B0A7D">
        <w:rPr>
          <w:b/>
          <w:bCs/>
        </w:rPr>
        <w:t xml:space="preserve"> </w:t>
      </w:r>
      <w:r w:rsidRPr="00656569">
        <w:t>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disappearence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role, but may only present part of the story and other relevant and equally important processes and ressponses are completely missing. For example, the equation 2 seems to be of minor importance (as also stated in the box text).</w:t>
      </w:r>
      <w:r w:rsidRPr="00656569">
        <w:br/>
      </w:r>
    </w:p>
    <w:p w14:paraId="49946D88" w14:textId="77777777" w:rsidR="00CA1F4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E65D85">
        <w:rPr>
          <w:color w:val="215E99" w:themeColor="text2" w:themeTint="BF"/>
        </w:rPr>
        <w:t xml:space="preserve"> Sorry, we are not quite sure what Reviewer 3 means here. Evolution can happen over ecological timescales, and extreme events have been shown to lead to rapid evolutionary change (for a recent review see: </w:t>
      </w:r>
      <w:r w:rsidR="00E65D85" w:rsidRPr="00E65D85">
        <w:rPr>
          <w:color w:val="215E99" w:themeColor="text2" w:themeTint="BF"/>
        </w:rPr>
        <w:t>Baeckens, S. and Donihue, C.M., 2025. Evolutionary consequences of extreme climate events. Current Biology, 35(17), R850-R864</w:t>
      </w:r>
      <w:r w:rsidR="00E65D85">
        <w:rPr>
          <w:color w:val="215E99" w:themeColor="text2" w:themeTint="BF"/>
        </w:rPr>
        <w:t xml:space="preserve">). </w:t>
      </w:r>
      <w:r w:rsidR="00BB4468">
        <w:rPr>
          <w:color w:val="215E99" w:themeColor="text2" w:themeTint="BF"/>
        </w:rPr>
        <w:t xml:space="preserve">We do not disagree with Reviewer 3 that that dieback is not an example of evolutionary adaptation, but this example is not one we discuss, so it is unclear how it pertains to Box 3. </w:t>
      </w:r>
    </w:p>
    <w:p w14:paraId="14180D9A" w14:textId="77777777" w:rsidR="00CA1F4D" w:rsidRDefault="00CA1F4D" w:rsidP="00656569">
      <w:pPr>
        <w:rPr>
          <w:color w:val="215E99" w:themeColor="text2" w:themeTint="BF"/>
        </w:rPr>
      </w:pPr>
    </w:p>
    <w:p w14:paraId="12EAFD53" w14:textId="79CE8A3C" w:rsidR="0011187D" w:rsidRDefault="00E65D85" w:rsidP="00656569">
      <w:r>
        <w:rPr>
          <w:color w:val="215E99" w:themeColor="text2" w:themeTint="BF"/>
        </w:rPr>
        <w:t xml:space="preserve">Any systems modelling approach needs to eventually identify ways to incorporate eco-evolutionary feedback. Short term evolutionary shifts </w:t>
      </w:r>
      <w:r w:rsidR="005A4942">
        <w:rPr>
          <w:color w:val="215E99" w:themeColor="text2" w:themeTint="BF"/>
        </w:rPr>
        <w:t xml:space="preserve">or plastic responses </w:t>
      </w:r>
      <w:r>
        <w:rPr>
          <w:color w:val="215E99" w:themeColor="text2" w:themeTint="BF"/>
        </w:rPr>
        <w:t xml:space="preserve">resulting from extreme climates not only </w:t>
      </w:r>
      <w:r w:rsidR="005A4942">
        <w:rPr>
          <w:color w:val="215E99" w:themeColor="text2" w:themeTint="BF"/>
        </w:rPr>
        <w:t xml:space="preserve">depend (and impact) on selection strength </w:t>
      </w:r>
      <w:r>
        <w:rPr>
          <w:color w:val="215E99" w:themeColor="text2" w:themeTint="BF"/>
        </w:rPr>
        <w:t xml:space="preserve">but </w:t>
      </w:r>
      <w:r w:rsidR="005A4942">
        <w:rPr>
          <w:color w:val="215E99" w:themeColor="text2" w:themeTint="BF"/>
        </w:rPr>
        <w:t>also</w:t>
      </w:r>
      <w:r>
        <w:rPr>
          <w:color w:val="215E99" w:themeColor="text2" w:themeTint="BF"/>
        </w:rPr>
        <w:t xml:space="preserve"> </w:t>
      </w:r>
      <w:r w:rsidR="005A4942">
        <w:rPr>
          <w:color w:val="215E99" w:themeColor="text2" w:themeTint="BF"/>
        </w:rPr>
        <w:t xml:space="preserve">phenotypic and </w:t>
      </w:r>
      <w:r>
        <w:rPr>
          <w:color w:val="215E99" w:themeColor="text2" w:themeTint="BF"/>
        </w:rPr>
        <w:t xml:space="preserve">genetic variance which can affect how a system responds in the future. </w:t>
      </w:r>
      <w:r w:rsidR="005A4942">
        <w:rPr>
          <w:color w:val="215E99" w:themeColor="text2" w:themeTint="BF"/>
        </w:rPr>
        <w:t>We agree however that this box needed to be more focused and emphasis</w:t>
      </w:r>
      <w:r w:rsidR="00CA1F4D">
        <w:rPr>
          <w:color w:val="215E99" w:themeColor="text2" w:themeTint="BF"/>
        </w:rPr>
        <w:t>e</w:t>
      </w:r>
      <w:r w:rsidR="005A4942">
        <w:rPr>
          <w:color w:val="215E99" w:themeColor="text2" w:themeTint="BF"/>
        </w:rPr>
        <w:t xml:space="preserve"> a few of these important points better. It also needed to be shortened so we have re-written the text in this box (now Box 3).</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4"/>
      <w:r w:rsidRPr="00656569">
        <w:t xml:space="preserve">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w:t>
      </w:r>
      <w:commentRangeEnd w:id="14"/>
      <w:r w:rsidR="00B33EC5" w:rsidRPr="00656569">
        <w:rPr>
          <w:rStyle w:val="CommentReference"/>
          <w:sz w:val="24"/>
          <w:szCs w:val="24"/>
        </w:rPr>
        <w:commentReference w:id="14"/>
      </w:r>
      <w:r w:rsidRPr="00656569">
        <w:t xml:space="preserve">The societal aspects of these changes may be really complex and involve severe impacts on anything from changes in classic provisionary ecosystems services like food, feed and </w:t>
      </w:r>
      <w:r w:rsidRPr="00656569">
        <w:lastRenderedPageBreak/>
        <w:t>fibre to economic progress, human behavior, migration and political unrest. These are really complex changes which the paper does not really acknowledge, and therefore the statement in line 292 that systems modelling can provide us with quantitative tools for predictins and decisions may in principle be correct, but we do not get any clear descriptions or approaches (which was the promise in the title of the paper) - or even a glance of what need to be scientifically and modelwise developed to get there. It may be relevant to include these aspects, but it has to be carefully described and framed, and the modelling aspects must be treated with the same carefulness as the physical-biological systems.</w:t>
      </w:r>
      <w:r w:rsidRPr="00656569">
        <w:br/>
      </w:r>
    </w:p>
    <w:p w14:paraId="4819FFEE" w14:textId="269E32E0" w:rsidR="0011187D" w:rsidRDefault="0011187D" w:rsidP="00656569">
      <w:r w:rsidRPr="00F0699D">
        <w:rPr>
          <w:b/>
          <w:bCs/>
          <w:color w:val="215E99" w:themeColor="text2" w:themeTint="BF"/>
        </w:rPr>
        <w:t>Response</w:t>
      </w:r>
      <w:r w:rsidRPr="00F0699D">
        <w:rPr>
          <w:color w:val="215E99" w:themeColor="text2" w:themeTint="BF"/>
        </w:rPr>
        <w:t>:</w:t>
      </w:r>
      <w:r w:rsidR="00DC1506">
        <w:rPr>
          <w:color w:val="215E99" w:themeColor="text2" w:themeTint="BF"/>
        </w:rPr>
        <w:t xml:space="preserve"> We agree. We have now removed the SES discussion from the paper and focused on the biological models. We make brief mention in the introduction and concluding remarks section about the implications for socioecological modelling. </w:t>
      </w:r>
      <w:r w:rsidR="005A4942">
        <w:rPr>
          <w:color w:val="215E99" w:themeColor="text2" w:themeTint="BF"/>
        </w:rPr>
        <w:t>Instead,</w:t>
      </w:r>
      <w:r w:rsidR="00DC1506">
        <w:rPr>
          <w:color w:val="215E99" w:themeColor="text2" w:themeTint="BF"/>
        </w:rPr>
        <w:t xml:space="preserve"> we use this extra box </w:t>
      </w:r>
      <w:r w:rsidR="008D6F88">
        <w:rPr>
          <w:color w:val="215E99" w:themeColor="text2" w:themeTint="BF"/>
        </w:rPr>
        <w:t xml:space="preserve">bring in a concrete demonstration of how models in the major classes can be coupled across species. </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t>Response</w:t>
      </w:r>
      <w:r w:rsidRPr="00F0699D">
        <w:rPr>
          <w:color w:val="215E99" w:themeColor="text2" w:themeTint="BF"/>
        </w:rPr>
        <w:t>:</w:t>
      </w:r>
      <w:r w:rsidR="009656BD">
        <w:rPr>
          <w:color w:val="215E99" w:themeColor="text2" w:themeTint="BF"/>
        </w:rPr>
        <w:t xml:space="preserve"> 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Outstanding questions - It is great with this attempt to summarize the messages into the next step or research needs for the future. But,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consider, whether they actually believe</w:t>
      </w:r>
      <w:commentRangeStart w:id="15"/>
      <w:r w:rsidRPr="00656569">
        <w:t>s they can present a model approach, and if so, then present the approach with clear documentation and figures that present the different elements and how they are linked</w:t>
      </w:r>
      <w:commentRangeEnd w:id="15"/>
      <w:r w:rsidR="009A2D4D" w:rsidRPr="00656569">
        <w:rPr>
          <w:rStyle w:val="CommentReference"/>
          <w:sz w:val="24"/>
          <w:szCs w:val="24"/>
        </w:rPr>
        <w:commentReference w:id="15"/>
      </w:r>
      <w:r w:rsidRPr="00656569">
        <w:t xml:space="preserve">. Or, if such an approach is more wishful thinking and not achievable at the moment, then present an open review or "directions" paper on what we know and what we need in order to get there with clear identification of the elements we stand on and the steps of progress we should take. This should also include a better integration with ecological science to identify </w:t>
      </w:r>
      <w:commentRangeStart w:id="16"/>
      <w:r w:rsidRPr="00656569">
        <w:t>where we need more fundamental understanding that modelling alone cannot provide</w:t>
      </w:r>
      <w:commentRangeEnd w:id="16"/>
      <w:r w:rsidR="009A2D4D" w:rsidRPr="00656569">
        <w:rPr>
          <w:rStyle w:val="CommentReference"/>
          <w:sz w:val="24"/>
          <w:szCs w:val="24"/>
        </w:rPr>
        <w:commentReference w:id="16"/>
      </w:r>
      <w:r w:rsidRPr="00656569">
        <w:t>.</w:t>
      </w:r>
    </w:p>
    <w:p w14:paraId="1E06DE36" w14:textId="77777777" w:rsidR="0011187D" w:rsidRDefault="0011187D" w:rsidP="00656569"/>
    <w:p w14:paraId="5337C748" w14:textId="58EC8D5D" w:rsidR="0011187D" w:rsidRDefault="0011187D" w:rsidP="00656569">
      <w:r w:rsidRPr="00F0699D">
        <w:rPr>
          <w:b/>
          <w:bCs/>
          <w:color w:val="215E99" w:themeColor="text2" w:themeTint="BF"/>
        </w:rPr>
        <w:t>Response</w:t>
      </w:r>
      <w:r w:rsidRPr="00F0699D">
        <w:rPr>
          <w:color w:val="215E99" w:themeColor="text2" w:themeTint="BF"/>
        </w:rPr>
        <w:t>:</w:t>
      </w:r>
      <w:r w:rsidR="005A4942">
        <w:rPr>
          <w:color w:val="215E99" w:themeColor="text2" w:themeTint="BF"/>
        </w:rPr>
        <w:t xml:space="preserve"> We have now re-written and re-</w:t>
      </w:r>
      <w:commentRangeStart w:id="17"/>
      <w:r w:rsidR="005A4942">
        <w:rPr>
          <w:color w:val="215E99" w:themeColor="text2" w:themeTint="BF"/>
        </w:rPr>
        <w:t>focuse</w:t>
      </w:r>
      <w:r w:rsidR="00D32CFB">
        <w:rPr>
          <w:color w:val="215E99" w:themeColor="text2" w:themeTint="BF"/>
        </w:rPr>
        <w:t>d</w:t>
      </w:r>
      <w:r w:rsidR="005A4942">
        <w:rPr>
          <w:color w:val="215E99" w:themeColor="text2" w:themeTint="BF"/>
        </w:rPr>
        <w:t xml:space="preserve"> our outstanding questions</w:t>
      </w:r>
      <w:r w:rsidR="00575F71">
        <w:rPr>
          <w:color w:val="215E99" w:themeColor="text2" w:themeTint="BF"/>
        </w:rPr>
        <w:t xml:space="preserve"> to address this comment</w:t>
      </w:r>
      <w:r w:rsidR="005A4942">
        <w:rPr>
          <w:color w:val="215E99" w:themeColor="text2" w:themeTint="BF"/>
        </w:rPr>
        <w:t xml:space="preserve">. </w:t>
      </w:r>
      <w:commentRangeEnd w:id="17"/>
      <w:r w:rsidR="00AA05F0">
        <w:rPr>
          <w:rStyle w:val="CommentReference"/>
          <w:sz w:val="24"/>
          <w:szCs w:val="24"/>
        </w:rPr>
        <w:commentReference w:id="17"/>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5:24:00Z" w:initials="DN">
    <w:p w14:paraId="0D456E2B" w14:textId="77777777" w:rsidR="00AF5A0F" w:rsidRDefault="00AF5A0F">
      <w:pPr>
        <w:pStyle w:val="CommentText"/>
      </w:pPr>
      <w:r>
        <w:rPr>
          <w:rStyle w:val="CommentReference"/>
        </w:rPr>
        <w:annotationRef/>
      </w:r>
      <w:r>
        <w:t>Here we highlight / review how these models can and are being put together to….</w:t>
      </w:r>
    </w:p>
    <w:p w14:paraId="07846809" w14:textId="77777777" w:rsidR="00AF5A0F" w:rsidRDefault="00AF5A0F">
      <w:pPr>
        <w:pStyle w:val="CommentText"/>
      </w:pPr>
    </w:p>
    <w:p w14:paraId="17EB1CD9" w14:textId="29710EEA" w:rsidR="00AF5A0F" w:rsidRDefault="00AF5A0F">
      <w:pPr>
        <w:pStyle w:val="CommentText"/>
      </w:pPr>
      <w:r>
        <w:t xml:space="preserve">Make less Opinion more like review. </w:t>
      </w:r>
    </w:p>
  </w:comment>
  <w:comment w:id="1" w:author="Daniel Noble" w:date="2025-10-29T13:50:00Z" w:initials="DN">
    <w:p w14:paraId="463249D9" w14:textId="2FDA7D42" w:rsidR="00D32CFB" w:rsidRDefault="00540471">
      <w:pPr>
        <w:pStyle w:val="CommentText"/>
      </w:pPr>
      <w:r>
        <w:t>Margie/</w:t>
      </w:r>
      <w:r w:rsidR="00D32CFB">
        <w:rPr>
          <w:rStyle w:val="CommentReference"/>
        </w:rPr>
        <w:annotationRef/>
      </w:r>
      <w:r w:rsidR="00D32CFB">
        <w:t>Adrienne</w:t>
      </w:r>
      <w:r>
        <w:t>/Belinda</w:t>
      </w:r>
      <w:r w:rsidR="00D32CFB">
        <w:t xml:space="preserve"> to do</w:t>
      </w:r>
      <w:r>
        <w:t>?</w:t>
      </w:r>
    </w:p>
  </w:comment>
  <w:comment w:id="2" w:author="Daniel Noble" w:date="2025-10-20T10:17:00Z" w:initials="DN">
    <w:p w14:paraId="1FB3608D" w14:textId="77777777" w:rsidR="00F94BAE" w:rsidRDefault="00F94BAE">
      <w:pPr>
        <w:pStyle w:val="CommentText"/>
      </w:pPr>
      <w:r>
        <w:rPr>
          <w:rStyle w:val="CommentReference"/>
        </w:rPr>
        <w:annotationRef/>
      </w:r>
      <w:r>
        <w:t>Mike</w:t>
      </w:r>
    </w:p>
    <w:p w14:paraId="71C1D91B" w14:textId="77777777" w:rsidR="00555C4D" w:rsidRDefault="00555C4D">
      <w:pPr>
        <w:pStyle w:val="CommentText"/>
      </w:pPr>
    </w:p>
    <w:p w14:paraId="0686BCA6" w14:textId="77777777" w:rsidR="00555C4D" w:rsidRDefault="00555C4D">
      <w:pPr>
        <w:pStyle w:val="CommentText"/>
      </w:pPr>
      <w:r>
        <w:t xml:space="preserve">Depends on what processes are important. </w:t>
      </w:r>
    </w:p>
    <w:p w14:paraId="6A01D8C3" w14:textId="77777777" w:rsidR="00555C4D" w:rsidRDefault="00555C4D">
      <w:pPr>
        <w:pStyle w:val="CommentText"/>
      </w:pPr>
    </w:p>
    <w:p w14:paraId="36C502CF" w14:textId="77777777" w:rsidR="00555C4D" w:rsidRDefault="00555C4D">
      <w:pPr>
        <w:pStyle w:val="CommentText"/>
      </w:pPr>
      <w:r>
        <w:t>Generic coupling of models. Not under negotiation</w:t>
      </w:r>
    </w:p>
    <w:p w14:paraId="6E6364C0" w14:textId="77777777" w:rsidR="00555C4D" w:rsidRDefault="00555C4D">
      <w:pPr>
        <w:pStyle w:val="CommentText"/>
      </w:pPr>
    </w:p>
    <w:p w14:paraId="614A267C" w14:textId="77777777" w:rsidR="00555C4D" w:rsidRDefault="00555C4D">
      <w:pPr>
        <w:pStyle w:val="CommentText"/>
      </w:pPr>
      <w:r>
        <w:t xml:space="preserve">What processes are relevant and different mechanistic models including different processes. Need to be documenting the rational as per procedures of good modelling practice. For example, you may want a microclimate model with snow, but in Australia you </w:t>
      </w:r>
    </w:p>
    <w:p w14:paraId="1F7AD0DE" w14:textId="77777777" w:rsidR="00140316" w:rsidRDefault="00140316">
      <w:pPr>
        <w:pStyle w:val="CommentText"/>
      </w:pPr>
    </w:p>
    <w:p w14:paraId="4BA4628D" w14:textId="5C547C8E" w:rsidR="00140316" w:rsidRDefault="00140316">
      <w:pPr>
        <w:pStyle w:val="CommentText"/>
      </w:pPr>
      <w:r>
        <w:t xml:space="preserve">Validation. Having a quantitative model gives you a prediction and validate against observation. Interplay between prediction and observation and model updating and re-evaluation. </w:t>
      </w:r>
    </w:p>
  </w:comment>
  <w:comment w:id="3" w:author="Daniel Noble" w:date="2025-10-20T10:18:00Z" w:initials="DN">
    <w:p w14:paraId="098749DE" w14:textId="77777777" w:rsidR="00F94BAE" w:rsidRDefault="00F94BAE">
      <w:pPr>
        <w:pStyle w:val="CommentText"/>
      </w:pPr>
      <w:r>
        <w:rPr>
          <w:rStyle w:val="CommentReference"/>
        </w:rPr>
        <w:annotationRef/>
      </w:r>
      <w:r>
        <w:t xml:space="preserve">Do this. </w:t>
      </w:r>
    </w:p>
    <w:p w14:paraId="2369A701" w14:textId="77777777" w:rsidR="00AF5A0F" w:rsidRDefault="00AF5A0F">
      <w:pPr>
        <w:pStyle w:val="CommentText"/>
      </w:pPr>
    </w:p>
    <w:p w14:paraId="3E417E4C" w14:textId="77777777" w:rsidR="00AF5A0F" w:rsidRDefault="00AF5A0F">
      <w:pPr>
        <w:pStyle w:val="CommentText"/>
      </w:pPr>
    </w:p>
    <w:p w14:paraId="48C896F0" w14:textId="3A8192D7" w:rsidR="00AF5A0F" w:rsidRDefault="00AF5A0F">
      <w:pPr>
        <w:pStyle w:val="CommentText"/>
      </w:pPr>
      <w:r>
        <w:t xml:space="preserve">Code to reproduce the examples in the paper that links how the models were combined found at: </w:t>
      </w:r>
      <w:r w:rsidRPr="00AF5A0F">
        <w:t>https://daniel1noble.github.io/thermal_tol_interactions</w:t>
      </w:r>
    </w:p>
  </w:comment>
  <w:comment w:id="4"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5" w:author="Daniel Noble" w:date="2025-10-20T10:20:00Z" w:initials="DN">
    <w:p w14:paraId="2D89683C" w14:textId="3C27FF1C" w:rsidR="00302B20" w:rsidRDefault="00302B20">
      <w:pPr>
        <w:pStyle w:val="CommentText"/>
      </w:pPr>
      <w:r>
        <w:rPr>
          <w:rStyle w:val="CommentReference"/>
        </w:rPr>
        <w:annotationRef/>
      </w:r>
      <w:r>
        <w:t>Mike</w:t>
      </w:r>
      <w:r w:rsidR="00540471">
        <w:t>, anything else you want to add? I just literally re-worded which seemed easier</w:t>
      </w:r>
    </w:p>
  </w:comment>
  <w:comment w:id="6" w:author="Daniel Noble" w:date="2025-10-20T10:36:00Z" w:initials="DN">
    <w:p w14:paraId="0CC7109A" w14:textId="0542027F" w:rsidR="0089785D" w:rsidRDefault="0089785D">
      <w:pPr>
        <w:pStyle w:val="CommentText"/>
      </w:pPr>
      <w:r>
        <w:rPr>
          <w:rStyle w:val="CommentReference"/>
        </w:rPr>
        <w:annotationRef/>
      </w:r>
      <w:r>
        <w:t>Agree. Remove</w:t>
      </w:r>
    </w:p>
  </w:comment>
  <w:comment w:id="7"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8" w:author="Daniel Noble" w:date="2025-10-20T10:37:00Z" w:initials="DN">
    <w:p w14:paraId="1D091547" w14:textId="3B8E68DF" w:rsidR="0089785D" w:rsidRDefault="0089785D">
      <w:pPr>
        <w:pStyle w:val="CommentText"/>
      </w:pPr>
      <w:r>
        <w:rPr>
          <w:rStyle w:val="CommentReference"/>
        </w:rPr>
        <w:annotationRef/>
      </w:r>
      <w:r>
        <w:t xml:space="preserve">Cut down, but maybe work into the example TLS </w:t>
      </w:r>
      <w:r w:rsidR="00943654">
        <w:t>build-up</w:t>
      </w:r>
      <w:r>
        <w:t xml:space="preserve"> and state that extreme heat is captured through the TLS framework and can have important implications at later periods in an organisms life cycle even if it’s not made a dramatic impact at one point in time. </w:t>
      </w:r>
    </w:p>
  </w:comment>
  <w:comment w:id="9" w:author="Daniel Noble" w:date="2025-10-20T10:38:00Z" w:initials="DN">
    <w:p w14:paraId="615A123E" w14:textId="17D1599F" w:rsidR="00943654" w:rsidRDefault="00943654">
      <w:pPr>
        <w:pStyle w:val="CommentText"/>
      </w:pPr>
      <w:r>
        <w:rPr>
          <w:rStyle w:val="CommentReference"/>
        </w:rPr>
        <w:annotationRef/>
      </w:r>
      <w:r>
        <w:t>Mike. Missing data imputation and trait databases</w:t>
      </w:r>
      <w:r w:rsidR="00923D7A">
        <w:t>?</w:t>
      </w:r>
    </w:p>
  </w:comment>
  <w:comment w:id="10"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1" w:author="Daniel Noble" w:date="2025-10-20T15:17:00Z" w:initials="DN">
    <w:p w14:paraId="19BDFF69" w14:textId="77777777" w:rsidR="00140316" w:rsidRDefault="00140316">
      <w:pPr>
        <w:pStyle w:val="CommentText"/>
      </w:pPr>
      <w:r>
        <w:rPr>
          <w:rStyle w:val="CommentReference"/>
        </w:rPr>
        <w:annotationRef/>
      </w:r>
      <w:r>
        <w:t>Validation. Having a quantitative model gives you a prediction and validate against observation. Interplay between prediction and observation and model updating and re-evaluation.</w:t>
      </w:r>
    </w:p>
    <w:p w14:paraId="6C292F7D" w14:textId="77777777" w:rsidR="00140316" w:rsidRDefault="00140316">
      <w:pPr>
        <w:pStyle w:val="CommentText"/>
      </w:pPr>
    </w:p>
    <w:p w14:paraId="6AF3F337" w14:textId="64C8EFF0" w:rsidR="00140316" w:rsidRDefault="00140316">
      <w:pPr>
        <w:pStyle w:val="CommentText"/>
      </w:pPr>
      <w:r>
        <w:t>Because this approach is going explicitly from individual to population responses it allows us to see how realistic predictions are at the individual to population level. But you</w:t>
      </w:r>
      <w:r w:rsidR="00AF5A0F">
        <w:t xml:space="preserve"> </w:t>
      </w:r>
      <w:r>
        <w:t>can move down into sub-processes to see  you can validate subprocesses and then identify where the missing processes / understanding is…</w:t>
      </w:r>
    </w:p>
  </w:comment>
  <w:comment w:id="12" w:author="Daniel Noble" w:date="2025-10-20T11:03:00Z" w:initials="DN">
    <w:p w14:paraId="1FDF9DC0" w14:textId="48A8B550" w:rsidR="00B33EC5" w:rsidRDefault="00B33EC5">
      <w:pPr>
        <w:pStyle w:val="CommentText"/>
      </w:pPr>
      <w:r>
        <w:rPr>
          <w:rStyle w:val="CommentReference"/>
        </w:rPr>
        <w:annotationRef/>
      </w:r>
      <w:r>
        <w:t>This is the whole point of the solutions example….Mike, maybe any ideas on how we can do that?</w:t>
      </w:r>
    </w:p>
  </w:comment>
  <w:comment w:id="13" w:author="Daniel Noble" w:date="2025-10-20T11:04:00Z" w:initials="DN">
    <w:p w14:paraId="0B40A28B" w14:textId="3438A212" w:rsidR="00B33EC5" w:rsidRDefault="00B33EC5">
      <w:pPr>
        <w:pStyle w:val="CommentText"/>
      </w:pPr>
      <w:r>
        <w:rPr>
          <w:rStyle w:val="CommentReference"/>
        </w:rPr>
        <w:annotationRef/>
      </w:r>
      <w:r>
        <w:t>Margie will deal with,.</w:t>
      </w:r>
    </w:p>
  </w:comment>
  <w:comment w:id="14" w:author="Daniel Noble" w:date="2025-10-20T11:05:00Z" w:initials="DN">
    <w:p w14:paraId="7BAE651A" w14:textId="353CDEB2" w:rsidR="00B33EC5" w:rsidRDefault="00B33EC5">
      <w:pPr>
        <w:pStyle w:val="CommentText"/>
      </w:pPr>
      <w:r>
        <w:rPr>
          <w:rStyle w:val="CommentReference"/>
        </w:rPr>
        <w:annotationRef/>
      </w:r>
      <w:r>
        <w:t>Remove SES stuff. Include elements within conclusing remarks. Save a box</w:t>
      </w:r>
    </w:p>
  </w:comment>
  <w:comment w:id="15"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6" w:author="Daniel Noble" w:date="2025-10-20T11:08:00Z" w:initials="DN">
    <w:p w14:paraId="0E99FA75" w14:textId="21D61EB4" w:rsidR="009A2D4D" w:rsidRDefault="009A2D4D">
      <w:pPr>
        <w:pStyle w:val="CommentText"/>
      </w:pPr>
      <w:r>
        <w:rPr>
          <w:rStyle w:val="CommentReference"/>
        </w:rPr>
        <w:annotationRef/>
      </w:r>
      <w:r>
        <w:t>Mike and Margie</w:t>
      </w:r>
    </w:p>
  </w:comment>
  <w:comment w:id="17" w:author="Daniel Noble" w:date="2025-11-03T15:13:00Z" w:initials="DN">
    <w:p w14:paraId="653CA79B" w14:textId="3A0AAF46" w:rsidR="00AA05F0" w:rsidRDefault="00AA05F0">
      <w:pPr>
        <w:pStyle w:val="CommentText"/>
      </w:pPr>
      <w:r>
        <w:rPr>
          <w:rStyle w:val="CommentReference"/>
        </w:rPr>
        <w:annotationRef/>
      </w:r>
      <w:r>
        <w:t>Adrienne, Margie, Mike and Belinda, can you have a crack as clearly my questions suck!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EB1CD9" w15:done="0"/>
  <w15:commentEx w15:paraId="463249D9" w15:done="0"/>
  <w15:commentEx w15:paraId="4BA4628D" w15:done="0"/>
  <w15:commentEx w15:paraId="48C896F0" w15:done="0"/>
  <w15:commentEx w15:paraId="273F8D91" w15:done="0"/>
  <w15:commentEx w15:paraId="2D89683C" w15:done="0"/>
  <w15:commentEx w15:paraId="0CC7109A" w15:done="0"/>
  <w15:commentEx w15:paraId="7F5298BF" w15:done="0"/>
  <w15:commentEx w15:paraId="1D091547" w15:done="0"/>
  <w15:commentEx w15:paraId="615A123E" w15:done="0"/>
  <w15:commentEx w15:paraId="59A5E275" w15:done="0"/>
  <w15:commentEx w15:paraId="6AF3F337" w15:done="0"/>
  <w15:commentEx w15:paraId="1FDF9DC0" w15:done="0"/>
  <w15:commentEx w15:paraId="0B40A28B" w15:done="0"/>
  <w15:commentEx w15:paraId="7BAE651A" w15:done="0"/>
  <w15:commentEx w15:paraId="2AB32F9F" w15:done="0"/>
  <w15:commentEx w15:paraId="0E99FA75" w15:done="0"/>
  <w15:commentEx w15:paraId="653CA7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781915" w16cex:dateUtc="2025-10-20T04:24:00Z"/>
  <w16cex:commentExtensible w16cex:durableId="44397A9F" w16cex:dateUtc="2025-10-29T02:50:00Z"/>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303D7EF9" w16cex:dateUtc="2025-10-20T04:17: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Extensible w16cex:durableId="68CEBBD7" w16cex:dateUtc="2025-11-03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EB1CD9" w16cid:durableId="42781915"/>
  <w16cid:commentId w16cid:paraId="463249D9" w16cid:durableId="44397A9F"/>
  <w16cid:commentId w16cid:paraId="4BA4628D" w16cid:durableId="5F1C5BE9"/>
  <w16cid:commentId w16cid:paraId="48C896F0" w16cid:durableId="58F63500"/>
  <w16cid:commentId w16cid:paraId="273F8D91" w16cid:durableId="75FA94DC"/>
  <w16cid:commentId w16cid:paraId="2D89683C" w16cid:durableId="7669BEFF"/>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6AF3F337" w16cid:durableId="303D7EF9"/>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Id w16cid:paraId="653CA79B" w16cid:durableId="68CEBBD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84F59"/>
    <w:rsid w:val="000A6FAC"/>
    <w:rsid w:val="000B16CB"/>
    <w:rsid w:val="000C27E0"/>
    <w:rsid w:val="000D3E59"/>
    <w:rsid w:val="000D4183"/>
    <w:rsid w:val="000E3B4C"/>
    <w:rsid w:val="000E7B04"/>
    <w:rsid w:val="000F2FF9"/>
    <w:rsid w:val="00105DFA"/>
    <w:rsid w:val="00110352"/>
    <w:rsid w:val="00110B74"/>
    <w:rsid w:val="0011187D"/>
    <w:rsid w:val="00111D81"/>
    <w:rsid w:val="001200A8"/>
    <w:rsid w:val="001379D0"/>
    <w:rsid w:val="00140316"/>
    <w:rsid w:val="00155D12"/>
    <w:rsid w:val="0015623C"/>
    <w:rsid w:val="0015799B"/>
    <w:rsid w:val="00165E90"/>
    <w:rsid w:val="0018006C"/>
    <w:rsid w:val="00186B2C"/>
    <w:rsid w:val="00197746"/>
    <w:rsid w:val="001A79BF"/>
    <w:rsid w:val="001B63E7"/>
    <w:rsid w:val="001D2BE5"/>
    <w:rsid w:val="001D5087"/>
    <w:rsid w:val="001D6DC9"/>
    <w:rsid w:val="001D795E"/>
    <w:rsid w:val="001E05A1"/>
    <w:rsid w:val="001E587C"/>
    <w:rsid w:val="001E6CA3"/>
    <w:rsid w:val="001E6D06"/>
    <w:rsid w:val="001F18A0"/>
    <w:rsid w:val="001F3FF0"/>
    <w:rsid w:val="00216397"/>
    <w:rsid w:val="00217943"/>
    <w:rsid w:val="00217C2B"/>
    <w:rsid w:val="002222D9"/>
    <w:rsid w:val="002228F9"/>
    <w:rsid w:val="002232D5"/>
    <w:rsid w:val="00247B66"/>
    <w:rsid w:val="00251896"/>
    <w:rsid w:val="00255CCF"/>
    <w:rsid w:val="00255E0C"/>
    <w:rsid w:val="002659C1"/>
    <w:rsid w:val="00271954"/>
    <w:rsid w:val="0027264C"/>
    <w:rsid w:val="00287407"/>
    <w:rsid w:val="00287B86"/>
    <w:rsid w:val="002948C2"/>
    <w:rsid w:val="002A23F2"/>
    <w:rsid w:val="002A2FD5"/>
    <w:rsid w:val="002A490E"/>
    <w:rsid w:val="002B0A7D"/>
    <w:rsid w:val="002B6D26"/>
    <w:rsid w:val="002B6E09"/>
    <w:rsid w:val="002B7A59"/>
    <w:rsid w:val="002B7BFB"/>
    <w:rsid w:val="002B7F49"/>
    <w:rsid w:val="002C186C"/>
    <w:rsid w:val="002C2CA4"/>
    <w:rsid w:val="002C54A1"/>
    <w:rsid w:val="002C7C4D"/>
    <w:rsid w:val="002E2AB9"/>
    <w:rsid w:val="002F6DEA"/>
    <w:rsid w:val="00302B20"/>
    <w:rsid w:val="003069B1"/>
    <w:rsid w:val="00307011"/>
    <w:rsid w:val="00316EC7"/>
    <w:rsid w:val="00321770"/>
    <w:rsid w:val="00330DB3"/>
    <w:rsid w:val="00330F70"/>
    <w:rsid w:val="003358BA"/>
    <w:rsid w:val="0033643F"/>
    <w:rsid w:val="00343EC0"/>
    <w:rsid w:val="003506A3"/>
    <w:rsid w:val="0035228C"/>
    <w:rsid w:val="00357126"/>
    <w:rsid w:val="00363421"/>
    <w:rsid w:val="00386C7F"/>
    <w:rsid w:val="0039405D"/>
    <w:rsid w:val="00395031"/>
    <w:rsid w:val="00396F33"/>
    <w:rsid w:val="003A0A25"/>
    <w:rsid w:val="003A21AA"/>
    <w:rsid w:val="003A3646"/>
    <w:rsid w:val="003A5F0B"/>
    <w:rsid w:val="003A6E94"/>
    <w:rsid w:val="003B7EF8"/>
    <w:rsid w:val="003C26C9"/>
    <w:rsid w:val="003D57EB"/>
    <w:rsid w:val="003E026E"/>
    <w:rsid w:val="003E1471"/>
    <w:rsid w:val="003E46D5"/>
    <w:rsid w:val="003E6A2A"/>
    <w:rsid w:val="003F4DFC"/>
    <w:rsid w:val="00405171"/>
    <w:rsid w:val="004107B8"/>
    <w:rsid w:val="00412A47"/>
    <w:rsid w:val="00413BED"/>
    <w:rsid w:val="00415162"/>
    <w:rsid w:val="004165C5"/>
    <w:rsid w:val="004209B8"/>
    <w:rsid w:val="00422CE6"/>
    <w:rsid w:val="00433B97"/>
    <w:rsid w:val="004351AE"/>
    <w:rsid w:val="00441F36"/>
    <w:rsid w:val="00442AC5"/>
    <w:rsid w:val="0045362C"/>
    <w:rsid w:val="00456CEF"/>
    <w:rsid w:val="004600F1"/>
    <w:rsid w:val="004613AD"/>
    <w:rsid w:val="00462543"/>
    <w:rsid w:val="00463643"/>
    <w:rsid w:val="004707B3"/>
    <w:rsid w:val="00475071"/>
    <w:rsid w:val="00477EA0"/>
    <w:rsid w:val="004804A9"/>
    <w:rsid w:val="00483943"/>
    <w:rsid w:val="00485BD2"/>
    <w:rsid w:val="004929B1"/>
    <w:rsid w:val="00495A0F"/>
    <w:rsid w:val="004A2BCA"/>
    <w:rsid w:val="004A4401"/>
    <w:rsid w:val="004A6708"/>
    <w:rsid w:val="004B3269"/>
    <w:rsid w:val="004B4B68"/>
    <w:rsid w:val="004B611D"/>
    <w:rsid w:val="004B6F56"/>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0471"/>
    <w:rsid w:val="00542107"/>
    <w:rsid w:val="00550391"/>
    <w:rsid w:val="00555C4D"/>
    <w:rsid w:val="00555CA3"/>
    <w:rsid w:val="0055695B"/>
    <w:rsid w:val="00571875"/>
    <w:rsid w:val="00575331"/>
    <w:rsid w:val="00575F71"/>
    <w:rsid w:val="005823DF"/>
    <w:rsid w:val="005826D8"/>
    <w:rsid w:val="00583703"/>
    <w:rsid w:val="005852F0"/>
    <w:rsid w:val="00586254"/>
    <w:rsid w:val="0059229C"/>
    <w:rsid w:val="0059693C"/>
    <w:rsid w:val="005A0282"/>
    <w:rsid w:val="005A199C"/>
    <w:rsid w:val="005A4942"/>
    <w:rsid w:val="005A4B85"/>
    <w:rsid w:val="005A4EC5"/>
    <w:rsid w:val="005A5007"/>
    <w:rsid w:val="005B3588"/>
    <w:rsid w:val="005C3C77"/>
    <w:rsid w:val="005D0ADA"/>
    <w:rsid w:val="005D398C"/>
    <w:rsid w:val="005D3F0B"/>
    <w:rsid w:val="005D60BB"/>
    <w:rsid w:val="005E6E5C"/>
    <w:rsid w:val="005F6FE6"/>
    <w:rsid w:val="005F7442"/>
    <w:rsid w:val="0061349E"/>
    <w:rsid w:val="00623129"/>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6F22FA"/>
    <w:rsid w:val="00705B1B"/>
    <w:rsid w:val="0070710D"/>
    <w:rsid w:val="00713839"/>
    <w:rsid w:val="00723A05"/>
    <w:rsid w:val="0073136A"/>
    <w:rsid w:val="007333F0"/>
    <w:rsid w:val="0073666D"/>
    <w:rsid w:val="007379CD"/>
    <w:rsid w:val="007438FC"/>
    <w:rsid w:val="00743A67"/>
    <w:rsid w:val="007460A7"/>
    <w:rsid w:val="00751CCF"/>
    <w:rsid w:val="00752988"/>
    <w:rsid w:val="00753270"/>
    <w:rsid w:val="007570E0"/>
    <w:rsid w:val="007577FE"/>
    <w:rsid w:val="00762899"/>
    <w:rsid w:val="00763459"/>
    <w:rsid w:val="00772619"/>
    <w:rsid w:val="00772A05"/>
    <w:rsid w:val="007766B8"/>
    <w:rsid w:val="007777A6"/>
    <w:rsid w:val="0078402A"/>
    <w:rsid w:val="00790AF0"/>
    <w:rsid w:val="007A10BA"/>
    <w:rsid w:val="007C45E1"/>
    <w:rsid w:val="007C480F"/>
    <w:rsid w:val="007C5111"/>
    <w:rsid w:val="007D3F8B"/>
    <w:rsid w:val="007D4DD8"/>
    <w:rsid w:val="007D6C18"/>
    <w:rsid w:val="007E4DE6"/>
    <w:rsid w:val="007E546F"/>
    <w:rsid w:val="007E5667"/>
    <w:rsid w:val="007E72DF"/>
    <w:rsid w:val="007F7F50"/>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0687"/>
    <w:rsid w:val="008B3287"/>
    <w:rsid w:val="008B6281"/>
    <w:rsid w:val="008B6E17"/>
    <w:rsid w:val="008C17FF"/>
    <w:rsid w:val="008C351B"/>
    <w:rsid w:val="008C3B1F"/>
    <w:rsid w:val="008C5E98"/>
    <w:rsid w:val="008D2444"/>
    <w:rsid w:val="008D29E0"/>
    <w:rsid w:val="008D5EF0"/>
    <w:rsid w:val="008D61D0"/>
    <w:rsid w:val="008D6F88"/>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23D7A"/>
    <w:rsid w:val="009316CE"/>
    <w:rsid w:val="009358D7"/>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6E7"/>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840DA"/>
    <w:rsid w:val="00A90B21"/>
    <w:rsid w:val="00A93BFF"/>
    <w:rsid w:val="00AA05F0"/>
    <w:rsid w:val="00AA1C30"/>
    <w:rsid w:val="00AA29C5"/>
    <w:rsid w:val="00AA6387"/>
    <w:rsid w:val="00AB1AC3"/>
    <w:rsid w:val="00AB29A2"/>
    <w:rsid w:val="00AC4E43"/>
    <w:rsid w:val="00AD59B2"/>
    <w:rsid w:val="00AD64E2"/>
    <w:rsid w:val="00AD7252"/>
    <w:rsid w:val="00AE02F2"/>
    <w:rsid w:val="00AE04AE"/>
    <w:rsid w:val="00AE7187"/>
    <w:rsid w:val="00AF5A0F"/>
    <w:rsid w:val="00AF7A0D"/>
    <w:rsid w:val="00B1188E"/>
    <w:rsid w:val="00B11C55"/>
    <w:rsid w:val="00B170B4"/>
    <w:rsid w:val="00B24347"/>
    <w:rsid w:val="00B26CC5"/>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21A0"/>
    <w:rsid w:val="00C05F85"/>
    <w:rsid w:val="00C117F7"/>
    <w:rsid w:val="00C315A4"/>
    <w:rsid w:val="00C369D6"/>
    <w:rsid w:val="00C402CA"/>
    <w:rsid w:val="00C42A29"/>
    <w:rsid w:val="00C43220"/>
    <w:rsid w:val="00C54EC3"/>
    <w:rsid w:val="00C7441A"/>
    <w:rsid w:val="00C76E3B"/>
    <w:rsid w:val="00C7769E"/>
    <w:rsid w:val="00C87CF9"/>
    <w:rsid w:val="00C90626"/>
    <w:rsid w:val="00C90EF2"/>
    <w:rsid w:val="00CA1F4D"/>
    <w:rsid w:val="00CA6C0A"/>
    <w:rsid w:val="00CB1FE1"/>
    <w:rsid w:val="00CD139E"/>
    <w:rsid w:val="00CD7A27"/>
    <w:rsid w:val="00CE1975"/>
    <w:rsid w:val="00CE2E8D"/>
    <w:rsid w:val="00CE780C"/>
    <w:rsid w:val="00CF62CA"/>
    <w:rsid w:val="00D004A5"/>
    <w:rsid w:val="00D11E7A"/>
    <w:rsid w:val="00D262C1"/>
    <w:rsid w:val="00D32CFB"/>
    <w:rsid w:val="00D41FC6"/>
    <w:rsid w:val="00D429D3"/>
    <w:rsid w:val="00D43B4B"/>
    <w:rsid w:val="00D46D7B"/>
    <w:rsid w:val="00D46DB1"/>
    <w:rsid w:val="00D4718E"/>
    <w:rsid w:val="00D53C94"/>
    <w:rsid w:val="00D54F26"/>
    <w:rsid w:val="00D66363"/>
    <w:rsid w:val="00D72ACA"/>
    <w:rsid w:val="00D8556C"/>
    <w:rsid w:val="00D90BB7"/>
    <w:rsid w:val="00D95338"/>
    <w:rsid w:val="00DA5E43"/>
    <w:rsid w:val="00DB163E"/>
    <w:rsid w:val="00DB5147"/>
    <w:rsid w:val="00DC1506"/>
    <w:rsid w:val="00DC3410"/>
    <w:rsid w:val="00DD5FD4"/>
    <w:rsid w:val="00DE2C66"/>
    <w:rsid w:val="00DE3D76"/>
    <w:rsid w:val="00DF602E"/>
    <w:rsid w:val="00E13631"/>
    <w:rsid w:val="00E20B9A"/>
    <w:rsid w:val="00E25E59"/>
    <w:rsid w:val="00E330AD"/>
    <w:rsid w:val="00E474D4"/>
    <w:rsid w:val="00E515B1"/>
    <w:rsid w:val="00E602EA"/>
    <w:rsid w:val="00E623EA"/>
    <w:rsid w:val="00E657BD"/>
    <w:rsid w:val="00E65D85"/>
    <w:rsid w:val="00E671B2"/>
    <w:rsid w:val="00E7470D"/>
    <w:rsid w:val="00E7599A"/>
    <w:rsid w:val="00E768CF"/>
    <w:rsid w:val="00E824DE"/>
    <w:rsid w:val="00E82A99"/>
    <w:rsid w:val="00E9460B"/>
    <w:rsid w:val="00EA4B40"/>
    <w:rsid w:val="00EB71B5"/>
    <w:rsid w:val="00EC4112"/>
    <w:rsid w:val="00ED0EDE"/>
    <w:rsid w:val="00ED2E53"/>
    <w:rsid w:val="00EE680C"/>
    <w:rsid w:val="00EF0801"/>
    <w:rsid w:val="00EF08CB"/>
    <w:rsid w:val="00F00766"/>
    <w:rsid w:val="00F02CFF"/>
    <w:rsid w:val="00F0699D"/>
    <w:rsid w:val="00F242D6"/>
    <w:rsid w:val="00F244CF"/>
    <w:rsid w:val="00F247B9"/>
    <w:rsid w:val="00F262CF"/>
    <w:rsid w:val="00F40A06"/>
    <w:rsid w:val="00F44C5B"/>
    <w:rsid w:val="00F45107"/>
    <w:rsid w:val="00F523EC"/>
    <w:rsid w:val="00F7096D"/>
    <w:rsid w:val="00F7196C"/>
    <w:rsid w:val="00F76491"/>
    <w:rsid w:val="00F7750C"/>
    <w:rsid w:val="00F94BAE"/>
    <w:rsid w:val="00FA2D35"/>
    <w:rsid w:val="00FA66BB"/>
    <w:rsid w:val="00FA77DB"/>
    <w:rsid w:val="00FB2010"/>
    <w:rsid w:val="00FD3B5C"/>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ell.com/trends/ecology-evolution/author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hyperlink" Target="mailto:tree@cell.com" TargetMode="External"/><Relationship Id="rId4" Type="http://schemas.openxmlformats.org/officeDocument/2006/relationships/comments" Target="comments.xml"/><Relationship Id="rId9"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Pages>
  <Words>6715</Words>
  <Characters>38279</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Michael Kearney</cp:lastModifiedBy>
  <cp:revision>2</cp:revision>
  <dcterms:created xsi:type="dcterms:W3CDTF">2025-12-05T23:37:00Z</dcterms:created>
  <dcterms:modified xsi:type="dcterms:W3CDTF">2025-12-05T23:37:00Z</dcterms:modified>
</cp:coreProperties>
</file>