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0223" w14:textId="393A212F" w:rsidR="00566397" w:rsidRPr="00566397" w:rsidRDefault="00566397" w:rsidP="00656569">
      <w:pPr>
        <w:rPr>
          <w:color w:val="215E99" w:themeColor="text2" w:themeTint="BF"/>
        </w:rPr>
      </w:pPr>
      <w:r w:rsidRPr="00566397">
        <w:rPr>
          <w:color w:val="215E99" w:themeColor="text2" w:themeTint="BF"/>
        </w:rPr>
        <w:t>Dear Dr</w:t>
      </w:r>
      <w:r>
        <w:rPr>
          <w:color w:val="215E99" w:themeColor="text2" w:themeTint="BF"/>
        </w:rPr>
        <w:t>.</w:t>
      </w:r>
      <w:r w:rsidRPr="00566397">
        <w:rPr>
          <w:color w:val="215E99" w:themeColor="text2" w:themeTint="BF"/>
        </w:rPr>
        <w:t xml:space="preserve"> Stephens,</w:t>
      </w:r>
    </w:p>
    <w:p w14:paraId="5C04F597" w14:textId="77777777" w:rsidR="00566397" w:rsidRPr="00566397" w:rsidRDefault="00566397" w:rsidP="00656569">
      <w:pPr>
        <w:rPr>
          <w:color w:val="215E99" w:themeColor="text2" w:themeTint="BF"/>
        </w:rPr>
      </w:pPr>
    </w:p>
    <w:p w14:paraId="737858F5" w14:textId="135A0B6E" w:rsidR="00566397" w:rsidRDefault="00566397" w:rsidP="00656569">
      <w:pPr>
        <w:rPr>
          <w:color w:val="215E99" w:themeColor="text2" w:themeTint="BF"/>
        </w:rPr>
      </w:pPr>
      <w:r w:rsidRPr="00566397">
        <w:rPr>
          <w:color w:val="215E99" w:themeColor="text2" w:themeTint="BF"/>
        </w:rPr>
        <w:t xml:space="preserve">We would like to thank you and the reviewers for </w:t>
      </w:r>
      <w:r w:rsidR="006E5DD5">
        <w:rPr>
          <w:color w:val="215E99" w:themeColor="text2" w:themeTint="BF"/>
        </w:rPr>
        <w:t>the additional</w:t>
      </w:r>
      <w:r w:rsidRPr="00566397">
        <w:rPr>
          <w:color w:val="215E99" w:themeColor="text2" w:themeTint="BF"/>
        </w:rPr>
        <w:t xml:space="preserve"> comments on our manuscript.</w:t>
      </w:r>
      <w:r>
        <w:rPr>
          <w:color w:val="215E99" w:themeColor="text2" w:themeTint="BF"/>
        </w:rPr>
        <w:t xml:space="preserve"> </w:t>
      </w:r>
      <w:r w:rsidR="006E5DD5">
        <w:rPr>
          <w:color w:val="215E99" w:themeColor="text2" w:themeTint="BF"/>
        </w:rPr>
        <w:t>We have now revised our manuscript to incorporate these changes</w:t>
      </w:r>
      <w:r w:rsidR="00357BB6">
        <w:rPr>
          <w:color w:val="215E99" w:themeColor="text2" w:themeTint="BF"/>
        </w:rPr>
        <w:t xml:space="preserve">.  </w:t>
      </w:r>
    </w:p>
    <w:p w14:paraId="200FF65D" w14:textId="77777777" w:rsidR="00357BB6" w:rsidRDefault="00357BB6" w:rsidP="00656569">
      <w:pPr>
        <w:rPr>
          <w:color w:val="215E99" w:themeColor="text2" w:themeTint="BF"/>
        </w:rPr>
      </w:pPr>
    </w:p>
    <w:p w14:paraId="38874CD2" w14:textId="4B3750CC" w:rsidR="00275442" w:rsidRDefault="00357BB6" w:rsidP="00656569">
      <w:pPr>
        <w:rPr>
          <w:color w:val="215E99" w:themeColor="text2" w:themeTint="BF"/>
        </w:rPr>
      </w:pPr>
      <w:r>
        <w:rPr>
          <w:color w:val="215E99" w:themeColor="text2" w:themeTint="BF"/>
        </w:rPr>
        <w:t xml:space="preserve">Below we provide a point-by-point response to each comment and indicate what we have changed. Our responses are in </w:t>
      </w:r>
      <w:r w:rsidRPr="003E0C6D">
        <w:rPr>
          <w:color w:val="215E99" w:themeColor="text2" w:themeTint="BF"/>
        </w:rPr>
        <w:t>blue</w:t>
      </w:r>
      <w:r>
        <w:rPr>
          <w:color w:val="215E99" w:themeColor="text2" w:themeTint="BF"/>
        </w:rPr>
        <w:t xml:space="preserve"> and we provide </w:t>
      </w:r>
      <w:r w:rsidRPr="003E0C6D">
        <w:rPr>
          <w:b/>
          <w:bCs/>
          <w:color w:val="215E99" w:themeColor="text2" w:themeTint="BF"/>
        </w:rPr>
        <w:t>line numbers</w:t>
      </w:r>
      <w:r w:rsidR="003E0C6D">
        <w:rPr>
          <w:color w:val="215E99" w:themeColor="text2" w:themeTint="BF"/>
        </w:rPr>
        <w:t xml:space="preserve"> (in bold) </w:t>
      </w:r>
      <w:r w:rsidR="00275442">
        <w:rPr>
          <w:color w:val="215E99" w:themeColor="text2" w:themeTint="BF"/>
        </w:rPr>
        <w:t xml:space="preserve">to the changes </w:t>
      </w:r>
      <w:r>
        <w:rPr>
          <w:color w:val="215E99" w:themeColor="text2" w:themeTint="BF"/>
        </w:rPr>
        <w:t xml:space="preserve">in the main, </w:t>
      </w:r>
      <w:r w:rsidRPr="00275442">
        <w:rPr>
          <w:b/>
          <w:bCs/>
          <w:i/>
          <w:iCs/>
          <w:color w:val="215E99" w:themeColor="text2" w:themeTint="BF"/>
        </w:rPr>
        <w:t xml:space="preserve">cleaned </w:t>
      </w:r>
      <w:r w:rsidR="00CA2B84">
        <w:rPr>
          <w:b/>
          <w:bCs/>
          <w:i/>
          <w:iCs/>
          <w:color w:val="215E99" w:themeColor="text2" w:themeTint="BF"/>
        </w:rPr>
        <w:t xml:space="preserve">and formatted </w:t>
      </w:r>
      <w:r w:rsidRPr="00275442">
        <w:rPr>
          <w:b/>
          <w:bCs/>
          <w:i/>
          <w:iCs/>
          <w:color w:val="215E99" w:themeColor="text2" w:themeTint="BF"/>
        </w:rPr>
        <w:t>version of the manuscript</w:t>
      </w:r>
      <w:r>
        <w:rPr>
          <w:color w:val="215E99" w:themeColor="text2" w:themeTint="BF"/>
        </w:rPr>
        <w:t xml:space="preserve">. </w:t>
      </w:r>
    </w:p>
    <w:p w14:paraId="57DA8CBD" w14:textId="77777777" w:rsidR="00357BB6" w:rsidRDefault="00357BB6" w:rsidP="00656569">
      <w:pPr>
        <w:rPr>
          <w:color w:val="215E99" w:themeColor="text2" w:themeTint="BF"/>
        </w:rPr>
      </w:pPr>
    </w:p>
    <w:p w14:paraId="4D397C55" w14:textId="40B55EBE" w:rsidR="002B1648" w:rsidRDefault="002B1648" w:rsidP="00656569">
      <w:pPr>
        <w:rPr>
          <w:color w:val="215E99" w:themeColor="text2" w:themeTint="BF"/>
        </w:rPr>
      </w:pPr>
      <w:r>
        <w:rPr>
          <w:color w:val="215E99" w:themeColor="text2" w:themeTint="BF"/>
        </w:rPr>
        <w:t xml:space="preserve">Once again, thank you for consideration of our manuscript and hope you now find it suitable for publication in </w:t>
      </w:r>
      <w:r w:rsidRPr="002B1648">
        <w:rPr>
          <w:i/>
          <w:iCs/>
          <w:color w:val="215E99" w:themeColor="text2" w:themeTint="BF"/>
        </w:rPr>
        <w:t>Trends in Ecology and Evolution</w:t>
      </w:r>
      <w:r>
        <w:rPr>
          <w:color w:val="215E99" w:themeColor="text2" w:themeTint="BF"/>
        </w:rPr>
        <w:t xml:space="preserve">. </w:t>
      </w:r>
    </w:p>
    <w:p w14:paraId="0EE206E8" w14:textId="77777777" w:rsidR="002B1648" w:rsidRDefault="002B1648" w:rsidP="00656569">
      <w:pPr>
        <w:rPr>
          <w:color w:val="215E99" w:themeColor="text2" w:themeTint="BF"/>
        </w:rPr>
      </w:pPr>
    </w:p>
    <w:p w14:paraId="61C117EE" w14:textId="2D9D841D" w:rsidR="00357BB6" w:rsidRDefault="00357BB6" w:rsidP="00656569">
      <w:pPr>
        <w:rPr>
          <w:color w:val="215E99" w:themeColor="text2" w:themeTint="BF"/>
        </w:rPr>
      </w:pPr>
      <w:r>
        <w:rPr>
          <w:color w:val="215E99" w:themeColor="text2" w:themeTint="BF"/>
        </w:rPr>
        <w:t xml:space="preserve">Sincerely, </w:t>
      </w:r>
    </w:p>
    <w:p w14:paraId="345F6B75" w14:textId="596D0543" w:rsidR="00357BB6" w:rsidRPr="00566397" w:rsidRDefault="00357BB6" w:rsidP="00656569">
      <w:pPr>
        <w:rPr>
          <w:color w:val="215E99" w:themeColor="text2" w:themeTint="BF"/>
        </w:rPr>
      </w:pPr>
      <w:r>
        <w:rPr>
          <w:color w:val="215E99" w:themeColor="text2" w:themeTint="BF"/>
        </w:rPr>
        <w:t>Daniel Noble (on behalf of all authors)</w:t>
      </w:r>
    </w:p>
    <w:p w14:paraId="5FE62503" w14:textId="77777777" w:rsidR="00566397" w:rsidRDefault="00566397" w:rsidP="00656569">
      <w:pPr>
        <w:rPr>
          <w:b/>
          <w:bCs/>
        </w:rPr>
      </w:pPr>
    </w:p>
    <w:p w14:paraId="0479FEB1" w14:textId="3CEADE50" w:rsidR="00981FA1" w:rsidRDefault="00981FA1" w:rsidP="00656569">
      <w:pPr>
        <w:rPr>
          <w:b/>
          <w:bCs/>
        </w:rPr>
      </w:pPr>
      <w:r>
        <w:rPr>
          <w:b/>
          <w:bCs/>
        </w:rPr>
        <w:t>-----------------</w:t>
      </w:r>
    </w:p>
    <w:p w14:paraId="4C59FA30" w14:textId="6B4F8AB3" w:rsidR="006E5DD5" w:rsidRPr="00756A5D" w:rsidRDefault="00756A5D" w:rsidP="006E5DD5">
      <w:pPr>
        <w:rPr>
          <w:b/>
          <w:bCs/>
          <w:color w:val="000000" w:themeColor="text1"/>
        </w:rPr>
      </w:pPr>
      <w:r w:rsidRPr="00756A5D">
        <w:rPr>
          <w:b/>
          <w:bCs/>
          <w:color w:val="000000" w:themeColor="text1"/>
        </w:rPr>
        <w:t>Editor</w:t>
      </w:r>
    </w:p>
    <w:p w14:paraId="32DFEED0" w14:textId="77777777" w:rsidR="006E5DD5" w:rsidRPr="006E5DD5" w:rsidRDefault="006E5DD5" w:rsidP="006E5DD5">
      <w:pPr>
        <w:rPr>
          <w:color w:val="000000" w:themeColor="text1"/>
        </w:rPr>
      </w:pPr>
    </w:p>
    <w:p w14:paraId="53D96034" w14:textId="77777777" w:rsidR="006E5DD5" w:rsidRDefault="006E5DD5" w:rsidP="006E5DD5">
      <w:pPr>
        <w:rPr>
          <w:color w:val="000000" w:themeColor="text1"/>
        </w:rPr>
      </w:pPr>
      <w:r w:rsidRPr="006E5DD5">
        <w:rPr>
          <w:color w:val="000000" w:themeColor="text1"/>
        </w:rPr>
        <w:t xml:space="preserve">As you can see from reading the referee reports below, both </w:t>
      </w:r>
      <w:proofErr w:type="gramStart"/>
      <w:r w:rsidRPr="006E5DD5">
        <w:rPr>
          <w:color w:val="000000" w:themeColor="text1"/>
        </w:rPr>
        <w:t>Referee</w:t>
      </w:r>
      <w:proofErr w:type="gramEnd"/>
      <w:r w:rsidRPr="006E5DD5">
        <w:rPr>
          <w:color w:val="000000" w:themeColor="text1"/>
        </w:rPr>
        <w:t xml:space="preserve"> 1 and 2 only have a handful of minor comments that should be easy to address. </w:t>
      </w:r>
      <w:proofErr w:type="gramStart"/>
      <w:r w:rsidRPr="006E5DD5">
        <w:rPr>
          <w:color w:val="000000" w:themeColor="text1"/>
        </w:rPr>
        <w:t>Well</w:t>
      </w:r>
      <w:proofErr w:type="gramEnd"/>
      <w:r w:rsidRPr="006E5DD5">
        <w:rPr>
          <w:color w:val="000000" w:themeColor="text1"/>
        </w:rPr>
        <w:t xml:space="preserve"> done addressing their </w:t>
      </w:r>
      <w:proofErr w:type="gramStart"/>
      <w:r w:rsidRPr="006E5DD5">
        <w:rPr>
          <w:color w:val="000000" w:themeColor="text1"/>
        </w:rPr>
        <w:t>fairly extensive</w:t>
      </w:r>
      <w:proofErr w:type="gramEnd"/>
      <w:r w:rsidRPr="006E5DD5">
        <w:rPr>
          <w:color w:val="000000" w:themeColor="text1"/>
        </w:rPr>
        <w:t xml:space="preserve"> comments. Referee 3 did not respond to my requests for a re-review.</w:t>
      </w:r>
    </w:p>
    <w:p w14:paraId="12C89259" w14:textId="77777777" w:rsidR="00981FA1" w:rsidRDefault="00981FA1" w:rsidP="006E5DD5">
      <w:pPr>
        <w:rPr>
          <w:color w:val="000000" w:themeColor="text1"/>
        </w:rPr>
      </w:pPr>
    </w:p>
    <w:p w14:paraId="119DA4FD" w14:textId="4B5BCF7B" w:rsidR="00981FA1" w:rsidRPr="006E5DD5" w:rsidRDefault="00981FA1" w:rsidP="006E5DD5">
      <w:pPr>
        <w:rPr>
          <w:color w:val="000000" w:themeColor="text1"/>
        </w:rPr>
      </w:pPr>
      <w:r w:rsidRPr="006E5DD5">
        <w:rPr>
          <w:b/>
          <w:bCs/>
          <w:color w:val="153D63" w:themeColor="text2" w:themeTint="E6"/>
        </w:rPr>
        <w:t>Response</w:t>
      </w:r>
      <w:r>
        <w:rPr>
          <w:color w:val="153D63" w:themeColor="text2" w:themeTint="E6"/>
        </w:rPr>
        <w:t>:</w:t>
      </w:r>
      <w:r>
        <w:rPr>
          <w:color w:val="153D63" w:themeColor="text2" w:themeTint="E6"/>
        </w:rPr>
        <w:t xml:space="preserve"> Thank you all for your very helpful comments. We are happy that you are all happy with the revision.</w:t>
      </w:r>
    </w:p>
    <w:p w14:paraId="554C7F09" w14:textId="77777777" w:rsidR="006E5DD5" w:rsidRPr="006E5DD5" w:rsidRDefault="006E5DD5" w:rsidP="006E5DD5">
      <w:pPr>
        <w:rPr>
          <w:color w:val="000000" w:themeColor="text1"/>
        </w:rPr>
      </w:pPr>
    </w:p>
    <w:p w14:paraId="72B2556E" w14:textId="77777777" w:rsidR="006E5DD5" w:rsidRDefault="006E5DD5" w:rsidP="006E5DD5">
      <w:pPr>
        <w:rPr>
          <w:color w:val="000000" w:themeColor="text1"/>
        </w:rPr>
      </w:pPr>
      <w:r w:rsidRPr="006E5DD5">
        <w:rPr>
          <w:color w:val="000000" w:themeColor="text1"/>
        </w:rPr>
        <w:t>I have no further editorial comments at the present time. I do note that you are at almost exactly 3700 words - please don't make the main text any longer.</w:t>
      </w:r>
    </w:p>
    <w:p w14:paraId="28E49AE9" w14:textId="77777777" w:rsidR="006E5DD5" w:rsidRDefault="006E5DD5" w:rsidP="006E5DD5">
      <w:pPr>
        <w:rPr>
          <w:color w:val="000000" w:themeColor="text1"/>
        </w:rPr>
      </w:pPr>
    </w:p>
    <w:p w14:paraId="57AF9C83" w14:textId="4A858405" w:rsidR="006E5DD5" w:rsidRPr="006E5DD5" w:rsidRDefault="006E5DD5" w:rsidP="006E5DD5">
      <w:pPr>
        <w:rPr>
          <w:b/>
          <w:bCs/>
          <w:color w:val="153D63" w:themeColor="text2" w:themeTint="E6"/>
        </w:rPr>
      </w:pPr>
      <w:r w:rsidRPr="006E5DD5">
        <w:rPr>
          <w:b/>
          <w:bCs/>
          <w:color w:val="153D63" w:themeColor="text2" w:themeTint="E6"/>
        </w:rPr>
        <w:t>Response</w:t>
      </w:r>
      <w:r>
        <w:rPr>
          <w:color w:val="153D63" w:themeColor="text2" w:themeTint="E6"/>
        </w:rPr>
        <w:t xml:space="preserve">: Thank you. </w:t>
      </w:r>
      <w:r w:rsidR="00981FA1">
        <w:rPr>
          <w:color w:val="153D63" w:themeColor="text2" w:themeTint="E6"/>
        </w:rPr>
        <w:t>We have a</w:t>
      </w:r>
      <w:r w:rsidR="000E6D25">
        <w:rPr>
          <w:color w:val="153D63" w:themeColor="text2" w:themeTint="E6"/>
        </w:rPr>
        <w:t>djusted the main text based on reviewers but have not added more words beyond 3700</w:t>
      </w:r>
      <w:r>
        <w:rPr>
          <w:color w:val="153D63" w:themeColor="text2" w:themeTint="E6"/>
        </w:rPr>
        <w:t>.</w:t>
      </w:r>
      <w:r w:rsidR="00981FA1">
        <w:rPr>
          <w:color w:val="153D63" w:themeColor="text2" w:themeTint="E6"/>
        </w:rPr>
        <w:t xml:space="preserve"> </w:t>
      </w:r>
    </w:p>
    <w:p w14:paraId="3E846302" w14:textId="77777777" w:rsidR="006E5DD5" w:rsidRPr="006E5DD5" w:rsidRDefault="006E5DD5" w:rsidP="006E5DD5">
      <w:pPr>
        <w:rPr>
          <w:color w:val="000000" w:themeColor="text1"/>
        </w:rPr>
      </w:pPr>
    </w:p>
    <w:p w14:paraId="37995740" w14:textId="77777777" w:rsidR="006E5DD5" w:rsidRPr="006E5DD5" w:rsidRDefault="006E5DD5" w:rsidP="006E5DD5">
      <w:pPr>
        <w:rPr>
          <w:color w:val="000000" w:themeColor="text1"/>
        </w:rPr>
      </w:pPr>
      <w:r w:rsidRPr="006E5DD5">
        <w:rPr>
          <w:color w:val="000000" w:themeColor="text1"/>
        </w:rPr>
        <w:t>-----------------------------------------</w:t>
      </w:r>
    </w:p>
    <w:p w14:paraId="10B4FC22" w14:textId="77777777" w:rsidR="006E5DD5" w:rsidRPr="006E5DD5" w:rsidRDefault="006E5DD5" w:rsidP="006E5DD5">
      <w:pPr>
        <w:rPr>
          <w:color w:val="000000" w:themeColor="text1"/>
        </w:rPr>
      </w:pPr>
    </w:p>
    <w:p w14:paraId="0A395B94" w14:textId="77777777" w:rsidR="006E5DD5" w:rsidRPr="006E5DD5" w:rsidRDefault="006E5DD5" w:rsidP="006E5DD5">
      <w:pPr>
        <w:rPr>
          <w:color w:val="000000" w:themeColor="text1"/>
        </w:rPr>
      </w:pPr>
      <w:r w:rsidRPr="006E5DD5">
        <w:rPr>
          <w:color w:val="000000" w:themeColor="text1"/>
        </w:rPr>
        <w:t>Reviewers' Comments:</w:t>
      </w:r>
    </w:p>
    <w:p w14:paraId="4E8D3CE1" w14:textId="1507936C" w:rsidR="006E5DD5" w:rsidRPr="006E5DD5" w:rsidRDefault="006E5DD5" w:rsidP="006E5DD5">
      <w:pPr>
        <w:rPr>
          <w:color w:val="000000" w:themeColor="text1"/>
        </w:rPr>
      </w:pPr>
    </w:p>
    <w:p w14:paraId="1B655F3A" w14:textId="77777777" w:rsidR="006E5DD5" w:rsidRDefault="006E5DD5" w:rsidP="006E5DD5">
      <w:pPr>
        <w:rPr>
          <w:color w:val="000000" w:themeColor="text1"/>
        </w:rPr>
      </w:pPr>
      <w:r w:rsidRPr="006E5DD5">
        <w:rPr>
          <w:color w:val="000000" w:themeColor="text1"/>
        </w:rPr>
        <w:t>Reviewer #1: I think the authors did an adequate job of addressing all three reviewer comments, and I do not have any additional substantive concerns. A couple of minor points for the authors to consider are as follows:</w:t>
      </w:r>
    </w:p>
    <w:p w14:paraId="087A3C76" w14:textId="77777777" w:rsidR="006E5DD5" w:rsidRDefault="006E5DD5" w:rsidP="006E5DD5">
      <w:pPr>
        <w:rPr>
          <w:color w:val="000000" w:themeColor="text1"/>
        </w:rPr>
      </w:pPr>
    </w:p>
    <w:p w14:paraId="22B82ED9" w14:textId="508FB983" w:rsidR="006E5DD5" w:rsidRPr="006E5DD5" w:rsidRDefault="006E5DD5" w:rsidP="006E5DD5">
      <w:pPr>
        <w:rPr>
          <w:color w:val="000000" w:themeColor="text1"/>
        </w:rPr>
      </w:pPr>
      <w:r w:rsidRPr="006E5DD5">
        <w:rPr>
          <w:b/>
          <w:bCs/>
          <w:color w:val="153D63" w:themeColor="text2" w:themeTint="E6"/>
        </w:rPr>
        <w:t>Response</w:t>
      </w:r>
      <w:r>
        <w:rPr>
          <w:color w:val="153D63" w:themeColor="text2" w:themeTint="E6"/>
        </w:rPr>
        <w:t>:</w:t>
      </w:r>
      <w:r>
        <w:rPr>
          <w:color w:val="153D63" w:themeColor="text2" w:themeTint="E6"/>
        </w:rPr>
        <w:t xml:space="preserve"> Thank you for your additional comments. We agree with all points and have revised our text accordingly.</w:t>
      </w:r>
    </w:p>
    <w:p w14:paraId="1B030598" w14:textId="77777777" w:rsidR="006E5DD5" w:rsidRPr="006E5DD5" w:rsidRDefault="006E5DD5" w:rsidP="006E5DD5">
      <w:pPr>
        <w:rPr>
          <w:color w:val="000000" w:themeColor="text1"/>
        </w:rPr>
      </w:pPr>
    </w:p>
    <w:p w14:paraId="5DFA63AC" w14:textId="77777777" w:rsidR="006E5DD5" w:rsidRPr="006E5DD5" w:rsidRDefault="006E5DD5" w:rsidP="006E5DD5">
      <w:pPr>
        <w:rPr>
          <w:color w:val="000000" w:themeColor="text1"/>
        </w:rPr>
      </w:pPr>
      <w:r w:rsidRPr="006E5DD5">
        <w:rPr>
          <w:color w:val="000000" w:themeColor="text1"/>
        </w:rPr>
        <w:t>1. L 151-153: "Importantly, they also show that reproductive sensitivity can be higher than mortality, with heat injury impacts accumulating faster for reproduction than survival." Perhaps I am missing something, but doesn't this have to be the case under the argument that it is possible to survive but not reproduce, but not possible to reproduce when you are dead?</w:t>
      </w:r>
    </w:p>
    <w:p w14:paraId="69CE93F3" w14:textId="77777777" w:rsidR="006E5DD5" w:rsidRDefault="006E5DD5" w:rsidP="006E5DD5">
      <w:pPr>
        <w:rPr>
          <w:color w:val="000000" w:themeColor="text1"/>
        </w:rPr>
      </w:pPr>
    </w:p>
    <w:p w14:paraId="2ECF58A6" w14:textId="2C4BA3E3" w:rsidR="006E5DD5" w:rsidRDefault="006E5DD5" w:rsidP="006E5DD5">
      <w:pPr>
        <w:rPr>
          <w:color w:val="153D63" w:themeColor="text2" w:themeTint="E6"/>
        </w:rPr>
      </w:pPr>
      <w:r w:rsidRPr="006E5DD5">
        <w:rPr>
          <w:b/>
          <w:bCs/>
          <w:color w:val="153D63" w:themeColor="text2" w:themeTint="E6"/>
        </w:rPr>
        <w:t>Response</w:t>
      </w:r>
      <w:r>
        <w:rPr>
          <w:color w:val="153D63" w:themeColor="text2" w:themeTint="E6"/>
        </w:rPr>
        <w:t>:</w:t>
      </w:r>
      <w:r>
        <w:rPr>
          <w:color w:val="153D63" w:themeColor="text2" w:themeTint="E6"/>
        </w:rPr>
        <w:t xml:space="preserve"> The Reviewer is correct. This was poorly worded and not what we meant. We have now adjusted our text as follows:</w:t>
      </w:r>
    </w:p>
    <w:p w14:paraId="3C09B9C0" w14:textId="77777777" w:rsidR="006E5DD5" w:rsidRDefault="006E5DD5" w:rsidP="006E5DD5">
      <w:pPr>
        <w:rPr>
          <w:color w:val="153D63" w:themeColor="text2" w:themeTint="E6"/>
        </w:rPr>
      </w:pPr>
    </w:p>
    <w:p w14:paraId="00134B06" w14:textId="76864984" w:rsidR="006E5DD5" w:rsidRPr="006E5DD5" w:rsidRDefault="006E5DD5" w:rsidP="006E5DD5">
      <w:pPr>
        <w:rPr>
          <w:i/>
          <w:iCs/>
          <w:color w:val="000000" w:themeColor="text1"/>
        </w:rPr>
      </w:pPr>
      <w:r w:rsidRPr="006E5DD5">
        <w:rPr>
          <w:i/>
          <w:iCs/>
          <w:color w:val="153D63" w:themeColor="text2" w:themeTint="E6"/>
        </w:rPr>
        <w:t>“</w:t>
      </w:r>
      <w:r w:rsidRPr="006E5DD5">
        <w:rPr>
          <w:i/>
          <w:iCs/>
          <w:color w:val="153D63" w:themeColor="text2" w:themeTint="E6"/>
          <w:lang w:val="en-US"/>
        </w:rPr>
        <w:t>Importantly, they also show that heat injury impacts accumulate faster for reproduction than survival</w:t>
      </w:r>
      <w:r w:rsidRPr="006E5DD5">
        <w:rPr>
          <w:i/>
          <w:iCs/>
          <w:color w:val="153D63" w:themeColor="text2" w:themeTint="E6"/>
          <w:lang w:val="en-US"/>
        </w:rPr>
        <w:t>”</w:t>
      </w:r>
      <w:r>
        <w:rPr>
          <w:i/>
          <w:iCs/>
          <w:color w:val="153D63" w:themeColor="text2" w:themeTint="E6"/>
          <w:lang w:val="en-US"/>
        </w:rPr>
        <w:t xml:space="preserve"> (see lines </w:t>
      </w:r>
      <w:r w:rsidR="00336E73">
        <w:rPr>
          <w:i/>
          <w:iCs/>
          <w:color w:val="153D63" w:themeColor="text2" w:themeTint="E6"/>
          <w:lang w:val="en-US"/>
        </w:rPr>
        <w:t>15</w:t>
      </w:r>
      <w:r w:rsidR="00B7555D">
        <w:rPr>
          <w:i/>
          <w:iCs/>
          <w:color w:val="153D63" w:themeColor="text2" w:themeTint="E6"/>
          <w:lang w:val="en-US"/>
        </w:rPr>
        <w:t>2</w:t>
      </w:r>
      <w:r w:rsidR="00336E73">
        <w:rPr>
          <w:i/>
          <w:iCs/>
          <w:color w:val="153D63" w:themeColor="text2" w:themeTint="E6"/>
          <w:lang w:val="en-US"/>
        </w:rPr>
        <w:t>-15</w:t>
      </w:r>
      <w:r w:rsidR="00B7555D">
        <w:rPr>
          <w:i/>
          <w:iCs/>
          <w:color w:val="153D63" w:themeColor="text2" w:themeTint="E6"/>
          <w:lang w:val="en-US"/>
        </w:rPr>
        <w:t>3</w:t>
      </w:r>
      <w:r w:rsidR="00336E73">
        <w:rPr>
          <w:i/>
          <w:iCs/>
          <w:color w:val="153D63" w:themeColor="text2" w:themeTint="E6"/>
          <w:lang w:val="en-US"/>
        </w:rPr>
        <w:t>)</w:t>
      </w:r>
    </w:p>
    <w:p w14:paraId="09EE37BE" w14:textId="77777777" w:rsidR="006E5DD5" w:rsidRDefault="006E5DD5" w:rsidP="006E5DD5">
      <w:pPr>
        <w:rPr>
          <w:color w:val="000000" w:themeColor="text1"/>
        </w:rPr>
      </w:pPr>
    </w:p>
    <w:p w14:paraId="5E4BEFC3" w14:textId="2A09FA00" w:rsidR="006E5DD5" w:rsidRPr="006E5DD5" w:rsidRDefault="006E5DD5" w:rsidP="006E5DD5">
      <w:pPr>
        <w:rPr>
          <w:color w:val="153D63" w:themeColor="text2" w:themeTint="E6"/>
        </w:rPr>
      </w:pPr>
      <w:r w:rsidRPr="006E5DD5">
        <w:rPr>
          <w:color w:val="153D63" w:themeColor="text2" w:themeTint="E6"/>
        </w:rPr>
        <w:t>This simplifies the sentences, reducing words, and is more accurate.</w:t>
      </w:r>
    </w:p>
    <w:p w14:paraId="350EC2A5" w14:textId="77777777" w:rsidR="006E5DD5" w:rsidRPr="006E5DD5" w:rsidRDefault="006E5DD5" w:rsidP="006E5DD5">
      <w:pPr>
        <w:rPr>
          <w:color w:val="000000" w:themeColor="text1"/>
        </w:rPr>
      </w:pPr>
      <w:r w:rsidRPr="006E5DD5">
        <w:rPr>
          <w:color w:val="000000" w:themeColor="text1"/>
        </w:rPr>
        <w:t>2. Figure II in Box 2: The figure caption could use a bit more detail. In particular, the green and brown lines in Fig IIA need explaining, as do the red rectangles. Units on the x-axes would also be helpful.</w:t>
      </w:r>
    </w:p>
    <w:p w14:paraId="124E06F7" w14:textId="77777777" w:rsidR="006E5DD5" w:rsidRDefault="006E5DD5" w:rsidP="006E5DD5">
      <w:pPr>
        <w:rPr>
          <w:color w:val="000000" w:themeColor="text1"/>
        </w:rPr>
      </w:pPr>
    </w:p>
    <w:p w14:paraId="59E16F1E" w14:textId="3B4951C5" w:rsidR="006E5DD5" w:rsidRDefault="006E5DD5" w:rsidP="006E5DD5">
      <w:pPr>
        <w:rPr>
          <w:color w:val="153D63" w:themeColor="text2" w:themeTint="E6"/>
        </w:rPr>
      </w:pPr>
      <w:r w:rsidRPr="006E5DD5">
        <w:rPr>
          <w:b/>
          <w:bCs/>
          <w:color w:val="153D63" w:themeColor="text2" w:themeTint="E6"/>
        </w:rPr>
        <w:t>Response</w:t>
      </w:r>
      <w:r>
        <w:rPr>
          <w:color w:val="153D63" w:themeColor="text2" w:themeTint="E6"/>
        </w:rPr>
        <w:t>:</w:t>
      </w:r>
      <w:r>
        <w:rPr>
          <w:color w:val="153D63" w:themeColor="text2" w:themeTint="E6"/>
        </w:rPr>
        <w:t xml:space="preserve"> Sorry. We agree. We have</w:t>
      </w:r>
      <w:r w:rsidR="0043199E">
        <w:rPr>
          <w:color w:val="153D63" w:themeColor="text2" w:themeTint="E6"/>
        </w:rPr>
        <w:t xml:space="preserve"> adjusted Figure II legend in Box 2 to </w:t>
      </w:r>
      <w:r w:rsidR="00AA4B67">
        <w:rPr>
          <w:color w:val="153D63" w:themeColor="text2" w:themeTint="E6"/>
        </w:rPr>
        <w:t>capture</w:t>
      </w:r>
      <w:r w:rsidR="0043199E">
        <w:rPr>
          <w:color w:val="153D63" w:themeColor="text2" w:themeTint="E6"/>
        </w:rPr>
        <w:t xml:space="preserve"> these important details as follows:</w:t>
      </w:r>
    </w:p>
    <w:p w14:paraId="5E1A49EE" w14:textId="77777777" w:rsidR="0043199E" w:rsidRDefault="0043199E" w:rsidP="006E5DD5">
      <w:pPr>
        <w:rPr>
          <w:color w:val="153D63" w:themeColor="text2" w:themeTint="E6"/>
        </w:rPr>
      </w:pPr>
    </w:p>
    <w:p w14:paraId="758D0A74" w14:textId="2B457861" w:rsidR="0043199E" w:rsidRPr="00AA4B67" w:rsidRDefault="0043199E" w:rsidP="006E5DD5">
      <w:pPr>
        <w:rPr>
          <w:i/>
          <w:iCs/>
          <w:color w:val="153D63" w:themeColor="text2" w:themeTint="E6"/>
        </w:rPr>
      </w:pPr>
      <w:r w:rsidRPr="00AA4B67">
        <w:rPr>
          <w:i/>
          <w:iCs/>
          <w:color w:val="153D63" w:themeColor="text2" w:themeTint="E6"/>
        </w:rPr>
        <w:t>“</w:t>
      </w:r>
      <w:r w:rsidR="005A0007">
        <w:rPr>
          <w:i/>
          <w:iCs/>
          <w:color w:val="153D63" w:themeColor="text2" w:themeTint="E6"/>
        </w:rPr>
        <w:t xml:space="preserve">Figure II: </w:t>
      </w:r>
      <w:r w:rsidRPr="00AA4B67">
        <w:rPr>
          <w:i/>
          <w:iCs/>
          <w:color w:val="153D63" w:themeColor="text2" w:themeTint="E6"/>
        </w:rPr>
        <w:t>A systems approach to using mechanistic physiological models to capture life-cycle vital rates and thermal load stress on survival to scale up to multi-species population dynamics. A) Green (species A) and brown lines (Species B) represent realized body temperatures for each grasshopper species. Red lines capture the accumulate of heat damage from TLS models with red rectangles showing a heatwave event. B) Changes to survival probability and fecundity can be captured by an age/stage structured model that can then be used to estimate parameters (</w:t>
      </w:r>
      <w:proofErr w:type="spellStart"/>
      <w:r w:rsidRPr="00AA4B67">
        <w:rPr>
          <w:i/>
          <w:iCs/>
          <w:color w:val="153D63" w:themeColor="text2" w:themeTint="E6"/>
        </w:rPr>
        <w:t>e.g</w:t>
      </w:r>
      <w:proofErr w:type="spellEnd"/>
      <w:r w:rsidRPr="00AA4B67">
        <w:rPr>
          <w:i/>
          <w:iCs/>
          <w:color w:val="153D63" w:themeColor="text2" w:themeTint="E6"/>
        </w:rPr>
        <w:t xml:space="preserve">, </w:t>
      </w:r>
      <m:oMath>
        <m:sSub>
          <m:sSubPr>
            <m:ctrlPr>
              <w:rPr>
                <w:rFonts w:ascii="Cambria Math" w:hAnsi="Cambria Math"/>
                <w:i/>
                <w:iCs/>
                <w:color w:val="153D63" w:themeColor="text2" w:themeTint="E6"/>
              </w:rPr>
            </m:ctrlPr>
          </m:sSubPr>
          <m:e>
            <m:r>
              <w:rPr>
                <w:rFonts w:ascii="Cambria Math" w:hAnsi="Cambria Math"/>
                <w:color w:val="153D63" w:themeColor="text2" w:themeTint="E6"/>
              </w:rPr>
              <m:t>r</m:t>
            </m:r>
          </m:e>
          <m:sub>
            <m:sSub>
              <m:sSubPr>
                <m:ctrlPr>
                  <w:rPr>
                    <w:rFonts w:ascii="Cambria Math" w:hAnsi="Cambria Math"/>
                    <w:i/>
                    <w:iCs/>
                    <w:color w:val="153D63" w:themeColor="text2" w:themeTint="E6"/>
                  </w:rPr>
                </m:ctrlPr>
              </m:sSubPr>
              <m:e>
                <m:r>
                  <w:rPr>
                    <w:rFonts w:ascii="Cambria Math" w:hAnsi="Cambria Math"/>
                    <w:color w:val="153D63" w:themeColor="text2" w:themeTint="E6"/>
                  </w:rPr>
                  <m:t>max</m:t>
                </m:r>
              </m:e>
              <m:sub>
                <m:r>
                  <w:rPr>
                    <w:rFonts w:ascii="Cambria Math" w:hAnsi="Cambria Math"/>
                    <w:color w:val="153D63" w:themeColor="text2" w:themeTint="E6"/>
                  </w:rPr>
                  <m:t>i</m:t>
                </m:r>
              </m:sub>
            </m:sSub>
          </m:sub>
        </m:sSub>
      </m:oMath>
      <w:r w:rsidRPr="00AA4B67">
        <w:rPr>
          <w:rFonts w:eastAsiaTheme="minorEastAsia"/>
          <w:i/>
          <w:iCs/>
          <w:color w:val="153D63" w:themeColor="text2" w:themeTint="E6"/>
        </w:rPr>
        <w:t xml:space="preserve"> and </w:t>
      </w:r>
      <m:oMath>
        <m:r>
          <w:rPr>
            <w:rFonts w:ascii="Cambria Math" w:hAnsi="Cambria Math"/>
            <w:color w:val="153D63" w:themeColor="text2" w:themeTint="E6"/>
          </w:rPr>
          <m:t>λ)</m:t>
        </m:r>
      </m:oMath>
      <w:r w:rsidRPr="00AA4B67">
        <w:rPr>
          <w:rFonts w:eastAsiaTheme="minorEastAsia"/>
          <w:i/>
          <w:iCs/>
          <w:color w:val="153D63" w:themeColor="text2" w:themeTint="E6"/>
        </w:rPr>
        <w:t xml:space="preserve"> </w:t>
      </w:r>
      <w:r w:rsidRPr="00AA4B67">
        <w:rPr>
          <w:i/>
          <w:iCs/>
          <w:color w:val="153D63" w:themeColor="text2" w:themeTint="E6"/>
        </w:rPr>
        <w:t>for prediction population dynamics through time (C).</w:t>
      </w:r>
      <w:r w:rsidRPr="00AA4B67">
        <w:rPr>
          <w:i/>
          <w:iCs/>
          <w:color w:val="153D63" w:themeColor="text2" w:themeTint="E6"/>
        </w:rPr>
        <w:t>”</w:t>
      </w:r>
    </w:p>
    <w:p w14:paraId="566DEF18" w14:textId="77777777" w:rsidR="006E5DD5" w:rsidRPr="006E5DD5" w:rsidRDefault="006E5DD5" w:rsidP="006E5DD5">
      <w:pPr>
        <w:rPr>
          <w:color w:val="000000" w:themeColor="text1"/>
        </w:rPr>
      </w:pPr>
    </w:p>
    <w:p w14:paraId="527A62DB" w14:textId="77777777" w:rsidR="006E5DD5" w:rsidRPr="006E5DD5" w:rsidRDefault="006E5DD5" w:rsidP="006E5DD5">
      <w:pPr>
        <w:rPr>
          <w:color w:val="000000" w:themeColor="text1"/>
        </w:rPr>
      </w:pPr>
      <w:r w:rsidRPr="006E5DD5">
        <w:rPr>
          <w:color w:val="000000" w:themeColor="text1"/>
        </w:rPr>
        <w:t>Reviewer #2: This is the second time I have reviewed this manuscript. I feel like it is much improved and that all my concerns were generally addressed. The more streamlined and focused approach presents a much better overview.</w:t>
      </w:r>
    </w:p>
    <w:p w14:paraId="3C2F3E0E" w14:textId="77777777" w:rsidR="006E5DD5" w:rsidRPr="006E5DD5" w:rsidRDefault="006E5DD5" w:rsidP="006E5DD5">
      <w:pPr>
        <w:rPr>
          <w:color w:val="000000" w:themeColor="text1"/>
        </w:rPr>
      </w:pPr>
    </w:p>
    <w:p w14:paraId="7B6C7866" w14:textId="77777777" w:rsidR="006E5DD5" w:rsidRPr="006E5DD5" w:rsidRDefault="006E5DD5" w:rsidP="006E5DD5">
      <w:pPr>
        <w:rPr>
          <w:color w:val="000000" w:themeColor="text1"/>
        </w:rPr>
      </w:pPr>
      <w:r w:rsidRPr="006E5DD5">
        <w:rPr>
          <w:color w:val="000000" w:themeColor="text1"/>
        </w:rPr>
        <w:t xml:space="preserve">Line 73-74: A suggestion. Since this is more than just prediction (e.g., historical periods are also of interest), then this sentence could read "…heatwaves are measured by climate reanalysis products or predicted by Global Circulation Models…". My point is that there are plenty of waves to capture heatwaves both now and in the past that don't require GCMs, but that most of these products are of coarse resolution (e.g., </w:t>
      </w:r>
      <w:proofErr w:type="spellStart"/>
      <w:r w:rsidRPr="006E5DD5">
        <w:rPr>
          <w:color w:val="000000" w:themeColor="text1"/>
        </w:rPr>
        <w:t>Daymet</w:t>
      </w:r>
      <w:proofErr w:type="spellEnd"/>
      <w:r w:rsidRPr="006E5DD5">
        <w:rPr>
          <w:color w:val="000000" w:themeColor="text1"/>
        </w:rPr>
        <w:t xml:space="preserve"> at 1 km).</w:t>
      </w:r>
    </w:p>
    <w:p w14:paraId="0B53CEAE" w14:textId="77777777" w:rsidR="006E5DD5" w:rsidRPr="006E5DD5" w:rsidRDefault="006E5DD5" w:rsidP="006E5DD5">
      <w:pPr>
        <w:rPr>
          <w:color w:val="000000" w:themeColor="text1"/>
        </w:rPr>
      </w:pPr>
    </w:p>
    <w:p w14:paraId="5337C748" w14:textId="3C4DCBC5" w:rsidR="0011187D" w:rsidRPr="006E5DD5" w:rsidRDefault="00AA4B67" w:rsidP="00656569">
      <w:pPr>
        <w:rPr>
          <w:color w:val="000000" w:themeColor="text1"/>
        </w:rPr>
      </w:pPr>
      <w:r w:rsidRPr="006E5DD5">
        <w:rPr>
          <w:b/>
          <w:bCs/>
          <w:color w:val="153D63" w:themeColor="text2" w:themeTint="E6"/>
        </w:rPr>
        <w:t>Response</w:t>
      </w:r>
      <w:r>
        <w:rPr>
          <w:color w:val="153D63" w:themeColor="text2" w:themeTint="E6"/>
        </w:rPr>
        <w:t>:</w:t>
      </w:r>
      <w:r w:rsidR="000E6D25">
        <w:rPr>
          <w:color w:val="153D63" w:themeColor="text2" w:themeTint="E6"/>
        </w:rPr>
        <w:t xml:space="preserve"> Thanks. We agree. Given that we removed words from Reviewer 1’s comments, we have added this important distinction here as suggested (see line 73)</w:t>
      </w:r>
    </w:p>
    <w:sectPr w:rsidR="0011187D" w:rsidRPr="006E5DD5" w:rsidSect="00AE02F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13941"/>
    <w:multiLevelType w:val="hybridMultilevel"/>
    <w:tmpl w:val="7DCA1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01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69"/>
    <w:rsid w:val="00000416"/>
    <w:rsid w:val="000233C9"/>
    <w:rsid w:val="00024C99"/>
    <w:rsid w:val="00032986"/>
    <w:rsid w:val="00042761"/>
    <w:rsid w:val="00045637"/>
    <w:rsid w:val="00045E0D"/>
    <w:rsid w:val="000567CD"/>
    <w:rsid w:val="00075457"/>
    <w:rsid w:val="00084F59"/>
    <w:rsid w:val="000A6FAC"/>
    <w:rsid w:val="000B16CB"/>
    <w:rsid w:val="000C27E0"/>
    <w:rsid w:val="000C42A2"/>
    <w:rsid w:val="000C76C4"/>
    <w:rsid w:val="000D3E59"/>
    <w:rsid w:val="000D4183"/>
    <w:rsid w:val="000E3B4C"/>
    <w:rsid w:val="000E6D25"/>
    <w:rsid w:val="000E7B04"/>
    <w:rsid w:val="000F2FF9"/>
    <w:rsid w:val="00105DFA"/>
    <w:rsid w:val="00110352"/>
    <w:rsid w:val="00110B74"/>
    <w:rsid w:val="0011187D"/>
    <w:rsid w:val="00111D81"/>
    <w:rsid w:val="001200A8"/>
    <w:rsid w:val="001379D0"/>
    <w:rsid w:val="00140316"/>
    <w:rsid w:val="00155D12"/>
    <w:rsid w:val="0015623C"/>
    <w:rsid w:val="0015799B"/>
    <w:rsid w:val="00165E90"/>
    <w:rsid w:val="0018006C"/>
    <w:rsid w:val="00186B2C"/>
    <w:rsid w:val="00197746"/>
    <w:rsid w:val="001A79BF"/>
    <w:rsid w:val="001B63E7"/>
    <w:rsid w:val="001B7BDA"/>
    <w:rsid w:val="001D2BE5"/>
    <w:rsid w:val="001D5087"/>
    <w:rsid w:val="001D6DC9"/>
    <w:rsid w:val="001D795E"/>
    <w:rsid w:val="001E05A1"/>
    <w:rsid w:val="001E587C"/>
    <w:rsid w:val="001E6CA3"/>
    <w:rsid w:val="001E6D06"/>
    <w:rsid w:val="001F18A0"/>
    <w:rsid w:val="001F3FF0"/>
    <w:rsid w:val="002146C9"/>
    <w:rsid w:val="00216397"/>
    <w:rsid w:val="00217943"/>
    <w:rsid w:val="00217C2B"/>
    <w:rsid w:val="002222D9"/>
    <w:rsid w:val="002228F9"/>
    <w:rsid w:val="002232D5"/>
    <w:rsid w:val="00247B66"/>
    <w:rsid w:val="00251896"/>
    <w:rsid w:val="00255CCF"/>
    <w:rsid w:val="00255E0C"/>
    <w:rsid w:val="002659C1"/>
    <w:rsid w:val="00271954"/>
    <w:rsid w:val="0027264C"/>
    <w:rsid w:val="00275442"/>
    <w:rsid w:val="00287407"/>
    <w:rsid w:val="00287B86"/>
    <w:rsid w:val="002948C2"/>
    <w:rsid w:val="002A23F2"/>
    <w:rsid w:val="002A2FD5"/>
    <w:rsid w:val="002A490E"/>
    <w:rsid w:val="002B0A7D"/>
    <w:rsid w:val="002B1648"/>
    <w:rsid w:val="002B6D26"/>
    <w:rsid w:val="002B6E09"/>
    <w:rsid w:val="002B7A59"/>
    <w:rsid w:val="002B7BFB"/>
    <w:rsid w:val="002B7F49"/>
    <w:rsid w:val="002C186C"/>
    <w:rsid w:val="002C2CA4"/>
    <w:rsid w:val="002C54A1"/>
    <w:rsid w:val="002C7C4D"/>
    <w:rsid w:val="002E2AB9"/>
    <w:rsid w:val="002F6DEA"/>
    <w:rsid w:val="00302B20"/>
    <w:rsid w:val="003069B1"/>
    <w:rsid w:val="00307011"/>
    <w:rsid w:val="00316EC7"/>
    <w:rsid w:val="00321770"/>
    <w:rsid w:val="003273F2"/>
    <w:rsid w:val="00330DB3"/>
    <w:rsid w:val="00330F70"/>
    <w:rsid w:val="003358BA"/>
    <w:rsid w:val="0033643F"/>
    <w:rsid w:val="00336E73"/>
    <w:rsid w:val="00343EC0"/>
    <w:rsid w:val="003506A3"/>
    <w:rsid w:val="0035228C"/>
    <w:rsid w:val="00357126"/>
    <w:rsid w:val="00357BB6"/>
    <w:rsid w:val="00363421"/>
    <w:rsid w:val="00386C7F"/>
    <w:rsid w:val="0039405D"/>
    <w:rsid w:val="00395031"/>
    <w:rsid w:val="00396F33"/>
    <w:rsid w:val="003A0A25"/>
    <w:rsid w:val="003A21AA"/>
    <w:rsid w:val="003A3646"/>
    <w:rsid w:val="003A5F0B"/>
    <w:rsid w:val="003A6E94"/>
    <w:rsid w:val="003B7EF8"/>
    <w:rsid w:val="003C26C9"/>
    <w:rsid w:val="003D57EB"/>
    <w:rsid w:val="003E026E"/>
    <w:rsid w:val="003E0C6D"/>
    <w:rsid w:val="003E1471"/>
    <w:rsid w:val="003E46D5"/>
    <w:rsid w:val="003E6A2A"/>
    <w:rsid w:val="003F080B"/>
    <w:rsid w:val="003F4DFC"/>
    <w:rsid w:val="00405171"/>
    <w:rsid w:val="0040573B"/>
    <w:rsid w:val="004107B8"/>
    <w:rsid w:val="00412A47"/>
    <w:rsid w:val="00413BED"/>
    <w:rsid w:val="00415162"/>
    <w:rsid w:val="004165C5"/>
    <w:rsid w:val="004209B8"/>
    <w:rsid w:val="00422CE6"/>
    <w:rsid w:val="0043199E"/>
    <w:rsid w:val="00433B97"/>
    <w:rsid w:val="004351AE"/>
    <w:rsid w:val="0044157C"/>
    <w:rsid w:val="00441F36"/>
    <w:rsid w:val="00442AC5"/>
    <w:rsid w:val="00450B63"/>
    <w:rsid w:val="0045362C"/>
    <w:rsid w:val="00456CEF"/>
    <w:rsid w:val="004600F1"/>
    <w:rsid w:val="004613AD"/>
    <w:rsid w:val="00462543"/>
    <w:rsid w:val="00463643"/>
    <w:rsid w:val="004707B3"/>
    <w:rsid w:val="00475071"/>
    <w:rsid w:val="00477EA0"/>
    <w:rsid w:val="004804A9"/>
    <w:rsid w:val="00483943"/>
    <w:rsid w:val="00485BD2"/>
    <w:rsid w:val="004929B1"/>
    <w:rsid w:val="00495A0F"/>
    <w:rsid w:val="004A26A4"/>
    <w:rsid w:val="004A2BCA"/>
    <w:rsid w:val="004A4401"/>
    <w:rsid w:val="004A6708"/>
    <w:rsid w:val="004B3269"/>
    <w:rsid w:val="004B4B68"/>
    <w:rsid w:val="004B611D"/>
    <w:rsid w:val="004B6F56"/>
    <w:rsid w:val="004C19E1"/>
    <w:rsid w:val="004C4A0B"/>
    <w:rsid w:val="004C67B7"/>
    <w:rsid w:val="004C7175"/>
    <w:rsid w:val="004E07FA"/>
    <w:rsid w:val="004E15CC"/>
    <w:rsid w:val="004E18E3"/>
    <w:rsid w:val="004E1EF2"/>
    <w:rsid w:val="004E266C"/>
    <w:rsid w:val="004E4F3F"/>
    <w:rsid w:val="004F13D1"/>
    <w:rsid w:val="004F1458"/>
    <w:rsid w:val="004F5E3E"/>
    <w:rsid w:val="00500848"/>
    <w:rsid w:val="00505C64"/>
    <w:rsid w:val="00506BA5"/>
    <w:rsid w:val="005160D2"/>
    <w:rsid w:val="0053045F"/>
    <w:rsid w:val="005318AB"/>
    <w:rsid w:val="0053680A"/>
    <w:rsid w:val="00540471"/>
    <w:rsid w:val="00542107"/>
    <w:rsid w:val="00550391"/>
    <w:rsid w:val="00555C4D"/>
    <w:rsid w:val="00555CA3"/>
    <w:rsid w:val="0055695B"/>
    <w:rsid w:val="00566397"/>
    <w:rsid w:val="00571875"/>
    <w:rsid w:val="00575331"/>
    <w:rsid w:val="00575F71"/>
    <w:rsid w:val="005823DF"/>
    <w:rsid w:val="005826D8"/>
    <w:rsid w:val="00583703"/>
    <w:rsid w:val="005852F0"/>
    <w:rsid w:val="00586254"/>
    <w:rsid w:val="0059229C"/>
    <w:rsid w:val="0059693C"/>
    <w:rsid w:val="005A0007"/>
    <w:rsid w:val="005A0282"/>
    <w:rsid w:val="005A199C"/>
    <w:rsid w:val="005A4942"/>
    <w:rsid w:val="005A4B85"/>
    <w:rsid w:val="005A4EC5"/>
    <w:rsid w:val="005A5007"/>
    <w:rsid w:val="005B3588"/>
    <w:rsid w:val="005B7733"/>
    <w:rsid w:val="005C3C77"/>
    <w:rsid w:val="005D0ADA"/>
    <w:rsid w:val="005D398C"/>
    <w:rsid w:val="005D3F0B"/>
    <w:rsid w:val="005D60BB"/>
    <w:rsid w:val="005E6E5C"/>
    <w:rsid w:val="005F6FE6"/>
    <w:rsid w:val="005F7442"/>
    <w:rsid w:val="0060114B"/>
    <w:rsid w:val="0061349E"/>
    <w:rsid w:val="00623129"/>
    <w:rsid w:val="0063320D"/>
    <w:rsid w:val="006343AD"/>
    <w:rsid w:val="00636436"/>
    <w:rsid w:val="006456CF"/>
    <w:rsid w:val="00656569"/>
    <w:rsid w:val="00657DA9"/>
    <w:rsid w:val="006662F4"/>
    <w:rsid w:val="00671C9E"/>
    <w:rsid w:val="00675C8B"/>
    <w:rsid w:val="006778F2"/>
    <w:rsid w:val="00677A8B"/>
    <w:rsid w:val="00681889"/>
    <w:rsid w:val="00687347"/>
    <w:rsid w:val="00687AC5"/>
    <w:rsid w:val="00691C3D"/>
    <w:rsid w:val="00693F1D"/>
    <w:rsid w:val="00694838"/>
    <w:rsid w:val="006A13EC"/>
    <w:rsid w:val="006A338A"/>
    <w:rsid w:val="006A49DC"/>
    <w:rsid w:val="006A78A0"/>
    <w:rsid w:val="006C4F7C"/>
    <w:rsid w:val="006D0E30"/>
    <w:rsid w:val="006D5D6B"/>
    <w:rsid w:val="006E19FD"/>
    <w:rsid w:val="006E5DD5"/>
    <w:rsid w:val="006F22FA"/>
    <w:rsid w:val="006F3C98"/>
    <w:rsid w:val="00705B1B"/>
    <w:rsid w:val="0070710D"/>
    <w:rsid w:val="00713839"/>
    <w:rsid w:val="00723A05"/>
    <w:rsid w:val="0073136A"/>
    <w:rsid w:val="007333F0"/>
    <w:rsid w:val="0073666D"/>
    <w:rsid w:val="007379CD"/>
    <w:rsid w:val="007438FC"/>
    <w:rsid w:val="00743A67"/>
    <w:rsid w:val="007460A7"/>
    <w:rsid w:val="00751CCF"/>
    <w:rsid w:val="00752988"/>
    <w:rsid w:val="00753270"/>
    <w:rsid w:val="00756A5D"/>
    <w:rsid w:val="007570E0"/>
    <w:rsid w:val="007577FE"/>
    <w:rsid w:val="00762899"/>
    <w:rsid w:val="00763459"/>
    <w:rsid w:val="007661BD"/>
    <w:rsid w:val="00772619"/>
    <w:rsid w:val="00772A05"/>
    <w:rsid w:val="007766B8"/>
    <w:rsid w:val="007773CB"/>
    <w:rsid w:val="007777A6"/>
    <w:rsid w:val="0078402A"/>
    <w:rsid w:val="00790AF0"/>
    <w:rsid w:val="007A10BA"/>
    <w:rsid w:val="007C2F5D"/>
    <w:rsid w:val="007C45E1"/>
    <w:rsid w:val="007C480F"/>
    <w:rsid w:val="007C5111"/>
    <w:rsid w:val="007D3F8B"/>
    <w:rsid w:val="007D4DD8"/>
    <w:rsid w:val="007D58D4"/>
    <w:rsid w:val="007D6C18"/>
    <w:rsid w:val="007E4DE6"/>
    <w:rsid w:val="007E546F"/>
    <w:rsid w:val="007E5667"/>
    <w:rsid w:val="007E72DF"/>
    <w:rsid w:val="007F7F50"/>
    <w:rsid w:val="00810192"/>
    <w:rsid w:val="00812249"/>
    <w:rsid w:val="00816CD8"/>
    <w:rsid w:val="008202DB"/>
    <w:rsid w:val="00821388"/>
    <w:rsid w:val="00821B4A"/>
    <w:rsid w:val="00832DE0"/>
    <w:rsid w:val="0083336F"/>
    <w:rsid w:val="00835932"/>
    <w:rsid w:val="00840110"/>
    <w:rsid w:val="00846030"/>
    <w:rsid w:val="00846DE4"/>
    <w:rsid w:val="008566B3"/>
    <w:rsid w:val="00857A23"/>
    <w:rsid w:val="00863554"/>
    <w:rsid w:val="00863C67"/>
    <w:rsid w:val="008679EC"/>
    <w:rsid w:val="0087472A"/>
    <w:rsid w:val="0087539F"/>
    <w:rsid w:val="0087669C"/>
    <w:rsid w:val="008829B4"/>
    <w:rsid w:val="00887625"/>
    <w:rsid w:val="00887DDA"/>
    <w:rsid w:val="0089785D"/>
    <w:rsid w:val="008A01EC"/>
    <w:rsid w:val="008A604C"/>
    <w:rsid w:val="008A7BE8"/>
    <w:rsid w:val="008B0687"/>
    <w:rsid w:val="008B3287"/>
    <w:rsid w:val="008B6281"/>
    <w:rsid w:val="008B6E17"/>
    <w:rsid w:val="008C17FF"/>
    <w:rsid w:val="008C351B"/>
    <w:rsid w:val="008C3B1F"/>
    <w:rsid w:val="008C5E98"/>
    <w:rsid w:val="008D2444"/>
    <w:rsid w:val="008D29E0"/>
    <w:rsid w:val="008D5EF0"/>
    <w:rsid w:val="008D61D0"/>
    <w:rsid w:val="008D6F88"/>
    <w:rsid w:val="008E1119"/>
    <w:rsid w:val="008E1A0C"/>
    <w:rsid w:val="008E51EB"/>
    <w:rsid w:val="008E56CB"/>
    <w:rsid w:val="008E6B48"/>
    <w:rsid w:val="008E7840"/>
    <w:rsid w:val="008E7E44"/>
    <w:rsid w:val="008F00AE"/>
    <w:rsid w:val="008F70B0"/>
    <w:rsid w:val="00900009"/>
    <w:rsid w:val="00901FFC"/>
    <w:rsid w:val="0090650C"/>
    <w:rsid w:val="0090685E"/>
    <w:rsid w:val="00906D3F"/>
    <w:rsid w:val="00916813"/>
    <w:rsid w:val="00920084"/>
    <w:rsid w:val="00920206"/>
    <w:rsid w:val="00923D7A"/>
    <w:rsid w:val="009316CE"/>
    <w:rsid w:val="009358D7"/>
    <w:rsid w:val="00940449"/>
    <w:rsid w:val="00943267"/>
    <w:rsid w:val="00943654"/>
    <w:rsid w:val="0095621A"/>
    <w:rsid w:val="00960335"/>
    <w:rsid w:val="009656BD"/>
    <w:rsid w:val="00970882"/>
    <w:rsid w:val="0097783C"/>
    <w:rsid w:val="00981FA1"/>
    <w:rsid w:val="00990AB9"/>
    <w:rsid w:val="009920F5"/>
    <w:rsid w:val="009A1ADD"/>
    <w:rsid w:val="009A2D4D"/>
    <w:rsid w:val="009A2FCB"/>
    <w:rsid w:val="009B02D4"/>
    <w:rsid w:val="009B41F2"/>
    <w:rsid w:val="009C0A15"/>
    <w:rsid w:val="009C17D3"/>
    <w:rsid w:val="009C6AC5"/>
    <w:rsid w:val="009E0995"/>
    <w:rsid w:val="009E674D"/>
    <w:rsid w:val="009F35EF"/>
    <w:rsid w:val="009F6C4A"/>
    <w:rsid w:val="00A02C93"/>
    <w:rsid w:val="00A0659E"/>
    <w:rsid w:val="00A11D19"/>
    <w:rsid w:val="00A136E7"/>
    <w:rsid w:val="00A13ADD"/>
    <w:rsid w:val="00A154D5"/>
    <w:rsid w:val="00A2334F"/>
    <w:rsid w:val="00A25397"/>
    <w:rsid w:val="00A3201C"/>
    <w:rsid w:val="00A32342"/>
    <w:rsid w:val="00A3285F"/>
    <w:rsid w:val="00A32A6B"/>
    <w:rsid w:val="00A41251"/>
    <w:rsid w:val="00A425A2"/>
    <w:rsid w:val="00A45847"/>
    <w:rsid w:val="00A479C5"/>
    <w:rsid w:val="00A52041"/>
    <w:rsid w:val="00A52D33"/>
    <w:rsid w:val="00A5774F"/>
    <w:rsid w:val="00A623D8"/>
    <w:rsid w:val="00A7268C"/>
    <w:rsid w:val="00A74AEA"/>
    <w:rsid w:val="00A74AFC"/>
    <w:rsid w:val="00A75C33"/>
    <w:rsid w:val="00A840DA"/>
    <w:rsid w:val="00A90B21"/>
    <w:rsid w:val="00A93BFF"/>
    <w:rsid w:val="00A96D4C"/>
    <w:rsid w:val="00AA05F0"/>
    <w:rsid w:val="00AA1C30"/>
    <w:rsid w:val="00AA1D55"/>
    <w:rsid w:val="00AA29C5"/>
    <w:rsid w:val="00AA4B67"/>
    <w:rsid w:val="00AA6387"/>
    <w:rsid w:val="00AB1AC3"/>
    <w:rsid w:val="00AB29A2"/>
    <w:rsid w:val="00AC4E43"/>
    <w:rsid w:val="00AD59B2"/>
    <w:rsid w:val="00AD64E2"/>
    <w:rsid w:val="00AD7252"/>
    <w:rsid w:val="00AE02F2"/>
    <w:rsid w:val="00AE04AE"/>
    <w:rsid w:val="00AE0A4B"/>
    <w:rsid w:val="00AE5C1D"/>
    <w:rsid w:val="00AE7187"/>
    <w:rsid w:val="00AF5A0F"/>
    <w:rsid w:val="00AF5DB0"/>
    <w:rsid w:val="00AF7A0D"/>
    <w:rsid w:val="00B10453"/>
    <w:rsid w:val="00B1188E"/>
    <w:rsid w:val="00B11C55"/>
    <w:rsid w:val="00B170B4"/>
    <w:rsid w:val="00B24347"/>
    <w:rsid w:val="00B26CC5"/>
    <w:rsid w:val="00B2784A"/>
    <w:rsid w:val="00B33EC5"/>
    <w:rsid w:val="00B34E71"/>
    <w:rsid w:val="00B351B8"/>
    <w:rsid w:val="00B351CD"/>
    <w:rsid w:val="00B37B7F"/>
    <w:rsid w:val="00B425DC"/>
    <w:rsid w:val="00B43A7D"/>
    <w:rsid w:val="00B47199"/>
    <w:rsid w:val="00B50608"/>
    <w:rsid w:val="00B54692"/>
    <w:rsid w:val="00B55A32"/>
    <w:rsid w:val="00B7555D"/>
    <w:rsid w:val="00B76B93"/>
    <w:rsid w:val="00B80ADB"/>
    <w:rsid w:val="00B83A8C"/>
    <w:rsid w:val="00B92981"/>
    <w:rsid w:val="00B97743"/>
    <w:rsid w:val="00BB12B5"/>
    <w:rsid w:val="00BB4468"/>
    <w:rsid w:val="00BB4B56"/>
    <w:rsid w:val="00BC1101"/>
    <w:rsid w:val="00BC27E4"/>
    <w:rsid w:val="00BC3C4F"/>
    <w:rsid w:val="00BC50F4"/>
    <w:rsid w:val="00BD308D"/>
    <w:rsid w:val="00BF05A0"/>
    <w:rsid w:val="00BF35F9"/>
    <w:rsid w:val="00BF4976"/>
    <w:rsid w:val="00C01DE7"/>
    <w:rsid w:val="00C021A0"/>
    <w:rsid w:val="00C0352A"/>
    <w:rsid w:val="00C05F85"/>
    <w:rsid w:val="00C117F7"/>
    <w:rsid w:val="00C268E9"/>
    <w:rsid w:val="00C315A4"/>
    <w:rsid w:val="00C369D6"/>
    <w:rsid w:val="00C402CA"/>
    <w:rsid w:val="00C42A29"/>
    <w:rsid w:val="00C43220"/>
    <w:rsid w:val="00C432DE"/>
    <w:rsid w:val="00C54EC3"/>
    <w:rsid w:val="00C66616"/>
    <w:rsid w:val="00C7441A"/>
    <w:rsid w:val="00C76E3B"/>
    <w:rsid w:val="00C7769E"/>
    <w:rsid w:val="00C87CF9"/>
    <w:rsid w:val="00C90626"/>
    <w:rsid w:val="00C90EF2"/>
    <w:rsid w:val="00CA1F4D"/>
    <w:rsid w:val="00CA2B84"/>
    <w:rsid w:val="00CA6C0A"/>
    <w:rsid w:val="00CB1FE1"/>
    <w:rsid w:val="00CD139E"/>
    <w:rsid w:val="00CD3C4E"/>
    <w:rsid w:val="00CD7A27"/>
    <w:rsid w:val="00CE1975"/>
    <w:rsid w:val="00CE2E8D"/>
    <w:rsid w:val="00CE780C"/>
    <w:rsid w:val="00CF62CA"/>
    <w:rsid w:val="00D004A5"/>
    <w:rsid w:val="00D11E7A"/>
    <w:rsid w:val="00D24113"/>
    <w:rsid w:val="00D262C1"/>
    <w:rsid w:val="00D32CFB"/>
    <w:rsid w:val="00D41FC6"/>
    <w:rsid w:val="00D429D3"/>
    <w:rsid w:val="00D43B4B"/>
    <w:rsid w:val="00D46D7B"/>
    <w:rsid w:val="00D46DB1"/>
    <w:rsid w:val="00D4718E"/>
    <w:rsid w:val="00D53C94"/>
    <w:rsid w:val="00D54F26"/>
    <w:rsid w:val="00D55736"/>
    <w:rsid w:val="00D62740"/>
    <w:rsid w:val="00D66363"/>
    <w:rsid w:val="00D72ACA"/>
    <w:rsid w:val="00D8556C"/>
    <w:rsid w:val="00D90BB7"/>
    <w:rsid w:val="00D95338"/>
    <w:rsid w:val="00DA20C6"/>
    <w:rsid w:val="00DA5E43"/>
    <w:rsid w:val="00DB163E"/>
    <w:rsid w:val="00DB5147"/>
    <w:rsid w:val="00DC1506"/>
    <w:rsid w:val="00DC3410"/>
    <w:rsid w:val="00DD5FD4"/>
    <w:rsid w:val="00DD7A4F"/>
    <w:rsid w:val="00DE0B68"/>
    <w:rsid w:val="00DE2C66"/>
    <w:rsid w:val="00DE3D76"/>
    <w:rsid w:val="00DE4F9C"/>
    <w:rsid w:val="00DF3E8A"/>
    <w:rsid w:val="00DF602E"/>
    <w:rsid w:val="00E13631"/>
    <w:rsid w:val="00E20B9A"/>
    <w:rsid w:val="00E25E59"/>
    <w:rsid w:val="00E330AD"/>
    <w:rsid w:val="00E448B9"/>
    <w:rsid w:val="00E474D4"/>
    <w:rsid w:val="00E515B1"/>
    <w:rsid w:val="00E602EA"/>
    <w:rsid w:val="00E60CB8"/>
    <w:rsid w:val="00E61408"/>
    <w:rsid w:val="00E623EA"/>
    <w:rsid w:val="00E657BD"/>
    <w:rsid w:val="00E65D85"/>
    <w:rsid w:val="00E671B2"/>
    <w:rsid w:val="00E7470D"/>
    <w:rsid w:val="00E7599A"/>
    <w:rsid w:val="00E768CF"/>
    <w:rsid w:val="00E824DE"/>
    <w:rsid w:val="00E82A99"/>
    <w:rsid w:val="00E9460B"/>
    <w:rsid w:val="00EA3D3C"/>
    <w:rsid w:val="00EA4B40"/>
    <w:rsid w:val="00EB71B5"/>
    <w:rsid w:val="00EC4112"/>
    <w:rsid w:val="00ED0EDE"/>
    <w:rsid w:val="00ED2E53"/>
    <w:rsid w:val="00EE680C"/>
    <w:rsid w:val="00EF0801"/>
    <w:rsid w:val="00EF08CB"/>
    <w:rsid w:val="00F00766"/>
    <w:rsid w:val="00F02CFF"/>
    <w:rsid w:val="00F0699D"/>
    <w:rsid w:val="00F242D6"/>
    <w:rsid w:val="00F244CF"/>
    <w:rsid w:val="00F247B9"/>
    <w:rsid w:val="00F262CF"/>
    <w:rsid w:val="00F40A06"/>
    <w:rsid w:val="00F43372"/>
    <w:rsid w:val="00F44C5B"/>
    <w:rsid w:val="00F45107"/>
    <w:rsid w:val="00F523EC"/>
    <w:rsid w:val="00F54773"/>
    <w:rsid w:val="00F7096D"/>
    <w:rsid w:val="00F7196C"/>
    <w:rsid w:val="00F76491"/>
    <w:rsid w:val="00F7750C"/>
    <w:rsid w:val="00F81174"/>
    <w:rsid w:val="00F94BAE"/>
    <w:rsid w:val="00FA2D35"/>
    <w:rsid w:val="00FA66BB"/>
    <w:rsid w:val="00FA77DB"/>
    <w:rsid w:val="00FB2010"/>
    <w:rsid w:val="00FC32E1"/>
    <w:rsid w:val="00FD3B5C"/>
    <w:rsid w:val="00FE51A2"/>
    <w:rsid w:val="00FE6A7F"/>
    <w:rsid w:val="00FF03A3"/>
    <w:rsid w:val="00FF222B"/>
    <w:rsid w:val="00FF3DC1"/>
    <w:rsid w:val="00FF79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2C9F"/>
  <w15:chartTrackingRefBased/>
  <w15:docId w15:val="{886AAA4D-0607-3C44-8040-AB4E1461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569"/>
    <w:rPr>
      <w:rFonts w:eastAsiaTheme="majorEastAsia" w:cstheme="majorBidi"/>
      <w:color w:val="272727" w:themeColor="text1" w:themeTint="D8"/>
    </w:rPr>
  </w:style>
  <w:style w:type="paragraph" w:styleId="Title">
    <w:name w:val="Title"/>
    <w:basedOn w:val="Normal"/>
    <w:next w:val="Normal"/>
    <w:link w:val="TitleChar"/>
    <w:uiPriority w:val="10"/>
    <w:qFormat/>
    <w:rsid w:val="006565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5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6569"/>
    <w:rPr>
      <w:i/>
      <w:iCs/>
      <w:color w:val="404040" w:themeColor="text1" w:themeTint="BF"/>
    </w:rPr>
  </w:style>
  <w:style w:type="paragraph" w:styleId="ListParagraph">
    <w:name w:val="List Paragraph"/>
    <w:basedOn w:val="Normal"/>
    <w:uiPriority w:val="34"/>
    <w:qFormat/>
    <w:rsid w:val="00656569"/>
    <w:pPr>
      <w:ind w:left="720"/>
      <w:contextualSpacing/>
    </w:pPr>
  </w:style>
  <w:style w:type="character" w:styleId="IntenseEmphasis">
    <w:name w:val="Intense Emphasis"/>
    <w:basedOn w:val="DefaultParagraphFont"/>
    <w:uiPriority w:val="21"/>
    <w:qFormat/>
    <w:rsid w:val="00656569"/>
    <w:rPr>
      <w:i/>
      <w:iCs/>
      <w:color w:val="0F4761" w:themeColor="accent1" w:themeShade="BF"/>
    </w:rPr>
  </w:style>
  <w:style w:type="paragraph" w:styleId="IntenseQuote">
    <w:name w:val="Intense Quote"/>
    <w:basedOn w:val="Normal"/>
    <w:next w:val="Normal"/>
    <w:link w:val="IntenseQuoteChar"/>
    <w:uiPriority w:val="30"/>
    <w:qFormat/>
    <w:rsid w:val="00656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569"/>
    <w:rPr>
      <w:i/>
      <w:iCs/>
      <w:color w:val="0F4761" w:themeColor="accent1" w:themeShade="BF"/>
    </w:rPr>
  </w:style>
  <w:style w:type="character" w:styleId="IntenseReference">
    <w:name w:val="Intense Reference"/>
    <w:basedOn w:val="DefaultParagraphFont"/>
    <w:uiPriority w:val="32"/>
    <w:qFormat/>
    <w:rsid w:val="00656569"/>
    <w:rPr>
      <w:b/>
      <w:bCs/>
      <w:smallCaps/>
      <w:color w:val="0F4761" w:themeColor="accent1" w:themeShade="BF"/>
      <w:spacing w:val="5"/>
    </w:rPr>
  </w:style>
  <w:style w:type="character" w:styleId="Hyperlink">
    <w:name w:val="Hyperlink"/>
    <w:basedOn w:val="DefaultParagraphFont"/>
    <w:uiPriority w:val="99"/>
    <w:unhideWhenUsed/>
    <w:rsid w:val="00656569"/>
    <w:rPr>
      <w:color w:val="467886" w:themeColor="hyperlink"/>
      <w:u w:val="single"/>
    </w:rPr>
  </w:style>
  <w:style w:type="character" w:styleId="UnresolvedMention">
    <w:name w:val="Unresolved Mention"/>
    <w:basedOn w:val="DefaultParagraphFont"/>
    <w:uiPriority w:val="99"/>
    <w:semiHidden/>
    <w:unhideWhenUsed/>
    <w:rsid w:val="00656569"/>
    <w:rPr>
      <w:color w:val="605E5C"/>
      <w:shd w:val="clear" w:color="auto" w:fill="E1DFDD"/>
    </w:rPr>
  </w:style>
  <w:style w:type="character" w:styleId="FollowedHyperlink">
    <w:name w:val="FollowedHyperlink"/>
    <w:basedOn w:val="DefaultParagraphFont"/>
    <w:uiPriority w:val="99"/>
    <w:semiHidden/>
    <w:unhideWhenUsed/>
    <w:rsid w:val="006A49DC"/>
    <w:rPr>
      <w:color w:val="96607D" w:themeColor="followedHyperlink"/>
      <w:u w:val="single"/>
    </w:rPr>
  </w:style>
  <w:style w:type="character" w:styleId="CommentReference">
    <w:name w:val="annotation reference"/>
    <w:basedOn w:val="DefaultParagraphFont"/>
    <w:uiPriority w:val="99"/>
    <w:semiHidden/>
    <w:unhideWhenUsed/>
    <w:rsid w:val="00F94BAE"/>
    <w:rPr>
      <w:sz w:val="16"/>
      <w:szCs w:val="16"/>
    </w:rPr>
  </w:style>
  <w:style w:type="paragraph" w:styleId="CommentText">
    <w:name w:val="annotation text"/>
    <w:basedOn w:val="Normal"/>
    <w:link w:val="CommentTextChar"/>
    <w:uiPriority w:val="99"/>
    <w:semiHidden/>
    <w:unhideWhenUsed/>
    <w:rsid w:val="00F94BAE"/>
    <w:rPr>
      <w:sz w:val="20"/>
      <w:szCs w:val="20"/>
    </w:rPr>
  </w:style>
  <w:style w:type="character" w:customStyle="1" w:styleId="CommentTextChar">
    <w:name w:val="Comment Text Char"/>
    <w:basedOn w:val="DefaultParagraphFont"/>
    <w:link w:val="CommentText"/>
    <w:uiPriority w:val="99"/>
    <w:semiHidden/>
    <w:rsid w:val="00F94BAE"/>
    <w:rPr>
      <w:sz w:val="20"/>
      <w:szCs w:val="20"/>
    </w:rPr>
  </w:style>
  <w:style w:type="paragraph" w:styleId="CommentSubject">
    <w:name w:val="annotation subject"/>
    <w:basedOn w:val="CommentText"/>
    <w:next w:val="CommentText"/>
    <w:link w:val="CommentSubjectChar"/>
    <w:uiPriority w:val="99"/>
    <w:semiHidden/>
    <w:unhideWhenUsed/>
    <w:rsid w:val="00F94BAE"/>
    <w:rPr>
      <w:b/>
      <w:bCs/>
    </w:rPr>
  </w:style>
  <w:style w:type="character" w:customStyle="1" w:styleId="CommentSubjectChar">
    <w:name w:val="Comment Subject Char"/>
    <w:basedOn w:val="CommentTextChar"/>
    <w:link w:val="CommentSubject"/>
    <w:uiPriority w:val="99"/>
    <w:semiHidden/>
    <w:rsid w:val="00F94B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688</Words>
  <Characters>3490</Characters>
  <Application>Microsoft Office Word</Application>
  <DocSecurity>0</DocSecurity>
  <Lines>79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Noble</dc:creator>
  <cp:keywords/>
  <dc:description/>
  <cp:lastModifiedBy>Daniel Noble</cp:lastModifiedBy>
  <cp:revision>80</cp:revision>
  <dcterms:created xsi:type="dcterms:W3CDTF">2025-12-05T23:37:00Z</dcterms:created>
  <dcterms:modified xsi:type="dcterms:W3CDTF">2026-01-21T10:11:00Z</dcterms:modified>
</cp:coreProperties>
</file>