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3617D" w14:textId="77777777" w:rsidR="00F477D8" w:rsidRDefault="00000000">
      <w:pPr>
        <w:pStyle w:val="Ttulo"/>
        <w:jc w:val="center"/>
      </w:pPr>
      <w:bookmarkStart w:id="0" w:name="_nja2tu13zvpn" w:colFirst="0" w:colLast="0"/>
      <w:bookmarkEnd w:id="0"/>
      <w:r>
        <w:t xml:space="preserve">Conquista de conceptos relacionados con modelos con aplicación a soluciones </w:t>
      </w:r>
      <w:proofErr w:type="spellStart"/>
      <w:r>
        <w:t>IoT</w:t>
      </w:r>
      <w:proofErr w:type="spellEnd"/>
      <w:r>
        <w:t xml:space="preserve"> para las Ciudades Inteligentes </w:t>
      </w:r>
    </w:p>
    <w:p w14:paraId="342FC8F6" w14:textId="77777777" w:rsidR="00F477D8" w:rsidRDefault="00F477D8"/>
    <w:p w14:paraId="283D42F6" w14:textId="77777777" w:rsidR="00F477D8" w:rsidRDefault="00000000">
      <w:pPr>
        <w:pStyle w:val="Ttulo1"/>
      </w:pPr>
      <w:bookmarkStart w:id="1" w:name="_24q18vt7gy73" w:colFirst="0" w:colLast="0"/>
      <w:bookmarkEnd w:id="1"/>
      <w:r>
        <w:t>Objetivo</w:t>
      </w:r>
    </w:p>
    <w:p w14:paraId="513E96AE" w14:textId="77777777" w:rsidR="00F477D8" w:rsidRDefault="00000000">
      <w:r>
        <w:t xml:space="preserve">Practicar con la solución más simple posible para lograr conquistar los conceptos más esenciales de </w:t>
      </w:r>
      <w:proofErr w:type="spellStart"/>
      <w:r>
        <w:t>IoT</w:t>
      </w:r>
      <w:proofErr w:type="spellEnd"/>
      <w:r>
        <w:t xml:space="preserve"> a nivel cliente servidor</w:t>
      </w:r>
    </w:p>
    <w:p w14:paraId="69277DB4" w14:textId="77777777" w:rsidR="00F477D8" w:rsidRDefault="00F477D8"/>
    <w:p w14:paraId="2B0E6332" w14:textId="77777777" w:rsidR="00F477D8" w:rsidRDefault="00000000">
      <w:pPr>
        <w:pStyle w:val="Ttulo1"/>
      </w:pPr>
      <w:bookmarkStart w:id="2" w:name="_3dd4mkoesl5h" w:colFirst="0" w:colLast="0"/>
      <w:bookmarkEnd w:id="2"/>
      <w:r>
        <w:t>Conocimientos previos</w:t>
      </w:r>
    </w:p>
    <w:p w14:paraId="620031DB" w14:textId="77777777" w:rsidR="00F477D8" w:rsidRDefault="00000000">
      <w:pPr>
        <w:pStyle w:val="Ttulo2"/>
      </w:pPr>
      <w:bookmarkStart w:id="3" w:name="_2laxvilglpsl" w:colFirst="0" w:colLast="0"/>
      <w:bookmarkEnd w:id="3"/>
      <w:r>
        <w:t xml:space="preserve">Smart </w:t>
      </w:r>
      <w:proofErr w:type="spellStart"/>
      <w:r>
        <w:t>Cities</w:t>
      </w:r>
      <w:proofErr w:type="spellEnd"/>
    </w:p>
    <w:p w14:paraId="3C857D58" w14:textId="77777777" w:rsidR="00F477D8" w:rsidRDefault="00000000">
      <w:pPr>
        <w:jc w:val="both"/>
      </w:pPr>
      <w:r>
        <w:rPr>
          <w:color w:val="000000"/>
        </w:rPr>
        <w:t xml:space="preserve">Es el modelo más general en el que nos vamos a apoyar a lo largo del curso. Permite ver la utilidad de </w:t>
      </w:r>
      <w:proofErr w:type="spellStart"/>
      <w:r>
        <w:rPr>
          <w:color w:val="000000"/>
        </w:rPr>
        <w:t>IoT</w:t>
      </w:r>
      <w:proofErr w:type="spellEnd"/>
      <w:r>
        <w:rPr>
          <w:color w:val="000000"/>
        </w:rPr>
        <w:t xml:space="preserve"> en los más diversos campos, especialmente en las ciudades inteligentes. Pero igual aplica en el agro inteligente o </w:t>
      </w:r>
      <w:proofErr w:type="spellStart"/>
      <w:r>
        <w:rPr>
          <w:color w:val="000000"/>
        </w:rPr>
        <w:t>Agromática</w:t>
      </w:r>
      <w:proofErr w:type="spellEnd"/>
      <w:r>
        <w:rPr>
          <w:color w:val="000000"/>
        </w:rPr>
        <w:t xml:space="preserve">, las industrias 4.0. En la </w:t>
      </w:r>
      <w:hyperlink w:anchor="D2L_fig_ref_Modelo IoT Convergente. Modelo de Smart Cities">
        <w:r>
          <w:rPr>
            <w:color w:val="000000"/>
          </w:rPr>
          <w:t>Fig. 1</w:t>
        </w:r>
      </w:hyperlink>
      <w:r>
        <w:rPr>
          <w:color w:val="000000"/>
        </w:rPr>
        <w:t xml:space="preserve"> se tiene el modelo que propone Homero Ortega como modelo </w:t>
      </w:r>
      <w:proofErr w:type="spellStart"/>
      <w:r>
        <w:rPr>
          <w:color w:val="000000"/>
        </w:rPr>
        <w:t>IoT</w:t>
      </w:r>
      <w:proofErr w:type="spellEnd"/>
      <w:r>
        <w:rPr>
          <w:color w:val="000000"/>
        </w:rPr>
        <w:t xml:space="preserve"> Convergente o de las Ciudades Inteligentes.</w:t>
      </w:r>
    </w:p>
    <w:p w14:paraId="68266A30" w14:textId="77777777" w:rsidR="00F477D8" w:rsidRDefault="00000000">
      <w:pPr>
        <w:jc w:val="center"/>
      </w:pPr>
      <w:r>
        <w:rPr>
          <w:noProof/>
        </w:rPr>
        <w:drawing>
          <wp:inline distT="114300" distB="114300" distL="114300" distR="114300" wp14:anchorId="362F89B9" wp14:editId="58C34157">
            <wp:extent cx="5731200" cy="30607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
                    <a:srcRect/>
                    <a:stretch>
                      <a:fillRect/>
                    </a:stretch>
                  </pic:blipFill>
                  <pic:spPr>
                    <a:xfrm>
                      <a:off x="0" y="0"/>
                      <a:ext cx="5731200" cy="3060700"/>
                    </a:xfrm>
                    <a:prstGeom prst="rect">
                      <a:avLst/>
                    </a:prstGeom>
                    <a:ln/>
                  </pic:spPr>
                </pic:pic>
              </a:graphicData>
            </a:graphic>
          </wp:inline>
        </w:drawing>
      </w:r>
      <w:r>
        <w:br/>
        <w:t xml:space="preserve">Figura 1: Modelo </w:t>
      </w:r>
      <w:proofErr w:type="spellStart"/>
      <w:r>
        <w:t>IoT</w:t>
      </w:r>
      <w:proofErr w:type="spellEnd"/>
      <w:r>
        <w:t xml:space="preserve"> Convergente. Modelo de Smart </w:t>
      </w:r>
      <w:proofErr w:type="spellStart"/>
      <w:r>
        <w:t>Cities</w:t>
      </w:r>
      <w:proofErr w:type="spellEnd"/>
    </w:p>
    <w:p w14:paraId="24C4AFBF" w14:textId="77777777" w:rsidR="00F477D8" w:rsidRDefault="00F477D8">
      <w:pPr>
        <w:jc w:val="both"/>
      </w:pPr>
    </w:p>
    <w:p w14:paraId="2896F2FA" w14:textId="77777777" w:rsidR="00F477D8" w:rsidRDefault="00000000">
      <w:pPr>
        <w:jc w:val="both"/>
      </w:pPr>
      <w:r>
        <w:lastRenderedPageBreak/>
        <w:t xml:space="preserve">El modelo consta de 6 capas. La primera capa se llama “Sociedad” y allí se ubica la sociedad con todas las necesidades que tiene bien sea en medicina, educación, medioambiente, agro, etc. La siguiente capa se llama “Tecnologías de usuario”, allí están todas las tecnologías que hacen contacto directo con la sociedad o el mundo real como: instrumentos de hospitales, sensores del medio ambiente, actuadores, etc. La tercera capa se llama “Acceso al medio” y allí están los medios que brindan acceso para que esas tecnologías, por muy sencillas que sean tengan capacidades de red bien sea alámbrica o inalámbrica. Por ejemplo, tecnologías </w:t>
      </w:r>
      <w:r>
        <w:rPr>
          <w:rFonts w:ascii="Roboto" w:eastAsia="Roboto" w:hAnsi="Roboto" w:cs="Roboto"/>
          <w:color w:val="0D0D0D"/>
          <w:sz w:val="24"/>
          <w:szCs w:val="24"/>
          <w:highlight w:val="white"/>
        </w:rPr>
        <w:t xml:space="preserve">LPWAN (Low </w:t>
      </w:r>
      <w:proofErr w:type="spellStart"/>
      <w:r>
        <w:rPr>
          <w:rFonts w:ascii="Roboto" w:eastAsia="Roboto" w:hAnsi="Roboto" w:cs="Roboto"/>
          <w:color w:val="0D0D0D"/>
          <w:sz w:val="24"/>
          <w:szCs w:val="24"/>
          <w:highlight w:val="white"/>
        </w:rPr>
        <w:t>Power</w:t>
      </w:r>
      <w:proofErr w:type="spellEnd"/>
      <w:r>
        <w:rPr>
          <w:rFonts w:ascii="Roboto" w:eastAsia="Roboto" w:hAnsi="Roboto" w:cs="Roboto"/>
          <w:color w:val="0D0D0D"/>
          <w:sz w:val="24"/>
          <w:szCs w:val="24"/>
          <w:highlight w:val="white"/>
        </w:rPr>
        <w:t xml:space="preserve"> Wide </w:t>
      </w:r>
      <w:proofErr w:type="spellStart"/>
      <w:r>
        <w:rPr>
          <w:rFonts w:ascii="Roboto" w:eastAsia="Roboto" w:hAnsi="Roboto" w:cs="Roboto"/>
          <w:color w:val="0D0D0D"/>
          <w:sz w:val="24"/>
          <w:szCs w:val="24"/>
          <w:highlight w:val="white"/>
        </w:rPr>
        <w:t>Area</w:t>
      </w:r>
      <w:proofErr w:type="spellEnd"/>
      <w:r>
        <w:rPr>
          <w:rFonts w:ascii="Roboto" w:eastAsia="Roboto" w:hAnsi="Roboto" w:cs="Roboto"/>
          <w:color w:val="0D0D0D"/>
          <w:sz w:val="24"/>
          <w:szCs w:val="24"/>
          <w:highlight w:val="white"/>
        </w:rPr>
        <w:t xml:space="preserve"> Network) </w:t>
      </w:r>
      <w:r>
        <w:t xml:space="preserve">como </w:t>
      </w:r>
      <w:proofErr w:type="spellStart"/>
      <w:r>
        <w:t>Zig</w:t>
      </w:r>
      <w:proofErr w:type="spellEnd"/>
      <w:r>
        <w:t xml:space="preserve"> </w:t>
      </w:r>
      <w:proofErr w:type="spellStart"/>
      <w:r>
        <w:t>Bee</w:t>
      </w:r>
      <w:proofErr w:type="spellEnd"/>
      <w:r>
        <w:t xml:space="preserve">, </w:t>
      </w:r>
      <w:proofErr w:type="spellStart"/>
      <w:r>
        <w:rPr>
          <w:rFonts w:ascii="Roboto" w:eastAsia="Roboto" w:hAnsi="Roboto" w:cs="Roboto"/>
          <w:color w:val="0D0D0D"/>
          <w:sz w:val="24"/>
          <w:szCs w:val="24"/>
          <w:highlight w:val="white"/>
        </w:rPr>
        <w:t>LoRa</w:t>
      </w:r>
      <w:proofErr w:type="spellEnd"/>
      <w:r>
        <w:rPr>
          <w:rFonts w:ascii="Roboto" w:eastAsia="Roboto" w:hAnsi="Roboto" w:cs="Roboto"/>
          <w:color w:val="0D0D0D"/>
          <w:sz w:val="24"/>
          <w:szCs w:val="24"/>
          <w:highlight w:val="white"/>
        </w:rPr>
        <w:t xml:space="preserve"> (Long </w:t>
      </w:r>
      <w:proofErr w:type="spellStart"/>
      <w:r>
        <w:rPr>
          <w:rFonts w:ascii="Roboto" w:eastAsia="Roboto" w:hAnsi="Roboto" w:cs="Roboto"/>
          <w:color w:val="0D0D0D"/>
          <w:sz w:val="24"/>
          <w:szCs w:val="24"/>
          <w:highlight w:val="white"/>
        </w:rPr>
        <w:t>Range</w:t>
      </w:r>
      <w:proofErr w:type="spellEnd"/>
      <w:r>
        <w:rPr>
          <w:rFonts w:ascii="Roboto" w:eastAsia="Roboto" w:hAnsi="Roboto" w:cs="Roboto"/>
          <w:color w:val="0D0D0D"/>
          <w:sz w:val="24"/>
          <w:szCs w:val="24"/>
          <w:highlight w:val="white"/>
        </w:rPr>
        <w:t xml:space="preserve">), </w:t>
      </w:r>
      <w:proofErr w:type="spellStart"/>
      <w:r>
        <w:rPr>
          <w:rFonts w:ascii="Roboto" w:eastAsia="Roboto" w:hAnsi="Roboto" w:cs="Roboto"/>
          <w:color w:val="0D0D0D"/>
          <w:sz w:val="24"/>
          <w:szCs w:val="24"/>
          <w:highlight w:val="white"/>
        </w:rPr>
        <w:t>ZigFox</w:t>
      </w:r>
      <w:proofErr w:type="spellEnd"/>
      <w:r>
        <w:rPr>
          <w:rFonts w:ascii="Roboto" w:eastAsia="Roboto" w:hAnsi="Roboto" w:cs="Roboto"/>
          <w:color w:val="0D0D0D"/>
          <w:sz w:val="24"/>
          <w:szCs w:val="24"/>
          <w:highlight w:val="white"/>
        </w:rPr>
        <w:t xml:space="preserve"> (al menos la componente de radio), NB-</w:t>
      </w:r>
      <w:proofErr w:type="spellStart"/>
      <w:r>
        <w:rPr>
          <w:rFonts w:ascii="Roboto" w:eastAsia="Roboto" w:hAnsi="Roboto" w:cs="Roboto"/>
          <w:color w:val="0D0D0D"/>
          <w:sz w:val="24"/>
          <w:szCs w:val="24"/>
          <w:highlight w:val="white"/>
        </w:rPr>
        <w:t>IoT</w:t>
      </w:r>
      <w:proofErr w:type="spellEnd"/>
      <w:r>
        <w:rPr>
          <w:rFonts w:ascii="Roboto" w:eastAsia="Roboto" w:hAnsi="Roboto" w:cs="Roboto"/>
          <w:color w:val="0D0D0D"/>
          <w:sz w:val="24"/>
          <w:szCs w:val="24"/>
          <w:highlight w:val="white"/>
        </w:rPr>
        <w:t xml:space="preserve"> (</w:t>
      </w:r>
      <w:proofErr w:type="spellStart"/>
      <w:r>
        <w:rPr>
          <w:rFonts w:ascii="Roboto" w:eastAsia="Roboto" w:hAnsi="Roboto" w:cs="Roboto"/>
          <w:color w:val="0D0D0D"/>
          <w:sz w:val="24"/>
          <w:szCs w:val="24"/>
          <w:highlight w:val="white"/>
        </w:rPr>
        <w:t>Narrowband</w:t>
      </w:r>
      <w:proofErr w:type="spellEnd"/>
      <w:r>
        <w:rPr>
          <w:rFonts w:ascii="Roboto" w:eastAsia="Roboto" w:hAnsi="Roboto" w:cs="Roboto"/>
          <w:color w:val="0D0D0D"/>
          <w:sz w:val="24"/>
          <w:szCs w:val="24"/>
          <w:highlight w:val="white"/>
        </w:rPr>
        <w:t xml:space="preserve"> </w:t>
      </w:r>
      <w:proofErr w:type="spellStart"/>
      <w:r>
        <w:rPr>
          <w:rFonts w:ascii="Roboto" w:eastAsia="Roboto" w:hAnsi="Roboto" w:cs="Roboto"/>
          <w:color w:val="0D0D0D"/>
          <w:sz w:val="24"/>
          <w:szCs w:val="24"/>
          <w:highlight w:val="white"/>
        </w:rPr>
        <w:t>IoT</w:t>
      </w:r>
      <w:proofErr w:type="spellEnd"/>
      <w:r>
        <w:rPr>
          <w:rFonts w:ascii="Roboto" w:eastAsia="Roboto" w:hAnsi="Roboto" w:cs="Roboto"/>
          <w:color w:val="0D0D0D"/>
          <w:sz w:val="24"/>
          <w:szCs w:val="24"/>
          <w:highlight w:val="white"/>
        </w:rPr>
        <w:t>), Z-Wave, Bluetooth Low Energy (BLE)</w:t>
      </w:r>
      <w:r>
        <w:t xml:space="preserve">. La cuarta capa se llama “La infraestructura de Internet” y se trata de la infraestructura de red sobre la cual se apoya la Internet, como la red de redes y todos los recursos relacionados con ella para interconectar todo. La quinta capa se llama “Recursos en la Nube” y allí están los recursos disponibles en internet donde se destacan las que ofrecen grandes operadores como Google, AWS, entre otros, pero también recursos que nosotros mismos podemos crear y ofrecer al mundo. Allí también se resuelve el cómputo y el almacenamiento en la nube. La última capa se llama “Aplicaciones” y se refiere a las aplicaciones que atienden directamente las necesidades de </w:t>
      </w:r>
      <w:proofErr w:type="gramStart"/>
      <w:r>
        <w:t>las sociedad</w:t>
      </w:r>
      <w:proofErr w:type="gramEnd"/>
      <w:r>
        <w:t xml:space="preserve"> las cuales tienen a estar en la nube para que los usuarios las accedan en línea, pero igualmente existen aplicaciones o componentes de ellas del lado de los equipos de los usuarios, sean estos computadores, teléfonos celulares o similares.   </w:t>
      </w:r>
    </w:p>
    <w:p w14:paraId="41F42A53" w14:textId="77777777" w:rsidR="00F477D8" w:rsidRDefault="00000000">
      <w:pPr>
        <w:pStyle w:val="Ttulo2"/>
      </w:pPr>
      <w:bookmarkStart w:id="4" w:name="_uksp4zfz4d24" w:colFirst="0" w:colLast="0"/>
      <w:bookmarkEnd w:id="4"/>
      <w:r>
        <w:t>Qué es el modelo cliente servidor</w:t>
      </w:r>
    </w:p>
    <w:p w14:paraId="4F089342" w14:textId="77777777" w:rsidR="00F477D8" w:rsidRDefault="00000000">
      <w:pPr>
        <w:jc w:val="both"/>
      </w:pPr>
      <w:r>
        <w:t xml:space="preserve">Antes de los </w:t>
      </w:r>
      <w:proofErr w:type="spellStart"/>
      <w:r>
        <w:t>IoT</w:t>
      </w:r>
      <w:proofErr w:type="spellEnd"/>
      <w:r>
        <w:t xml:space="preserve">, la parte técnica de una solución se orientaba a crear la solución del lado del servidor (capa Cloud Computing en el modelo de Smart </w:t>
      </w:r>
      <w:proofErr w:type="spellStart"/>
      <w:r>
        <w:t>Cities</w:t>
      </w:r>
      <w:proofErr w:type="spellEnd"/>
      <w:r>
        <w:t xml:space="preserve">) y una solución del lado del cliente (capa aplicaciones en el modelo de Smart </w:t>
      </w:r>
      <w:proofErr w:type="spellStart"/>
      <w:r>
        <w:t>Cities</w:t>
      </w:r>
      <w:proofErr w:type="spellEnd"/>
      <w:r>
        <w:t>). A eso se le ha llamado Modelo Cliente Servidor. También se habla de un Front-</w:t>
      </w:r>
      <w:proofErr w:type="spellStart"/>
      <w:r>
        <w:t>End</w:t>
      </w:r>
      <w:proofErr w:type="spellEnd"/>
      <w:r>
        <w:t xml:space="preserve"> y de un Back-</w:t>
      </w:r>
      <w:proofErr w:type="spellStart"/>
      <w:r>
        <w:t>End</w:t>
      </w:r>
      <w:proofErr w:type="spellEnd"/>
      <w:r>
        <w:t xml:space="preserve"> para referirse a algo similar. </w:t>
      </w:r>
    </w:p>
    <w:p w14:paraId="17063467" w14:textId="77777777" w:rsidR="00F477D8" w:rsidRDefault="00000000">
      <w:pPr>
        <w:jc w:val="both"/>
      </w:pPr>
      <w:hyperlink r:id="rId6">
        <w:r>
          <w:rPr>
            <w:noProof/>
            <w:color w:val="1155CC"/>
            <w:u w:val="single"/>
          </w:rPr>
          <w:drawing>
            <wp:inline distT="114300" distB="114300" distL="114300" distR="114300" wp14:anchorId="55AE9D37" wp14:editId="26D2356D">
              <wp:extent cx="5731200" cy="323850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5731200" cy="3238500"/>
                      </a:xfrm>
                      <a:prstGeom prst="rect">
                        <a:avLst/>
                      </a:prstGeom>
                      <a:ln/>
                    </pic:spPr>
                  </pic:pic>
                </a:graphicData>
              </a:graphic>
            </wp:inline>
          </w:drawing>
        </w:r>
      </w:hyperlink>
    </w:p>
    <w:p w14:paraId="64151CB2" w14:textId="77777777" w:rsidR="00F477D8" w:rsidRDefault="00F477D8">
      <w:pPr>
        <w:jc w:val="both"/>
      </w:pPr>
    </w:p>
    <w:p w14:paraId="18FACB3B" w14:textId="77777777" w:rsidR="00F477D8" w:rsidRDefault="00000000">
      <w:pPr>
        <w:jc w:val="both"/>
      </w:pPr>
      <w:hyperlink r:id="rId8">
        <w:r>
          <w:rPr>
            <w:noProof/>
            <w:color w:val="1155CC"/>
            <w:u w:val="single"/>
          </w:rPr>
          <w:drawing>
            <wp:inline distT="114300" distB="114300" distL="114300" distR="114300" wp14:anchorId="69586665" wp14:editId="7F5D1BAF">
              <wp:extent cx="5731200" cy="32385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731200" cy="3238500"/>
                      </a:xfrm>
                      <a:prstGeom prst="rect">
                        <a:avLst/>
                      </a:prstGeom>
                      <a:ln/>
                    </pic:spPr>
                  </pic:pic>
                </a:graphicData>
              </a:graphic>
            </wp:inline>
          </w:drawing>
        </w:r>
      </w:hyperlink>
    </w:p>
    <w:p w14:paraId="685365DB" w14:textId="77777777" w:rsidR="00F477D8" w:rsidRDefault="00000000">
      <w:pPr>
        <w:pStyle w:val="Ttulo2"/>
      </w:pPr>
      <w:bookmarkStart w:id="5" w:name="_xobyj1nw3r1u" w:colFirst="0" w:colLast="0"/>
      <w:bookmarkEnd w:id="5"/>
      <w:r>
        <w:t xml:space="preserve">Términos usados en el modelo </w:t>
      </w:r>
      <w:proofErr w:type="spellStart"/>
      <w:r>
        <w:t>IoT</w:t>
      </w:r>
      <w:proofErr w:type="spellEnd"/>
    </w:p>
    <w:p w14:paraId="62777113" w14:textId="77777777" w:rsidR="00F477D8" w:rsidRDefault="00000000">
      <w:hyperlink w:anchor="D2L_fig_label_Topología de una Red MQTT (Modelo de una red MQTT)">
        <w:r>
          <w:rPr>
            <w:noProof/>
          </w:rPr>
          <w:drawing>
            <wp:inline distT="114300" distB="114300" distL="114300" distR="114300" wp14:anchorId="31FC1777" wp14:editId="2F1CF2B1">
              <wp:extent cx="5731200" cy="1930400"/>
              <wp:effectExtent l="0" t="0" r="0" b="0"/>
              <wp:docPr id="1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5731200" cy="1930400"/>
                      </a:xfrm>
                      <a:prstGeom prst="rect">
                        <a:avLst/>
                      </a:prstGeom>
                      <a:ln/>
                    </pic:spPr>
                  </pic:pic>
                </a:graphicData>
              </a:graphic>
            </wp:inline>
          </w:drawing>
        </w:r>
      </w:hyperlink>
      <w:r>
        <w:br/>
        <w:t>Figure 2: Topología de una Red MQTT (Modelo de una red MQTT)</w:t>
      </w:r>
    </w:p>
    <w:p w14:paraId="1B39E309" w14:textId="77777777" w:rsidR="00F477D8" w:rsidRDefault="00F477D8"/>
    <w:p w14:paraId="16C790C9" w14:textId="77777777" w:rsidR="00F477D8" w:rsidRDefault="00F477D8"/>
    <w:p w14:paraId="010A318F" w14:textId="77777777" w:rsidR="00F477D8" w:rsidRDefault="00000000">
      <w:r>
        <w:rPr>
          <w:b/>
          <w:color w:val="000000"/>
        </w:rPr>
        <w:t>Topología de una red MQTT:</w:t>
      </w:r>
      <w:r>
        <w:rPr>
          <w:color w:val="000000"/>
        </w:rPr>
        <w:t xml:space="preserve"> es una manera de modelar una red MQTT para distinguir todos los elementos que participan en la comunicación. Ver </w:t>
      </w:r>
      <w:hyperlink w:anchor="D2L_fig_ref_Topología de una Red MQTT (Modelo de una red MQTT)">
        <w:r>
          <w:rPr>
            <w:color w:val="000000"/>
          </w:rPr>
          <w:t>Fig. 2</w:t>
        </w:r>
      </w:hyperlink>
      <w:r>
        <w:rPr>
          <w:color w:val="000000"/>
        </w:rPr>
        <w:t>.</w:t>
      </w:r>
    </w:p>
    <w:p w14:paraId="7F1BF9CF" w14:textId="77777777" w:rsidR="00F477D8" w:rsidRDefault="00F477D8">
      <w:pPr>
        <w:jc w:val="both"/>
      </w:pPr>
    </w:p>
    <w:p w14:paraId="6F4B899C" w14:textId="77777777" w:rsidR="00F477D8" w:rsidRDefault="00000000">
      <w:pPr>
        <w:jc w:val="both"/>
      </w:pPr>
      <w:r>
        <w:rPr>
          <w:b/>
        </w:rPr>
        <w:t xml:space="preserve">MQTT </w:t>
      </w:r>
      <w:proofErr w:type="spellStart"/>
      <w:r>
        <w:rPr>
          <w:b/>
        </w:rPr>
        <w:t>Broker</w:t>
      </w:r>
      <w:proofErr w:type="spellEnd"/>
      <w:r>
        <w:rPr>
          <w:b/>
        </w:rPr>
        <w:t>:</w:t>
      </w:r>
      <w:r>
        <w:t xml:space="preserve"> es un servidor que mantiene contacto con los diferentes clientes que traen o consumen información. El término "</w:t>
      </w:r>
      <w:proofErr w:type="spellStart"/>
      <w:r>
        <w:t>broker</w:t>
      </w:r>
      <w:proofErr w:type="spellEnd"/>
      <w:r>
        <w:t xml:space="preserve">" proviene de una persona o entidad que actúa como intermediario entre dos partes en una transacción comercial, financiera o de bienes raíces. Los </w:t>
      </w:r>
      <w:proofErr w:type="spellStart"/>
      <w:r>
        <w:t>brokers</w:t>
      </w:r>
      <w:proofErr w:type="spellEnd"/>
      <w:r>
        <w:t xml:space="preserve"> facilitan la negociación y ejecución de acuerdos entre compradores y vendedores, y pueden operar en diversos sectores, como bienes raíces, seguros, valores financieros y más. Su función principal es conectar a las partes interesadas y ayudar a facilitar la transacción, a menudo recibiendo una comisión o tarifa por sus servicios. Entonces imaginemos que el MQTT-</w:t>
      </w:r>
      <w:proofErr w:type="spellStart"/>
      <w:r>
        <w:t>Broker</w:t>
      </w:r>
      <w:proofErr w:type="spellEnd"/>
      <w:r>
        <w:t xml:space="preserve"> actúa de manera similar a una empresa abierta al público ofreciendo servicios de lectura remota de sensores o de publicación remota de información.</w:t>
      </w:r>
    </w:p>
    <w:p w14:paraId="3FEB2460" w14:textId="77777777" w:rsidR="00F477D8" w:rsidRDefault="00F477D8"/>
    <w:p w14:paraId="3ADF56B5" w14:textId="77777777" w:rsidR="00F477D8" w:rsidRDefault="00000000">
      <w:pPr>
        <w:jc w:val="both"/>
      </w:pPr>
      <w:r>
        <w:rPr>
          <w:b/>
        </w:rPr>
        <w:lastRenderedPageBreak/>
        <w:t>Los Clientes MQTT:</w:t>
      </w:r>
      <w:r>
        <w:t xml:space="preserve"> son dispositivos de hardware o de software que están dotados adecuadamente para generar o consumir información. Imaginemos una empresa de noticias como Vanguardia Liberal, unos clientes solo querrán dedicase publicar noticias, otros desean obtener ciertas publicaciones, las que les interesan. De manera similar los clientes MQTT requieren recursos apropiados y los hay de dos tipos esenciales:</w:t>
      </w:r>
    </w:p>
    <w:p w14:paraId="250E43CF" w14:textId="77777777" w:rsidR="00F477D8" w:rsidRDefault="00000000">
      <w:pPr>
        <w:numPr>
          <w:ilvl w:val="0"/>
          <w:numId w:val="3"/>
        </w:numPr>
        <w:jc w:val="both"/>
      </w:pPr>
      <w:r>
        <w:t xml:space="preserve">publicadores: son los clientes MQTT que tienen todos los recursos necesarios para generar información, por </w:t>
      </w:r>
      <w:proofErr w:type="gramStart"/>
      <w:r>
        <w:t>ejemplo</w:t>
      </w:r>
      <w:proofErr w:type="gramEnd"/>
      <w:r>
        <w:t xml:space="preserve"> sensores dotados adecuadamente para </w:t>
      </w:r>
      <w:proofErr w:type="spellStart"/>
      <w:r>
        <w:t>sensar</w:t>
      </w:r>
      <w:proofErr w:type="spellEnd"/>
      <w:r>
        <w:t xml:space="preserve"> información y emitirla a un </w:t>
      </w:r>
      <w:proofErr w:type="spellStart"/>
      <w:r>
        <w:t>Broker</w:t>
      </w:r>
      <w:proofErr w:type="spellEnd"/>
      <w:r>
        <w:t xml:space="preserve"> MQTT.</w:t>
      </w:r>
    </w:p>
    <w:p w14:paraId="2F4C1ED0" w14:textId="77777777" w:rsidR="00F477D8" w:rsidRDefault="00000000">
      <w:pPr>
        <w:numPr>
          <w:ilvl w:val="0"/>
          <w:numId w:val="3"/>
        </w:numPr>
        <w:jc w:val="both"/>
      </w:pPr>
      <w:r>
        <w:t xml:space="preserve">suscriptores: son los clientes MQTT dotados adecuadamente para suscribirse a información de interés desde un </w:t>
      </w:r>
      <w:proofErr w:type="spellStart"/>
      <w:r>
        <w:t>Broker</w:t>
      </w:r>
      <w:proofErr w:type="spellEnd"/>
      <w:r>
        <w:t xml:space="preserve"> MQTT. </w:t>
      </w:r>
    </w:p>
    <w:p w14:paraId="1646D766" w14:textId="77777777" w:rsidR="00F477D8" w:rsidRDefault="00000000">
      <w:pPr>
        <w:jc w:val="both"/>
      </w:pPr>
      <w:r>
        <w:rPr>
          <w:color w:val="000000"/>
        </w:rPr>
        <w:t xml:space="preserve">En el modelo de capas de la </w:t>
      </w:r>
      <w:hyperlink w:anchor="D2L_fig_ref_Topología de una red IoT en forma de un modelo de capas">
        <w:r>
          <w:rPr>
            <w:color w:val="000000"/>
          </w:rPr>
          <w:t>Fig. 3</w:t>
        </w:r>
      </w:hyperlink>
      <w:r>
        <w:rPr>
          <w:color w:val="000000"/>
        </w:rPr>
        <w:t xml:space="preserve">, vemos a los clientes en la capa inferior, lo cual significa que se encuentran en contacto con las realidades, es decir, están cerca a los lugares físicos donde se han de tomar las mediciones o donde las personas quieren hacer consultas. </w:t>
      </w:r>
    </w:p>
    <w:p w14:paraId="36C2229F" w14:textId="77777777" w:rsidR="00F477D8" w:rsidRDefault="00F477D8"/>
    <w:p w14:paraId="50B6FAF0" w14:textId="77777777" w:rsidR="00F477D8" w:rsidRDefault="00000000">
      <w:pPr>
        <w:jc w:val="center"/>
      </w:pPr>
      <w:r>
        <w:rPr>
          <w:noProof/>
        </w:rPr>
        <w:drawing>
          <wp:inline distT="114300" distB="114300" distL="114300" distR="114300" wp14:anchorId="04974E91" wp14:editId="3BADB11F">
            <wp:extent cx="4014788" cy="31278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4014788" cy="3127800"/>
                    </a:xfrm>
                    <a:prstGeom prst="rect">
                      <a:avLst/>
                    </a:prstGeom>
                    <a:ln/>
                  </pic:spPr>
                </pic:pic>
              </a:graphicData>
            </a:graphic>
          </wp:inline>
        </w:drawing>
      </w:r>
      <w:r>
        <w:br/>
        <w:t xml:space="preserve">Figure 3: Topología de una red </w:t>
      </w:r>
      <w:proofErr w:type="spellStart"/>
      <w:r>
        <w:t>IoT</w:t>
      </w:r>
      <w:proofErr w:type="spellEnd"/>
      <w:r>
        <w:t xml:space="preserve"> en forma de un modelo de capas</w:t>
      </w:r>
    </w:p>
    <w:p w14:paraId="16C5A67A" w14:textId="77777777" w:rsidR="00F477D8" w:rsidRDefault="00F477D8">
      <w:pPr>
        <w:jc w:val="center"/>
      </w:pPr>
    </w:p>
    <w:p w14:paraId="37904F44" w14:textId="77777777" w:rsidR="00F477D8" w:rsidRDefault="00F477D8"/>
    <w:p w14:paraId="363DBF57" w14:textId="77777777" w:rsidR="00F477D8" w:rsidRDefault="00000000">
      <w:pPr>
        <w:jc w:val="both"/>
      </w:pPr>
      <w:r>
        <w:rPr>
          <w:b/>
        </w:rPr>
        <w:t>Un tópico:</w:t>
      </w:r>
      <w:r>
        <w:t xml:space="preserve"> la </w:t>
      </w:r>
      <w:proofErr w:type="spellStart"/>
      <w:r>
        <w:t>Fig</w:t>
      </w:r>
      <w:proofErr w:type="spellEnd"/>
      <w:r>
        <w:t xml:space="preserve"> 1 no explica de qué manera un cliente suscriptor puede seleccionar sólo </w:t>
      </w:r>
      <w:proofErr w:type="gramStart"/>
      <w:r>
        <w:t>la  información</w:t>
      </w:r>
      <w:proofErr w:type="gramEnd"/>
      <w:r>
        <w:t xml:space="preserve"> que le interesa. Imaginemos que hay muchos más clientes publicando mediciones, pero que a un cliente suscriptor solo le interesa el </w:t>
      </w:r>
      <w:proofErr w:type="spellStart"/>
      <w:r>
        <w:t>sensado</w:t>
      </w:r>
      <w:proofErr w:type="spellEnd"/>
      <w:r>
        <w:t xml:space="preserve"> de la temperatura. Para que sea posible que diferentes clientes seleccionen fuentes diferentes de información (como los sensores) es necesario que el cliente publicador agregue una marca a la información que publica. Pues bien, esa marca es el “tópico”. Los clientes suscriptores deberán suscribirse al tópico o tópicos de interés.</w:t>
      </w:r>
    </w:p>
    <w:p w14:paraId="79E24C10" w14:textId="77777777" w:rsidR="00F477D8" w:rsidRDefault="00F477D8"/>
    <w:p w14:paraId="798CEB62" w14:textId="77777777" w:rsidR="00F477D8" w:rsidRDefault="00000000">
      <w:pPr>
        <w:jc w:val="both"/>
      </w:pPr>
      <w:r>
        <w:rPr>
          <w:b/>
          <w:color w:val="000000"/>
        </w:rPr>
        <w:t>Una conexión:</w:t>
      </w:r>
      <w:r>
        <w:rPr>
          <w:color w:val="000000"/>
        </w:rPr>
        <w:t xml:space="preserve"> En MQTT una conexión se refiere al proceso de conectar un cliente al </w:t>
      </w:r>
      <w:proofErr w:type="spellStart"/>
      <w:r>
        <w:rPr>
          <w:color w:val="000000"/>
        </w:rPr>
        <w:t>broker</w:t>
      </w:r>
      <w:proofErr w:type="spellEnd"/>
      <w:r>
        <w:rPr>
          <w:color w:val="000000"/>
        </w:rPr>
        <w:t xml:space="preserve"> para lo cual se le asigna un identificador único (ID). En la </w:t>
      </w:r>
      <w:hyperlink w:anchor="D2L_fig_ref_Topología de una red IoT en forma de un modelo de capas">
        <w:r>
          <w:rPr>
            <w:color w:val="000000"/>
          </w:rPr>
          <w:t>Fig. 3</w:t>
        </w:r>
      </w:hyperlink>
      <w:r>
        <w:rPr>
          <w:color w:val="000000"/>
        </w:rPr>
        <w:t xml:space="preserve"> Se observa que una conexión consta de un cliente un ID registrado en el </w:t>
      </w:r>
      <w:proofErr w:type="spellStart"/>
      <w:r>
        <w:rPr>
          <w:color w:val="000000"/>
        </w:rPr>
        <w:t>broker</w:t>
      </w:r>
      <w:proofErr w:type="spellEnd"/>
      <w:r>
        <w:rPr>
          <w:color w:val="000000"/>
        </w:rPr>
        <w:t xml:space="preserve">. De la </w:t>
      </w:r>
      <w:r>
        <w:t>Fig. 3 podemos deducir que para configurar una conexión no se requiere indicar tópicos, los tópicos son manejados por el cliente publicador a libre albedrio</w:t>
      </w:r>
    </w:p>
    <w:p w14:paraId="2E2F0C42" w14:textId="77777777" w:rsidR="00F477D8" w:rsidRDefault="00F477D8">
      <w:pPr>
        <w:jc w:val="both"/>
      </w:pPr>
    </w:p>
    <w:p w14:paraId="5DF60AFA" w14:textId="77777777" w:rsidR="00F477D8" w:rsidRDefault="00000000">
      <w:pPr>
        <w:jc w:val="both"/>
      </w:pPr>
      <w:r>
        <w:rPr>
          <w:b/>
          <w:color w:val="000000"/>
        </w:rPr>
        <w:lastRenderedPageBreak/>
        <w:t>Una suscripción:</w:t>
      </w:r>
      <w:r>
        <w:rPr>
          <w:color w:val="000000"/>
        </w:rPr>
        <w:t xml:space="preserve"> Un cliente </w:t>
      </w:r>
      <w:proofErr w:type="gramStart"/>
      <w:r>
        <w:rPr>
          <w:color w:val="000000"/>
        </w:rPr>
        <w:t>conectado  a</w:t>
      </w:r>
      <w:proofErr w:type="gramEnd"/>
      <w:r>
        <w:rPr>
          <w:color w:val="000000"/>
        </w:rPr>
        <w:t xml:space="preserve"> un </w:t>
      </w:r>
      <w:proofErr w:type="spellStart"/>
      <w:r>
        <w:rPr>
          <w:color w:val="000000"/>
        </w:rPr>
        <w:t>broker</w:t>
      </w:r>
      <w:proofErr w:type="spellEnd"/>
      <w:r>
        <w:rPr>
          <w:color w:val="000000"/>
        </w:rPr>
        <w:t xml:space="preserve"> puede suscribirse a diferentes tópicos. Cada tópico que suscriba es una suscripción. En la </w:t>
      </w:r>
      <w:hyperlink w:anchor="D2L_fig_ref_Topología de una red IoT en forma de un modelo de capas">
        <w:r>
          <w:rPr>
            <w:color w:val="000000"/>
          </w:rPr>
          <w:t>Fig. 3</w:t>
        </w:r>
      </w:hyperlink>
      <w:r>
        <w:rPr>
          <w:color w:val="000000"/>
        </w:rPr>
        <w:t xml:space="preserve"> vemos que el cliente 2 tiene una suscripción a un cierto tópico. </w:t>
      </w:r>
    </w:p>
    <w:p w14:paraId="43101234" w14:textId="77777777" w:rsidR="00F477D8" w:rsidRDefault="00000000">
      <w:pPr>
        <w:jc w:val="both"/>
      </w:pPr>
      <w:r>
        <w:t xml:space="preserve"> </w:t>
      </w:r>
    </w:p>
    <w:p w14:paraId="5A97389E" w14:textId="77777777" w:rsidR="00F477D8" w:rsidRDefault="00000000">
      <w:pPr>
        <w:pStyle w:val="Ttulo2"/>
      </w:pPr>
      <w:bookmarkStart w:id="6" w:name="_ysr0elbchspd" w:colFirst="0" w:colLast="0"/>
      <w:bookmarkEnd w:id="6"/>
      <w:r>
        <w:t xml:space="preserve">Ejemplo de una solución </w:t>
      </w:r>
      <w:proofErr w:type="spellStart"/>
      <w:r>
        <w:t>IoT</w:t>
      </w:r>
      <w:proofErr w:type="spellEnd"/>
      <w:r>
        <w:t xml:space="preserve"> presentada como un modelo de capas</w:t>
      </w:r>
    </w:p>
    <w:p w14:paraId="7663FC88" w14:textId="77777777" w:rsidR="00F477D8" w:rsidRDefault="00000000">
      <w:r>
        <w:t xml:space="preserve">El curso </w:t>
      </w:r>
      <w:proofErr w:type="spellStart"/>
      <w:r>
        <w:t>IoT</w:t>
      </w:r>
      <w:proofErr w:type="spellEnd"/>
      <w:r>
        <w:t xml:space="preserve"> de la UIS </w:t>
      </w:r>
      <w:proofErr w:type="gramStart"/>
      <w:r>
        <w:t>le</w:t>
      </w:r>
      <w:proofErr w:type="gramEnd"/>
      <w:r>
        <w:t xml:space="preserve"> apuesta a soluciones como las que se presentan en la Fig. 4.</w:t>
      </w:r>
    </w:p>
    <w:p w14:paraId="74DBE643" w14:textId="77777777" w:rsidR="00F477D8" w:rsidRDefault="00000000">
      <w:r>
        <w:rPr>
          <w:noProof/>
        </w:rPr>
        <w:drawing>
          <wp:inline distT="114300" distB="114300" distL="114300" distR="114300" wp14:anchorId="1170BEB1" wp14:editId="2D504A45">
            <wp:extent cx="5731200" cy="3238500"/>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731200" cy="3238500"/>
                    </a:xfrm>
                    <a:prstGeom prst="rect">
                      <a:avLst/>
                    </a:prstGeom>
                    <a:ln/>
                  </pic:spPr>
                </pic:pic>
              </a:graphicData>
            </a:graphic>
          </wp:inline>
        </w:drawing>
      </w:r>
    </w:p>
    <w:p w14:paraId="331D9818" w14:textId="77777777" w:rsidR="00F477D8" w:rsidRDefault="00000000">
      <w:pPr>
        <w:jc w:val="center"/>
      </w:pPr>
      <w:r>
        <w:t>Fig. 4</w:t>
      </w:r>
    </w:p>
    <w:p w14:paraId="11609F06" w14:textId="77777777" w:rsidR="00F477D8" w:rsidRDefault="00000000">
      <w:pPr>
        <w:pStyle w:val="Ttulo2"/>
      </w:pPr>
      <w:bookmarkStart w:id="7" w:name="_7crbdbj0pd2" w:colFirst="0" w:colLast="0"/>
      <w:bookmarkEnd w:id="7"/>
      <w:r>
        <w:t>Conocimientos mínimos necesarios sobre: Puertos IP, direcciones IP, máscaras de red</w:t>
      </w:r>
    </w:p>
    <w:p w14:paraId="42C1558A" w14:textId="77777777" w:rsidR="00F477D8" w:rsidRDefault="00000000">
      <w:pPr>
        <w:jc w:val="both"/>
      </w:pPr>
      <w:r>
        <w:t xml:space="preserve">En el desarrollo de soluciones </w:t>
      </w:r>
      <w:proofErr w:type="spellStart"/>
      <w:r>
        <w:t>IoT</w:t>
      </w:r>
      <w:proofErr w:type="spellEnd"/>
      <w:r>
        <w:t xml:space="preserve"> se hace uso amplio de puertos IP y conviene aclarar de una vez por todas este tema, para lo cual enunciamos los siguientes considerandos:</w:t>
      </w:r>
    </w:p>
    <w:p w14:paraId="0DFB56FE" w14:textId="77777777" w:rsidR="00F477D8" w:rsidRDefault="00000000">
      <w:pPr>
        <w:numPr>
          <w:ilvl w:val="0"/>
          <w:numId w:val="2"/>
        </w:numPr>
        <w:jc w:val="both"/>
      </w:pPr>
      <w:r>
        <w:t>Está claro, que cada máquina, sea física o virtual tiene una dirección IP, igual que cada casa en una ciudad o en el mundo tiene una dirección.</w:t>
      </w:r>
    </w:p>
    <w:p w14:paraId="7E45092A" w14:textId="77777777" w:rsidR="00F477D8" w:rsidRDefault="00000000">
      <w:pPr>
        <w:numPr>
          <w:ilvl w:val="0"/>
          <w:numId w:val="2"/>
        </w:numPr>
        <w:jc w:val="both"/>
      </w:pPr>
      <w:r>
        <w:t xml:space="preserve">Para no complicar esta explicación, vamos a olvidar que existen redes locales y vamos a suponer que todas las máquinas tienen una dirección pública, la cual es única. Eso es lo usual en aquellas máquinas que se destinan como servidores. La mayoría de las soluciones </w:t>
      </w:r>
      <w:proofErr w:type="spellStart"/>
      <w:r>
        <w:t>IoT</w:t>
      </w:r>
      <w:proofErr w:type="spellEnd"/>
      <w:r>
        <w:t xml:space="preserve"> buscan que los dispositivos </w:t>
      </w:r>
      <w:proofErr w:type="spellStart"/>
      <w:r>
        <w:t>IoT</w:t>
      </w:r>
      <w:proofErr w:type="spellEnd"/>
      <w:r>
        <w:t xml:space="preserve"> se comuniquen con cualquier parte del mundo, para ello es necesario que un servidor con dirección pública sirva de contacto para ello.</w:t>
      </w:r>
    </w:p>
    <w:p w14:paraId="397D879F" w14:textId="77777777" w:rsidR="00F477D8" w:rsidRDefault="00000000">
      <w:pPr>
        <w:numPr>
          <w:ilvl w:val="0"/>
          <w:numId w:val="2"/>
        </w:numPr>
        <w:jc w:val="both"/>
      </w:pPr>
      <w:r>
        <w:t xml:space="preserve">Pero una máquina con una dirección IP como 18.204.6.86 es diferente a un servidor ya que un servidor es más bien un </w:t>
      </w:r>
      <w:proofErr w:type="gramStart"/>
      <w:r>
        <w:t>servicio</w:t>
      </w:r>
      <w:proofErr w:type="gramEnd"/>
      <w:r>
        <w:t xml:space="preserve"> por ejemplo: un servidor Moodle, un servidor </w:t>
      </w:r>
      <w:proofErr w:type="spellStart"/>
      <w:r>
        <w:t>html</w:t>
      </w:r>
      <w:proofErr w:type="spellEnd"/>
      <w:r>
        <w:t xml:space="preserve">, un servidor de correo electrónico, un servidor </w:t>
      </w:r>
      <w:proofErr w:type="spellStart"/>
      <w:r>
        <w:t>Mosquitto</w:t>
      </w:r>
      <w:proofErr w:type="spellEnd"/>
      <w:r>
        <w:t xml:space="preserve">, un servidor </w:t>
      </w:r>
      <w:proofErr w:type="spellStart"/>
      <w:r>
        <w:t>Node</w:t>
      </w:r>
      <w:proofErr w:type="spellEnd"/>
      <w:r>
        <w:t xml:space="preserve">-RED, un servidor MySQL. Entonces, un servidor es un software que se instala en un computador para realizar tareas (orientadas a prestar servicios), la diferencia </w:t>
      </w:r>
      <w:r>
        <w:lastRenderedPageBreak/>
        <w:t>con otros tipos de software es que permiten que las tareas se realicen de manera local o desde lugares remotos. Pues bien, para que esas tareas se realicen desde lugares remotos es necesario que el servidor tenga una IP diferente a la IP de la máquina. Es decir, si en una misma máquina hay varios servidores, cada servidor necesita una identificación adicional, además de la IP. Ahí es donde entran los puertos o TCP Port. Por ejemplo, un servidor web utiliza normalmente el puerto 80, mientras que el servicio de correo electrónico utiliza el puerto 25. Los servidores que usaremos en esta práctica usan estos puertos:</w:t>
      </w:r>
    </w:p>
    <w:p w14:paraId="1FC89FE0" w14:textId="77777777" w:rsidR="00F477D8" w:rsidRDefault="00000000">
      <w:pPr>
        <w:numPr>
          <w:ilvl w:val="1"/>
          <w:numId w:val="2"/>
        </w:numPr>
        <w:jc w:val="both"/>
      </w:pPr>
      <w:proofErr w:type="spellStart"/>
      <w:r>
        <w:t>Mosquitto</w:t>
      </w:r>
      <w:proofErr w:type="spellEnd"/>
      <w:r>
        <w:t>: 1883</w:t>
      </w:r>
    </w:p>
    <w:p w14:paraId="6EAA284B" w14:textId="77777777" w:rsidR="00F477D8" w:rsidRDefault="00000000">
      <w:pPr>
        <w:numPr>
          <w:ilvl w:val="1"/>
          <w:numId w:val="2"/>
        </w:numPr>
        <w:jc w:val="both"/>
      </w:pPr>
      <w:proofErr w:type="spellStart"/>
      <w:r>
        <w:t>Node</w:t>
      </w:r>
      <w:proofErr w:type="spellEnd"/>
      <w:r>
        <w:t>-RED: 1880</w:t>
      </w:r>
    </w:p>
    <w:p w14:paraId="10D8AFDF" w14:textId="77777777" w:rsidR="00F477D8" w:rsidRDefault="00000000">
      <w:pPr>
        <w:numPr>
          <w:ilvl w:val="1"/>
          <w:numId w:val="2"/>
        </w:numPr>
        <w:jc w:val="both"/>
      </w:pPr>
      <w:r>
        <w:t>MySQL: 3306</w:t>
      </w:r>
    </w:p>
    <w:p w14:paraId="63DFC3C5" w14:textId="77777777" w:rsidR="00F477D8" w:rsidRDefault="00000000">
      <w:pPr>
        <w:numPr>
          <w:ilvl w:val="0"/>
          <w:numId w:val="2"/>
        </w:numPr>
        <w:pBdr>
          <w:top w:val="nil"/>
          <w:left w:val="nil"/>
          <w:bottom w:val="nil"/>
          <w:right w:val="nil"/>
          <w:between w:val="nil"/>
        </w:pBdr>
        <w:jc w:val="both"/>
      </w:pPr>
      <w:r>
        <w:t xml:space="preserve">Si una maquina tiene la dirección IP 18.204.6.86 y tiene instalado </w:t>
      </w:r>
      <w:proofErr w:type="spellStart"/>
      <w:r>
        <w:t>Node</w:t>
      </w:r>
      <w:proofErr w:type="spellEnd"/>
      <w:r>
        <w:t xml:space="preserve">-RED, entonces </w:t>
      </w:r>
      <w:proofErr w:type="spellStart"/>
      <w:r>
        <w:t>Node</w:t>
      </w:r>
      <w:proofErr w:type="spellEnd"/>
      <w:r>
        <w:t xml:space="preserve">-RED tendrá la dirección: 18.204.6.86:1880/, que incluso se puede acceder por un navegador con la URL: </w:t>
      </w:r>
      <w:hyperlink r:id="rId13">
        <w:r>
          <w:rPr>
            <w:color w:val="1155CC"/>
            <w:u w:val="single"/>
          </w:rPr>
          <w:t>http://18.204.6.86:1880/</w:t>
        </w:r>
      </w:hyperlink>
      <w:r>
        <w:t xml:space="preserve">. Curiosamente, cuando haces un ping a una URL como </w:t>
      </w:r>
      <w:hyperlink r:id="rId14">
        <w:r>
          <w:rPr>
            <w:color w:val="1155CC"/>
            <w:u w:val="single"/>
          </w:rPr>
          <w:t>www.missesores.com</w:t>
        </w:r>
      </w:hyperlink>
      <w:r>
        <w:t xml:space="preserve"> lo que se logra en realidad es intentar contactar con la IP de la máquina que contiene al servidor.</w:t>
      </w:r>
    </w:p>
    <w:p w14:paraId="1A663A87" w14:textId="77777777" w:rsidR="00F477D8" w:rsidRDefault="00000000">
      <w:pPr>
        <w:numPr>
          <w:ilvl w:val="0"/>
          <w:numId w:val="2"/>
        </w:numPr>
        <w:pBdr>
          <w:top w:val="nil"/>
          <w:left w:val="nil"/>
          <w:bottom w:val="nil"/>
          <w:right w:val="nil"/>
          <w:between w:val="nil"/>
        </w:pBdr>
        <w:jc w:val="both"/>
      </w:pPr>
      <w:r>
        <w:t xml:space="preserve">Alguien se preguntará, </w:t>
      </w:r>
      <w:proofErr w:type="spellStart"/>
      <w:r>
        <w:t>porqué</w:t>
      </w:r>
      <w:proofErr w:type="spellEnd"/>
      <w:r>
        <w:t xml:space="preserve"> no hablamos más bien de una dirección tipo: </w:t>
      </w:r>
      <w:hyperlink r:id="rId15">
        <w:r>
          <w:rPr>
            <w:color w:val="1155CC"/>
            <w:u w:val="single"/>
          </w:rPr>
          <w:t>www.missensores.com</w:t>
        </w:r>
      </w:hyperlink>
      <w:r>
        <w:t xml:space="preserve">. Para no alargar la explicación, así como existe el servidor </w:t>
      </w:r>
      <w:proofErr w:type="spellStart"/>
      <w:r>
        <w:t>Node</w:t>
      </w:r>
      <w:proofErr w:type="spellEnd"/>
      <w:r>
        <w:t xml:space="preserve">-RED existen los servidores web que manejan otras posibilidades, pero </w:t>
      </w:r>
      <w:proofErr w:type="spellStart"/>
      <w:r>
        <w:t>Node</w:t>
      </w:r>
      <w:proofErr w:type="spellEnd"/>
      <w:r>
        <w:t>-RED no es un servidor web y por eso tiene su forma tradicional de acceso.</w:t>
      </w:r>
    </w:p>
    <w:p w14:paraId="5EE01E57" w14:textId="77777777" w:rsidR="00F477D8" w:rsidRDefault="00000000">
      <w:pPr>
        <w:numPr>
          <w:ilvl w:val="0"/>
          <w:numId w:val="2"/>
        </w:numPr>
        <w:pBdr>
          <w:top w:val="nil"/>
          <w:left w:val="nil"/>
          <w:bottom w:val="nil"/>
          <w:right w:val="nil"/>
          <w:between w:val="nil"/>
        </w:pBdr>
        <w:jc w:val="both"/>
      </w:pPr>
      <w:r>
        <w:t>Máscaras de red IP: en nuestro caso no es necesario usar lo que se conoce como las máscaras de red IP, es suficiente con conocer las direcciones IP ya que usualmente los dispositivos se conectan a redes que están bien configuradas y en este caso la dirección IP es suficiente. Se aclara este concepto solo con el fin de que no quede la sensación de vacío al respecto:</w:t>
      </w:r>
    </w:p>
    <w:p w14:paraId="56F8CC84" w14:textId="77777777" w:rsidR="00F477D8" w:rsidRDefault="00000000">
      <w:pPr>
        <w:numPr>
          <w:ilvl w:val="1"/>
          <w:numId w:val="2"/>
        </w:numPr>
        <w:pBdr>
          <w:top w:val="nil"/>
          <w:left w:val="nil"/>
          <w:bottom w:val="nil"/>
          <w:right w:val="nil"/>
          <w:between w:val="nil"/>
        </w:pBdr>
        <w:jc w:val="both"/>
        <w:rPr>
          <w:sz w:val="20"/>
          <w:szCs w:val="20"/>
        </w:rPr>
      </w:pPr>
      <w:r>
        <w:rPr>
          <w:color w:val="343541"/>
        </w:rPr>
        <w:t>Cada red tiene una dirección IP propia, así como cada dispositivo en la red tienen una dirección IP que guarda relación con la IP de la red y la máscara que se use.</w:t>
      </w:r>
    </w:p>
    <w:p w14:paraId="21CAC6C9" w14:textId="77777777" w:rsidR="00F477D8" w:rsidRDefault="00000000">
      <w:pPr>
        <w:numPr>
          <w:ilvl w:val="1"/>
          <w:numId w:val="2"/>
        </w:numPr>
        <w:pBdr>
          <w:top w:val="nil"/>
          <w:left w:val="nil"/>
          <w:bottom w:val="nil"/>
          <w:right w:val="nil"/>
          <w:between w:val="nil"/>
        </w:pBdr>
        <w:jc w:val="both"/>
        <w:rPr>
          <w:sz w:val="20"/>
          <w:szCs w:val="20"/>
        </w:rPr>
      </w:pPr>
      <w:r>
        <w:rPr>
          <w:color w:val="343541"/>
        </w:rPr>
        <w:t>Si se conoce la dirección IP de un dispositivo y la máscara, puedes deducir la IP de la red. Ejemplo: Tienes la dirección IP "192.168.1.10" de un dispositivo (host)con una máscara de subred "255.255.255.0":</w:t>
      </w:r>
    </w:p>
    <w:p w14:paraId="7B38D6E5" w14:textId="77777777" w:rsidR="00F477D8" w:rsidRDefault="00000000">
      <w:pPr>
        <w:numPr>
          <w:ilvl w:val="2"/>
          <w:numId w:val="2"/>
        </w:numPr>
        <w:pBdr>
          <w:top w:val="nil"/>
          <w:left w:val="nil"/>
          <w:bottom w:val="nil"/>
          <w:right w:val="nil"/>
          <w:between w:val="nil"/>
        </w:pBdr>
        <w:jc w:val="both"/>
        <w:rPr>
          <w:color w:val="343541"/>
        </w:rPr>
      </w:pPr>
      <w:r>
        <w:rPr>
          <w:color w:val="343541"/>
        </w:rPr>
        <w:t>pasas a binario la dirección IP:  "11000000.10101000.00000001.00001010"</w:t>
      </w:r>
    </w:p>
    <w:p w14:paraId="4E991324" w14:textId="77777777" w:rsidR="00F477D8" w:rsidRDefault="00000000">
      <w:pPr>
        <w:numPr>
          <w:ilvl w:val="2"/>
          <w:numId w:val="2"/>
        </w:numPr>
        <w:pBdr>
          <w:top w:val="nil"/>
          <w:left w:val="nil"/>
          <w:bottom w:val="nil"/>
          <w:right w:val="nil"/>
          <w:between w:val="nil"/>
        </w:pBdr>
        <w:jc w:val="both"/>
        <w:rPr>
          <w:color w:val="343541"/>
        </w:rPr>
      </w:pPr>
      <w:r>
        <w:rPr>
          <w:color w:val="343541"/>
        </w:rPr>
        <w:t>Pasas a binario la máscara de subred: "11111111.11111111.11111111.00000000".</w:t>
      </w:r>
    </w:p>
    <w:p w14:paraId="618020F8" w14:textId="77777777" w:rsidR="00F477D8" w:rsidRDefault="00000000">
      <w:pPr>
        <w:numPr>
          <w:ilvl w:val="2"/>
          <w:numId w:val="2"/>
        </w:numPr>
        <w:pBdr>
          <w:top w:val="nil"/>
          <w:left w:val="nil"/>
          <w:bottom w:val="nil"/>
          <w:right w:val="nil"/>
          <w:between w:val="nil"/>
        </w:pBdr>
        <w:jc w:val="both"/>
        <w:rPr>
          <w:color w:val="343541"/>
        </w:rPr>
      </w:pPr>
      <w:r>
        <w:rPr>
          <w:color w:val="343541"/>
        </w:rPr>
        <w:t>Aplicas la operación AND bit a bit, obtienes "192.168.1.0", que es la dirección de red a la que pertenece el dispositivo.</w:t>
      </w:r>
    </w:p>
    <w:p w14:paraId="0B7DC295" w14:textId="77777777" w:rsidR="00F477D8" w:rsidRDefault="00000000">
      <w:pPr>
        <w:numPr>
          <w:ilvl w:val="2"/>
          <w:numId w:val="2"/>
        </w:numPr>
        <w:pBdr>
          <w:top w:val="nil"/>
          <w:left w:val="nil"/>
          <w:bottom w:val="nil"/>
          <w:right w:val="nil"/>
          <w:between w:val="nil"/>
        </w:pBdr>
        <w:jc w:val="both"/>
        <w:rPr>
          <w:color w:val="343541"/>
        </w:rPr>
      </w:pPr>
      <w:r>
        <w:rPr>
          <w:color w:val="343541"/>
        </w:rPr>
        <w:t xml:space="preserve">En </w:t>
      </w:r>
      <w:proofErr w:type="gramStart"/>
      <w:r>
        <w:rPr>
          <w:color w:val="343541"/>
        </w:rPr>
        <w:t>conclusión</w:t>
      </w:r>
      <w:proofErr w:type="gramEnd"/>
      <w:r>
        <w:rPr>
          <w:color w:val="343541"/>
        </w:rPr>
        <w:t xml:space="preserve"> la máscara "11111111.11111111.11111111.00000000" es una manera de configurar un sistema de asignaciones de las direcciones IP para los dispositivos, estableciendo que las 3 primeras partes de las IP son las mismas de la red (192.168.1), lo que se le agregue a eso es lo que distingue al dispositivo (.10).</w:t>
      </w:r>
    </w:p>
    <w:p w14:paraId="729E8499" w14:textId="77777777" w:rsidR="00F477D8" w:rsidRDefault="00000000">
      <w:pPr>
        <w:numPr>
          <w:ilvl w:val="1"/>
          <w:numId w:val="2"/>
        </w:numPr>
        <w:pBdr>
          <w:top w:val="nil"/>
          <w:left w:val="nil"/>
          <w:bottom w:val="nil"/>
          <w:right w:val="nil"/>
          <w:between w:val="nil"/>
        </w:pBdr>
        <w:jc w:val="both"/>
        <w:rPr>
          <w:color w:val="343541"/>
        </w:rPr>
      </w:pPr>
      <w:r>
        <w:rPr>
          <w:color w:val="343541"/>
        </w:rPr>
        <w:t>Eso puede tener sentido, porque no siempre las cifras de la dirección IP de un dispositivo tiene parecido con la dirección IP de la red. Un dispositivo debe realizar esa operación para saber si una cierta información debe ser enviada a otro dispositivo dentro de la misma subred o si el destino es otra red, lo que implica el envío a un enrutador.</w:t>
      </w:r>
    </w:p>
    <w:p w14:paraId="4651E3CF" w14:textId="77777777" w:rsidR="00F477D8" w:rsidRDefault="00000000">
      <w:pPr>
        <w:numPr>
          <w:ilvl w:val="1"/>
          <w:numId w:val="2"/>
        </w:numPr>
        <w:pBdr>
          <w:top w:val="nil"/>
          <w:left w:val="nil"/>
          <w:bottom w:val="nil"/>
          <w:right w:val="nil"/>
          <w:between w:val="nil"/>
        </w:pBdr>
        <w:jc w:val="both"/>
        <w:rPr>
          <w:rFonts w:ascii="Roboto" w:eastAsia="Roboto" w:hAnsi="Roboto" w:cs="Roboto"/>
          <w:color w:val="343541"/>
          <w:sz w:val="24"/>
          <w:szCs w:val="24"/>
        </w:rPr>
      </w:pPr>
      <w:r>
        <w:rPr>
          <w:color w:val="343541"/>
        </w:rPr>
        <w:lastRenderedPageBreak/>
        <w:t>No se puede hacer lo contrario - obtene</w:t>
      </w:r>
      <w:r>
        <w:rPr>
          <w:rFonts w:ascii="Roboto" w:eastAsia="Roboto" w:hAnsi="Roboto" w:cs="Roboto"/>
          <w:color w:val="343541"/>
          <w:sz w:val="24"/>
          <w:szCs w:val="24"/>
        </w:rPr>
        <w:t>r la IP de un dispositivo a partir de la dirección IP de la red y la máscara.</w:t>
      </w:r>
    </w:p>
    <w:p w14:paraId="4E9D4A59" w14:textId="77777777" w:rsidR="00F477D8" w:rsidRDefault="00000000">
      <w:pPr>
        <w:pStyle w:val="Ttulo1"/>
      </w:pPr>
      <w:bookmarkStart w:id="8" w:name="_feblkg3nzjzb" w:colFirst="0" w:colLast="0"/>
      <w:bookmarkEnd w:id="8"/>
      <w:r>
        <w:t xml:space="preserve">Tarea 1. Primer contacto con el servicio de </w:t>
      </w:r>
      <w:proofErr w:type="spellStart"/>
      <w:r>
        <w:t>Brokers</w:t>
      </w:r>
      <w:proofErr w:type="spellEnd"/>
      <w:r>
        <w:t xml:space="preserve"> MQTT de EMQX</w:t>
      </w:r>
    </w:p>
    <w:p w14:paraId="033A237C" w14:textId="77777777" w:rsidR="00F477D8" w:rsidRDefault="00000000">
      <w:pPr>
        <w:jc w:val="both"/>
      </w:pPr>
      <w:r>
        <w:t xml:space="preserve">Aunque existen muchas empresas que ofrecen </w:t>
      </w:r>
      <w:proofErr w:type="spellStart"/>
      <w:r>
        <w:t>brokers</w:t>
      </w:r>
      <w:proofErr w:type="spellEnd"/>
      <w:r>
        <w:t xml:space="preserve"> MQTT en línea, hemos elegido para esta práctica el caso de EMQX por las innovadoras ofertas que tiene, bien sea para implementar sus propios servidores o para usar servidores en línea con diferentes opciones de pago, incluyendo la posibilidad de uso gratuito. Para esta tarea usaremos una opción donde el </w:t>
      </w:r>
      <w:proofErr w:type="spellStart"/>
      <w:r>
        <w:t>broker</w:t>
      </w:r>
      <w:proofErr w:type="spellEnd"/>
      <w:r>
        <w:t xml:space="preserve"> es completamente público, lo cual puede no ser conveniente en una solución final, pero sí para probar ideas de conexión.</w:t>
      </w:r>
    </w:p>
    <w:p w14:paraId="686FF5C8" w14:textId="77777777" w:rsidR="00F477D8" w:rsidRDefault="00F477D8"/>
    <w:p w14:paraId="2A34DA2B" w14:textId="77777777" w:rsidR="00F477D8" w:rsidRDefault="00000000">
      <w:proofErr w:type="gramStart"/>
      <w:r>
        <w:t>Pasos a seguir</w:t>
      </w:r>
      <w:proofErr w:type="gramEnd"/>
      <w:r>
        <w:t xml:space="preserve"> en esta tarea:</w:t>
      </w:r>
    </w:p>
    <w:p w14:paraId="48A26C4D" w14:textId="77777777" w:rsidR="00F477D8" w:rsidRDefault="00000000">
      <w:r>
        <w:t xml:space="preserve">Paso 1: Entrar a la URL de EMQX: </w:t>
      </w:r>
      <w:hyperlink r:id="rId16">
        <w:r>
          <w:rPr>
            <w:color w:val="1155CC"/>
            <w:u w:val="single"/>
          </w:rPr>
          <w:t>https://www.emqx.com</w:t>
        </w:r>
      </w:hyperlink>
      <w:r>
        <w:t xml:space="preserve">. </w:t>
      </w:r>
    </w:p>
    <w:p w14:paraId="1A21A728" w14:textId="77777777" w:rsidR="00F477D8" w:rsidRDefault="00000000">
      <w:r>
        <w:t>Paso 2: Lea la información que aparece en la página de EMQX para comprender a qué se dedica la empresa</w:t>
      </w:r>
    </w:p>
    <w:p w14:paraId="18167390" w14:textId="77777777" w:rsidR="00F477D8" w:rsidRDefault="00000000">
      <w:r>
        <w:t xml:space="preserve">Paso 3: Escribe un pequeño ensayo </w:t>
      </w:r>
      <w:proofErr w:type="gramStart"/>
      <w:r>
        <w:t>para  un</w:t>
      </w:r>
      <w:proofErr w:type="gramEnd"/>
      <w:r>
        <w:t xml:space="preserve"> público estudiantil en el cual le explicas a ese público todo lo que podrían hacer si usan EMQX, pero también que puedan conocer sus limitaciones.</w:t>
      </w:r>
    </w:p>
    <w:p w14:paraId="305C2079" w14:textId="77777777" w:rsidR="00F477D8" w:rsidRDefault="00F477D8"/>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477D8" w14:paraId="68A6E9AB" w14:textId="77777777">
        <w:tc>
          <w:tcPr>
            <w:tcW w:w="9029" w:type="dxa"/>
            <w:shd w:val="clear" w:color="auto" w:fill="auto"/>
            <w:tcMar>
              <w:top w:w="100" w:type="dxa"/>
              <w:left w:w="100" w:type="dxa"/>
              <w:bottom w:w="100" w:type="dxa"/>
              <w:right w:w="100" w:type="dxa"/>
            </w:tcMar>
          </w:tcPr>
          <w:p w14:paraId="59568E88" w14:textId="23A0E094" w:rsidR="00F477D8" w:rsidRDefault="00000000">
            <w:pPr>
              <w:widowControl w:val="0"/>
              <w:pBdr>
                <w:top w:val="nil"/>
                <w:left w:val="nil"/>
                <w:bottom w:val="nil"/>
                <w:right w:val="nil"/>
                <w:between w:val="nil"/>
              </w:pBdr>
              <w:spacing w:line="240" w:lineRule="auto"/>
            </w:pPr>
            <w:r>
              <w:t>Ensayo sobre EMQX</w:t>
            </w:r>
            <w:r w:rsidR="009D6EEF">
              <w:t xml:space="preserve"> - </w:t>
            </w:r>
            <w:r w:rsidR="009D6EEF" w:rsidRPr="00F77455">
              <w:t xml:space="preserve">Explorando las Posibilidades y Limitaciones de EMQX en el Mundo de la Conectividad </w:t>
            </w:r>
            <w:proofErr w:type="spellStart"/>
            <w:r w:rsidR="009D6EEF" w:rsidRPr="00F77455">
              <w:t>IoT</w:t>
            </w:r>
            <w:proofErr w:type="spellEnd"/>
          </w:p>
        </w:tc>
      </w:tr>
      <w:tr w:rsidR="00F477D8" w14:paraId="18EA190C" w14:textId="77777777">
        <w:tc>
          <w:tcPr>
            <w:tcW w:w="9029" w:type="dxa"/>
            <w:shd w:val="clear" w:color="auto" w:fill="auto"/>
            <w:tcMar>
              <w:top w:w="100" w:type="dxa"/>
              <w:left w:w="100" w:type="dxa"/>
              <w:bottom w:w="100" w:type="dxa"/>
              <w:right w:w="100" w:type="dxa"/>
            </w:tcMar>
          </w:tcPr>
          <w:p w14:paraId="758BC8DF" w14:textId="77777777" w:rsidR="009D6EEF" w:rsidRDefault="009D6EEF" w:rsidP="009D6EEF">
            <w:pPr>
              <w:widowControl w:val="0"/>
              <w:pBdr>
                <w:top w:val="nil"/>
                <w:left w:val="nil"/>
                <w:bottom w:val="nil"/>
                <w:right w:val="nil"/>
                <w:between w:val="nil"/>
              </w:pBdr>
              <w:spacing w:line="240" w:lineRule="auto"/>
            </w:pPr>
            <w:r>
              <w:t>En el vertiginoso mundo de la Internet de las cosas (</w:t>
            </w:r>
            <w:proofErr w:type="spellStart"/>
            <w:r>
              <w:t>IoT</w:t>
            </w:r>
            <w:proofErr w:type="spellEnd"/>
            <w:r>
              <w:t xml:space="preserve">), donde la conectividad y la comunicación instantánea son esenciales, herramientas como EMQX se presentan como aliados poderosos. EMQX es un </w:t>
            </w:r>
            <w:proofErr w:type="spellStart"/>
            <w:r>
              <w:t>broker</w:t>
            </w:r>
            <w:proofErr w:type="spellEnd"/>
            <w:r>
              <w:t xml:space="preserve"> de mensajes MQTT de código abierto que abre un abanico de posibilidades para estudiantes y profesionales que buscan implementar sistemas de mensajería eficientes en entornos </w:t>
            </w:r>
            <w:proofErr w:type="spellStart"/>
            <w:r>
              <w:t>IoT</w:t>
            </w:r>
            <w:proofErr w:type="spellEnd"/>
            <w:r>
              <w:t>.</w:t>
            </w:r>
          </w:p>
          <w:p w14:paraId="0EA5FEB0" w14:textId="77777777" w:rsidR="009D6EEF" w:rsidRDefault="009D6EEF" w:rsidP="009D6EEF">
            <w:pPr>
              <w:widowControl w:val="0"/>
              <w:pBdr>
                <w:top w:val="nil"/>
                <w:left w:val="nil"/>
                <w:bottom w:val="nil"/>
                <w:right w:val="nil"/>
                <w:between w:val="nil"/>
              </w:pBdr>
              <w:spacing w:line="240" w:lineRule="auto"/>
            </w:pPr>
          </w:p>
          <w:p w14:paraId="11285A2A" w14:textId="77777777" w:rsidR="009D6EEF" w:rsidRDefault="009D6EEF" w:rsidP="009D6EEF">
            <w:pPr>
              <w:widowControl w:val="0"/>
              <w:pBdr>
                <w:top w:val="nil"/>
                <w:left w:val="nil"/>
                <w:bottom w:val="nil"/>
                <w:right w:val="nil"/>
                <w:between w:val="nil"/>
              </w:pBdr>
              <w:spacing w:line="240" w:lineRule="auto"/>
            </w:pPr>
            <w:r>
              <w:t>Una de las principales fortalezas de EMQX radica en su capacidad para facilitar la comunicación entre dispositivos, permitiendo que estos intercambien información de manera eficiente y en tiempo real. Esto se traduce en aplicaciones prácticas, como la monitorización en tiempo real de sensores, el control remoto de dispositivos y la gestión inteligente de recursos.</w:t>
            </w:r>
          </w:p>
          <w:p w14:paraId="5417C7E3" w14:textId="77777777" w:rsidR="009D6EEF" w:rsidRDefault="009D6EEF" w:rsidP="009D6EEF">
            <w:pPr>
              <w:widowControl w:val="0"/>
              <w:pBdr>
                <w:top w:val="nil"/>
                <w:left w:val="nil"/>
                <w:bottom w:val="nil"/>
                <w:right w:val="nil"/>
                <w:between w:val="nil"/>
              </w:pBdr>
              <w:spacing w:line="240" w:lineRule="auto"/>
            </w:pPr>
          </w:p>
          <w:p w14:paraId="2F5C2602" w14:textId="77777777" w:rsidR="009D6EEF" w:rsidRDefault="009D6EEF" w:rsidP="009D6EEF">
            <w:pPr>
              <w:widowControl w:val="0"/>
              <w:pBdr>
                <w:top w:val="nil"/>
                <w:left w:val="nil"/>
                <w:bottom w:val="nil"/>
                <w:right w:val="nil"/>
                <w:between w:val="nil"/>
              </w:pBdr>
              <w:spacing w:line="240" w:lineRule="auto"/>
            </w:pPr>
            <w:r>
              <w:t xml:space="preserve">En el ámbito académico, el uso de EMQX puede proporcionar a los estudiantes una valiosa experiencia práctica en el diseño y desarrollo de sistemas </w:t>
            </w:r>
            <w:proofErr w:type="spellStart"/>
            <w:r>
              <w:t>IoT</w:t>
            </w:r>
            <w:proofErr w:type="spellEnd"/>
            <w:r>
              <w:t>. Desde la creación de proyectos de sensores hasta la implementación de soluciones para la automatización, EMQX se convierte en una herramienta esencial que potencia la creatividad y el aprendizaje práctico.</w:t>
            </w:r>
          </w:p>
          <w:p w14:paraId="7D2AECB2" w14:textId="77777777" w:rsidR="009D6EEF" w:rsidRDefault="009D6EEF" w:rsidP="009D6EEF">
            <w:pPr>
              <w:widowControl w:val="0"/>
              <w:pBdr>
                <w:top w:val="nil"/>
                <w:left w:val="nil"/>
                <w:bottom w:val="nil"/>
                <w:right w:val="nil"/>
                <w:between w:val="nil"/>
              </w:pBdr>
              <w:spacing w:line="240" w:lineRule="auto"/>
            </w:pPr>
          </w:p>
          <w:p w14:paraId="72C75DED" w14:textId="77777777" w:rsidR="009D6EEF" w:rsidRDefault="009D6EEF" w:rsidP="009D6EEF">
            <w:pPr>
              <w:widowControl w:val="0"/>
              <w:pBdr>
                <w:top w:val="nil"/>
                <w:left w:val="nil"/>
                <w:bottom w:val="nil"/>
                <w:right w:val="nil"/>
                <w:between w:val="nil"/>
              </w:pBdr>
              <w:spacing w:line="240" w:lineRule="auto"/>
            </w:pPr>
            <w:r>
              <w:t xml:space="preserve">Sin embargo, como cualquier herramienta tecnológica, EMQX no está exento de limitaciones. Es crucial que los usuarios comprendan que la implementación de sistemas </w:t>
            </w:r>
            <w:proofErr w:type="spellStart"/>
            <w:r>
              <w:t>IoT</w:t>
            </w:r>
            <w:proofErr w:type="spellEnd"/>
            <w:r>
              <w:t>, aunque potente, puede presentar desafíos. La gestión adecuada de la seguridad y la privacidad de los datos se vuelve esencial, ya que la proliferación de dispositivos conectados aumenta el riesgo de vulnerabilidades.</w:t>
            </w:r>
          </w:p>
          <w:p w14:paraId="656B3146" w14:textId="77777777" w:rsidR="009D6EEF" w:rsidRDefault="009D6EEF" w:rsidP="009D6EEF">
            <w:pPr>
              <w:widowControl w:val="0"/>
              <w:pBdr>
                <w:top w:val="nil"/>
                <w:left w:val="nil"/>
                <w:bottom w:val="nil"/>
                <w:right w:val="nil"/>
                <w:between w:val="nil"/>
              </w:pBdr>
              <w:spacing w:line="240" w:lineRule="auto"/>
            </w:pPr>
          </w:p>
          <w:p w14:paraId="5C4E4516" w14:textId="77777777" w:rsidR="009D6EEF" w:rsidRDefault="009D6EEF" w:rsidP="009D6EEF">
            <w:pPr>
              <w:widowControl w:val="0"/>
              <w:pBdr>
                <w:top w:val="nil"/>
                <w:left w:val="nil"/>
                <w:bottom w:val="nil"/>
                <w:right w:val="nil"/>
                <w:between w:val="nil"/>
              </w:pBdr>
              <w:spacing w:line="240" w:lineRule="auto"/>
            </w:pPr>
            <w:r>
              <w:t xml:space="preserve">Además, la complejidad de configuración y mantenimiento de un entorno EMQX puede </w:t>
            </w:r>
            <w:r>
              <w:lastRenderedPageBreak/>
              <w:t xml:space="preserve">resultar un obstáculo para aquellos que se están iniciando en el mundo de la </w:t>
            </w:r>
            <w:proofErr w:type="spellStart"/>
            <w:r>
              <w:t>IoT</w:t>
            </w:r>
            <w:proofErr w:type="spellEnd"/>
            <w:r>
              <w:t>. La curva de aprendizaje puede ser pronunciada, y es necesario dedicar tiempo para comprender completamente las funcionalidades y configuraciones avanzadas que ofrece.</w:t>
            </w:r>
          </w:p>
          <w:p w14:paraId="41BD4418" w14:textId="77777777" w:rsidR="009D6EEF" w:rsidRDefault="009D6EEF" w:rsidP="009D6EEF">
            <w:pPr>
              <w:widowControl w:val="0"/>
              <w:pBdr>
                <w:top w:val="nil"/>
                <w:left w:val="nil"/>
                <w:bottom w:val="nil"/>
                <w:right w:val="nil"/>
                <w:between w:val="nil"/>
              </w:pBdr>
              <w:spacing w:line="240" w:lineRule="auto"/>
            </w:pPr>
          </w:p>
          <w:p w14:paraId="14EA242A" w14:textId="77777777" w:rsidR="009D6EEF" w:rsidRDefault="009D6EEF" w:rsidP="009D6EEF">
            <w:pPr>
              <w:widowControl w:val="0"/>
              <w:pBdr>
                <w:top w:val="nil"/>
                <w:left w:val="nil"/>
                <w:bottom w:val="nil"/>
                <w:right w:val="nil"/>
                <w:between w:val="nil"/>
              </w:pBdr>
              <w:spacing w:line="240" w:lineRule="auto"/>
            </w:pPr>
            <w:r>
              <w:t xml:space="preserve">En resumen, EMQX emerge como una herramienta valiosa para estudiantes y profesionales que buscan adentrarse en el vasto campo de la </w:t>
            </w:r>
            <w:proofErr w:type="spellStart"/>
            <w:r>
              <w:t>IoT</w:t>
            </w:r>
            <w:proofErr w:type="spellEnd"/>
            <w:r>
              <w:t>. Sus capacidades de mensajería en tiempo real y su flexibilidad para la implementación de proyectos innovadores lo convierten en un recurso valioso. Sin embargo, la comprensión de sus limitaciones y la adopción de buenas prácticas de seguridad son fundamentales para maximizar sus beneficios y mitigar posibles desafíos. Al aprovechar las posibilidades de EMQX de manera informada, los estudiantes pueden abrir la puerta a un mundo de oportunidades en la interconexión inteligente de dispositivos.</w:t>
            </w:r>
          </w:p>
          <w:p w14:paraId="665F4565" w14:textId="77777777" w:rsidR="00F477D8" w:rsidRDefault="00F477D8">
            <w:pPr>
              <w:widowControl w:val="0"/>
              <w:pBdr>
                <w:top w:val="nil"/>
                <w:left w:val="nil"/>
                <w:bottom w:val="nil"/>
                <w:right w:val="nil"/>
                <w:between w:val="nil"/>
              </w:pBdr>
              <w:spacing w:line="240" w:lineRule="auto"/>
            </w:pPr>
          </w:p>
          <w:p w14:paraId="6FF632B1" w14:textId="77777777" w:rsidR="00F477D8" w:rsidRDefault="00F477D8">
            <w:pPr>
              <w:widowControl w:val="0"/>
              <w:pBdr>
                <w:top w:val="nil"/>
                <w:left w:val="nil"/>
                <w:bottom w:val="nil"/>
                <w:right w:val="nil"/>
                <w:between w:val="nil"/>
              </w:pBdr>
              <w:spacing w:line="240" w:lineRule="auto"/>
            </w:pPr>
          </w:p>
          <w:p w14:paraId="5303ABEE" w14:textId="77777777" w:rsidR="00F477D8" w:rsidRDefault="00F477D8">
            <w:pPr>
              <w:widowControl w:val="0"/>
              <w:pBdr>
                <w:top w:val="nil"/>
                <w:left w:val="nil"/>
                <w:bottom w:val="nil"/>
                <w:right w:val="nil"/>
                <w:between w:val="nil"/>
              </w:pBdr>
              <w:spacing w:line="240" w:lineRule="auto"/>
            </w:pPr>
          </w:p>
          <w:p w14:paraId="4EE7BE93" w14:textId="77777777" w:rsidR="00F477D8" w:rsidRDefault="00F477D8">
            <w:pPr>
              <w:widowControl w:val="0"/>
              <w:pBdr>
                <w:top w:val="nil"/>
                <w:left w:val="nil"/>
                <w:bottom w:val="nil"/>
                <w:right w:val="nil"/>
                <w:between w:val="nil"/>
              </w:pBdr>
              <w:spacing w:line="240" w:lineRule="auto"/>
            </w:pPr>
          </w:p>
          <w:p w14:paraId="2B86E392" w14:textId="77777777" w:rsidR="00F477D8" w:rsidRDefault="00F477D8">
            <w:pPr>
              <w:widowControl w:val="0"/>
              <w:pBdr>
                <w:top w:val="nil"/>
                <w:left w:val="nil"/>
                <w:bottom w:val="nil"/>
                <w:right w:val="nil"/>
                <w:between w:val="nil"/>
              </w:pBdr>
              <w:spacing w:line="240" w:lineRule="auto"/>
            </w:pPr>
          </w:p>
          <w:p w14:paraId="70D52D88" w14:textId="77777777" w:rsidR="00F477D8" w:rsidRDefault="00F477D8">
            <w:pPr>
              <w:widowControl w:val="0"/>
              <w:pBdr>
                <w:top w:val="nil"/>
                <w:left w:val="nil"/>
                <w:bottom w:val="nil"/>
                <w:right w:val="nil"/>
                <w:between w:val="nil"/>
              </w:pBdr>
              <w:spacing w:line="240" w:lineRule="auto"/>
            </w:pPr>
          </w:p>
          <w:p w14:paraId="3D409DE9" w14:textId="77777777" w:rsidR="00F477D8" w:rsidRDefault="00F477D8">
            <w:pPr>
              <w:widowControl w:val="0"/>
              <w:pBdr>
                <w:top w:val="nil"/>
                <w:left w:val="nil"/>
                <w:bottom w:val="nil"/>
                <w:right w:val="nil"/>
                <w:between w:val="nil"/>
              </w:pBdr>
              <w:spacing w:line="240" w:lineRule="auto"/>
            </w:pPr>
          </w:p>
          <w:p w14:paraId="72F6D5DF" w14:textId="77777777" w:rsidR="00F477D8" w:rsidRDefault="00F477D8">
            <w:pPr>
              <w:widowControl w:val="0"/>
              <w:pBdr>
                <w:top w:val="nil"/>
                <w:left w:val="nil"/>
                <w:bottom w:val="nil"/>
                <w:right w:val="nil"/>
                <w:between w:val="nil"/>
              </w:pBdr>
              <w:spacing w:line="240" w:lineRule="auto"/>
            </w:pPr>
          </w:p>
          <w:p w14:paraId="0277D13D" w14:textId="77777777" w:rsidR="00F477D8" w:rsidRDefault="00F477D8">
            <w:pPr>
              <w:widowControl w:val="0"/>
              <w:pBdr>
                <w:top w:val="nil"/>
                <w:left w:val="nil"/>
                <w:bottom w:val="nil"/>
                <w:right w:val="nil"/>
                <w:between w:val="nil"/>
              </w:pBdr>
              <w:spacing w:line="240" w:lineRule="auto"/>
            </w:pPr>
          </w:p>
          <w:p w14:paraId="49A2C323" w14:textId="77777777" w:rsidR="00F477D8" w:rsidRDefault="00F477D8">
            <w:pPr>
              <w:widowControl w:val="0"/>
              <w:pBdr>
                <w:top w:val="nil"/>
                <w:left w:val="nil"/>
                <w:bottom w:val="nil"/>
                <w:right w:val="nil"/>
                <w:between w:val="nil"/>
              </w:pBdr>
              <w:spacing w:line="240" w:lineRule="auto"/>
            </w:pPr>
          </w:p>
          <w:p w14:paraId="0424F57B" w14:textId="77777777" w:rsidR="00F477D8" w:rsidRDefault="00F477D8">
            <w:pPr>
              <w:widowControl w:val="0"/>
              <w:pBdr>
                <w:top w:val="nil"/>
                <w:left w:val="nil"/>
                <w:bottom w:val="nil"/>
                <w:right w:val="nil"/>
                <w:between w:val="nil"/>
              </w:pBdr>
              <w:spacing w:line="240" w:lineRule="auto"/>
            </w:pPr>
          </w:p>
        </w:tc>
      </w:tr>
    </w:tbl>
    <w:p w14:paraId="67CF9F06" w14:textId="77777777" w:rsidR="00F477D8" w:rsidRDefault="00F477D8"/>
    <w:p w14:paraId="231495D4" w14:textId="77777777" w:rsidR="00F477D8" w:rsidRDefault="00000000">
      <w:pPr>
        <w:pStyle w:val="Ttulo1"/>
      </w:pPr>
      <w:bookmarkStart w:id="9" w:name="_otulkj3ghhru" w:colFirst="0" w:colLast="0"/>
      <w:bookmarkEnd w:id="9"/>
      <w:r>
        <w:t xml:space="preserve">Tarea 2. Creación de una conexión para un cliente suscriptor en el </w:t>
      </w:r>
      <w:proofErr w:type="spellStart"/>
      <w:r>
        <w:t>Broker</w:t>
      </w:r>
      <w:proofErr w:type="spellEnd"/>
      <w:r>
        <w:t xml:space="preserve"> MQTT público de EMQX</w:t>
      </w:r>
    </w:p>
    <w:p w14:paraId="67C4A806" w14:textId="77777777" w:rsidR="00F477D8" w:rsidRDefault="00000000">
      <w:r>
        <w:t>Sigue los siguientes pasos:</w:t>
      </w:r>
    </w:p>
    <w:p w14:paraId="7E6EEF5A" w14:textId="77777777" w:rsidR="00F477D8" w:rsidRPr="009D6EEF" w:rsidRDefault="00000000">
      <w:pPr>
        <w:rPr>
          <w:lang w:val="en-US"/>
        </w:rPr>
      </w:pPr>
      <w:r>
        <w:rPr>
          <w:b/>
        </w:rPr>
        <w:t>Paso 1.</w:t>
      </w:r>
      <w:r>
        <w:t xml:space="preserve"> </w:t>
      </w:r>
      <w:r w:rsidRPr="009D6EEF">
        <w:rPr>
          <w:lang w:val="en-US"/>
        </w:rPr>
        <w:t xml:space="preserve">Accede al “Public MQTT Broker” </w:t>
      </w:r>
      <w:proofErr w:type="spellStart"/>
      <w:r w:rsidRPr="009D6EEF">
        <w:rPr>
          <w:lang w:val="en-US"/>
        </w:rPr>
        <w:t>así</w:t>
      </w:r>
      <w:proofErr w:type="spellEnd"/>
      <w:r w:rsidRPr="009D6EEF">
        <w:rPr>
          <w:lang w:val="en-US"/>
        </w:rPr>
        <w:t xml:space="preserve">:  </w:t>
      </w:r>
      <w:hyperlink r:id="rId17">
        <w:r w:rsidRPr="009D6EEF">
          <w:rPr>
            <w:color w:val="1155CC"/>
            <w:u w:val="single"/>
            <w:lang w:val="en-US"/>
          </w:rPr>
          <w:t>https://www.emqx.com</w:t>
        </w:r>
      </w:hyperlink>
      <w:r w:rsidRPr="009D6EEF">
        <w:rPr>
          <w:lang w:val="en-US"/>
        </w:rPr>
        <w:t xml:space="preserve"> &gt; Developers &gt; Public MQTT Broker</w:t>
      </w:r>
    </w:p>
    <w:p w14:paraId="00E15599" w14:textId="77777777" w:rsidR="00F477D8" w:rsidRPr="009D6EEF" w:rsidRDefault="00000000">
      <w:pPr>
        <w:rPr>
          <w:lang w:val="en-US"/>
        </w:rPr>
      </w:pPr>
      <w:r w:rsidRPr="009D6EEF">
        <w:rPr>
          <w:lang w:val="en-US"/>
        </w:rPr>
        <w:t xml:space="preserve"> </w:t>
      </w:r>
    </w:p>
    <w:p w14:paraId="5F9D7279" w14:textId="77777777" w:rsidR="00F477D8" w:rsidRDefault="00000000">
      <w:r>
        <w:rPr>
          <w:color w:val="000000"/>
        </w:rPr>
        <w:t xml:space="preserve">Como resultado veremos la configuración del </w:t>
      </w:r>
      <w:proofErr w:type="spellStart"/>
      <w:r>
        <w:rPr>
          <w:color w:val="000000"/>
        </w:rPr>
        <w:t>broker</w:t>
      </w:r>
      <w:proofErr w:type="spellEnd"/>
      <w:r>
        <w:rPr>
          <w:color w:val="000000"/>
        </w:rPr>
        <w:t xml:space="preserve"> MQTT como se muestra en la </w:t>
      </w:r>
      <w:hyperlink w:anchor="D2L_fig_ref_Información de Configuracion del broker MQTT a usar">
        <w:r>
          <w:rPr>
            <w:color w:val="000000"/>
          </w:rPr>
          <w:t>Fig. 4</w:t>
        </w:r>
      </w:hyperlink>
    </w:p>
    <w:p w14:paraId="363D6606" w14:textId="5AAB0ED8" w:rsidR="00F477D8" w:rsidRDefault="009D6EEF">
      <w:pPr>
        <w:jc w:val="center"/>
      </w:pPr>
      <w:r w:rsidRPr="008041C7">
        <w:lastRenderedPageBreak/>
        <w:drawing>
          <wp:inline distT="0" distB="0" distL="0" distR="0" wp14:anchorId="6F654F21" wp14:editId="64A663E5">
            <wp:extent cx="5733415" cy="3060065"/>
            <wp:effectExtent l="0" t="0" r="635"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3060065"/>
                    </a:xfrm>
                    <a:prstGeom prst="rect">
                      <a:avLst/>
                    </a:prstGeom>
                  </pic:spPr>
                </pic:pic>
              </a:graphicData>
            </a:graphic>
          </wp:inline>
        </w:drawing>
      </w:r>
      <w:hyperlink w:anchor="D2L_fig_label_Información de Configuracion del broker MQTT a usar"/>
      <w:r w:rsidR="00000000">
        <w:br/>
        <w:t xml:space="preserve">Figure 5: Información de Configuración del </w:t>
      </w:r>
      <w:proofErr w:type="spellStart"/>
      <w:r w:rsidR="00000000">
        <w:t>broker</w:t>
      </w:r>
      <w:proofErr w:type="spellEnd"/>
      <w:r w:rsidR="00000000">
        <w:t xml:space="preserve"> MQTT a usar</w:t>
      </w:r>
    </w:p>
    <w:p w14:paraId="6C7FBFDB" w14:textId="77777777" w:rsidR="00F477D8" w:rsidRDefault="00F477D8"/>
    <w:p w14:paraId="7BF01FED" w14:textId="77777777" w:rsidR="00F477D8" w:rsidRDefault="00F477D8">
      <w:pPr>
        <w:jc w:val="both"/>
      </w:pPr>
    </w:p>
    <w:p w14:paraId="4605D28A" w14:textId="77777777" w:rsidR="00F477D8" w:rsidRDefault="00000000">
      <w:pPr>
        <w:jc w:val="both"/>
      </w:pPr>
      <w:r>
        <w:rPr>
          <w:b/>
        </w:rPr>
        <w:t>Paso 2:</w:t>
      </w:r>
      <w:r>
        <w:t xml:space="preserve"> Crea una conexión para un cliente suscriptor de pruebas</w:t>
      </w:r>
    </w:p>
    <w:p w14:paraId="686AD352" w14:textId="77777777" w:rsidR="00F477D8" w:rsidRDefault="00F477D8">
      <w:pPr>
        <w:jc w:val="both"/>
      </w:pPr>
    </w:p>
    <w:p w14:paraId="6539CCCD" w14:textId="77777777" w:rsidR="00F477D8" w:rsidRDefault="00000000">
      <w:pPr>
        <w:jc w:val="both"/>
      </w:pPr>
      <w:r>
        <w:rPr>
          <w:color w:val="000000"/>
        </w:rPr>
        <w:t xml:space="preserve">Con un cliente suscriptor de pruebas EMQX resuelve el siguiente problema: muchos posibles clientes desean conectarse a EMQX y </w:t>
      </w:r>
      <w:proofErr w:type="spellStart"/>
      <w:r>
        <w:rPr>
          <w:color w:val="000000"/>
        </w:rPr>
        <w:t>suscribirsen</w:t>
      </w:r>
      <w:proofErr w:type="spellEnd"/>
      <w:r>
        <w:rPr>
          <w:color w:val="000000"/>
        </w:rPr>
        <w:t xml:space="preserve"> a diferentes tópicos y así comprobar que tan bien responde el </w:t>
      </w:r>
      <w:proofErr w:type="spellStart"/>
      <w:r>
        <w:rPr>
          <w:color w:val="000000"/>
        </w:rPr>
        <w:t>broker</w:t>
      </w:r>
      <w:proofErr w:type="spellEnd"/>
      <w:r>
        <w:rPr>
          <w:color w:val="000000"/>
        </w:rPr>
        <w:t xml:space="preserve">. EMQX permite simular un cliente, puede ser visto como un cliente en la nube como se muestra en la </w:t>
      </w:r>
      <w:hyperlink w:anchor="D2L_fig_ref_Un cliente suscriptor simulado en EMQX">
        <w:r>
          <w:rPr>
            <w:color w:val="000000"/>
          </w:rPr>
          <w:t>Fig. 5</w:t>
        </w:r>
      </w:hyperlink>
      <w:r>
        <w:rPr>
          <w:color w:val="000000"/>
        </w:rPr>
        <w:t xml:space="preserve">.  Imaginemos a una persona interesada en implementar un dispositivo remoto que actúe como un Cliente publicador, en Python, que envíe el dato “hola mundo” al </w:t>
      </w:r>
      <w:proofErr w:type="spellStart"/>
      <w:r>
        <w:rPr>
          <w:color w:val="000000"/>
        </w:rPr>
        <w:t>Broker</w:t>
      </w:r>
      <w:proofErr w:type="spellEnd"/>
      <w:r>
        <w:rPr>
          <w:color w:val="000000"/>
        </w:rPr>
        <w:t xml:space="preserve">, ese dato o datos pueden ir marcados con un tópico. Ver </w:t>
      </w:r>
      <w:hyperlink w:anchor="D2L_fig_ref_Un cliente suscriptor simulado en EMQX">
        <w:r>
          <w:rPr>
            <w:color w:val="000000"/>
          </w:rPr>
          <w:t>Fig. 5</w:t>
        </w:r>
      </w:hyperlink>
      <w:r>
        <w:rPr>
          <w:color w:val="000000"/>
        </w:rPr>
        <w:t>.</w:t>
      </w:r>
    </w:p>
    <w:p w14:paraId="7572B068" w14:textId="77777777" w:rsidR="00F477D8" w:rsidRDefault="00000000">
      <w:pPr>
        <w:jc w:val="center"/>
      </w:pPr>
      <w:r>
        <w:rPr>
          <w:noProof/>
        </w:rPr>
        <w:drawing>
          <wp:inline distT="114300" distB="114300" distL="114300" distR="114300" wp14:anchorId="1D52CEF4" wp14:editId="0CDA18C5">
            <wp:extent cx="4043363" cy="3297826"/>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043363" cy="3297826"/>
                    </a:xfrm>
                    <a:prstGeom prst="rect">
                      <a:avLst/>
                    </a:prstGeom>
                    <a:ln/>
                  </pic:spPr>
                </pic:pic>
              </a:graphicData>
            </a:graphic>
          </wp:inline>
        </w:drawing>
      </w:r>
      <w:r>
        <w:br/>
        <w:t>Figure 6: Un cliente suscriptor simulado en EMQX</w:t>
      </w:r>
    </w:p>
    <w:p w14:paraId="4BE6811D" w14:textId="77777777" w:rsidR="00F477D8" w:rsidRDefault="00F477D8">
      <w:pPr>
        <w:jc w:val="center"/>
      </w:pPr>
    </w:p>
    <w:p w14:paraId="64F40EC6" w14:textId="77777777" w:rsidR="00F477D8" w:rsidRDefault="00F477D8"/>
    <w:p w14:paraId="01E7A896" w14:textId="77777777" w:rsidR="00F477D8" w:rsidRDefault="00000000">
      <w:pPr>
        <w:rPr>
          <w:shd w:val="clear" w:color="auto" w:fill="F4CCCC"/>
        </w:rPr>
      </w:pPr>
      <w:proofErr w:type="gramStart"/>
      <w:r>
        <w:t>La siguientes secuencias</w:t>
      </w:r>
      <w:proofErr w:type="gramEnd"/>
      <w:r>
        <w:t xml:space="preserve"> de comandos permiten usar un cliente simulado existente llamado “Online MQTT Client” y crearle una o más conexiones: Use Online &gt; New </w:t>
      </w:r>
      <w:proofErr w:type="spellStart"/>
      <w:r>
        <w:t>Connection</w:t>
      </w:r>
      <w:proofErr w:type="spellEnd"/>
      <w:r>
        <w:t xml:space="preserve"> &gt; le damos un nombre a la conexión, por ejemplo “</w:t>
      </w:r>
      <w:proofErr w:type="spellStart"/>
      <w:r>
        <w:t>miprimeraconeccionxxx</w:t>
      </w:r>
      <w:proofErr w:type="spellEnd"/>
      <w:r>
        <w:t>” &gt; “</w:t>
      </w:r>
      <w:proofErr w:type="spellStart"/>
      <w:r>
        <w:t>Connect</w:t>
      </w:r>
      <w:proofErr w:type="spellEnd"/>
      <w:r>
        <w:t xml:space="preserve">”. </w:t>
      </w:r>
      <w:r>
        <w:rPr>
          <w:shd w:val="clear" w:color="auto" w:fill="F4CCCC"/>
        </w:rPr>
        <w:t xml:space="preserve">Nota: si </w:t>
      </w:r>
      <w:proofErr w:type="gramStart"/>
      <w:r>
        <w:rPr>
          <w:shd w:val="clear" w:color="auto" w:fill="F4CCCC"/>
        </w:rPr>
        <w:t>todos los estudiante</w:t>
      </w:r>
      <w:proofErr w:type="gramEnd"/>
      <w:r>
        <w:rPr>
          <w:shd w:val="clear" w:color="auto" w:fill="F4CCCC"/>
        </w:rPr>
        <w:t xml:space="preserve"> usan el mismo nombre para la conexión es posible que se presenten conflictos de comunicación. Por eso, en lugar de “</w:t>
      </w:r>
      <w:proofErr w:type="spellStart"/>
      <w:r>
        <w:rPr>
          <w:shd w:val="clear" w:color="auto" w:fill="F4CCCC"/>
        </w:rPr>
        <w:t>xxx</w:t>
      </w:r>
      <w:proofErr w:type="spellEnd"/>
      <w:r>
        <w:rPr>
          <w:shd w:val="clear" w:color="auto" w:fill="F4CCCC"/>
        </w:rPr>
        <w:t>” use las iniciales de su nombre.</w:t>
      </w:r>
    </w:p>
    <w:p w14:paraId="2F3B3020" w14:textId="77777777" w:rsidR="00F477D8" w:rsidRDefault="00F477D8"/>
    <w:p w14:paraId="0CB206DC" w14:textId="77777777" w:rsidR="00F477D8" w:rsidRDefault="00000000">
      <w:pPr>
        <w:jc w:val="center"/>
      </w:pPr>
      <w:r>
        <w:rPr>
          <w:noProof/>
        </w:rPr>
        <w:drawing>
          <wp:inline distT="114300" distB="114300" distL="114300" distR="114300" wp14:anchorId="25F504E6" wp14:editId="43C9C266">
            <wp:extent cx="3543300" cy="32385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3543300" cy="3238500"/>
                    </a:xfrm>
                    <a:prstGeom prst="rect">
                      <a:avLst/>
                    </a:prstGeom>
                    <a:ln/>
                  </pic:spPr>
                </pic:pic>
              </a:graphicData>
            </a:graphic>
          </wp:inline>
        </w:drawing>
      </w:r>
      <w:r>
        <w:br/>
        <w:t>Figure 7: Ficha para crear una conexión para el cliente "Online MQTT Client"</w:t>
      </w:r>
    </w:p>
    <w:p w14:paraId="24BDD820" w14:textId="77777777" w:rsidR="00F477D8" w:rsidRDefault="00F477D8">
      <w:pPr>
        <w:jc w:val="center"/>
      </w:pPr>
    </w:p>
    <w:p w14:paraId="221911ED" w14:textId="77777777" w:rsidR="00F477D8" w:rsidRDefault="00F477D8"/>
    <w:p w14:paraId="36D183D2" w14:textId="77777777" w:rsidR="00F477D8" w:rsidRDefault="00F477D8"/>
    <w:p w14:paraId="1EBAD726" w14:textId="77777777" w:rsidR="00F477D8" w:rsidRDefault="00000000">
      <w:r>
        <w:t xml:space="preserve">Observa que ahora, una vez activada la conexión, hay un botón de encendido/apagado </w:t>
      </w:r>
      <w:r>
        <w:rPr>
          <w:noProof/>
        </w:rPr>
        <w:drawing>
          <wp:inline distT="114300" distB="114300" distL="114300" distR="114300" wp14:anchorId="2E338A8A" wp14:editId="0A568E8D">
            <wp:extent cx="228600" cy="20002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228600" cy="200025"/>
                    </a:xfrm>
                    <a:prstGeom prst="rect">
                      <a:avLst/>
                    </a:prstGeom>
                    <a:ln/>
                  </pic:spPr>
                </pic:pic>
              </a:graphicData>
            </a:graphic>
          </wp:inline>
        </w:drawing>
      </w:r>
      <w:r>
        <w:t xml:space="preserve"> para conectar o desconectar la conexión. Ten bien presente lo siguiente: Si con el tiempo, ese botón desaparece, es porque la conexión ha terminado. Debe estar establecida la conexión para que pueda recibir datos.</w:t>
      </w:r>
    </w:p>
    <w:p w14:paraId="00DC87B4" w14:textId="77777777" w:rsidR="00F477D8" w:rsidRDefault="00F477D8"/>
    <w:p w14:paraId="274EAF07" w14:textId="77777777" w:rsidR="00F477D8" w:rsidRDefault="00000000">
      <w:pPr>
        <w:jc w:val="center"/>
      </w:pPr>
      <w:hyperlink w:anchor="D2L_fig_label_La configuración de una conexión cuando no tiene una suscripción aún">
        <w:r>
          <w:rPr>
            <w:noProof/>
          </w:rPr>
          <w:drawing>
            <wp:inline distT="114300" distB="114300" distL="114300" distR="114300" wp14:anchorId="35A77677" wp14:editId="74787264">
              <wp:extent cx="5143500" cy="13335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143500" cy="1333500"/>
                      </a:xfrm>
                      <a:prstGeom prst="rect">
                        <a:avLst/>
                      </a:prstGeom>
                      <a:ln/>
                    </pic:spPr>
                  </pic:pic>
                </a:graphicData>
              </a:graphic>
            </wp:inline>
          </w:drawing>
        </w:r>
      </w:hyperlink>
      <w:r>
        <w:br/>
        <w:t>Figure 8: La configuración de una conexión cuando no tiene una suscripción aún</w:t>
      </w:r>
    </w:p>
    <w:p w14:paraId="109D6096" w14:textId="77777777" w:rsidR="00F477D8" w:rsidRDefault="00F477D8">
      <w:pPr>
        <w:jc w:val="both"/>
      </w:pPr>
    </w:p>
    <w:p w14:paraId="008F0C96" w14:textId="77777777" w:rsidR="00F477D8" w:rsidRDefault="00000000">
      <w:pPr>
        <w:jc w:val="both"/>
      </w:pPr>
      <w:r>
        <w:t>Vemos que un publicador es un cliente con una o más conexiones que publica mensajes en uno o más temas (tópicos) específicos.</w:t>
      </w:r>
    </w:p>
    <w:p w14:paraId="0AE28729" w14:textId="77777777" w:rsidR="00F477D8" w:rsidRDefault="00F477D8">
      <w:pPr>
        <w:jc w:val="both"/>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477D8" w14:paraId="4A72AC0C" w14:textId="77777777">
        <w:tc>
          <w:tcPr>
            <w:tcW w:w="9029" w:type="dxa"/>
            <w:shd w:val="clear" w:color="auto" w:fill="auto"/>
            <w:tcMar>
              <w:top w:w="100" w:type="dxa"/>
              <w:left w:w="100" w:type="dxa"/>
              <w:bottom w:w="100" w:type="dxa"/>
              <w:right w:w="100" w:type="dxa"/>
            </w:tcMar>
          </w:tcPr>
          <w:p w14:paraId="2F67F59E" w14:textId="77777777" w:rsidR="00F477D8" w:rsidRDefault="00000000">
            <w:pPr>
              <w:widowControl w:val="0"/>
              <w:spacing w:line="240" w:lineRule="auto"/>
            </w:pPr>
            <w:proofErr w:type="gramStart"/>
            <w:r>
              <w:lastRenderedPageBreak/>
              <w:t>Dale</w:t>
            </w:r>
            <w:proofErr w:type="gramEnd"/>
            <w:r>
              <w:t xml:space="preserve"> un tópico a tus publicaciones, por ejemplo </w:t>
            </w:r>
            <w:proofErr w:type="spellStart"/>
            <w:r>
              <w:t>radiogisxxx</w:t>
            </w:r>
            <w:proofErr w:type="spellEnd"/>
            <w:r>
              <w:t xml:space="preserve">, donde </w:t>
            </w:r>
            <w:proofErr w:type="spellStart"/>
            <w:r>
              <w:t>xxx</w:t>
            </w:r>
            <w:proofErr w:type="spellEnd"/>
            <w:r>
              <w:t xml:space="preserve"> son las iniciales de tu nombre.  Escribe un mensaje y </w:t>
            </w:r>
            <w:proofErr w:type="spellStart"/>
            <w:r>
              <w:t>enviálo</w:t>
            </w:r>
            <w:proofErr w:type="spellEnd"/>
            <w:r>
              <w:t>. Por ejemplo</w:t>
            </w:r>
          </w:p>
          <w:p w14:paraId="42468132" w14:textId="77777777" w:rsidR="00F477D8" w:rsidRDefault="00000000">
            <w:pPr>
              <w:widowControl w:val="0"/>
              <w:spacing w:line="240" w:lineRule="auto"/>
            </w:pPr>
            <w:r>
              <w:rPr>
                <w:noProof/>
              </w:rPr>
              <w:drawing>
                <wp:inline distT="114300" distB="114300" distL="114300" distR="114300" wp14:anchorId="4BC96B40" wp14:editId="09245916">
                  <wp:extent cx="3695700" cy="11811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3695700" cy="1181100"/>
                          </a:xfrm>
                          <a:prstGeom prst="rect">
                            <a:avLst/>
                          </a:prstGeom>
                          <a:ln/>
                        </pic:spPr>
                      </pic:pic>
                    </a:graphicData>
                  </a:graphic>
                </wp:inline>
              </w:drawing>
            </w:r>
          </w:p>
          <w:p w14:paraId="25D729FE" w14:textId="77777777" w:rsidR="00F477D8" w:rsidRDefault="00000000">
            <w:pPr>
              <w:widowControl w:val="0"/>
              <w:spacing w:line="240" w:lineRule="auto"/>
            </w:pPr>
            <w:r>
              <w:t>Agrega abajo una imagen de lo que tu hagas</w:t>
            </w:r>
          </w:p>
        </w:tc>
      </w:tr>
      <w:tr w:rsidR="00F477D8" w14:paraId="257A57B0" w14:textId="77777777">
        <w:tc>
          <w:tcPr>
            <w:tcW w:w="9029" w:type="dxa"/>
            <w:shd w:val="clear" w:color="auto" w:fill="auto"/>
            <w:tcMar>
              <w:top w:w="100" w:type="dxa"/>
              <w:left w:w="100" w:type="dxa"/>
              <w:bottom w:w="100" w:type="dxa"/>
              <w:right w:w="100" w:type="dxa"/>
            </w:tcMar>
          </w:tcPr>
          <w:p w14:paraId="2C3F19BC" w14:textId="4F8B47EA" w:rsidR="00F477D8" w:rsidRDefault="008D0CDD">
            <w:pPr>
              <w:widowControl w:val="0"/>
              <w:spacing w:line="240" w:lineRule="auto"/>
            </w:pPr>
            <w:r w:rsidRPr="008D0CDD">
              <w:drawing>
                <wp:inline distT="0" distB="0" distL="0" distR="0" wp14:anchorId="2D52CAC1" wp14:editId="5B56ACB6">
                  <wp:extent cx="5572125" cy="2973819"/>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96728" cy="2986950"/>
                          </a:xfrm>
                          <a:prstGeom prst="rect">
                            <a:avLst/>
                          </a:prstGeom>
                        </pic:spPr>
                      </pic:pic>
                    </a:graphicData>
                  </a:graphic>
                </wp:inline>
              </w:drawing>
            </w:r>
          </w:p>
          <w:p w14:paraId="0BCAFED1" w14:textId="77777777" w:rsidR="00F477D8" w:rsidRDefault="00F477D8">
            <w:pPr>
              <w:widowControl w:val="0"/>
              <w:spacing w:line="240" w:lineRule="auto"/>
            </w:pPr>
          </w:p>
          <w:p w14:paraId="059E5047" w14:textId="77777777" w:rsidR="00F477D8" w:rsidRDefault="00F477D8">
            <w:pPr>
              <w:widowControl w:val="0"/>
              <w:spacing w:line="240" w:lineRule="auto"/>
            </w:pPr>
          </w:p>
        </w:tc>
      </w:tr>
    </w:tbl>
    <w:p w14:paraId="6182AEA3" w14:textId="77777777" w:rsidR="00F477D8" w:rsidRDefault="00F477D8">
      <w:pPr>
        <w:jc w:val="both"/>
      </w:pPr>
    </w:p>
    <w:p w14:paraId="6D7289CA" w14:textId="77777777" w:rsidR="00F477D8" w:rsidRDefault="00F477D8"/>
    <w:p w14:paraId="5E1CFDC5" w14:textId="77777777" w:rsidR="00F477D8" w:rsidRDefault="00000000">
      <w:r>
        <w:rPr>
          <w:b/>
        </w:rPr>
        <w:t xml:space="preserve">Paso </w:t>
      </w:r>
      <w:proofErr w:type="gramStart"/>
      <w:r>
        <w:rPr>
          <w:b/>
        </w:rPr>
        <w:t>3</w:t>
      </w:r>
      <w:r>
        <w:t>.El</w:t>
      </w:r>
      <w:proofErr w:type="gramEnd"/>
      <w:r>
        <w:t xml:space="preserve"> problema ahora es que no hay quien pueda consultar esa publicación. Es necesario crear al menos un suscriptor, lo que va encadenado con la necesidad de crear al menos un tópico de interés para el cliente suscriptor. </w:t>
      </w:r>
    </w:p>
    <w:p w14:paraId="19406448" w14:textId="77777777" w:rsidR="00F477D8" w:rsidRDefault="00000000">
      <w:r>
        <w:rPr>
          <w:color w:val="000000"/>
        </w:rPr>
        <w:t xml:space="preserve">Para completar la conexión de un cliente suscriptor es necesario suscribirla a uno o más tópicos de interés. A eso se refiere “New </w:t>
      </w:r>
      <w:proofErr w:type="spellStart"/>
      <w:r>
        <w:rPr>
          <w:color w:val="000000"/>
        </w:rPr>
        <w:t>Subscription</w:t>
      </w:r>
      <w:proofErr w:type="spellEnd"/>
      <w:r>
        <w:rPr>
          <w:color w:val="000000"/>
        </w:rPr>
        <w:t xml:space="preserve">”. Ver </w:t>
      </w:r>
      <w:hyperlink w:anchor="D2L_fig_ref_Menu para crear una suscripción">
        <w:r>
          <w:rPr>
            <w:color w:val="000000"/>
          </w:rPr>
          <w:t>Fig. 8</w:t>
        </w:r>
      </w:hyperlink>
      <w:r>
        <w:rPr>
          <w:color w:val="000000"/>
        </w:rPr>
        <w:t>.</w:t>
      </w:r>
    </w:p>
    <w:p w14:paraId="5653DF58" w14:textId="77777777" w:rsidR="00F477D8" w:rsidRDefault="00000000">
      <w:pPr>
        <w:jc w:val="center"/>
      </w:pPr>
      <w:hyperlink w:anchor="D2L_fig_label_Menu para crear una suscripción">
        <w:r>
          <w:rPr>
            <w:noProof/>
          </w:rPr>
          <w:drawing>
            <wp:inline distT="114300" distB="114300" distL="114300" distR="114300" wp14:anchorId="527A4482" wp14:editId="37A30CD0">
              <wp:extent cx="5731200" cy="1689100"/>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5731200" cy="1689100"/>
                      </a:xfrm>
                      <a:prstGeom prst="rect">
                        <a:avLst/>
                      </a:prstGeom>
                      <a:ln/>
                    </pic:spPr>
                  </pic:pic>
                </a:graphicData>
              </a:graphic>
            </wp:inline>
          </w:drawing>
        </w:r>
      </w:hyperlink>
      <w:r>
        <w:br/>
        <w:t>Figure 9: Menú para crear una suscripción</w:t>
      </w:r>
    </w:p>
    <w:p w14:paraId="6AAC0DDB" w14:textId="77777777" w:rsidR="00F477D8" w:rsidRDefault="00F477D8">
      <w:pPr>
        <w:jc w:val="center"/>
      </w:pPr>
    </w:p>
    <w:p w14:paraId="659C710F" w14:textId="77777777" w:rsidR="00F477D8" w:rsidRDefault="00000000">
      <w:r>
        <w:rPr>
          <w:color w:val="000000"/>
        </w:rPr>
        <w:lastRenderedPageBreak/>
        <w:t>Crear a modo de prueba, un nuevo tópico que se llame por ejemplo “</w:t>
      </w:r>
      <w:proofErr w:type="spellStart"/>
      <w:r>
        <w:rPr>
          <w:color w:val="000000"/>
        </w:rPr>
        <w:t>radiogis</w:t>
      </w:r>
      <w:proofErr w:type="spellEnd"/>
      <w:r>
        <w:rPr>
          <w:color w:val="000000"/>
        </w:rPr>
        <w:t xml:space="preserve">”. </w:t>
      </w:r>
      <w:r>
        <w:rPr>
          <w:color w:val="000000"/>
          <w:shd w:val="clear" w:color="auto" w:fill="F4CCCC"/>
        </w:rPr>
        <w:t xml:space="preserve">Nota: si todos los estudiantes usan el mismo tópico es posible que reciban de manera indeseada no sólo los mensajes de la prueba prevista sino también los que generen otros </w:t>
      </w:r>
      <w:proofErr w:type="gramStart"/>
      <w:r>
        <w:rPr>
          <w:color w:val="000000"/>
          <w:shd w:val="clear" w:color="auto" w:fill="F4CCCC"/>
        </w:rPr>
        <w:t xml:space="preserve">compañeros </w:t>
      </w:r>
      <w:r>
        <w:rPr>
          <w:color w:val="000000"/>
        </w:rPr>
        <w:t>.</w:t>
      </w:r>
      <w:proofErr w:type="gramEnd"/>
      <w:r>
        <w:rPr>
          <w:color w:val="000000"/>
        </w:rPr>
        <w:t xml:space="preserve"> Como se muestra en la </w:t>
      </w:r>
      <w:hyperlink w:anchor="D2L_fig_ref_Configuración de una suscripción">
        <w:r>
          <w:rPr>
            <w:color w:val="000000"/>
          </w:rPr>
          <w:t>Fig. 9</w:t>
        </w:r>
      </w:hyperlink>
      <w:r>
        <w:rPr>
          <w:color w:val="000000"/>
        </w:rPr>
        <w:t>, “</w:t>
      </w:r>
      <w:proofErr w:type="spellStart"/>
      <w:r>
        <w:rPr>
          <w:color w:val="000000"/>
        </w:rPr>
        <w:t>radiogis</w:t>
      </w:r>
      <w:proofErr w:type="spellEnd"/>
      <w:r>
        <w:rPr>
          <w:color w:val="000000"/>
        </w:rPr>
        <w:t xml:space="preserve">/#” significa que el cliente estará suscrito al tópico </w:t>
      </w:r>
      <w:proofErr w:type="spellStart"/>
      <w:r>
        <w:rPr>
          <w:color w:val="000000"/>
        </w:rPr>
        <w:t>radiogis</w:t>
      </w:r>
      <w:proofErr w:type="spellEnd"/>
      <w:r>
        <w:rPr>
          <w:color w:val="000000"/>
        </w:rPr>
        <w:t>, pero también a todos los demás tópicos que comiencen por “</w:t>
      </w:r>
      <w:proofErr w:type="spellStart"/>
      <w:r>
        <w:rPr>
          <w:color w:val="000000"/>
        </w:rPr>
        <w:t>radiogis</w:t>
      </w:r>
      <w:proofErr w:type="spellEnd"/>
      <w:r>
        <w:rPr>
          <w:color w:val="000000"/>
        </w:rPr>
        <w:t>/”, por ejemplo “</w:t>
      </w:r>
      <w:proofErr w:type="spellStart"/>
      <w:r>
        <w:rPr>
          <w:color w:val="000000"/>
        </w:rPr>
        <w:t>radiogis</w:t>
      </w:r>
      <w:proofErr w:type="spellEnd"/>
      <w:r>
        <w:rPr>
          <w:color w:val="000000"/>
        </w:rPr>
        <w:t>/</w:t>
      </w:r>
      <w:proofErr w:type="spellStart"/>
      <w:r>
        <w:rPr>
          <w:color w:val="000000"/>
        </w:rPr>
        <w:t>iot</w:t>
      </w:r>
      <w:proofErr w:type="spellEnd"/>
      <w:r>
        <w:rPr>
          <w:color w:val="000000"/>
        </w:rPr>
        <w:t>”, “</w:t>
      </w:r>
      <w:proofErr w:type="spellStart"/>
      <w:r>
        <w:rPr>
          <w:color w:val="000000"/>
        </w:rPr>
        <w:t>radiogis</w:t>
      </w:r>
      <w:proofErr w:type="spellEnd"/>
      <w:r>
        <w:rPr>
          <w:color w:val="000000"/>
        </w:rPr>
        <w:t>/</w:t>
      </w:r>
      <w:proofErr w:type="spellStart"/>
      <w:r>
        <w:rPr>
          <w:color w:val="000000"/>
        </w:rPr>
        <w:t>sdr</w:t>
      </w:r>
      <w:proofErr w:type="spellEnd"/>
      <w:r>
        <w:rPr>
          <w:color w:val="000000"/>
        </w:rPr>
        <w:t>”. Obsérvese también que la calidad de servicio configurada es de nivel cero.</w:t>
      </w:r>
    </w:p>
    <w:p w14:paraId="3DAA38DF" w14:textId="77777777" w:rsidR="00F477D8" w:rsidRDefault="00F477D8"/>
    <w:p w14:paraId="4654967B" w14:textId="77777777" w:rsidR="00F477D8" w:rsidRDefault="00000000">
      <w:pPr>
        <w:jc w:val="center"/>
      </w:pPr>
      <w:hyperlink w:anchor="D2L_fig_label_Configuración de una suscripción">
        <w:r>
          <w:rPr>
            <w:noProof/>
          </w:rPr>
          <w:drawing>
            <wp:inline distT="114300" distB="114300" distL="114300" distR="114300" wp14:anchorId="052F5C63" wp14:editId="04F7E6C2">
              <wp:extent cx="3986213" cy="2141166"/>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3986213" cy="2141166"/>
                      </a:xfrm>
                      <a:prstGeom prst="rect">
                        <a:avLst/>
                      </a:prstGeom>
                      <a:ln/>
                    </pic:spPr>
                  </pic:pic>
                </a:graphicData>
              </a:graphic>
            </wp:inline>
          </w:drawing>
        </w:r>
      </w:hyperlink>
      <w:r>
        <w:br/>
        <w:t>Figure 10: Configuración de una suscripción</w:t>
      </w:r>
    </w:p>
    <w:p w14:paraId="361DD3DC" w14:textId="77777777" w:rsidR="00F477D8" w:rsidRDefault="00F477D8"/>
    <w:p w14:paraId="31557D55" w14:textId="77777777" w:rsidR="00F477D8" w:rsidRDefault="00F477D8">
      <w:pPr>
        <w:jc w:val="center"/>
      </w:pPr>
    </w:p>
    <w:p w14:paraId="37B5FAA0" w14:textId="77777777" w:rsidR="00F477D8" w:rsidRDefault="00000000">
      <w:r>
        <w:rPr>
          <w:color w:val="000000"/>
        </w:rPr>
        <w:t xml:space="preserve">Como resultado tendremos una conexión completa, como se muestra en la </w:t>
      </w:r>
      <w:hyperlink w:anchor="D2L_fig_ref_Una suscripción completa">
        <w:r>
          <w:rPr>
            <w:color w:val="000000"/>
          </w:rPr>
          <w:t>Fig. 10</w:t>
        </w:r>
      </w:hyperlink>
      <w:r>
        <w:rPr>
          <w:color w:val="000000"/>
        </w:rPr>
        <w:t>.</w:t>
      </w:r>
    </w:p>
    <w:p w14:paraId="5B5C904F" w14:textId="77777777" w:rsidR="00F477D8" w:rsidRDefault="00000000">
      <w:pPr>
        <w:jc w:val="center"/>
      </w:pPr>
      <w:hyperlink w:anchor="D2L_fig_label_Una suscripción completa">
        <w:r>
          <w:rPr>
            <w:noProof/>
          </w:rPr>
          <w:drawing>
            <wp:inline distT="114300" distB="114300" distL="114300" distR="114300" wp14:anchorId="355C5B12" wp14:editId="331E9D07">
              <wp:extent cx="5731200" cy="16764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7"/>
                      <a:srcRect/>
                      <a:stretch>
                        <a:fillRect/>
                      </a:stretch>
                    </pic:blipFill>
                    <pic:spPr>
                      <a:xfrm>
                        <a:off x="0" y="0"/>
                        <a:ext cx="5731200" cy="1676400"/>
                      </a:xfrm>
                      <a:prstGeom prst="rect">
                        <a:avLst/>
                      </a:prstGeom>
                      <a:ln/>
                    </pic:spPr>
                  </pic:pic>
                </a:graphicData>
              </a:graphic>
            </wp:inline>
          </w:drawing>
        </w:r>
      </w:hyperlink>
      <w:r>
        <w:br/>
        <w:t>Figure 11: Una suscripción completa</w:t>
      </w:r>
    </w:p>
    <w:p w14:paraId="09190BC8" w14:textId="77777777" w:rsidR="00F477D8" w:rsidRDefault="00F477D8">
      <w:pPr>
        <w:jc w:val="center"/>
      </w:pPr>
    </w:p>
    <w:p w14:paraId="20E5AC68" w14:textId="77777777" w:rsidR="00F477D8" w:rsidRDefault="00F477D8"/>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477D8" w14:paraId="799E00BA" w14:textId="77777777">
        <w:tc>
          <w:tcPr>
            <w:tcW w:w="9029" w:type="dxa"/>
            <w:shd w:val="clear" w:color="auto" w:fill="auto"/>
            <w:tcMar>
              <w:top w:w="100" w:type="dxa"/>
              <w:left w:w="100" w:type="dxa"/>
              <w:bottom w:w="100" w:type="dxa"/>
              <w:right w:w="100" w:type="dxa"/>
            </w:tcMar>
          </w:tcPr>
          <w:p w14:paraId="2613E6D4" w14:textId="77777777" w:rsidR="00F477D8" w:rsidRDefault="00000000">
            <w:pPr>
              <w:widowControl w:val="0"/>
              <w:pBdr>
                <w:top w:val="nil"/>
                <w:left w:val="nil"/>
                <w:bottom w:val="nil"/>
                <w:right w:val="nil"/>
                <w:between w:val="nil"/>
              </w:pBdr>
              <w:spacing w:line="240" w:lineRule="auto"/>
            </w:pPr>
            <w:r>
              <w:t xml:space="preserve">Abajo agrega captura de pantallazos para mostrar evidencias del trabajo realizado. Debe realizar pruebas como esta: en el espacio dedicado al publicador, escribe un mensaje y oprima </w:t>
            </w:r>
            <w:r>
              <w:rPr>
                <w:noProof/>
              </w:rPr>
              <w:drawing>
                <wp:inline distT="114300" distB="114300" distL="114300" distR="114300" wp14:anchorId="387AE711" wp14:editId="5DFF42A1">
                  <wp:extent cx="304800" cy="285750"/>
                  <wp:effectExtent l="0" t="0" r="0" b="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304800" cy="285750"/>
                          </a:xfrm>
                          <a:prstGeom prst="rect">
                            <a:avLst/>
                          </a:prstGeom>
                          <a:ln/>
                        </pic:spPr>
                      </pic:pic>
                    </a:graphicData>
                  </a:graphic>
                </wp:inline>
              </w:drawing>
            </w:r>
            <w:r>
              <w:t>. Comprueba que el mensaje del publicador llega al cliente suscriptor y por lo tanto aparece en el espacio dedicado al cliente suscriptor.</w:t>
            </w:r>
          </w:p>
          <w:p w14:paraId="648B0CB5" w14:textId="77777777" w:rsidR="00F477D8" w:rsidRDefault="00000000">
            <w:pPr>
              <w:widowControl w:val="0"/>
              <w:pBdr>
                <w:top w:val="nil"/>
                <w:left w:val="nil"/>
                <w:bottom w:val="nil"/>
                <w:right w:val="nil"/>
                <w:between w:val="nil"/>
              </w:pBdr>
              <w:spacing w:line="240" w:lineRule="auto"/>
            </w:pPr>
            <w:r>
              <w:t xml:space="preserve">Ejemplo de un caso en que se crearon dos clientes suscritos al mismo tópico, a uno de ellos se le </w:t>
            </w:r>
            <w:proofErr w:type="spellStart"/>
            <w:r>
              <w:t>dió</w:t>
            </w:r>
            <w:proofErr w:type="spellEnd"/>
            <w:r>
              <w:t xml:space="preserve"> el alias “</w:t>
            </w:r>
            <w:proofErr w:type="spellStart"/>
            <w:r>
              <w:t>SoyYoo</w:t>
            </w:r>
            <w:proofErr w:type="spellEnd"/>
            <w:r>
              <w:t>”, a la derecha vemos el resultado en forma de un chat, con fondo verde el mensaje del publicador, en fondo gris los mensajes que llegan a los suscriptores.</w:t>
            </w:r>
          </w:p>
          <w:p w14:paraId="457376B6" w14:textId="77777777" w:rsidR="00F477D8" w:rsidRDefault="00000000">
            <w:pPr>
              <w:widowControl w:val="0"/>
              <w:pBdr>
                <w:top w:val="nil"/>
                <w:left w:val="nil"/>
                <w:bottom w:val="nil"/>
                <w:right w:val="nil"/>
                <w:between w:val="nil"/>
              </w:pBdr>
              <w:spacing w:line="240" w:lineRule="auto"/>
            </w:pPr>
            <w:r>
              <w:rPr>
                <w:noProof/>
              </w:rPr>
              <w:lastRenderedPageBreak/>
              <w:drawing>
                <wp:inline distT="114300" distB="114300" distL="114300" distR="114300" wp14:anchorId="24ABF0F5" wp14:editId="7347B201">
                  <wp:extent cx="5591175" cy="4318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5591175" cy="4318000"/>
                          </a:xfrm>
                          <a:prstGeom prst="rect">
                            <a:avLst/>
                          </a:prstGeom>
                          <a:ln/>
                        </pic:spPr>
                      </pic:pic>
                    </a:graphicData>
                  </a:graphic>
                </wp:inline>
              </w:drawing>
            </w:r>
          </w:p>
        </w:tc>
      </w:tr>
      <w:tr w:rsidR="00F477D8" w14:paraId="31A97A62" w14:textId="77777777">
        <w:tc>
          <w:tcPr>
            <w:tcW w:w="9029" w:type="dxa"/>
            <w:shd w:val="clear" w:color="auto" w:fill="auto"/>
            <w:tcMar>
              <w:top w:w="100" w:type="dxa"/>
              <w:left w:w="100" w:type="dxa"/>
              <w:bottom w:w="100" w:type="dxa"/>
              <w:right w:w="100" w:type="dxa"/>
            </w:tcMar>
          </w:tcPr>
          <w:p w14:paraId="3D8ECCE4" w14:textId="77777777" w:rsidR="00F477D8" w:rsidRDefault="00000000">
            <w:pPr>
              <w:widowControl w:val="0"/>
              <w:pBdr>
                <w:top w:val="nil"/>
                <w:left w:val="nil"/>
                <w:bottom w:val="nil"/>
                <w:right w:val="nil"/>
                <w:between w:val="nil"/>
              </w:pBdr>
              <w:spacing w:line="240" w:lineRule="auto"/>
            </w:pPr>
            <w:r>
              <w:lastRenderedPageBreak/>
              <w:t>Aquí deben ir tus pantallazos</w:t>
            </w:r>
          </w:p>
          <w:p w14:paraId="2A572145" w14:textId="77777777" w:rsidR="00F477D8" w:rsidRDefault="00F477D8">
            <w:pPr>
              <w:widowControl w:val="0"/>
              <w:pBdr>
                <w:top w:val="nil"/>
                <w:left w:val="nil"/>
                <w:bottom w:val="nil"/>
                <w:right w:val="nil"/>
                <w:between w:val="nil"/>
              </w:pBdr>
              <w:spacing w:line="240" w:lineRule="auto"/>
            </w:pPr>
          </w:p>
          <w:p w14:paraId="6BA410C2" w14:textId="77777777" w:rsidR="00F477D8" w:rsidRDefault="00F477D8">
            <w:pPr>
              <w:widowControl w:val="0"/>
              <w:pBdr>
                <w:top w:val="nil"/>
                <w:left w:val="nil"/>
                <w:bottom w:val="nil"/>
                <w:right w:val="nil"/>
                <w:between w:val="nil"/>
              </w:pBdr>
              <w:spacing w:line="240" w:lineRule="auto"/>
            </w:pPr>
          </w:p>
          <w:p w14:paraId="1023C144" w14:textId="654DC26C" w:rsidR="00F477D8" w:rsidRDefault="008669A8">
            <w:pPr>
              <w:widowControl w:val="0"/>
              <w:pBdr>
                <w:top w:val="nil"/>
                <w:left w:val="nil"/>
                <w:bottom w:val="nil"/>
                <w:right w:val="nil"/>
                <w:between w:val="nil"/>
              </w:pBdr>
              <w:spacing w:line="240" w:lineRule="auto"/>
            </w:pPr>
            <w:r>
              <w:rPr>
                <w:noProof/>
              </w:rPr>
              <w:drawing>
                <wp:anchor distT="0" distB="0" distL="114300" distR="114300" simplePos="0" relativeHeight="251659264" behindDoc="0" locked="0" layoutInCell="1" allowOverlap="1" wp14:anchorId="73288C36" wp14:editId="361DED93">
                  <wp:simplePos x="0" y="0"/>
                  <wp:positionH relativeFrom="column">
                    <wp:posOffset>685800</wp:posOffset>
                  </wp:positionH>
                  <wp:positionV relativeFrom="paragraph">
                    <wp:posOffset>66675</wp:posOffset>
                  </wp:positionV>
                  <wp:extent cx="4076700" cy="2329180"/>
                  <wp:effectExtent l="0" t="0" r="0" b="0"/>
                  <wp:wrapTopAndBottom/>
                  <wp:docPr id="189794318" name="Imagen 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4318" name="Imagen 3" descr="Interfaz de usuario gráfica, Texto, Aplicación&#10;&#10;Descripción generada automáticament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76700" cy="2329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B9F8A3" w14:textId="77777777" w:rsidR="00F477D8" w:rsidRDefault="00F477D8">
            <w:pPr>
              <w:widowControl w:val="0"/>
              <w:pBdr>
                <w:top w:val="nil"/>
                <w:left w:val="nil"/>
                <w:bottom w:val="nil"/>
                <w:right w:val="nil"/>
                <w:between w:val="nil"/>
              </w:pBdr>
              <w:spacing w:line="240" w:lineRule="auto"/>
            </w:pPr>
          </w:p>
          <w:p w14:paraId="67846220" w14:textId="77777777" w:rsidR="00F477D8" w:rsidRDefault="00F477D8">
            <w:pPr>
              <w:widowControl w:val="0"/>
              <w:pBdr>
                <w:top w:val="nil"/>
                <w:left w:val="nil"/>
                <w:bottom w:val="nil"/>
                <w:right w:val="nil"/>
                <w:between w:val="nil"/>
              </w:pBdr>
              <w:spacing w:line="240" w:lineRule="auto"/>
            </w:pPr>
          </w:p>
          <w:p w14:paraId="5CB54874" w14:textId="77777777" w:rsidR="00F477D8" w:rsidRDefault="00F477D8">
            <w:pPr>
              <w:widowControl w:val="0"/>
              <w:pBdr>
                <w:top w:val="nil"/>
                <w:left w:val="nil"/>
                <w:bottom w:val="nil"/>
                <w:right w:val="nil"/>
                <w:between w:val="nil"/>
              </w:pBdr>
              <w:spacing w:line="240" w:lineRule="auto"/>
            </w:pPr>
          </w:p>
        </w:tc>
      </w:tr>
    </w:tbl>
    <w:p w14:paraId="4DC8DF30" w14:textId="77777777" w:rsidR="00F477D8" w:rsidRDefault="00F477D8"/>
    <w:p w14:paraId="2E270942" w14:textId="77777777" w:rsidR="00F477D8" w:rsidRDefault="00000000">
      <w:pPr>
        <w:pStyle w:val="Ttulo1"/>
      </w:pPr>
      <w:bookmarkStart w:id="10" w:name="_7m0gp88m2i0e" w:colFirst="0" w:colLast="0"/>
      <w:bookmarkEnd w:id="10"/>
      <w:r>
        <w:lastRenderedPageBreak/>
        <w:t>Tarea 3. Creación de un publicador externo y envío de un mensaje “hola mundo” desde ese publicador al suscriptor de la tarea anterior</w:t>
      </w:r>
    </w:p>
    <w:p w14:paraId="2A9AF422" w14:textId="77777777" w:rsidR="00F477D8" w:rsidRDefault="00F477D8"/>
    <w:p w14:paraId="159476F3" w14:textId="77777777" w:rsidR="00F477D8" w:rsidRDefault="00F477D8"/>
    <w:p w14:paraId="7BA3FD66" w14:textId="77777777" w:rsidR="00F477D8" w:rsidRDefault="00000000">
      <w:r>
        <w:t>Si observamos la Fig.6 el cliente publicador es remoto, pero el nuestro ha sido un cliente online. Para lograr el propósito de contar con un cliente remoto, lo crearemos mediante un software propio en Python. El siguiente es un proceso que hemos seguido y que ha funcionado.</w:t>
      </w:r>
    </w:p>
    <w:p w14:paraId="5D3D29F0" w14:textId="77777777" w:rsidR="00F477D8" w:rsidRDefault="00F477D8"/>
    <w:p w14:paraId="0E7ECE02" w14:textId="77777777" w:rsidR="00F477D8" w:rsidRDefault="00000000">
      <w:r>
        <w:rPr>
          <w:b/>
        </w:rPr>
        <w:t>Paso 1</w:t>
      </w:r>
      <w:r>
        <w:t>. Vamos a usar Chat GPT para que el estudiante compruebe que puede obtener un buen código por este medio, siempre y cuando formule la pregunta de manera adecuada y completa.</w:t>
      </w:r>
    </w:p>
    <w:p w14:paraId="31B1D2D5" w14:textId="77777777" w:rsidR="00F477D8" w:rsidRDefault="00F477D8">
      <w:pPr>
        <w:ind w:left="720"/>
      </w:pPr>
    </w:p>
    <w:tbl>
      <w:tblPr>
        <w:tblStyle w:val="a2"/>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F477D8" w14:paraId="6AAE5EC3" w14:textId="77777777">
        <w:tc>
          <w:tcPr>
            <w:tcW w:w="8309" w:type="dxa"/>
            <w:shd w:val="clear" w:color="auto" w:fill="auto"/>
            <w:tcMar>
              <w:top w:w="100" w:type="dxa"/>
              <w:left w:w="100" w:type="dxa"/>
              <w:bottom w:w="100" w:type="dxa"/>
              <w:right w:w="100" w:type="dxa"/>
            </w:tcMar>
          </w:tcPr>
          <w:p w14:paraId="0DF20063" w14:textId="77777777" w:rsidR="00F477D8" w:rsidRDefault="00000000">
            <w:pPr>
              <w:widowControl w:val="0"/>
              <w:pBdr>
                <w:top w:val="nil"/>
                <w:left w:val="nil"/>
                <w:bottom w:val="nil"/>
                <w:right w:val="nil"/>
                <w:between w:val="nil"/>
              </w:pBdr>
              <w:spacing w:line="240" w:lineRule="auto"/>
            </w:pPr>
            <w:r>
              <w:t xml:space="preserve">Pregunta para Chat GPT: quiero el código </w:t>
            </w:r>
            <w:proofErr w:type="spellStart"/>
            <w:r>
              <w:t>python</w:t>
            </w:r>
            <w:proofErr w:type="spellEnd"/>
            <w:r>
              <w:t xml:space="preserve"> para un publicador MQTT, para ello te proporciono la siguiente información. Mi </w:t>
            </w:r>
            <w:proofErr w:type="spellStart"/>
            <w:r>
              <w:t>broker</w:t>
            </w:r>
            <w:proofErr w:type="spellEnd"/>
            <w:r>
              <w:t xml:space="preserve"> es EMQX con estos </w:t>
            </w:r>
            <w:proofErr w:type="gramStart"/>
            <w:r>
              <w:t xml:space="preserve">datos  </w:t>
            </w:r>
            <w:proofErr w:type="spellStart"/>
            <w:r>
              <w:t>Broker</w:t>
            </w:r>
            <w:proofErr w:type="spellEnd"/>
            <w:proofErr w:type="gramEnd"/>
            <w:r>
              <w:t xml:space="preserve">: broker.emqx.io; TCP Port: 1883; </w:t>
            </w:r>
            <w:proofErr w:type="spellStart"/>
            <w:r>
              <w:t>WebSocket</w:t>
            </w:r>
            <w:proofErr w:type="spellEnd"/>
            <w:r>
              <w:t xml:space="preserve"> Port: 8083; SSL/TLS Port: 8883; Web Socket </w:t>
            </w:r>
            <w:proofErr w:type="spellStart"/>
            <w:r>
              <w:t>Secure</w:t>
            </w:r>
            <w:proofErr w:type="spellEnd"/>
            <w:r>
              <w:t xml:space="preserve">: 8084; </w:t>
            </w:r>
            <w:proofErr w:type="spellStart"/>
            <w:r>
              <w:t>Certificate</w:t>
            </w:r>
            <w:proofErr w:type="spellEnd"/>
            <w:r>
              <w:t xml:space="preserve"> </w:t>
            </w:r>
            <w:proofErr w:type="spellStart"/>
            <w:r>
              <w:t>Authority</w:t>
            </w:r>
            <w:proofErr w:type="spellEnd"/>
            <w:r>
              <w:t xml:space="preserve">: broker.emqx.io-ca.crt. Ya se cuenta con una conexión al </w:t>
            </w:r>
            <w:proofErr w:type="spellStart"/>
            <w:r>
              <w:t>broker</w:t>
            </w:r>
            <w:proofErr w:type="spellEnd"/>
            <w:r>
              <w:t xml:space="preserve"> llamada </w:t>
            </w:r>
            <w:proofErr w:type="spellStart"/>
            <w:r>
              <w:t>miprimeraconeccionxxx</w:t>
            </w:r>
            <w:proofErr w:type="spellEnd"/>
            <w:r>
              <w:t xml:space="preserve"> y una suscripción o </w:t>
            </w:r>
            <w:proofErr w:type="spellStart"/>
            <w:r>
              <w:t>topico</w:t>
            </w:r>
            <w:proofErr w:type="spellEnd"/>
            <w:r>
              <w:t xml:space="preserve"> </w:t>
            </w:r>
            <w:proofErr w:type="spellStart"/>
            <w:r>
              <w:t>radiogisxxx</w:t>
            </w:r>
            <w:proofErr w:type="spellEnd"/>
            <w:r>
              <w:t>/#.</w:t>
            </w:r>
          </w:p>
          <w:p w14:paraId="180582A0" w14:textId="77777777" w:rsidR="00F477D8" w:rsidRDefault="00F477D8">
            <w:pPr>
              <w:widowControl w:val="0"/>
              <w:pBdr>
                <w:top w:val="nil"/>
                <w:left w:val="nil"/>
                <w:bottom w:val="nil"/>
                <w:right w:val="nil"/>
                <w:between w:val="nil"/>
              </w:pBdr>
              <w:spacing w:line="240" w:lineRule="auto"/>
              <w:rPr>
                <w:rFonts w:ascii="Roboto" w:eastAsia="Roboto" w:hAnsi="Roboto" w:cs="Roboto"/>
                <w:color w:val="343541"/>
                <w:sz w:val="24"/>
                <w:szCs w:val="24"/>
              </w:rPr>
            </w:pPr>
          </w:p>
          <w:p w14:paraId="2670F17E" w14:textId="77777777" w:rsidR="00F477D8" w:rsidRDefault="00000000">
            <w:pPr>
              <w:widowControl w:val="0"/>
              <w:pBdr>
                <w:top w:val="nil"/>
                <w:left w:val="nil"/>
                <w:bottom w:val="nil"/>
                <w:right w:val="nil"/>
                <w:between w:val="nil"/>
              </w:pBdr>
              <w:spacing w:line="240" w:lineRule="auto"/>
              <w:rPr>
                <w:rFonts w:ascii="Roboto" w:eastAsia="Roboto" w:hAnsi="Roboto" w:cs="Roboto"/>
                <w:color w:val="343541"/>
                <w:sz w:val="24"/>
                <w:szCs w:val="24"/>
              </w:rPr>
            </w:pPr>
            <w:r>
              <w:rPr>
                <w:rFonts w:ascii="Roboto" w:eastAsia="Roboto" w:hAnsi="Roboto" w:cs="Roboto"/>
                <w:color w:val="343541"/>
                <w:sz w:val="24"/>
                <w:szCs w:val="24"/>
              </w:rPr>
              <w:t>El siguiente es un ejemplo del código que Chat GPT brinda:</w:t>
            </w:r>
          </w:p>
          <w:p w14:paraId="55ED3F8C" w14:textId="77777777" w:rsidR="00F477D8" w:rsidRDefault="00F477D8">
            <w:pPr>
              <w:widowControl w:val="0"/>
              <w:spacing w:line="240" w:lineRule="auto"/>
              <w:rPr>
                <w:b/>
                <w:color w:val="008800"/>
                <w:sz w:val="16"/>
                <w:szCs w:val="16"/>
              </w:rPr>
            </w:pPr>
          </w:p>
          <w:p w14:paraId="09ABB05C" w14:textId="77777777" w:rsidR="00F477D8" w:rsidRPr="009D6EEF" w:rsidRDefault="00000000">
            <w:pPr>
              <w:widowControl w:val="0"/>
              <w:spacing w:line="240" w:lineRule="auto"/>
              <w:rPr>
                <w:color w:val="333333"/>
                <w:sz w:val="16"/>
                <w:szCs w:val="16"/>
                <w:lang w:val="en-US"/>
              </w:rPr>
            </w:pPr>
            <w:r w:rsidRPr="009D6EEF">
              <w:rPr>
                <w:b/>
                <w:color w:val="008800"/>
                <w:sz w:val="16"/>
                <w:szCs w:val="16"/>
                <w:lang w:val="en-US"/>
              </w:rPr>
              <w:t>import</w:t>
            </w:r>
            <w:r w:rsidRPr="009D6EEF">
              <w:rPr>
                <w:color w:val="333333"/>
                <w:sz w:val="16"/>
                <w:szCs w:val="16"/>
                <w:lang w:val="en-US"/>
              </w:rPr>
              <w:t xml:space="preserve"> </w:t>
            </w:r>
            <w:proofErr w:type="spellStart"/>
            <w:proofErr w:type="gramStart"/>
            <w:r w:rsidRPr="009D6EEF">
              <w:rPr>
                <w:b/>
                <w:color w:val="0E84B5"/>
                <w:sz w:val="16"/>
                <w:szCs w:val="16"/>
                <w:lang w:val="en-US"/>
              </w:rPr>
              <w:t>paho.mqtt</w:t>
            </w:r>
            <w:proofErr w:type="gramEnd"/>
            <w:r w:rsidRPr="009D6EEF">
              <w:rPr>
                <w:b/>
                <w:color w:val="0E84B5"/>
                <w:sz w:val="16"/>
                <w:szCs w:val="16"/>
                <w:lang w:val="en-US"/>
              </w:rPr>
              <w:t>.client</w:t>
            </w:r>
            <w:proofErr w:type="spellEnd"/>
            <w:r w:rsidRPr="009D6EEF">
              <w:rPr>
                <w:color w:val="333333"/>
                <w:sz w:val="16"/>
                <w:szCs w:val="16"/>
                <w:lang w:val="en-US"/>
              </w:rPr>
              <w:t xml:space="preserve"> </w:t>
            </w:r>
            <w:r w:rsidRPr="009D6EEF">
              <w:rPr>
                <w:b/>
                <w:color w:val="008800"/>
                <w:sz w:val="16"/>
                <w:szCs w:val="16"/>
                <w:lang w:val="en-US"/>
              </w:rPr>
              <w:t>as</w:t>
            </w:r>
            <w:r w:rsidRPr="009D6EEF">
              <w:rPr>
                <w:color w:val="333333"/>
                <w:sz w:val="16"/>
                <w:szCs w:val="16"/>
                <w:lang w:val="en-US"/>
              </w:rPr>
              <w:t xml:space="preserve"> </w:t>
            </w:r>
            <w:proofErr w:type="spellStart"/>
            <w:r w:rsidRPr="009D6EEF">
              <w:rPr>
                <w:b/>
                <w:color w:val="0E84B5"/>
                <w:sz w:val="16"/>
                <w:szCs w:val="16"/>
                <w:lang w:val="en-US"/>
              </w:rPr>
              <w:t>mqtt</w:t>
            </w:r>
            <w:proofErr w:type="spellEnd"/>
          </w:p>
          <w:p w14:paraId="1A996C60" w14:textId="77777777" w:rsidR="00F477D8" w:rsidRPr="009D6EEF" w:rsidRDefault="00F477D8">
            <w:pPr>
              <w:widowControl w:val="0"/>
              <w:spacing w:line="240" w:lineRule="auto"/>
              <w:rPr>
                <w:color w:val="333333"/>
                <w:sz w:val="16"/>
                <w:szCs w:val="16"/>
                <w:lang w:val="en-US"/>
              </w:rPr>
            </w:pPr>
          </w:p>
          <w:p w14:paraId="0ADF6623" w14:textId="77777777" w:rsidR="00F477D8" w:rsidRDefault="00000000">
            <w:pPr>
              <w:widowControl w:val="0"/>
              <w:spacing w:line="240" w:lineRule="auto"/>
              <w:rPr>
                <w:color w:val="333333"/>
                <w:sz w:val="16"/>
                <w:szCs w:val="16"/>
              </w:rPr>
            </w:pPr>
            <w:r>
              <w:rPr>
                <w:color w:val="888888"/>
                <w:sz w:val="16"/>
                <w:szCs w:val="16"/>
              </w:rPr>
              <w:t># definir los datos de conexión</w:t>
            </w:r>
          </w:p>
          <w:p w14:paraId="375DF63A" w14:textId="77777777" w:rsidR="00F477D8" w:rsidRDefault="00000000">
            <w:pPr>
              <w:widowControl w:val="0"/>
              <w:spacing w:line="240" w:lineRule="auto"/>
              <w:rPr>
                <w:color w:val="333333"/>
                <w:sz w:val="16"/>
                <w:szCs w:val="16"/>
              </w:rPr>
            </w:pPr>
            <w:proofErr w:type="spellStart"/>
            <w:r>
              <w:rPr>
                <w:color w:val="333333"/>
                <w:sz w:val="16"/>
                <w:szCs w:val="16"/>
              </w:rPr>
              <w:t>direccionDelBroker</w:t>
            </w:r>
            <w:proofErr w:type="spellEnd"/>
            <w:r>
              <w:rPr>
                <w:color w:val="333333"/>
                <w:sz w:val="16"/>
                <w:szCs w:val="16"/>
              </w:rPr>
              <w:t xml:space="preserve"> = </w:t>
            </w:r>
            <w:r>
              <w:rPr>
                <w:color w:val="333333"/>
                <w:sz w:val="16"/>
                <w:szCs w:val="16"/>
                <w:shd w:val="clear" w:color="auto" w:fill="FFF0F0"/>
              </w:rPr>
              <w:t>"broker.emqx.io"</w:t>
            </w:r>
          </w:p>
          <w:p w14:paraId="2ABBDAAD" w14:textId="77777777" w:rsidR="00F477D8" w:rsidRDefault="00000000">
            <w:pPr>
              <w:widowControl w:val="0"/>
              <w:spacing w:line="240" w:lineRule="auto"/>
              <w:rPr>
                <w:b/>
                <w:color w:val="0000DD"/>
                <w:sz w:val="16"/>
                <w:szCs w:val="16"/>
              </w:rPr>
            </w:pPr>
            <w:proofErr w:type="spellStart"/>
            <w:r>
              <w:rPr>
                <w:color w:val="333333"/>
                <w:sz w:val="16"/>
                <w:szCs w:val="16"/>
              </w:rPr>
              <w:t>port</w:t>
            </w:r>
            <w:proofErr w:type="spellEnd"/>
            <w:r>
              <w:rPr>
                <w:color w:val="333333"/>
                <w:sz w:val="16"/>
                <w:szCs w:val="16"/>
              </w:rPr>
              <w:t xml:space="preserve"> = </w:t>
            </w:r>
            <w:r>
              <w:rPr>
                <w:b/>
                <w:color w:val="0000DD"/>
                <w:sz w:val="16"/>
                <w:szCs w:val="16"/>
              </w:rPr>
              <w:t>1883</w:t>
            </w:r>
          </w:p>
          <w:p w14:paraId="03C0DCE4" w14:textId="77777777" w:rsidR="00F477D8" w:rsidRDefault="00F477D8">
            <w:pPr>
              <w:widowControl w:val="0"/>
              <w:spacing w:line="240" w:lineRule="auto"/>
              <w:rPr>
                <w:color w:val="333333"/>
                <w:sz w:val="16"/>
                <w:szCs w:val="16"/>
                <w:shd w:val="clear" w:color="auto" w:fill="FFF0F0"/>
              </w:rPr>
            </w:pPr>
          </w:p>
          <w:p w14:paraId="18E6D998" w14:textId="77777777" w:rsidR="00F477D8" w:rsidRDefault="00000000">
            <w:pPr>
              <w:widowControl w:val="0"/>
              <w:spacing w:line="240" w:lineRule="auto"/>
              <w:rPr>
                <w:b/>
                <w:color w:val="0000DD"/>
                <w:sz w:val="16"/>
                <w:szCs w:val="16"/>
              </w:rPr>
            </w:pPr>
            <w:r>
              <w:rPr>
                <w:color w:val="888888"/>
                <w:sz w:val="16"/>
                <w:szCs w:val="16"/>
              </w:rPr>
              <w:t xml:space="preserve"># </w:t>
            </w:r>
            <w:proofErr w:type="spellStart"/>
            <w:r>
              <w:rPr>
                <w:color w:val="888888"/>
                <w:sz w:val="16"/>
                <w:szCs w:val="16"/>
              </w:rPr>
              <w:t>Declaracion</w:t>
            </w:r>
            <w:proofErr w:type="spellEnd"/>
            <w:r>
              <w:rPr>
                <w:color w:val="888888"/>
                <w:sz w:val="16"/>
                <w:szCs w:val="16"/>
              </w:rPr>
              <w:t xml:space="preserve"> del </w:t>
            </w:r>
            <w:proofErr w:type="spellStart"/>
            <w:r>
              <w:rPr>
                <w:color w:val="888888"/>
                <w:sz w:val="16"/>
                <w:szCs w:val="16"/>
              </w:rPr>
              <w:t>topico</w:t>
            </w:r>
            <w:proofErr w:type="spellEnd"/>
            <w:r>
              <w:rPr>
                <w:color w:val="888888"/>
                <w:sz w:val="16"/>
                <w:szCs w:val="16"/>
              </w:rPr>
              <w:t xml:space="preserve"> (</w:t>
            </w:r>
            <w:proofErr w:type="spellStart"/>
            <w:r>
              <w:rPr>
                <w:color w:val="888888"/>
                <w:sz w:val="16"/>
                <w:szCs w:val="16"/>
              </w:rPr>
              <w:t>reempla</w:t>
            </w:r>
            <w:proofErr w:type="spellEnd"/>
            <w:r>
              <w:rPr>
                <w:color w:val="888888"/>
                <w:sz w:val="16"/>
                <w:szCs w:val="16"/>
              </w:rPr>
              <w:t xml:space="preserve"> "prueba" por el subtema que quieras usar)</w:t>
            </w:r>
          </w:p>
          <w:p w14:paraId="6B36499F" w14:textId="77777777" w:rsidR="00F477D8" w:rsidRDefault="00000000">
            <w:pPr>
              <w:widowControl w:val="0"/>
              <w:spacing w:line="240" w:lineRule="auto"/>
              <w:rPr>
                <w:color w:val="333333"/>
                <w:sz w:val="16"/>
                <w:szCs w:val="16"/>
              </w:rPr>
            </w:pPr>
            <w:proofErr w:type="spellStart"/>
            <w:r>
              <w:rPr>
                <w:color w:val="333333"/>
                <w:sz w:val="16"/>
                <w:szCs w:val="16"/>
              </w:rPr>
              <w:t>topico</w:t>
            </w:r>
            <w:proofErr w:type="spellEnd"/>
            <w:r>
              <w:rPr>
                <w:color w:val="333333"/>
                <w:sz w:val="16"/>
                <w:szCs w:val="16"/>
              </w:rPr>
              <w:t xml:space="preserve"> = </w:t>
            </w:r>
            <w:r>
              <w:rPr>
                <w:color w:val="333333"/>
                <w:sz w:val="16"/>
                <w:szCs w:val="16"/>
                <w:shd w:val="clear" w:color="auto" w:fill="FFF0F0"/>
              </w:rPr>
              <w:t>"</w:t>
            </w:r>
            <w:proofErr w:type="spellStart"/>
            <w:r>
              <w:rPr>
                <w:color w:val="333333"/>
                <w:sz w:val="16"/>
                <w:szCs w:val="16"/>
                <w:shd w:val="clear" w:color="auto" w:fill="FFF0F0"/>
              </w:rPr>
              <w:t>radiogisxxx</w:t>
            </w:r>
            <w:proofErr w:type="spellEnd"/>
            <w:r>
              <w:rPr>
                <w:color w:val="333333"/>
                <w:sz w:val="16"/>
                <w:szCs w:val="16"/>
                <w:shd w:val="clear" w:color="auto" w:fill="FFF0F0"/>
              </w:rPr>
              <w:t>/prueba"</w:t>
            </w:r>
          </w:p>
          <w:p w14:paraId="1CB35BD0" w14:textId="77777777" w:rsidR="00F477D8" w:rsidRDefault="00F477D8">
            <w:pPr>
              <w:widowControl w:val="0"/>
              <w:spacing w:line="240" w:lineRule="auto"/>
              <w:rPr>
                <w:color w:val="333333"/>
                <w:sz w:val="16"/>
                <w:szCs w:val="16"/>
              </w:rPr>
            </w:pPr>
          </w:p>
          <w:p w14:paraId="27D60891" w14:textId="77777777" w:rsidR="00F477D8" w:rsidRDefault="00000000">
            <w:pPr>
              <w:widowControl w:val="0"/>
              <w:spacing w:line="240" w:lineRule="auto"/>
              <w:rPr>
                <w:color w:val="333333"/>
                <w:sz w:val="16"/>
                <w:szCs w:val="16"/>
              </w:rPr>
            </w:pPr>
            <w:r>
              <w:rPr>
                <w:color w:val="888888"/>
                <w:sz w:val="16"/>
                <w:szCs w:val="16"/>
              </w:rPr>
              <w:t># crear el nuevo cliente MQTT</w:t>
            </w:r>
          </w:p>
          <w:p w14:paraId="59135986" w14:textId="77777777" w:rsidR="00F477D8" w:rsidRDefault="00000000">
            <w:pPr>
              <w:widowControl w:val="0"/>
              <w:spacing w:line="240" w:lineRule="auto"/>
              <w:rPr>
                <w:color w:val="333333"/>
                <w:sz w:val="16"/>
                <w:szCs w:val="16"/>
              </w:rPr>
            </w:pPr>
            <w:r>
              <w:rPr>
                <w:color w:val="333333"/>
                <w:sz w:val="16"/>
                <w:szCs w:val="16"/>
              </w:rPr>
              <w:t xml:space="preserve">cliente = </w:t>
            </w:r>
            <w:proofErr w:type="spellStart"/>
            <w:proofErr w:type="gramStart"/>
            <w:r>
              <w:rPr>
                <w:color w:val="333333"/>
                <w:sz w:val="16"/>
                <w:szCs w:val="16"/>
              </w:rPr>
              <w:t>mqtt.Client</w:t>
            </w:r>
            <w:proofErr w:type="spellEnd"/>
            <w:proofErr w:type="gramEnd"/>
            <w:r>
              <w:rPr>
                <w:color w:val="333333"/>
                <w:sz w:val="16"/>
                <w:szCs w:val="16"/>
              </w:rPr>
              <w:t>(</w:t>
            </w:r>
            <w:r>
              <w:rPr>
                <w:color w:val="333333"/>
                <w:sz w:val="16"/>
                <w:szCs w:val="16"/>
                <w:shd w:val="clear" w:color="auto" w:fill="FFF0F0"/>
              </w:rPr>
              <w:t>"</w:t>
            </w:r>
            <w:proofErr w:type="spellStart"/>
            <w:r>
              <w:rPr>
                <w:rFonts w:ascii="Courier New" w:eastAsia="Courier New" w:hAnsi="Courier New" w:cs="Courier New"/>
                <w:color w:val="A31515"/>
                <w:sz w:val="16"/>
                <w:szCs w:val="16"/>
                <w:shd w:val="clear" w:color="auto" w:fill="FFF0F0"/>
              </w:rPr>
              <w:t>mi_cliente_mqtt</w:t>
            </w:r>
            <w:proofErr w:type="spellEnd"/>
            <w:r>
              <w:rPr>
                <w:color w:val="333333"/>
                <w:sz w:val="16"/>
                <w:szCs w:val="16"/>
                <w:shd w:val="clear" w:color="auto" w:fill="FFF0F0"/>
              </w:rPr>
              <w:t>"</w:t>
            </w:r>
            <w:r>
              <w:rPr>
                <w:color w:val="333333"/>
                <w:sz w:val="16"/>
                <w:szCs w:val="16"/>
              </w:rPr>
              <w:t>)</w:t>
            </w:r>
          </w:p>
          <w:p w14:paraId="565E4205" w14:textId="77777777" w:rsidR="00F477D8" w:rsidRDefault="00F477D8">
            <w:pPr>
              <w:widowControl w:val="0"/>
              <w:spacing w:line="240" w:lineRule="auto"/>
              <w:rPr>
                <w:color w:val="333333"/>
                <w:sz w:val="16"/>
                <w:szCs w:val="16"/>
              </w:rPr>
            </w:pPr>
          </w:p>
          <w:p w14:paraId="79179992" w14:textId="77777777" w:rsidR="00F477D8" w:rsidRDefault="00000000">
            <w:pPr>
              <w:widowControl w:val="0"/>
              <w:spacing w:line="240" w:lineRule="auto"/>
              <w:rPr>
                <w:color w:val="333333"/>
                <w:sz w:val="16"/>
                <w:szCs w:val="16"/>
              </w:rPr>
            </w:pPr>
            <w:r>
              <w:rPr>
                <w:color w:val="888888"/>
                <w:sz w:val="16"/>
                <w:szCs w:val="16"/>
              </w:rPr>
              <w:t xml:space="preserve"># Crear la nueva conexión del cliente </w:t>
            </w:r>
            <w:proofErr w:type="gramStart"/>
            <w:r>
              <w:rPr>
                <w:color w:val="888888"/>
                <w:sz w:val="16"/>
                <w:szCs w:val="16"/>
              </w:rPr>
              <w:t xml:space="preserve">al  </w:t>
            </w:r>
            <w:proofErr w:type="spellStart"/>
            <w:r>
              <w:rPr>
                <w:color w:val="888888"/>
                <w:sz w:val="16"/>
                <w:szCs w:val="16"/>
              </w:rPr>
              <w:t>broker</w:t>
            </w:r>
            <w:proofErr w:type="spellEnd"/>
            <w:proofErr w:type="gramEnd"/>
          </w:p>
          <w:p w14:paraId="196B7B7D" w14:textId="77777777" w:rsidR="00F477D8" w:rsidRPr="009D6EEF" w:rsidRDefault="00000000">
            <w:pPr>
              <w:widowControl w:val="0"/>
              <w:spacing w:line="240" w:lineRule="auto"/>
              <w:rPr>
                <w:color w:val="333333"/>
                <w:sz w:val="16"/>
                <w:szCs w:val="16"/>
                <w:lang w:val="en-US"/>
              </w:rPr>
            </w:pPr>
            <w:proofErr w:type="spellStart"/>
            <w:proofErr w:type="gramStart"/>
            <w:r w:rsidRPr="009D6EEF">
              <w:rPr>
                <w:color w:val="333333"/>
                <w:sz w:val="16"/>
                <w:szCs w:val="16"/>
                <w:lang w:val="en-US"/>
              </w:rPr>
              <w:t>cliente.connect</w:t>
            </w:r>
            <w:proofErr w:type="spellEnd"/>
            <w:proofErr w:type="gramEnd"/>
            <w:r w:rsidRPr="009D6EEF">
              <w:rPr>
                <w:color w:val="333333"/>
                <w:sz w:val="16"/>
                <w:szCs w:val="16"/>
                <w:lang w:val="en-US"/>
              </w:rPr>
              <w:t>(</w:t>
            </w:r>
            <w:proofErr w:type="spellStart"/>
            <w:r w:rsidRPr="009D6EEF">
              <w:rPr>
                <w:color w:val="333333"/>
                <w:sz w:val="16"/>
                <w:szCs w:val="16"/>
                <w:lang w:val="en-US"/>
              </w:rPr>
              <w:t>direccionDelBroker</w:t>
            </w:r>
            <w:proofErr w:type="spellEnd"/>
            <w:r w:rsidRPr="009D6EEF">
              <w:rPr>
                <w:color w:val="333333"/>
                <w:sz w:val="16"/>
                <w:szCs w:val="16"/>
                <w:lang w:val="en-US"/>
              </w:rPr>
              <w:t>, port=port)</w:t>
            </w:r>
          </w:p>
          <w:p w14:paraId="4B6D3138" w14:textId="77777777" w:rsidR="00F477D8" w:rsidRPr="009D6EEF" w:rsidRDefault="00F477D8">
            <w:pPr>
              <w:widowControl w:val="0"/>
              <w:spacing w:line="240" w:lineRule="auto"/>
              <w:rPr>
                <w:color w:val="333333"/>
                <w:sz w:val="16"/>
                <w:szCs w:val="16"/>
                <w:lang w:val="en-US"/>
              </w:rPr>
            </w:pPr>
          </w:p>
          <w:p w14:paraId="3705FDC5" w14:textId="77777777" w:rsidR="00F477D8" w:rsidRDefault="00000000">
            <w:pPr>
              <w:widowControl w:val="0"/>
              <w:spacing w:line="240" w:lineRule="auto"/>
              <w:rPr>
                <w:color w:val="333333"/>
                <w:sz w:val="16"/>
                <w:szCs w:val="16"/>
              </w:rPr>
            </w:pPr>
            <w:r>
              <w:rPr>
                <w:color w:val="888888"/>
                <w:sz w:val="16"/>
                <w:szCs w:val="16"/>
              </w:rPr>
              <w:t xml:space="preserve"># publicar un mensaje en el </w:t>
            </w:r>
            <w:proofErr w:type="spellStart"/>
            <w:r>
              <w:rPr>
                <w:color w:val="888888"/>
                <w:sz w:val="16"/>
                <w:szCs w:val="16"/>
              </w:rPr>
              <w:t>topic</w:t>
            </w:r>
            <w:proofErr w:type="spellEnd"/>
          </w:p>
          <w:p w14:paraId="7BE552E4" w14:textId="77777777" w:rsidR="00F477D8" w:rsidRDefault="00000000">
            <w:pPr>
              <w:widowControl w:val="0"/>
              <w:spacing w:line="240" w:lineRule="auto"/>
              <w:rPr>
                <w:color w:val="333333"/>
                <w:sz w:val="16"/>
                <w:szCs w:val="16"/>
              </w:rPr>
            </w:pPr>
            <w:r>
              <w:rPr>
                <w:color w:val="333333"/>
                <w:sz w:val="16"/>
                <w:szCs w:val="16"/>
              </w:rPr>
              <w:t xml:space="preserve">mensaje = </w:t>
            </w:r>
            <w:r>
              <w:rPr>
                <w:color w:val="333333"/>
                <w:sz w:val="16"/>
                <w:szCs w:val="16"/>
                <w:shd w:val="clear" w:color="auto" w:fill="FFF0F0"/>
              </w:rPr>
              <w:t>"</w:t>
            </w:r>
            <w:proofErr w:type="gramStart"/>
            <w:r>
              <w:rPr>
                <w:color w:val="333333"/>
                <w:sz w:val="16"/>
                <w:szCs w:val="16"/>
                <w:shd w:val="clear" w:color="auto" w:fill="FFF0F0"/>
              </w:rPr>
              <w:t>Hola, mundo!</w:t>
            </w:r>
            <w:proofErr w:type="gramEnd"/>
            <w:r>
              <w:rPr>
                <w:color w:val="333333"/>
                <w:sz w:val="16"/>
                <w:szCs w:val="16"/>
                <w:shd w:val="clear" w:color="auto" w:fill="FFF0F0"/>
              </w:rPr>
              <w:t>"</w:t>
            </w:r>
          </w:p>
          <w:p w14:paraId="27A9FD59" w14:textId="77777777" w:rsidR="00F477D8" w:rsidRDefault="00000000">
            <w:pPr>
              <w:widowControl w:val="0"/>
              <w:spacing w:line="240" w:lineRule="auto"/>
              <w:rPr>
                <w:color w:val="333333"/>
                <w:sz w:val="16"/>
                <w:szCs w:val="16"/>
              </w:rPr>
            </w:pPr>
            <w:proofErr w:type="spellStart"/>
            <w:proofErr w:type="gramStart"/>
            <w:r>
              <w:rPr>
                <w:color w:val="333333"/>
                <w:sz w:val="16"/>
                <w:szCs w:val="16"/>
              </w:rPr>
              <w:t>cliente.publish</w:t>
            </w:r>
            <w:proofErr w:type="spellEnd"/>
            <w:proofErr w:type="gramEnd"/>
            <w:r>
              <w:rPr>
                <w:color w:val="333333"/>
                <w:sz w:val="16"/>
                <w:szCs w:val="16"/>
              </w:rPr>
              <w:t>(</w:t>
            </w:r>
            <w:proofErr w:type="spellStart"/>
            <w:r>
              <w:rPr>
                <w:color w:val="333333"/>
                <w:sz w:val="16"/>
                <w:szCs w:val="16"/>
              </w:rPr>
              <w:t>topico</w:t>
            </w:r>
            <w:proofErr w:type="spellEnd"/>
            <w:r>
              <w:rPr>
                <w:color w:val="333333"/>
                <w:sz w:val="16"/>
                <w:szCs w:val="16"/>
              </w:rPr>
              <w:t>, mensaje)</w:t>
            </w:r>
          </w:p>
          <w:p w14:paraId="3F691760" w14:textId="77777777" w:rsidR="00F477D8" w:rsidRDefault="00F477D8">
            <w:pPr>
              <w:widowControl w:val="0"/>
              <w:spacing w:line="240" w:lineRule="auto"/>
              <w:rPr>
                <w:color w:val="333333"/>
                <w:sz w:val="16"/>
                <w:szCs w:val="16"/>
              </w:rPr>
            </w:pPr>
          </w:p>
          <w:p w14:paraId="3DB281C3" w14:textId="77777777" w:rsidR="00F477D8" w:rsidRDefault="00000000">
            <w:pPr>
              <w:widowControl w:val="0"/>
              <w:spacing w:line="240" w:lineRule="auto"/>
              <w:rPr>
                <w:color w:val="333333"/>
                <w:sz w:val="16"/>
                <w:szCs w:val="16"/>
              </w:rPr>
            </w:pPr>
            <w:r>
              <w:rPr>
                <w:color w:val="888888"/>
                <w:sz w:val="16"/>
                <w:szCs w:val="16"/>
              </w:rPr>
              <w:t xml:space="preserve"># desconectar del </w:t>
            </w:r>
            <w:proofErr w:type="spellStart"/>
            <w:r>
              <w:rPr>
                <w:color w:val="888888"/>
                <w:sz w:val="16"/>
                <w:szCs w:val="16"/>
              </w:rPr>
              <w:t>broker</w:t>
            </w:r>
            <w:proofErr w:type="spellEnd"/>
          </w:p>
          <w:p w14:paraId="0428DF0C" w14:textId="77777777" w:rsidR="00F477D8" w:rsidRDefault="00000000">
            <w:pPr>
              <w:widowControl w:val="0"/>
              <w:spacing w:line="265" w:lineRule="auto"/>
              <w:rPr>
                <w:color w:val="333333"/>
                <w:sz w:val="16"/>
                <w:szCs w:val="16"/>
              </w:rPr>
            </w:pPr>
            <w:proofErr w:type="spellStart"/>
            <w:proofErr w:type="gramStart"/>
            <w:r>
              <w:rPr>
                <w:color w:val="333333"/>
                <w:sz w:val="16"/>
                <w:szCs w:val="16"/>
              </w:rPr>
              <w:t>cliente.disconnect</w:t>
            </w:r>
            <w:proofErr w:type="spellEnd"/>
            <w:proofErr w:type="gramEnd"/>
            <w:r>
              <w:rPr>
                <w:color w:val="333333"/>
                <w:sz w:val="16"/>
                <w:szCs w:val="16"/>
              </w:rPr>
              <w:t>()</w:t>
            </w:r>
          </w:p>
          <w:p w14:paraId="2F019498" w14:textId="77777777" w:rsidR="00F477D8" w:rsidRDefault="00F477D8">
            <w:pPr>
              <w:widowControl w:val="0"/>
              <w:spacing w:line="265" w:lineRule="auto"/>
              <w:rPr>
                <w:color w:val="333333"/>
                <w:sz w:val="16"/>
                <w:szCs w:val="16"/>
              </w:rPr>
            </w:pPr>
          </w:p>
        </w:tc>
      </w:tr>
      <w:tr w:rsidR="00F477D8" w14:paraId="5B7439D6" w14:textId="77777777">
        <w:tc>
          <w:tcPr>
            <w:tcW w:w="8309" w:type="dxa"/>
            <w:shd w:val="clear" w:color="auto" w:fill="auto"/>
            <w:tcMar>
              <w:top w:w="100" w:type="dxa"/>
              <w:left w:w="100" w:type="dxa"/>
              <w:bottom w:w="100" w:type="dxa"/>
              <w:right w:w="100" w:type="dxa"/>
            </w:tcMar>
          </w:tcPr>
          <w:p w14:paraId="3E764CFC" w14:textId="77777777" w:rsidR="00F477D8" w:rsidRDefault="00000000">
            <w:pPr>
              <w:widowControl w:val="0"/>
              <w:pBdr>
                <w:top w:val="nil"/>
                <w:left w:val="nil"/>
                <w:bottom w:val="nil"/>
                <w:right w:val="nil"/>
                <w:between w:val="nil"/>
              </w:pBdr>
              <w:spacing w:line="240" w:lineRule="auto"/>
              <w:rPr>
                <w:rFonts w:ascii="Courier New" w:eastAsia="Courier New" w:hAnsi="Courier New" w:cs="Courier New"/>
                <w:color w:val="FFFFFF"/>
                <w:sz w:val="21"/>
                <w:szCs w:val="21"/>
                <w:highlight w:val="black"/>
              </w:rPr>
            </w:pPr>
            <w:r>
              <w:t>Escribe abajo el código que tu piensas usar (puedes obtenerlo con GPT o usar el anterior pero personalizado a tu gusto)</w:t>
            </w:r>
          </w:p>
        </w:tc>
      </w:tr>
      <w:tr w:rsidR="00F477D8" w14:paraId="47F72DF3" w14:textId="77777777">
        <w:tc>
          <w:tcPr>
            <w:tcW w:w="8309" w:type="dxa"/>
            <w:shd w:val="clear" w:color="auto" w:fill="auto"/>
            <w:tcMar>
              <w:top w:w="100" w:type="dxa"/>
              <w:left w:w="100" w:type="dxa"/>
              <w:bottom w:w="100" w:type="dxa"/>
              <w:right w:w="100" w:type="dxa"/>
            </w:tcMar>
          </w:tcPr>
          <w:p w14:paraId="14DB9BDD" w14:textId="332BDE0A" w:rsidR="00F477D8" w:rsidRDefault="008669A8" w:rsidP="008669A8">
            <w:pPr>
              <w:pStyle w:val="LO-normal"/>
              <w:widowControl w:val="0"/>
              <w:spacing w:line="240" w:lineRule="auto"/>
            </w:pPr>
            <w:r>
              <w:rPr>
                <w:noProof/>
              </w:rPr>
              <w:lastRenderedPageBreak/>
              <w:drawing>
                <wp:anchor distT="0" distB="0" distL="114300" distR="114300" simplePos="0" relativeHeight="251660288" behindDoc="0" locked="0" layoutInCell="1" allowOverlap="1" wp14:anchorId="34F1EA31" wp14:editId="72DF7B64">
                  <wp:simplePos x="0" y="0"/>
                  <wp:positionH relativeFrom="column">
                    <wp:posOffset>704850</wp:posOffset>
                  </wp:positionH>
                  <wp:positionV relativeFrom="paragraph">
                    <wp:posOffset>0</wp:posOffset>
                  </wp:positionV>
                  <wp:extent cx="3810000" cy="2447290"/>
                  <wp:effectExtent l="0" t="0" r="0" b="0"/>
                  <wp:wrapTopAndBottom/>
                  <wp:docPr id="1664433865"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33865" name="Imagen 2" descr="Texto&#10;&#10;Descripción generada automáticament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10000" cy="24472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477D8" w14:paraId="5AF309BC" w14:textId="77777777">
        <w:tc>
          <w:tcPr>
            <w:tcW w:w="8309" w:type="dxa"/>
            <w:shd w:val="clear" w:color="auto" w:fill="auto"/>
            <w:tcMar>
              <w:top w:w="100" w:type="dxa"/>
              <w:left w:w="100" w:type="dxa"/>
              <w:bottom w:w="100" w:type="dxa"/>
              <w:right w:w="100" w:type="dxa"/>
            </w:tcMar>
          </w:tcPr>
          <w:p w14:paraId="70AA93BF" w14:textId="77777777" w:rsidR="00F477D8" w:rsidRDefault="00000000">
            <w:pPr>
              <w:widowControl w:val="0"/>
              <w:spacing w:line="240" w:lineRule="auto"/>
            </w:pPr>
            <w:r>
              <w:t xml:space="preserve">Abrimos un computador que soporte </w:t>
            </w:r>
            <w:proofErr w:type="spellStart"/>
            <w:r>
              <w:t>python</w:t>
            </w:r>
            <w:proofErr w:type="spellEnd"/>
            <w:r>
              <w:t xml:space="preserve">. Instalamos la librería </w:t>
            </w:r>
            <w:proofErr w:type="spellStart"/>
            <w:r>
              <w:t>paho-mqtt</w:t>
            </w:r>
            <w:proofErr w:type="spellEnd"/>
            <w:r>
              <w:t xml:space="preserve"> ya que podemos ver que se requiere. Como esa librería es parte de Python podemos usar el comando </w:t>
            </w:r>
            <w:proofErr w:type="spellStart"/>
            <w:r>
              <w:t>pip</w:t>
            </w:r>
            <w:proofErr w:type="spellEnd"/>
            <w:r>
              <w:t xml:space="preserve"> así:</w:t>
            </w:r>
          </w:p>
        </w:tc>
      </w:tr>
      <w:tr w:rsidR="00F477D8" w14:paraId="1FBB73B7" w14:textId="77777777">
        <w:tc>
          <w:tcPr>
            <w:tcW w:w="8309" w:type="dxa"/>
            <w:shd w:val="clear" w:color="auto" w:fill="auto"/>
            <w:tcMar>
              <w:top w:w="100" w:type="dxa"/>
              <w:left w:w="100" w:type="dxa"/>
              <w:bottom w:w="100" w:type="dxa"/>
              <w:right w:w="100" w:type="dxa"/>
            </w:tcMar>
          </w:tcPr>
          <w:p w14:paraId="38C95B2C" w14:textId="77777777" w:rsidR="00F477D8" w:rsidRDefault="00000000">
            <w:pPr>
              <w:widowControl w:val="0"/>
              <w:spacing w:line="240" w:lineRule="auto"/>
            </w:pPr>
            <w:proofErr w:type="spellStart"/>
            <w:r>
              <w:rPr>
                <w:color w:val="333333"/>
                <w:sz w:val="16"/>
                <w:szCs w:val="16"/>
              </w:rPr>
              <w:t>pip</w:t>
            </w:r>
            <w:proofErr w:type="spellEnd"/>
            <w:r>
              <w:rPr>
                <w:color w:val="333333"/>
                <w:sz w:val="16"/>
                <w:szCs w:val="16"/>
              </w:rPr>
              <w:t xml:space="preserve"> </w:t>
            </w:r>
            <w:proofErr w:type="spellStart"/>
            <w:r>
              <w:rPr>
                <w:color w:val="333333"/>
                <w:sz w:val="16"/>
                <w:szCs w:val="16"/>
              </w:rPr>
              <w:t>install</w:t>
            </w:r>
            <w:proofErr w:type="spellEnd"/>
            <w:r>
              <w:rPr>
                <w:color w:val="333333"/>
                <w:sz w:val="16"/>
                <w:szCs w:val="16"/>
              </w:rPr>
              <w:t xml:space="preserve"> </w:t>
            </w:r>
            <w:proofErr w:type="spellStart"/>
            <w:r>
              <w:rPr>
                <w:color w:val="333333"/>
                <w:sz w:val="16"/>
                <w:szCs w:val="16"/>
              </w:rPr>
              <w:t>paho-mqtt</w:t>
            </w:r>
            <w:proofErr w:type="spellEnd"/>
          </w:p>
        </w:tc>
      </w:tr>
      <w:tr w:rsidR="00F477D8" w14:paraId="087316AE" w14:textId="77777777">
        <w:tc>
          <w:tcPr>
            <w:tcW w:w="8309" w:type="dxa"/>
            <w:shd w:val="clear" w:color="auto" w:fill="auto"/>
            <w:tcMar>
              <w:top w:w="100" w:type="dxa"/>
              <w:left w:w="100" w:type="dxa"/>
              <w:bottom w:w="100" w:type="dxa"/>
              <w:right w:w="100" w:type="dxa"/>
            </w:tcMar>
          </w:tcPr>
          <w:p w14:paraId="7552E6F4" w14:textId="77777777" w:rsidR="00F477D8" w:rsidRDefault="00000000">
            <w:pPr>
              <w:widowControl w:val="0"/>
              <w:pBdr>
                <w:top w:val="nil"/>
                <w:left w:val="nil"/>
                <w:bottom w:val="nil"/>
                <w:right w:val="nil"/>
                <w:between w:val="nil"/>
              </w:pBdr>
              <w:spacing w:line="240" w:lineRule="auto"/>
            </w:pPr>
            <w:r>
              <w:t>Corremos el código. Vamos a la página de EMQX, donde tenemos el suscriptor y comprobamos que esté llegando el mensaje, como en la figura siguiente.</w:t>
            </w:r>
          </w:p>
        </w:tc>
      </w:tr>
      <w:tr w:rsidR="00F477D8" w14:paraId="3D2FE621" w14:textId="77777777">
        <w:tc>
          <w:tcPr>
            <w:tcW w:w="8309" w:type="dxa"/>
            <w:shd w:val="clear" w:color="auto" w:fill="auto"/>
            <w:tcMar>
              <w:top w:w="100" w:type="dxa"/>
              <w:left w:w="100" w:type="dxa"/>
              <w:bottom w:w="100" w:type="dxa"/>
              <w:right w:w="100" w:type="dxa"/>
            </w:tcMar>
          </w:tcPr>
          <w:p w14:paraId="4239C463" w14:textId="77777777" w:rsidR="00F477D8" w:rsidRDefault="00000000">
            <w:pPr>
              <w:widowControl w:val="0"/>
              <w:spacing w:line="240" w:lineRule="auto"/>
            </w:pPr>
            <w:r>
              <w:rPr>
                <w:noProof/>
              </w:rPr>
              <w:drawing>
                <wp:inline distT="114300" distB="114300" distL="114300" distR="114300" wp14:anchorId="2084C9C0" wp14:editId="213C881E">
                  <wp:extent cx="5133975" cy="12065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5133975" cy="1206500"/>
                          </a:xfrm>
                          <a:prstGeom prst="rect">
                            <a:avLst/>
                          </a:prstGeom>
                          <a:ln/>
                        </pic:spPr>
                      </pic:pic>
                    </a:graphicData>
                  </a:graphic>
                </wp:inline>
              </w:drawing>
            </w:r>
          </w:p>
        </w:tc>
      </w:tr>
      <w:tr w:rsidR="00F477D8" w14:paraId="22105FEC" w14:textId="77777777">
        <w:tc>
          <w:tcPr>
            <w:tcW w:w="8309" w:type="dxa"/>
            <w:shd w:val="clear" w:color="auto" w:fill="auto"/>
            <w:tcMar>
              <w:top w:w="100" w:type="dxa"/>
              <w:left w:w="100" w:type="dxa"/>
              <w:bottom w:w="100" w:type="dxa"/>
              <w:right w:w="100" w:type="dxa"/>
            </w:tcMar>
          </w:tcPr>
          <w:p w14:paraId="719C437F" w14:textId="77777777" w:rsidR="00F477D8" w:rsidRDefault="00000000">
            <w:pPr>
              <w:widowControl w:val="0"/>
              <w:pBdr>
                <w:top w:val="nil"/>
                <w:left w:val="nil"/>
                <w:bottom w:val="nil"/>
                <w:right w:val="nil"/>
                <w:between w:val="nil"/>
              </w:pBdr>
              <w:spacing w:line="240" w:lineRule="auto"/>
            </w:pPr>
            <w:r>
              <w:rPr>
                <w:shd w:val="clear" w:color="auto" w:fill="F4CCCC"/>
              </w:rPr>
              <w:t>Errores comunes:</w:t>
            </w:r>
            <w:r>
              <w:t xml:space="preserve"> Los errores que más cometen los estudiantes en este punto son:</w:t>
            </w:r>
          </w:p>
          <w:p w14:paraId="12D6523B" w14:textId="77777777" w:rsidR="00F477D8" w:rsidRDefault="00000000">
            <w:pPr>
              <w:widowControl w:val="0"/>
              <w:numPr>
                <w:ilvl w:val="0"/>
                <w:numId w:val="1"/>
              </w:numPr>
              <w:pBdr>
                <w:top w:val="nil"/>
                <w:left w:val="nil"/>
                <w:bottom w:val="nil"/>
                <w:right w:val="nil"/>
                <w:between w:val="nil"/>
              </w:pBdr>
              <w:spacing w:line="240" w:lineRule="auto"/>
            </w:pPr>
            <w:r>
              <w:t xml:space="preserve">que el cliente suscriptor esté desconectado. EMQX desconecta a los clientes periódicamente. No es necesario configurar nuevamente la </w:t>
            </w:r>
            <w:proofErr w:type="gramStart"/>
            <w:r>
              <w:t>conexión</w:t>
            </w:r>
            <w:proofErr w:type="gramEnd"/>
            <w:r>
              <w:t xml:space="preserve"> pero sí reactivarla. Busca el ícono relacionado con “</w:t>
            </w:r>
            <w:proofErr w:type="spellStart"/>
            <w:r>
              <w:t>connect</w:t>
            </w:r>
            <w:proofErr w:type="spellEnd"/>
            <w:r>
              <w:t>” ya actívalo</w:t>
            </w:r>
          </w:p>
          <w:p w14:paraId="431D54E9" w14:textId="77777777" w:rsidR="00F477D8" w:rsidRDefault="00000000">
            <w:pPr>
              <w:widowControl w:val="0"/>
              <w:numPr>
                <w:ilvl w:val="0"/>
                <w:numId w:val="1"/>
              </w:numPr>
              <w:pBdr>
                <w:top w:val="nil"/>
                <w:left w:val="nil"/>
                <w:bottom w:val="nil"/>
                <w:right w:val="nil"/>
                <w:between w:val="nil"/>
              </w:pBdr>
              <w:spacing w:line="240" w:lineRule="auto"/>
            </w:pPr>
            <w:r>
              <w:t xml:space="preserve">que el cliente publicador esté desconectado. Cuando se usa Google </w:t>
            </w:r>
            <w:proofErr w:type="spellStart"/>
            <w:r>
              <w:t>Colab</w:t>
            </w:r>
            <w:proofErr w:type="spellEnd"/>
            <w:r>
              <w:t xml:space="preserve"> para programar en Python a veces el programador corre solo algunas líneas finales del código, suponiendo que las anteriores ya corrieron. El problema es que si el publicador ha sido desconectado por orden de EMQX entonces será necesario correr las líneas que ordenan la conexión.</w:t>
            </w:r>
          </w:p>
          <w:p w14:paraId="574F4051" w14:textId="77777777" w:rsidR="00F477D8" w:rsidRDefault="00000000">
            <w:pPr>
              <w:widowControl w:val="0"/>
              <w:numPr>
                <w:ilvl w:val="0"/>
                <w:numId w:val="1"/>
              </w:numPr>
              <w:pBdr>
                <w:top w:val="nil"/>
                <w:left w:val="nil"/>
                <w:bottom w:val="nil"/>
                <w:right w:val="nil"/>
                <w:between w:val="nil"/>
              </w:pBdr>
              <w:spacing w:line="240" w:lineRule="auto"/>
            </w:pPr>
            <w:r>
              <w:t xml:space="preserve">Muchas veces se corre el código de arriba, sin instalar previamente la librería </w:t>
            </w:r>
            <w:proofErr w:type="spellStart"/>
            <w:r>
              <w:t>paho</w:t>
            </w:r>
            <w:proofErr w:type="spellEnd"/>
          </w:p>
          <w:p w14:paraId="16633CD1" w14:textId="77777777" w:rsidR="00F477D8" w:rsidRDefault="00000000">
            <w:pPr>
              <w:widowControl w:val="0"/>
              <w:numPr>
                <w:ilvl w:val="0"/>
                <w:numId w:val="1"/>
              </w:numPr>
              <w:pBdr>
                <w:top w:val="nil"/>
                <w:left w:val="nil"/>
                <w:bottom w:val="nil"/>
                <w:right w:val="nil"/>
                <w:between w:val="nil"/>
              </w:pBdr>
              <w:spacing w:line="240" w:lineRule="auto"/>
            </w:pPr>
            <w:r>
              <w:t xml:space="preserve">Muchas personas no entienden cómo funciona Google </w:t>
            </w:r>
            <w:proofErr w:type="spellStart"/>
            <w:r>
              <w:t>Colab</w:t>
            </w:r>
            <w:proofErr w:type="spellEnd"/>
            <w:r>
              <w:t xml:space="preserve"> y pretenden correr todo el código en un solo comando. En este sentido es necesario correr comando por comando como se haría con Matlab cuando se usa en modo interpretado, escribiendo y ejecutando comando por comando.</w:t>
            </w:r>
          </w:p>
          <w:p w14:paraId="7820EC26" w14:textId="77777777" w:rsidR="00F477D8" w:rsidRDefault="00000000">
            <w:pPr>
              <w:widowControl w:val="0"/>
              <w:numPr>
                <w:ilvl w:val="0"/>
                <w:numId w:val="1"/>
              </w:numPr>
              <w:pBdr>
                <w:top w:val="nil"/>
                <w:left w:val="nil"/>
                <w:bottom w:val="nil"/>
                <w:right w:val="nil"/>
                <w:between w:val="nil"/>
              </w:pBdr>
              <w:spacing w:line="240" w:lineRule="auto"/>
            </w:pPr>
            <w:r>
              <w:t xml:space="preserve">En 2024 hay una nueva versión de la </w:t>
            </w:r>
            <w:proofErr w:type="spellStart"/>
            <w:r>
              <w:t>libreria</w:t>
            </w:r>
            <w:proofErr w:type="spellEnd"/>
            <w:r>
              <w:t xml:space="preserve"> </w:t>
            </w:r>
            <w:proofErr w:type="spellStart"/>
            <w:r>
              <w:t>paho</w:t>
            </w:r>
            <w:proofErr w:type="spellEnd"/>
            <w:r>
              <w:t xml:space="preserve"> y cambia la manera en que se llaman los clientes. Una solución al problema es cambiar el comando de instalación de </w:t>
            </w:r>
            <w:proofErr w:type="spellStart"/>
            <w:r>
              <w:t>paho</w:t>
            </w:r>
            <w:proofErr w:type="spellEnd"/>
            <w:r>
              <w:t xml:space="preserve"> para que mantenga la versión anterior así: </w:t>
            </w:r>
            <w:proofErr w:type="spellStart"/>
            <w:r>
              <w:rPr>
                <w:rFonts w:ascii="Courier New" w:eastAsia="Courier New" w:hAnsi="Courier New" w:cs="Courier New"/>
                <w:sz w:val="21"/>
                <w:szCs w:val="21"/>
              </w:rPr>
              <w:lastRenderedPageBreak/>
              <w:t>pip</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install</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paho-mqtt</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1.5.1</w:t>
            </w:r>
          </w:p>
        </w:tc>
      </w:tr>
    </w:tbl>
    <w:p w14:paraId="693CACC9" w14:textId="77777777" w:rsidR="00F477D8" w:rsidRDefault="00F477D8">
      <w:pPr>
        <w:ind w:left="720"/>
      </w:pPr>
    </w:p>
    <w:p w14:paraId="57BD82DE" w14:textId="77777777" w:rsidR="00F477D8" w:rsidRDefault="00000000">
      <w:r>
        <w:rPr>
          <w:b/>
        </w:rPr>
        <w:t>Paso 2</w:t>
      </w:r>
      <w:r>
        <w:t>. Análisis</w:t>
      </w:r>
    </w:p>
    <w:p w14:paraId="1C52756A" w14:textId="77777777" w:rsidR="00F477D8" w:rsidRDefault="00F477D8"/>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477D8" w14:paraId="1A3EF9D1" w14:textId="77777777">
        <w:tc>
          <w:tcPr>
            <w:tcW w:w="9029" w:type="dxa"/>
            <w:shd w:val="clear" w:color="auto" w:fill="auto"/>
            <w:tcMar>
              <w:top w:w="100" w:type="dxa"/>
              <w:left w:w="100" w:type="dxa"/>
              <w:bottom w:w="100" w:type="dxa"/>
              <w:right w:w="100" w:type="dxa"/>
            </w:tcMar>
          </w:tcPr>
          <w:p w14:paraId="226F132A" w14:textId="44105D95" w:rsidR="00F477D8" w:rsidRDefault="00000000">
            <w:r>
              <w:t xml:space="preserve">Responda la siguiente pregunta: </w:t>
            </w:r>
            <w:r w:rsidR="008669A8">
              <w:t>¿para este caso en concreto, hay alguna manera de prevenir que usuarios inescrupulosos nos suplanten en el envío de información?</w:t>
            </w:r>
            <w:r>
              <w:t xml:space="preserve"> </w:t>
            </w:r>
          </w:p>
        </w:tc>
      </w:tr>
      <w:tr w:rsidR="00F477D8" w14:paraId="1ABA8EB1" w14:textId="77777777">
        <w:tc>
          <w:tcPr>
            <w:tcW w:w="9029" w:type="dxa"/>
            <w:shd w:val="clear" w:color="auto" w:fill="auto"/>
            <w:tcMar>
              <w:top w:w="100" w:type="dxa"/>
              <w:left w:w="100" w:type="dxa"/>
              <w:bottom w:w="100" w:type="dxa"/>
              <w:right w:w="100" w:type="dxa"/>
            </w:tcMar>
          </w:tcPr>
          <w:p w14:paraId="7D028C4E" w14:textId="2B5408CA" w:rsidR="00F477D8" w:rsidRDefault="008669A8">
            <w:pPr>
              <w:widowControl w:val="0"/>
              <w:spacing w:line="240" w:lineRule="auto"/>
            </w:pPr>
            <w:r>
              <w:rPr>
                <w:rFonts w:ascii="Segoe UI" w:hAnsi="Segoe UI" w:cs="Segoe UI"/>
                <w:color w:val="0D0D0D"/>
                <w:shd w:val="clear" w:color="auto" w:fill="FFFFFF"/>
              </w:rPr>
              <w:t>L</w:t>
            </w:r>
            <w:r>
              <w:rPr>
                <w:rFonts w:ascii="Segoe UI" w:hAnsi="Segoe UI" w:cs="Segoe UI"/>
                <w:color w:val="0D0D0D"/>
                <w:shd w:val="clear" w:color="auto" w:fill="FFFFFF"/>
              </w:rPr>
              <w:t>a seguridad en el envío de información a través de EMQX puede mejorarse mediante la implementación de prácticas sólidas de autenticación, autorización, cifrado y monitorización continua. Estas medidas contribuyen a prevenir la suplantación por parte de usuarios inescrupulosos y garantizan la integridad y confidencialidad de la información transmitida.</w:t>
            </w:r>
          </w:p>
          <w:p w14:paraId="65CD942E" w14:textId="77777777" w:rsidR="00F477D8" w:rsidRDefault="00F477D8">
            <w:pPr>
              <w:widowControl w:val="0"/>
              <w:spacing w:line="240" w:lineRule="auto"/>
            </w:pPr>
          </w:p>
        </w:tc>
      </w:tr>
    </w:tbl>
    <w:p w14:paraId="0200D7F3" w14:textId="77777777" w:rsidR="00F477D8" w:rsidRDefault="00F477D8"/>
    <w:p w14:paraId="756928DE" w14:textId="77777777" w:rsidR="00F477D8" w:rsidRDefault="00000000">
      <w:pPr>
        <w:pStyle w:val="Ttulo1"/>
        <w:ind w:left="720"/>
      </w:pPr>
      <w:bookmarkStart w:id="11" w:name="_n6xcl5jc6txv" w:colFirst="0" w:colLast="0"/>
      <w:bookmarkEnd w:id="11"/>
      <w:r>
        <w:t xml:space="preserve">Tarea 4: Implementar en </w:t>
      </w:r>
      <w:proofErr w:type="spellStart"/>
      <w:r>
        <w:t>python</w:t>
      </w:r>
      <w:proofErr w:type="spellEnd"/>
      <w:r>
        <w:t xml:space="preserve"> un suscriptor</w:t>
      </w:r>
    </w:p>
    <w:p w14:paraId="5E51B134" w14:textId="77777777" w:rsidR="00F477D8" w:rsidRDefault="00000000">
      <w:r>
        <w:t xml:space="preserve">La idea es que la conexión ofrecida por EMQX solo resuelve un problema de visualización de datos y de comprobación que el </w:t>
      </w:r>
      <w:proofErr w:type="spellStart"/>
      <w:r>
        <w:t>Broker</w:t>
      </w:r>
      <w:proofErr w:type="spellEnd"/>
      <w:r>
        <w:t xml:space="preserve"> funciona correctamente en coordinación con el publicador. Pero para una solución más realista, queremos que el suscriptor sea algo más realista, como se muestra en la </w:t>
      </w:r>
      <w:hyperlink w:anchor="D2L_fig_ref_Una suscripción completa">
        <w:r>
          <w:rPr>
            <w:color w:val="000000"/>
          </w:rPr>
          <w:t>Fig. 10</w:t>
        </w:r>
      </w:hyperlink>
      <w:r>
        <w:t>.</w:t>
      </w:r>
    </w:p>
    <w:p w14:paraId="7F07FFAA" w14:textId="77777777" w:rsidR="00F477D8" w:rsidRDefault="00000000">
      <w:pPr>
        <w:jc w:val="center"/>
      </w:pPr>
      <w:r>
        <w:rPr>
          <w:noProof/>
        </w:rPr>
        <w:drawing>
          <wp:inline distT="114300" distB="114300" distL="114300" distR="114300" wp14:anchorId="2A3EB7AC" wp14:editId="431913FB">
            <wp:extent cx="4376738" cy="3460676"/>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4376738" cy="3460676"/>
                    </a:xfrm>
                    <a:prstGeom prst="rect">
                      <a:avLst/>
                    </a:prstGeom>
                    <a:ln/>
                  </pic:spPr>
                </pic:pic>
              </a:graphicData>
            </a:graphic>
          </wp:inline>
        </w:drawing>
      </w:r>
      <w:r>
        <w:br/>
        <w:t>Figure 11: Modelo de capas que muestra un publicador y un suscriptor reales (no simulados) conectados</w:t>
      </w:r>
    </w:p>
    <w:p w14:paraId="70E80C8C" w14:textId="77777777" w:rsidR="00F477D8" w:rsidRDefault="00F477D8">
      <w:pPr>
        <w:jc w:val="both"/>
      </w:pPr>
    </w:p>
    <w:p w14:paraId="1136575D" w14:textId="77777777" w:rsidR="00F477D8" w:rsidRDefault="00000000">
      <w:pPr>
        <w:jc w:val="both"/>
      </w:pPr>
      <w:r>
        <w:t>Para la implementación siga el ejemplo de la siguiente tabla.</w:t>
      </w:r>
    </w:p>
    <w:tbl>
      <w:tblPr>
        <w:tblStyle w:val="a4"/>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F477D8" w14:paraId="75D23FDE" w14:textId="77777777">
        <w:tc>
          <w:tcPr>
            <w:tcW w:w="8309" w:type="dxa"/>
            <w:shd w:val="clear" w:color="auto" w:fill="auto"/>
            <w:tcMar>
              <w:top w:w="100" w:type="dxa"/>
              <w:left w:w="100" w:type="dxa"/>
              <w:bottom w:w="100" w:type="dxa"/>
              <w:right w:w="100" w:type="dxa"/>
            </w:tcMar>
          </w:tcPr>
          <w:p w14:paraId="6CC2520A" w14:textId="77777777" w:rsidR="00F477D8" w:rsidRDefault="00000000">
            <w:pPr>
              <w:widowControl w:val="0"/>
              <w:pBdr>
                <w:top w:val="nil"/>
                <w:left w:val="nil"/>
                <w:bottom w:val="nil"/>
                <w:right w:val="nil"/>
                <w:between w:val="nil"/>
              </w:pBdr>
              <w:spacing w:line="240" w:lineRule="auto"/>
            </w:pPr>
            <w:r>
              <w:t>Para el suscriptor se obtuvo el siguiente código, apoyado en Chat GPT:</w:t>
            </w:r>
          </w:p>
        </w:tc>
      </w:tr>
      <w:tr w:rsidR="00F477D8" w14:paraId="2919E385" w14:textId="77777777">
        <w:tc>
          <w:tcPr>
            <w:tcW w:w="8309" w:type="dxa"/>
            <w:shd w:val="clear" w:color="auto" w:fill="auto"/>
            <w:tcMar>
              <w:top w:w="100" w:type="dxa"/>
              <w:left w:w="100" w:type="dxa"/>
              <w:bottom w:w="100" w:type="dxa"/>
              <w:right w:w="100" w:type="dxa"/>
            </w:tcMar>
          </w:tcPr>
          <w:p w14:paraId="1DE919C4" w14:textId="77777777" w:rsidR="00F477D8" w:rsidRPr="009D6EEF" w:rsidRDefault="00000000">
            <w:pPr>
              <w:widowControl w:val="0"/>
              <w:shd w:val="clear" w:color="auto" w:fill="FFFFFE"/>
              <w:spacing w:line="325" w:lineRule="auto"/>
              <w:rPr>
                <w:rFonts w:ascii="Courier New" w:eastAsia="Courier New" w:hAnsi="Courier New" w:cs="Courier New"/>
                <w:b/>
                <w:color w:val="008800"/>
                <w:sz w:val="16"/>
                <w:szCs w:val="16"/>
                <w:lang w:val="en-US"/>
              </w:rPr>
            </w:pPr>
            <w:r w:rsidRPr="009D6EEF">
              <w:rPr>
                <w:rFonts w:ascii="Courier New" w:eastAsia="Courier New" w:hAnsi="Courier New" w:cs="Courier New"/>
                <w:b/>
                <w:color w:val="AF00DB"/>
                <w:sz w:val="16"/>
                <w:szCs w:val="16"/>
                <w:lang w:val="en-US"/>
              </w:rPr>
              <w:lastRenderedPageBreak/>
              <w:t>import</w:t>
            </w:r>
            <w:r w:rsidRPr="009D6EEF">
              <w:rPr>
                <w:rFonts w:ascii="Courier New" w:eastAsia="Courier New" w:hAnsi="Courier New" w:cs="Courier New"/>
                <w:b/>
                <w:color w:val="008800"/>
                <w:sz w:val="16"/>
                <w:szCs w:val="16"/>
                <w:lang w:val="en-US"/>
              </w:rPr>
              <w:t xml:space="preserve"> </w:t>
            </w:r>
            <w:proofErr w:type="spellStart"/>
            <w:proofErr w:type="gramStart"/>
            <w:r w:rsidRPr="009D6EEF">
              <w:rPr>
                <w:rFonts w:ascii="Courier New" w:eastAsia="Courier New" w:hAnsi="Courier New" w:cs="Courier New"/>
                <w:b/>
                <w:color w:val="008800"/>
                <w:sz w:val="16"/>
                <w:szCs w:val="16"/>
                <w:lang w:val="en-US"/>
              </w:rPr>
              <w:t>paho.mqtt</w:t>
            </w:r>
            <w:proofErr w:type="gramEnd"/>
            <w:r w:rsidRPr="009D6EEF">
              <w:rPr>
                <w:rFonts w:ascii="Courier New" w:eastAsia="Courier New" w:hAnsi="Courier New" w:cs="Courier New"/>
                <w:b/>
                <w:color w:val="008800"/>
                <w:sz w:val="16"/>
                <w:szCs w:val="16"/>
                <w:lang w:val="en-US"/>
              </w:rPr>
              <w:t>.client</w:t>
            </w:r>
            <w:proofErr w:type="spellEnd"/>
            <w:r w:rsidRPr="009D6EEF">
              <w:rPr>
                <w:rFonts w:ascii="Courier New" w:eastAsia="Courier New" w:hAnsi="Courier New" w:cs="Courier New"/>
                <w:b/>
                <w:color w:val="008800"/>
                <w:sz w:val="16"/>
                <w:szCs w:val="16"/>
                <w:lang w:val="en-US"/>
              </w:rPr>
              <w:t xml:space="preserve"> </w:t>
            </w:r>
            <w:r w:rsidRPr="009D6EEF">
              <w:rPr>
                <w:rFonts w:ascii="Courier New" w:eastAsia="Courier New" w:hAnsi="Courier New" w:cs="Courier New"/>
                <w:b/>
                <w:color w:val="AF00DB"/>
                <w:sz w:val="16"/>
                <w:szCs w:val="16"/>
                <w:lang w:val="en-US"/>
              </w:rPr>
              <w:t>as</w:t>
            </w:r>
            <w:r w:rsidRPr="009D6EEF">
              <w:rPr>
                <w:rFonts w:ascii="Courier New" w:eastAsia="Courier New" w:hAnsi="Courier New" w:cs="Courier New"/>
                <w:b/>
                <w:color w:val="008800"/>
                <w:sz w:val="16"/>
                <w:szCs w:val="16"/>
                <w:lang w:val="en-US"/>
              </w:rPr>
              <w:t xml:space="preserve"> </w:t>
            </w:r>
            <w:proofErr w:type="spellStart"/>
            <w:r w:rsidRPr="009D6EEF">
              <w:rPr>
                <w:rFonts w:ascii="Courier New" w:eastAsia="Courier New" w:hAnsi="Courier New" w:cs="Courier New"/>
                <w:b/>
                <w:color w:val="008800"/>
                <w:sz w:val="16"/>
                <w:szCs w:val="16"/>
                <w:lang w:val="en-US"/>
              </w:rPr>
              <w:t>mqtt</w:t>
            </w:r>
            <w:proofErr w:type="spellEnd"/>
          </w:p>
          <w:p w14:paraId="128E4042" w14:textId="77777777" w:rsidR="00F477D8" w:rsidRPr="009D6EEF" w:rsidRDefault="00F477D8">
            <w:pPr>
              <w:widowControl w:val="0"/>
              <w:shd w:val="clear" w:color="auto" w:fill="FFFFFE"/>
              <w:spacing w:line="325" w:lineRule="auto"/>
              <w:rPr>
                <w:rFonts w:ascii="Courier New" w:eastAsia="Courier New" w:hAnsi="Courier New" w:cs="Courier New"/>
                <w:b/>
                <w:color w:val="008800"/>
                <w:sz w:val="16"/>
                <w:szCs w:val="16"/>
                <w:lang w:val="en-US"/>
              </w:rPr>
            </w:pPr>
          </w:p>
          <w:p w14:paraId="7643E576" w14:textId="77777777" w:rsidR="00F477D8" w:rsidRDefault="00000000">
            <w:pPr>
              <w:widowControl w:val="0"/>
              <w:shd w:val="clear" w:color="auto" w:fill="FFFFFE"/>
              <w:spacing w:line="325" w:lineRule="auto"/>
              <w:rPr>
                <w:rFonts w:ascii="Courier New" w:eastAsia="Courier New" w:hAnsi="Courier New" w:cs="Courier New"/>
                <w:b/>
                <w:color w:val="008000"/>
                <w:sz w:val="16"/>
                <w:szCs w:val="16"/>
              </w:rPr>
            </w:pPr>
            <w:r>
              <w:rPr>
                <w:b/>
                <w:color w:val="888888"/>
                <w:sz w:val="16"/>
                <w:szCs w:val="16"/>
              </w:rPr>
              <w:t># llamada en caso de conexión exitosa</w:t>
            </w:r>
          </w:p>
          <w:p w14:paraId="25C6D6A1" w14:textId="77777777" w:rsidR="00F477D8" w:rsidRDefault="00000000">
            <w:pPr>
              <w:widowControl w:val="0"/>
              <w:shd w:val="clear" w:color="auto" w:fill="FFFFFE"/>
              <w:spacing w:line="325" w:lineRule="auto"/>
              <w:rPr>
                <w:rFonts w:ascii="Courier New" w:eastAsia="Courier New" w:hAnsi="Courier New" w:cs="Courier New"/>
                <w:b/>
                <w:color w:val="008800"/>
                <w:sz w:val="16"/>
                <w:szCs w:val="16"/>
              </w:rPr>
            </w:pPr>
            <w:proofErr w:type="spellStart"/>
            <w:r>
              <w:rPr>
                <w:rFonts w:ascii="Courier New" w:eastAsia="Courier New" w:hAnsi="Courier New" w:cs="Courier New"/>
                <w:b/>
                <w:color w:val="0000FF"/>
                <w:sz w:val="16"/>
                <w:szCs w:val="16"/>
              </w:rPr>
              <w:t>def</w:t>
            </w:r>
            <w:proofErr w:type="spellEnd"/>
            <w:r>
              <w:rPr>
                <w:rFonts w:ascii="Courier New" w:eastAsia="Courier New" w:hAnsi="Courier New" w:cs="Courier New"/>
                <w:b/>
                <w:color w:val="008800"/>
                <w:sz w:val="16"/>
                <w:szCs w:val="16"/>
              </w:rPr>
              <w:t xml:space="preserve"> </w:t>
            </w:r>
            <w:proofErr w:type="spellStart"/>
            <w:r>
              <w:rPr>
                <w:rFonts w:ascii="Courier New" w:eastAsia="Courier New" w:hAnsi="Courier New" w:cs="Courier New"/>
                <w:b/>
                <w:color w:val="795E26"/>
                <w:sz w:val="16"/>
                <w:szCs w:val="16"/>
              </w:rPr>
              <w:t>al_</w:t>
            </w:r>
            <w:proofErr w:type="gramStart"/>
            <w:r>
              <w:rPr>
                <w:rFonts w:ascii="Courier New" w:eastAsia="Courier New" w:hAnsi="Courier New" w:cs="Courier New"/>
                <w:b/>
                <w:color w:val="795E26"/>
                <w:sz w:val="16"/>
                <w:szCs w:val="16"/>
              </w:rPr>
              <w:t>conectarse</w:t>
            </w:r>
            <w:proofErr w:type="spellEnd"/>
            <w:r>
              <w:rPr>
                <w:rFonts w:ascii="Courier New" w:eastAsia="Courier New" w:hAnsi="Courier New" w:cs="Courier New"/>
                <w:b/>
                <w:color w:val="008800"/>
                <w:sz w:val="16"/>
                <w:szCs w:val="16"/>
              </w:rPr>
              <w:t>(</w:t>
            </w:r>
            <w:proofErr w:type="spellStart"/>
            <w:proofErr w:type="gramEnd"/>
            <w:r>
              <w:rPr>
                <w:rFonts w:ascii="Courier New" w:eastAsia="Courier New" w:hAnsi="Courier New" w:cs="Courier New"/>
                <w:b/>
                <w:color w:val="001080"/>
                <w:sz w:val="16"/>
                <w:szCs w:val="16"/>
              </w:rPr>
              <w:t>client</w:t>
            </w:r>
            <w:proofErr w:type="spellEnd"/>
            <w:r>
              <w:rPr>
                <w:rFonts w:ascii="Courier New" w:eastAsia="Courier New" w:hAnsi="Courier New" w:cs="Courier New"/>
                <w:b/>
                <w:color w:val="008800"/>
                <w:sz w:val="16"/>
                <w:szCs w:val="16"/>
              </w:rPr>
              <w:t xml:space="preserve">, </w:t>
            </w:r>
            <w:proofErr w:type="spellStart"/>
            <w:r>
              <w:rPr>
                <w:rFonts w:ascii="Courier New" w:eastAsia="Courier New" w:hAnsi="Courier New" w:cs="Courier New"/>
                <w:b/>
                <w:color w:val="001080"/>
                <w:sz w:val="16"/>
                <w:szCs w:val="16"/>
              </w:rPr>
              <w:t>userdata</w:t>
            </w:r>
            <w:proofErr w:type="spellEnd"/>
            <w:r>
              <w:rPr>
                <w:rFonts w:ascii="Courier New" w:eastAsia="Courier New" w:hAnsi="Courier New" w:cs="Courier New"/>
                <w:b/>
                <w:color w:val="008800"/>
                <w:sz w:val="16"/>
                <w:szCs w:val="16"/>
              </w:rPr>
              <w:t xml:space="preserve">, </w:t>
            </w:r>
            <w:proofErr w:type="spellStart"/>
            <w:r>
              <w:rPr>
                <w:rFonts w:ascii="Courier New" w:eastAsia="Courier New" w:hAnsi="Courier New" w:cs="Courier New"/>
                <w:b/>
                <w:color w:val="001080"/>
                <w:sz w:val="16"/>
                <w:szCs w:val="16"/>
              </w:rPr>
              <w:t>flags</w:t>
            </w:r>
            <w:proofErr w:type="spellEnd"/>
            <w:r>
              <w:rPr>
                <w:rFonts w:ascii="Courier New" w:eastAsia="Courier New" w:hAnsi="Courier New" w:cs="Courier New"/>
                <w:b/>
                <w:color w:val="008800"/>
                <w:sz w:val="16"/>
                <w:szCs w:val="16"/>
              </w:rPr>
              <w:t xml:space="preserve">, </w:t>
            </w:r>
            <w:proofErr w:type="spellStart"/>
            <w:r>
              <w:rPr>
                <w:rFonts w:ascii="Courier New" w:eastAsia="Courier New" w:hAnsi="Courier New" w:cs="Courier New"/>
                <w:b/>
                <w:color w:val="001080"/>
                <w:sz w:val="16"/>
                <w:szCs w:val="16"/>
              </w:rPr>
              <w:t>rc</w:t>
            </w:r>
            <w:proofErr w:type="spellEnd"/>
            <w:r>
              <w:rPr>
                <w:rFonts w:ascii="Courier New" w:eastAsia="Courier New" w:hAnsi="Courier New" w:cs="Courier New"/>
                <w:b/>
                <w:color w:val="008800"/>
                <w:sz w:val="16"/>
                <w:szCs w:val="16"/>
              </w:rPr>
              <w:t>):</w:t>
            </w:r>
          </w:p>
          <w:p w14:paraId="5824B494" w14:textId="77777777" w:rsidR="00F477D8" w:rsidRDefault="00000000">
            <w:pPr>
              <w:widowControl w:val="0"/>
              <w:shd w:val="clear" w:color="auto" w:fill="FFFFFE"/>
              <w:spacing w:line="325" w:lineRule="auto"/>
              <w:rPr>
                <w:rFonts w:ascii="Courier New" w:eastAsia="Courier New" w:hAnsi="Courier New" w:cs="Courier New"/>
                <w:b/>
                <w:color w:val="008800"/>
                <w:sz w:val="16"/>
                <w:szCs w:val="16"/>
              </w:rPr>
            </w:pPr>
            <w:r>
              <w:rPr>
                <w:rFonts w:ascii="Courier New" w:eastAsia="Courier New" w:hAnsi="Courier New" w:cs="Courier New"/>
                <w:b/>
                <w:color w:val="008800"/>
                <w:sz w:val="16"/>
                <w:szCs w:val="16"/>
              </w:rPr>
              <w:t xml:space="preserve">    </w:t>
            </w:r>
            <w:proofErr w:type="spellStart"/>
            <w:proofErr w:type="gramStart"/>
            <w:r>
              <w:rPr>
                <w:rFonts w:ascii="Courier New" w:eastAsia="Courier New" w:hAnsi="Courier New" w:cs="Courier New"/>
                <w:b/>
                <w:color w:val="795E26"/>
                <w:sz w:val="16"/>
                <w:szCs w:val="16"/>
              </w:rPr>
              <w:t>print</w:t>
            </w:r>
            <w:proofErr w:type="spellEnd"/>
            <w:r>
              <w:rPr>
                <w:rFonts w:ascii="Courier New" w:eastAsia="Courier New" w:hAnsi="Courier New" w:cs="Courier New"/>
                <w:b/>
                <w:color w:val="008800"/>
                <w:sz w:val="16"/>
                <w:szCs w:val="16"/>
              </w:rPr>
              <w:t>(</w:t>
            </w:r>
            <w:proofErr w:type="gramEnd"/>
            <w:r>
              <w:rPr>
                <w:rFonts w:ascii="Courier New" w:eastAsia="Courier New" w:hAnsi="Courier New" w:cs="Courier New"/>
                <w:b/>
                <w:color w:val="A31515"/>
                <w:sz w:val="16"/>
                <w:szCs w:val="16"/>
              </w:rPr>
              <w:t xml:space="preserve">'Se ha conectado al </w:t>
            </w:r>
            <w:proofErr w:type="spellStart"/>
            <w:r>
              <w:rPr>
                <w:rFonts w:ascii="Courier New" w:eastAsia="Courier New" w:hAnsi="Courier New" w:cs="Courier New"/>
                <w:b/>
                <w:color w:val="A31515"/>
                <w:sz w:val="16"/>
                <w:szCs w:val="16"/>
              </w:rPr>
              <w:t>Broker</w:t>
            </w:r>
            <w:proofErr w:type="spellEnd"/>
            <w:r>
              <w:rPr>
                <w:rFonts w:ascii="Courier New" w:eastAsia="Courier New" w:hAnsi="Courier New" w:cs="Courier New"/>
                <w:b/>
                <w:color w:val="A31515"/>
                <w:sz w:val="16"/>
                <w:szCs w:val="16"/>
              </w:rPr>
              <w:t xml:space="preserve"> MQTT y el resultado tiene código: '</w:t>
            </w:r>
            <w:r>
              <w:rPr>
                <w:rFonts w:ascii="Courier New" w:eastAsia="Courier New" w:hAnsi="Courier New" w:cs="Courier New"/>
                <w:b/>
                <w:color w:val="008800"/>
                <w:sz w:val="16"/>
                <w:szCs w:val="16"/>
              </w:rPr>
              <w:t>+</w:t>
            </w:r>
            <w:proofErr w:type="spellStart"/>
            <w:r>
              <w:rPr>
                <w:rFonts w:ascii="Courier New" w:eastAsia="Courier New" w:hAnsi="Courier New" w:cs="Courier New"/>
                <w:b/>
                <w:color w:val="257693"/>
                <w:sz w:val="16"/>
                <w:szCs w:val="16"/>
              </w:rPr>
              <w:t>str</w:t>
            </w:r>
            <w:proofErr w:type="spellEnd"/>
            <w:r>
              <w:rPr>
                <w:rFonts w:ascii="Courier New" w:eastAsia="Courier New" w:hAnsi="Courier New" w:cs="Courier New"/>
                <w:b/>
                <w:color w:val="008800"/>
                <w:sz w:val="16"/>
                <w:szCs w:val="16"/>
              </w:rPr>
              <w:t>(</w:t>
            </w:r>
            <w:proofErr w:type="spellStart"/>
            <w:r>
              <w:rPr>
                <w:rFonts w:ascii="Courier New" w:eastAsia="Courier New" w:hAnsi="Courier New" w:cs="Courier New"/>
                <w:b/>
                <w:color w:val="008800"/>
                <w:sz w:val="16"/>
                <w:szCs w:val="16"/>
              </w:rPr>
              <w:t>rc</w:t>
            </w:r>
            <w:proofErr w:type="spellEnd"/>
            <w:r>
              <w:rPr>
                <w:rFonts w:ascii="Courier New" w:eastAsia="Courier New" w:hAnsi="Courier New" w:cs="Courier New"/>
                <w:b/>
                <w:color w:val="008800"/>
                <w:sz w:val="16"/>
                <w:szCs w:val="16"/>
              </w:rPr>
              <w:t>))</w:t>
            </w:r>
          </w:p>
          <w:p w14:paraId="133086A8" w14:textId="77777777" w:rsidR="00F477D8" w:rsidRDefault="00000000">
            <w:pPr>
              <w:widowControl w:val="0"/>
              <w:shd w:val="clear" w:color="auto" w:fill="FFFFFE"/>
              <w:spacing w:line="325" w:lineRule="auto"/>
              <w:rPr>
                <w:rFonts w:ascii="Courier New" w:eastAsia="Courier New" w:hAnsi="Courier New" w:cs="Courier New"/>
                <w:b/>
                <w:color w:val="008800"/>
                <w:sz w:val="16"/>
                <w:szCs w:val="16"/>
              </w:rPr>
            </w:pPr>
            <w:r>
              <w:rPr>
                <w:rFonts w:ascii="Courier New" w:eastAsia="Courier New" w:hAnsi="Courier New" w:cs="Courier New"/>
                <w:b/>
                <w:color w:val="008800"/>
                <w:sz w:val="16"/>
                <w:szCs w:val="16"/>
              </w:rPr>
              <w:t xml:space="preserve">    </w:t>
            </w:r>
            <w:proofErr w:type="spellStart"/>
            <w:proofErr w:type="gramStart"/>
            <w:r>
              <w:rPr>
                <w:rFonts w:ascii="Courier New" w:eastAsia="Courier New" w:hAnsi="Courier New" w:cs="Courier New"/>
                <w:b/>
                <w:color w:val="008800"/>
                <w:sz w:val="16"/>
                <w:szCs w:val="16"/>
              </w:rPr>
              <w:t>client.subscribe</w:t>
            </w:r>
            <w:proofErr w:type="spellEnd"/>
            <w:proofErr w:type="gramEnd"/>
            <w:r>
              <w:rPr>
                <w:rFonts w:ascii="Courier New" w:eastAsia="Courier New" w:hAnsi="Courier New" w:cs="Courier New"/>
                <w:b/>
                <w:color w:val="008800"/>
                <w:sz w:val="16"/>
                <w:szCs w:val="16"/>
              </w:rPr>
              <w:t>(</w:t>
            </w:r>
            <w:r>
              <w:rPr>
                <w:rFonts w:ascii="Courier New" w:eastAsia="Courier New" w:hAnsi="Courier New" w:cs="Courier New"/>
                <w:b/>
                <w:color w:val="A31515"/>
                <w:sz w:val="16"/>
                <w:szCs w:val="16"/>
              </w:rPr>
              <w:t>'</w:t>
            </w:r>
            <w:proofErr w:type="spellStart"/>
            <w:r>
              <w:rPr>
                <w:rFonts w:ascii="Courier New" w:eastAsia="Courier New" w:hAnsi="Courier New" w:cs="Courier New"/>
                <w:b/>
                <w:color w:val="A31515"/>
                <w:sz w:val="16"/>
                <w:szCs w:val="16"/>
              </w:rPr>
              <w:t>radiogis</w:t>
            </w:r>
            <w:proofErr w:type="spellEnd"/>
            <w:r>
              <w:rPr>
                <w:rFonts w:ascii="Courier New" w:eastAsia="Courier New" w:hAnsi="Courier New" w:cs="Courier New"/>
                <w:b/>
                <w:color w:val="A31515"/>
                <w:sz w:val="16"/>
                <w:szCs w:val="16"/>
              </w:rPr>
              <w:t>/prueba'</w:t>
            </w:r>
            <w:r>
              <w:rPr>
                <w:rFonts w:ascii="Courier New" w:eastAsia="Courier New" w:hAnsi="Courier New" w:cs="Courier New"/>
                <w:b/>
                <w:color w:val="008800"/>
                <w:sz w:val="16"/>
                <w:szCs w:val="16"/>
              </w:rPr>
              <w:t>)</w:t>
            </w:r>
          </w:p>
          <w:p w14:paraId="47AA9C4B" w14:textId="77777777" w:rsidR="00F477D8" w:rsidRDefault="00000000">
            <w:pPr>
              <w:widowControl w:val="0"/>
              <w:shd w:val="clear" w:color="auto" w:fill="FFFFFE"/>
              <w:spacing w:line="325" w:lineRule="auto"/>
              <w:rPr>
                <w:rFonts w:ascii="Courier New" w:eastAsia="Courier New" w:hAnsi="Courier New" w:cs="Courier New"/>
                <w:b/>
                <w:color w:val="008000"/>
                <w:sz w:val="16"/>
                <w:szCs w:val="16"/>
              </w:rPr>
            </w:pPr>
            <w:r>
              <w:rPr>
                <w:b/>
                <w:color w:val="888888"/>
                <w:sz w:val="16"/>
                <w:szCs w:val="16"/>
              </w:rPr>
              <w:t># llamada en caso de recibir un mensaje</w:t>
            </w:r>
          </w:p>
          <w:p w14:paraId="773ACB19" w14:textId="77777777" w:rsidR="00F477D8" w:rsidRDefault="00000000">
            <w:pPr>
              <w:widowControl w:val="0"/>
              <w:shd w:val="clear" w:color="auto" w:fill="FFFFFE"/>
              <w:spacing w:line="325" w:lineRule="auto"/>
              <w:rPr>
                <w:rFonts w:ascii="Courier New" w:eastAsia="Courier New" w:hAnsi="Courier New" w:cs="Courier New"/>
                <w:b/>
                <w:color w:val="008800"/>
                <w:sz w:val="16"/>
                <w:szCs w:val="16"/>
              </w:rPr>
            </w:pPr>
            <w:proofErr w:type="spellStart"/>
            <w:r>
              <w:rPr>
                <w:rFonts w:ascii="Courier New" w:eastAsia="Courier New" w:hAnsi="Courier New" w:cs="Courier New"/>
                <w:b/>
                <w:color w:val="0000FF"/>
                <w:sz w:val="16"/>
                <w:szCs w:val="16"/>
              </w:rPr>
              <w:t>def</w:t>
            </w:r>
            <w:proofErr w:type="spellEnd"/>
            <w:r>
              <w:rPr>
                <w:rFonts w:ascii="Courier New" w:eastAsia="Courier New" w:hAnsi="Courier New" w:cs="Courier New"/>
                <w:b/>
                <w:color w:val="008800"/>
                <w:sz w:val="16"/>
                <w:szCs w:val="16"/>
              </w:rPr>
              <w:t xml:space="preserve"> </w:t>
            </w:r>
            <w:proofErr w:type="spellStart"/>
            <w:r>
              <w:rPr>
                <w:rFonts w:ascii="Courier New" w:eastAsia="Courier New" w:hAnsi="Courier New" w:cs="Courier New"/>
                <w:b/>
                <w:color w:val="795E26"/>
                <w:sz w:val="16"/>
                <w:szCs w:val="16"/>
              </w:rPr>
              <w:t>al_llegar_</w:t>
            </w:r>
            <w:proofErr w:type="gramStart"/>
            <w:r>
              <w:rPr>
                <w:rFonts w:ascii="Courier New" w:eastAsia="Courier New" w:hAnsi="Courier New" w:cs="Courier New"/>
                <w:b/>
                <w:color w:val="795E26"/>
                <w:sz w:val="16"/>
                <w:szCs w:val="16"/>
              </w:rPr>
              <w:t>mensaje</w:t>
            </w:r>
            <w:proofErr w:type="spellEnd"/>
            <w:r>
              <w:rPr>
                <w:rFonts w:ascii="Courier New" w:eastAsia="Courier New" w:hAnsi="Courier New" w:cs="Courier New"/>
                <w:b/>
                <w:color w:val="008800"/>
                <w:sz w:val="16"/>
                <w:szCs w:val="16"/>
              </w:rPr>
              <w:t>(</w:t>
            </w:r>
            <w:proofErr w:type="spellStart"/>
            <w:proofErr w:type="gramEnd"/>
            <w:r>
              <w:rPr>
                <w:rFonts w:ascii="Courier New" w:eastAsia="Courier New" w:hAnsi="Courier New" w:cs="Courier New"/>
                <w:b/>
                <w:color w:val="001080"/>
                <w:sz w:val="16"/>
                <w:szCs w:val="16"/>
              </w:rPr>
              <w:t>client</w:t>
            </w:r>
            <w:proofErr w:type="spellEnd"/>
            <w:r>
              <w:rPr>
                <w:rFonts w:ascii="Courier New" w:eastAsia="Courier New" w:hAnsi="Courier New" w:cs="Courier New"/>
                <w:b/>
                <w:color w:val="008800"/>
                <w:sz w:val="16"/>
                <w:szCs w:val="16"/>
              </w:rPr>
              <w:t xml:space="preserve">, </w:t>
            </w:r>
            <w:proofErr w:type="spellStart"/>
            <w:r>
              <w:rPr>
                <w:rFonts w:ascii="Courier New" w:eastAsia="Courier New" w:hAnsi="Courier New" w:cs="Courier New"/>
                <w:b/>
                <w:color w:val="001080"/>
                <w:sz w:val="16"/>
                <w:szCs w:val="16"/>
              </w:rPr>
              <w:t>userdata</w:t>
            </w:r>
            <w:proofErr w:type="spellEnd"/>
            <w:r>
              <w:rPr>
                <w:rFonts w:ascii="Courier New" w:eastAsia="Courier New" w:hAnsi="Courier New" w:cs="Courier New"/>
                <w:b/>
                <w:color w:val="008800"/>
                <w:sz w:val="16"/>
                <w:szCs w:val="16"/>
              </w:rPr>
              <w:t xml:space="preserve">, </w:t>
            </w:r>
            <w:proofErr w:type="spellStart"/>
            <w:r>
              <w:rPr>
                <w:rFonts w:ascii="Courier New" w:eastAsia="Courier New" w:hAnsi="Courier New" w:cs="Courier New"/>
                <w:b/>
                <w:color w:val="001080"/>
                <w:sz w:val="16"/>
                <w:szCs w:val="16"/>
              </w:rPr>
              <w:t>msg</w:t>
            </w:r>
            <w:proofErr w:type="spellEnd"/>
            <w:r>
              <w:rPr>
                <w:rFonts w:ascii="Courier New" w:eastAsia="Courier New" w:hAnsi="Courier New" w:cs="Courier New"/>
                <w:b/>
                <w:color w:val="008800"/>
                <w:sz w:val="16"/>
                <w:szCs w:val="16"/>
              </w:rPr>
              <w:t>):</w:t>
            </w:r>
          </w:p>
          <w:p w14:paraId="258E86D4" w14:textId="77777777" w:rsidR="00F477D8" w:rsidRPr="009D6EEF" w:rsidRDefault="00000000">
            <w:pPr>
              <w:widowControl w:val="0"/>
              <w:shd w:val="clear" w:color="auto" w:fill="FFFFFE"/>
              <w:spacing w:line="325" w:lineRule="auto"/>
              <w:rPr>
                <w:rFonts w:ascii="Courier New" w:eastAsia="Courier New" w:hAnsi="Courier New" w:cs="Courier New"/>
                <w:b/>
                <w:color w:val="008800"/>
                <w:sz w:val="16"/>
                <w:szCs w:val="16"/>
                <w:lang w:val="en-US"/>
              </w:rPr>
            </w:pPr>
            <w:r>
              <w:rPr>
                <w:rFonts w:ascii="Courier New" w:eastAsia="Courier New" w:hAnsi="Courier New" w:cs="Courier New"/>
                <w:b/>
                <w:color w:val="008800"/>
                <w:sz w:val="16"/>
                <w:szCs w:val="16"/>
              </w:rPr>
              <w:t xml:space="preserve">    </w:t>
            </w:r>
            <w:proofErr w:type="gramStart"/>
            <w:r w:rsidRPr="009D6EEF">
              <w:rPr>
                <w:rFonts w:ascii="Courier New" w:eastAsia="Courier New" w:hAnsi="Courier New" w:cs="Courier New"/>
                <w:b/>
                <w:color w:val="795E26"/>
                <w:sz w:val="16"/>
                <w:szCs w:val="16"/>
                <w:lang w:val="en-US"/>
              </w:rPr>
              <w:t>print</w:t>
            </w:r>
            <w:r w:rsidRPr="009D6EEF">
              <w:rPr>
                <w:rFonts w:ascii="Courier New" w:eastAsia="Courier New" w:hAnsi="Courier New" w:cs="Courier New"/>
                <w:b/>
                <w:color w:val="008800"/>
                <w:sz w:val="16"/>
                <w:szCs w:val="16"/>
                <w:lang w:val="en-US"/>
              </w:rPr>
              <w:t>(</w:t>
            </w:r>
            <w:proofErr w:type="spellStart"/>
            <w:proofErr w:type="gramEnd"/>
            <w:r w:rsidRPr="009D6EEF">
              <w:rPr>
                <w:rFonts w:ascii="Courier New" w:eastAsia="Courier New" w:hAnsi="Courier New" w:cs="Courier New"/>
                <w:b/>
                <w:color w:val="008800"/>
                <w:sz w:val="16"/>
                <w:szCs w:val="16"/>
                <w:lang w:val="en-US"/>
              </w:rPr>
              <w:t>msg.topic</w:t>
            </w:r>
            <w:proofErr w:type="spellEnd"/>
            <w:r w:rsidRPr="009D6EEF">
              <w:rPr>
                <w:rFonts w:ascii="Courier New" w:eastAsia="Courier New" w:hAnsi="Courier New" w:cs="Courier New"/>
                <w:b/>
                <w:color w:val="008800"/>
                <w:sz w:val="16"/>
                <w:szCs w:val="16"/>
                <w:lang w:val="en-US"/>
              </w:rPr>
              <w:t>+</w:t>
            </w:r>
            <w:r w:rsidRPr="009D6EEF">
              <w:rPr>
                <w:rFonts w:ascii="Courier New" w:eastAsia="Courier New" w:hAnsi="Courier New" w:cs="Courier New"/>
                <w:b/>
                <w:color w:val="A31515"/>
                <w:sz w:val="16"/>
                <w:szCs w:val="16"/>
                <w:lang w:val="en-US"/>
              </w:rPr>
              <w:t>" "</w:t>
            </w:r>
            <w:r w:rsidRPr="009D6EEF">
              <w:rPr>
                <w:rFonts w:ascii="Courier New" w:eastAsia="Courier New" w:hAnsi="Courier New" w:cs="Courier New"/>
                <w:b/>
                <w:color w:val="008800"/>
                <w:sz w:val="16"/>
                <w:szCs w:val="16"/>
                <w:lang w:val="en-US"/>
              </w:rPr>
              <w:t>+</w:t>
            </w:r>
            <w:r w:rsidRPr="009D6EEF">
              <w:rPr>
                <w:rFonts w:ascii="Courier New" w:eastAsia="Courier New" w:hAnsi="Courier New" w:cs="Courier New"/>
                <w:b/>
                <w:color w:val="257693"/>
                <w:sz w:val="16"/>
                <w:szCs w:val="16"/>
                <w:lang w:val="en-US"/>
              </w:rPr>
              <w:t>str</w:t>
            </w:r>
            <w:r w:rsidRPr="009D6EEF">
              <w:rPr>
                <w:rFonts w:ascii="Courier New" w:eastAsia="Courier New" w:hAnsi="Courier New" w:cs="Courier New"/>
                <w:b/>
                <w:color w:val="008800"/>
                <w:sz w:val="16"/>
                <w:szCs w:val="16"/>
                <w:lang w:val="en-US"/>
              </w:rPr>
              <w:t>(</w:t>
            </w:r>
            <w:proofErr w:type="spellStart"/>
            <w:r w:rsidRPr="009D6EEF">
              <w:rPr>
                <w:rFonts w:ascii="Courier New" w:eastAsia="Courier New" w:hAnsi="Courier New" w:cs="Courier New"/>
                <w:b/>
                <w:color w:val="008800"/>
                <w:sz w:val="16"/>
                <w:szCs w:val="16"/>
                <w:lang w:val="en-US"/>
              </w:rPr>
              <w:t>msg.payload</w:t>
            </w:r>
            <w:proofErr w:type="spellEnd"/>
            <w:r w:rsidRPr="009D6EEF">
              <w:rPr>
                <w:rFonts w:ascii="Courier New" w:eastAsia="Courier New" w:hAnsi="Courier New" w:cs="Courier New"/>
                <w:b/>
                <w:color w:val="008800"/>
                <w:sz w:val="16"/>
                <w:szCs w:val="16"/>
                <w:lang w:val="en-US"/>
              </w:rPr>
              <w:t>))</w:t>
            </w:r>
          </w:p>
          <w:p w14:paraId="67D73985" w14:textId="77777777" w:rsidR="00F477D8" w:rsidRPr="009D6EEF" w:rsidRDefault="00F477D8">
            <w:pPr>
              <w:widowControl w:val="0"/>
              <w:shd w:val="clear" w:color="auto" w:fill="FFFFFE"/>
              <w:spacing w:line="325" w:lineRule="auto"/>
              <w:rPr>
                <w:rFonts w:ascii="Courier New" w:eastAsia="Courier New" w:hAnsi="Courier New" w:cs="Courier New"/>
                <w:b/>
                <w:color w:val="008800"/>
                <w:sz w:val="16"/>
                <w:szCs w:val="16"/>
                <w:lang w:val="en-US"/>
              </w:rPr>
            </w:pPr>
          </w:p>
          <w:p w14:paraId="46C6A099" w14:textId="77777777" w:rsidR="00F477D8" w:rsidRDefault="00000000">
            <w:pPr>
              <w:widowControl w:val="0"/>
              <w:shd w:val="clear" w:color="auto" w:fill="FFFFFE"/>
              <w:spacing w:line="325" w:lineRule="auto"/>
              <w:rPr>
                <w:rFonts w:ascii="Courier New" w:eastAsia="Courier New" w:hAnsi="Courier New" w:cs="Courier New"/>
                <w:b/>
                <w:color w:val="008800"/>
                <w:sz w:val="16"/>
                <w:szCs w:val="16"/>
              </w:rPr>
            </w:pPr>
            <w:proofErr w:type="spellStart"/>
            <w:r>
              <w:rPr>
                <w:rFonts w:ascii="Courier New" w:eastAsia="Courier New" w:hAnsi="Courier New" w:cs="Courier New"/>
                <w:b/>
                <w:color w:val="008800"/>
                <w:sz w:val="16"/>
                <w:szCs w:val="16"/>
              </w:rPr>
              <w:t>client</w:t>
            </w:r>
            <w:proofErr w:type="spellEnd"/>
            <w:r>
              <w:rPr>
                <w:rFonts w:ascii="Courier New" w:eastAsia="Courier New" w:hAnsi="Courier New" w:cs="Courier New"/>
                <w:b/>
                <w:color w:val="008800"/>
                <w:sz w:val="16"/>
                <w:szCs w:val="16"/>
              </w:rPr>
              <w:t xml:space="preserve"> = </w:t>
            </w:r>
            <w:proofErr w:type="spellStart"/>
            <w:proofErr w:type="gramStart"/>
            <w:r>
              <w:rPr>
                <w:rFonts w:ascii="Courier New" w:eastAsia="Courier New" w:hAnsi="Courier New" w:cs="Courier New"/>
                <w:b/>
                <w:color w:val="008800"/>
                <w:sz w:val="16"/>
                <w:szCs w:val="16"/>
              </w:rPr>
              <w:t>mqtt.Client</w:t>
            </w:r>
            <w:proofErr w:type="spellEnd"/>
            <w:proofErr w:type="gramEnd"/>
            <w:r>
              <w:rPr>
                <w:rFonts w:ascii="Courier New" w:eastAsia="Courier New" w:hAnsi="Courier New" w:cs="Courier New"/>
                <w:b/>
                <w:color w:val="008800"/>
                <w:sz w:val="16"/>
                <w:szCs w:val="16"/>
              </w:rPr>
              <w:t>(</w:t>
            </w:r>
            <w:r>
              <w:rPr>
                <w:rFonts w:ascii="Courier New" w:eastAsia="Courier New" w:hAnsi="Courier New" w:cs="Courier New"/>
                <w:b/>
                <w:color w:val="A31515"/>
                <w:sz w:val="16"/>
                <w:szCs w:val="16"/>
              </w:rPr>
              <w:t>"</w:t>
            </w:r>
            <w:proofErr w:type="spellStart"/>
            <w:r>
              <w:rPr>
                <w:rFonts w:ascii="Courier New" w:eastAsia="Courier New" w:hAnsi="Courier New" w:cs="Courier New"/>
                <w:b/>
                <w:color w:val="A31515"/>
                <w:sz w:val="16"/>
                <w:szCs w:val="16"/>
              </w:rPr>
              <w:t>misegundaconeccion</w:t>
            </w:r>
            <w:proofErr w:type="spellEnd"/>
            <w:r>
              <w:rPr>
                <w:rFonts w:ascii="Courier New" w:eastAsia="Courier New" w:hAnsi="Courier New" w:cs="Courier New"/>
                <w:b/>
                <w:color w:val="A31515"/>
                <w:sz w:val="16"/>
                <w:szCs w:val="16"/>
              </w:rPr>
              <w:t>"</w:t>
            </w:r>
            <w:r>
              <w:rPr>
                <w:rFonts w:ascii="Courier New" w:eastAsia="Courier New" w:hAnsi="Courier New" w:cs="Courier New"/>
                <w:b/>
                <w:color w:val="008800"/>
                <w:sz w:val="16"/>
                <w:szCs w:val="16"/>
              </w:rPr>
              <w:t>)</w:t>
            </w:r>
          </w:p>
          <w:p w14:paraId="4D0BDC08" w14:textId="77777777" w:rsidR="00F477D8" w:rsidRDefault="00F477D8">
            <w:pPr>
              <w:widowControl w:val="0"/>
              <w:shd w:val="clear" w:color="auto" w:fill="FFFFFE"/>
              <w:spacing w:line="325" w:lineRule="auto"/>
              <w:rPr>
                <w:b/>
                <w:color w:val="888888"/>
                <w:sz w:val="16"/>
                <w:szCs w:val="16"/>
              </w:rPr>
            </w:pPr>
          </w:p>
          <w:p w14:paraId="5B04FF90" w14:textId="77777777" w:rsidR="00F477D8" w:rsidRDefault="00000000">
            <w:pPr>
              <w:widowControl w:val="0"/>
              <w:shd w:val="clear" w:color="auto" w:fill="FFFFFE"/>
              <w:spacing w:line="325" w:lineRule="auto"/>
              <w:rPr>
                <w:rFonts w:ascii="Courier New" w:eastAsia="Courier New" w:hAnsi="Courier New" w:cs="Courier New"/>
                <w:b/>
                <w:color w:val="008000"/>
                <w:sz w:val="16"/>
                <w:szCs w:val="16"/>
              </w:rPr>
            </w:pPr>
            <w:r>
              <w:rPr>
                <w:b/>
                <w:color w:val="888888"/>
                <w:sz w:val="16"/>
                <w:szCs w:val="16"/>
              </w:rPr>
              <w:t xml:space="preserve"># Especificación para los </w:t>
            </w:r>
            <w:proofErr w:type="spellStart"/>
            <w:r>
              <w:rPr>
                <w:b/>
                <w:color w:val="888888"/>
                <w:sz w:val="16"/>
                <w:szCs w:val="16"/>
              </w:rPr>
              <w:t>callbacks</w:t>
            </w:r>
            <w:proofErr w:type="spellEnd"/>
          </w:p>
          <w:p w14:paraId="69CD1D4A" w14:textId="77777777" w:rsidR="00F477D8" w:rsidRDefault="00000000">
            <w:pPr>
              <w:widowControl w:val="0"/>
              <w:pBdr>
                <w:top w:val="nil"/>
                <w:left w:val="nil"/>
                <w:bottom w:val="nil"/>
                <w:right w:val="nil"/>
                <w:between w:val="nil"/>
              </w:pBdr>
              <w:shd w:val="clear" w:color="auto" w:fill="FFFFFE"/>
              <w:spacing w:line="325" w:lineRule="auto"/>
              <w:rPr>
                <w:rFonts w:ascii="Courier New" w:eastAsia="Courier New" w:hAnsi="Courier New" w:cs="Courier New"/>
                <w:b/>
                <w:color w:val="008800"/>
                <w:sz w:val="16"/>
                <w:szCs w:val="16"/>
              </w:rPr>
            </w:pPr>
            <w:proofErr w:type="spellStart"/>
            <w:proofErr w:type="gramStart"/>
            <w:r>
              <w:rPr>
                <w:rFonts w:ascii="Courier New" w:eastAsia="Courier New" w:hAnsi="Courier New" w:cs="Courier New"/>
                <w:b/>
                <w:color w:val="008800"/>
                <w:sz w:val="16"/>
                <w:szCs w:val="16"/>
              </w:rPr>
              <w:t>client.on</w:t>
            </w:r>
            <w:proofErr w:type="gramEnd"/>
            <w:r>
              <w:rPr>
                <w:rFonts w:ascii="Courier New" w:eastAsia="Courier New" w:hAnsi="Courier New" w:cs="Courier New"/>
                <w:b/>
                <w:color w:val="008800"/>
                <w:sz w:val="16"/>
                <w:szCs w:val="16"/>
              </w:rPr>
              <w:t>_connect</w:t>
            </w:r>
            <w:proofErr w:type="spellEnd"/>
            <w:r>
              <w:rPr>
                <w:rFonts w:ascii="Courier New" w:eastAsia="Courier New" w:hAnsi="Courier New" w:cs="Courier New"/>
                <w:b/>
                <w:color w:val="008800"/>
                <w:sz w:val="16"/>
                <w:szCs w:val="16"/>
              </w:rPr>
              <w:t xml:space="preserve"> = </w:t>
            </w:r>
            <w:proofErr w:type="spellStart"/>
            <w:r>
              <w:rPr>
                <w:rFonts w:ascii="Courier New" w:eastAsia="Courier New" w:hAnsi="Courier New" w:cs="Courier New"/>
                <w:b/>
                <w:color w:val="008800"/>
                <w:sz w:val="16"/>
                <w:szCs w:val="16"/>
              </w:rPr>
              <w:t>al_conectarse</w:t>
            </w:r>
            <w:proofErr w:type="spellEnd"/>
          </w:p>
          <w:p w14:paraId="7CE981E3" w14:textId="77777777" w:rsidR="00F477D8" w:rsidRDefault="00000000">
            <w:pPr>
              <w:widowControl w:val="0"/>
              <w:pBdr>
                <w:top w:val="nil"/>
                <w:left w:val="nil"/>
                <w:bottom w:val="nil"/>
                <w:right w:val="nil"/>
                <w:between w:val="nil"/>
              </w:pBdr>
              <w:shd w:val="clear" w:color="auto" w:fill="FFFFFE"/>
              <w:spacing w:line="325" w:lineRule="auto"/>
              <w:rPr>
                <w:rFonts w:ascii="Courier New" w:eastAsia="Courier New" w:hAnsi="Courier New" w:cs="Courier New"/>
                <w:b/>
                <w:sz w:val="16"/>
                <w:szCs w:val="16"/>
              </w:rPr>
            </w:pPr>
            <w:proofErr w:type="spellStart"/>
            <w:proofErr w:type="gramStart"/>
            <w:r>
              <w:rPr>
                <w:rFonts w:ascii="Courier New" w:eastAsia="Courier New" w:hAnsi="Courier New" w:cs="Courier New"/>
                <w:b/>
                <w:color w:val="008800"/>
                <w:sz w:val="16"/>
                <w:szCs w:val="16"/>
              </w:rPr>
              <w:t>client.on</w:t>
            </w:r>
            <w:proofErr w:type="gramEnd"/>
            <w:r>
              <w:rPr>
                <w:rFonts w:ascii="Courier New" w:eastAsia="Courier New" w:hAnsi="Courier New" w:cs="Courier New"/>
                <w:b/>
                <w:color w:val="008800"/>
                <w:sz w:val="16"/>
                <w:szCs w:val="16"/>
              </w:rPr>
              <w:t>_message</w:t>
            </w:r>
            <w:proofErr w:type="spellEnd"/>
            <w:r>
              <w:rPr>
                <w:rFonts w:ascii="Courier New" w:eastAsia="Courier New" w:hAnsi="Courier New" w:cs="Courier New"/>
                <w:b/>
                <w:color w:val="008800"/>
                <w:sz w:val="16"/>
                <w:szCs w:val="16"/>
              </w:rPr>
              <w:t xml:space="preserve"> = </w:t>
            </w:r>
            <w:proofErr w:type="spellStart"/>
            <w:r>
              <w:rPr>
                <w:rFonts w:ascii="Courier New" w:eastAsia="Courier New" w:hAnsi="Courier New" w:cs="Courier New"/>
                <w:b/>
                <w:color w:val="008800"/>
                <w:sz w:val="16"/>
                <w:szCs w:val="16"/>
              </w:rPr>
              <w:t>al_llegar_mensaje</w:t>
            </w:r>
            <w:proofErr w:type="spellEnd"/>
          </w:p>
          <w:p w14:paraId="2528D1C9" w14:textId="77777777" w:rsidR="00F477D8" w:rsidRDefault="00F477D8">
            <w:pPr>
              <w:widowControl w:val="0"/>
              <w:shd w:val="clear" w:color="auto" w:fill="FFFFFE"/>
              <w:spacing w:line="325" w:lineRule="auto"/>
              <w:rPr>
                <w:rFonts w:ascii="Courier New" w:eastAsia="Courier New" w:hAnsi="Courier New" w:cs="Courier New"/>
                <w:b/>
                <w:color w:val="008800"/>
                <w:sz w:val="16"/>
                <w:szCs w:val="16"/>
              </w:rPr>
            </w:pPr>
          </w:p>
          <w:p w14:paraId="2A04CA49" w14:textId="77777777" w:rsidR="00F477D8" w:rsidRDefault="00000000">
            <w:pPr>
              <w:widowControl w:val="0"/>
              <w:shd w:val="clear" w:color="auto" w:fill="FFFFFE"/>
              <w:spacing w:line="325" w:lineRule="auto"/>
              <w:rPr>
                <w:rFonts w:ascii="Courier New" w:eastAsia="Courier New" w:hAnsi="Courier New" w:cs="Courier New"/>
                <w:b/>
                <w:color w:val="008000"/>
                <w:sz w:val="16"/>
                <w:szCs w:val="16"/>
              </w:rPr>
            </w:pPr>
            <w:r>
              <w:rPr>
                <w:b/>
                <w:color w:val="888888"/>
                <w:sz w:val="16"/>
                <w:szCs w:val="16"/>
              </w:rPr>
              <w:t xml:space="preserve"># Establecimiento de una </w:t>
            </w:r>
            <w:proofErr w:type="spellStart"/>
            <w:r>
              <w:rPr>
                <w:b/>
                <w:color w:val="888888"/>
                <w:sz w:val="16"/>
                <w:szCs w:val="16"/>
              </w:rPr>
              <w:t>conexion</w:t>
            </w:r>
            <w:proofErr w:type="spellEnd"/>
          </w:p>
          <w:p w14:paraId="14D12A30" w14:textId="77777777" w:rsidR="00F477D8" w:rsidRDefault="00000000">
            <w:pPr>
              <w:widowControl w:val="0"/>
              <w:shd w:val="clear" w:color="auto" w:fill="FFFFFE"/>
              <w:spacing w:line="325" w:lineRule="auto"/>
              <w:rPr>
                <w:rFonts w:ascii="Courier New" w:eastAsia="Courier New" w:hAnsi="Courier New" w:cs="Courier New"/>
                <w:b/>
                <w:color w:val="008800"/>
                <w:sz w:val="16"/>
                <w:szCs w:val="16"/>
              </w:rPr>
            </w:pPr>
            <w:proofErr w:type="spellStart"/>
            <w:proofErr w:type="gramStart"/>
            <w:r>
              <w:rPr>
                <w:rFonts w:ascii="Courier New" w:eastAsia="Courier New" w:hAnsi="Courier New" w:cs="Courier New"/>
                <w:b/>
                <w:color w:val="008800"/>
                <w:sz w:val="16"/>
                <w:szCs w:val="16"/>
              </w:rPr>
              <w:t>client.connect</w:t>
            </w:r>
            <w:proofErr w:type="spellEnd"/>
            <w:proofErr w:type="gramEnd"/>
            <w:r>
              <w:rPr>
                <w:rFonts w:ascii="Courier New" w:eastAsia="Courier New" w:hAnsi="Courier New" w:cs="Courier New"/>
                <w:b/>
                <w:color w:val="008800"/>
                <w:sz w:val="16"/>
                <w:szCs w:val="16"/>
              </w:rPr>
              <w:t>(</w:t>
            </w:r>
            <w:r>
              <w:rPr>
                <w:rFonts w:ascii="Courier New" w:eastAsia="Courier New" w:hAnsi="Courier New" w:cs="Courier New"/>
                <w:b/>
                <w:color w:val="A31515"/>
                <w:sz w:val="16"/>
                <w:szCs w:val="16"/>
              </w:rPr>
              <w:t>'broker.emqx.io'</w:t>
            </w:r>
            <w:r>
              <w:rPr>
                <w:rFonts w:ascii="Courier New" w:eastAsia="Courier New" w:hAnsi="Courier New" w:cs="Courier New"/>
                <w:b/>
                <w:color w:val="008800"/>
                <w:sz w:val="16"/>
                <w:szCs w:val="16"/>
              </w:rPr>
              <w:t xml:space="preserve">, </w:t>
            </w:r>
            <w:r>
              <w:rPr>
                <w:rFonts w:ascii="Courier New" w:eastAsia="Courier New" w:hAnsi="Courier New" w:cs="Courier New"/>
                <w:b/>
                <w:color w:val="098156"/>
                <w:sz w:val="16"/>
                <w:szCs w:val="16"/>
              </w:rPr>
              <w:t>1883</w:t>
            </w:r>
            <w:r>
              <w:rPr>
                <w:rFonts w:ascii="Courier New" w:eastAsia="Courier New" w:hAnsi="Courier New" w:cs="Courier New"/>
                <w:b/>
                <w:color w:val="008800"/>
                <w:sz w:val="16"/>
                <w:szCs w:val="16"/>
              </w:rPr>
              <w:t xml:space="preserve">, </w:t>
            </w:r>
            <w:r>
              <w:rPr>
                <w:rFonts w:ascii="Courier New" w:eastAsia="Courier New" w:hAnsi="Courier New" w:cs="Courier New"/>
                <w:b/>
                <w:color w:val="098156"/>
                <w:sz w:val="16"/>
                <w:szCs w:val="16"/>
              </w:rPr>
              <w:t>60</w:t>
            </w:r>
            <w:r>
              <w:rPr>
                <w:rFonts w:ascii="Courier New" w:eastAsia="Courier New" w:hAnsi="Courier New" w:cs="Courier New"/>
                <w:b/>
                <w:color w:val="008800"/>
                <w:sz w:val="16"/>
                <w:szCs w:val="16"/>
              </w:rPr>
              <w:t>)</w:t>
            </w:r>
          </w:p>
          <w:p w14:paraId="374C3AD8" w14:textId="77777777" w:rsidR="00F477D8" w:rsidRDefault="00F477D8">
            <w:pPr>
              <w:widowControl w:val="0"/>
              <w:shd w:val="clear" w:color="auto" w:fill="FFFFFE"/>
              <w:spacing w:line="325" w:lineRule="auto"/>
              <w:rPr>
                <w:rFonts w:ascii="Courier New" w:eastAsia="Courier New" w:hAnsi="Courier New" w:cs="Courier New"/>
                <w:b/>
                <w:color w:val="008800"/>
                <w:sz w:val="16"/>
                <w:szCs w:val="16"/>
              </w:rPr>
            </w:pPr>
          </w:p>
          <w:p w14:paraId="027A4E48" w14:textId="77777777" w:rsidR="00F477D8" w:rsidRDefault="00000000">
            <w:pPr>
              <w:widowControl w:val="0"/>
              <w:shd w:val="clear" w:color="auto" w:fill="FFFFFE"/>
              <w:spacing w:line="325" w:lineRule="auto"/>
              <w:rPr>
                <w:b/>
                <w:color w:val="008800"/>
                <w:sz w:val="16"/>
                <w:szCs w:val="16"/>
              </w:rPr>
            </w:pPr>
            <w:proofErr w:type="spellStart"/>
            <w:proofErr w:type="gramStart"/>
            <w:r>
              <w:rPr>
                <w:rFonts w:ascii="Courier New" w:eastAsia="Courier New" w:hAnsi="Courier New" w:cs="Courier New"/>
                <w:b/>
                <w:color w:val="008800"/>
                <w:sz w:val="16"/>
                <w:szCs w:val="16"/>
              </w:rPr>
              <w:t>client.loop</w:t>
            </w:r>
            <w:proofErr w:type="gramEnd"/>
            <w:r>
              <w:rPr>
                <w:rFonts w:ascii="Courier New" w:eastAsia="Courier New" w:hAnsi="Courier New" w:cs="Courier New"/>
                <w:b/>
                <w:color w:val="008800"/>
                <w:sz w:val="16"/>
                <w:szCs w:val="16"/>
              </w:rPr>
              <w:t>_forever</w:t>
            </w:r>
            <w:proofErr w:type="spellEnd"/>
            <w:r>
              <w:rPr>
                <w:rFonts w:ascii="Courier New" w:eastAsia="Courier New" w:hAnsi="Courier New" w:cs="Courier New"/>
                <w:b/>
                <w:color w:val="008800"/>
                <w:sz w:val="16"/>
                <w:szCs w:val="16"/>
              </w:rPr>
              <w:t>()</w:t>
            </w:r>
          </w:p>
        </w:tc>
      </w:tr>
      <w:tr w:rsidR="00F477D8" w14:paraId="0E8818E5" w14:textId="77777777">
        <w:tc>
          <w:tcPr>
            <w:tcW w:w="8309" w:type="dxa"/>
            <w:shd w:val="clear" w:color="auto" w:fill="auto"/>
            <w:tcMar>
              <w:top w:w="100" w:type="dxa"/>
              <w:left w:w="100" w:type="dxa"/>
              <w:bottom w:w="100" w:type="dxa"/>
              <w:right w:w="100" w:type="dxa"/>
            </w:tcMar>
          </w:tcPr>
          <w:p w14:paraId="613A241B" w14:textId="77777777" w:rsidR="00F477D8" w:rsidRDefault="00000000">
            <w:pPr>
              <w:widowControl w:val="0"/>
              <w:shd w:val="clear" w:color="auto" w:fill="FFFFFE"/>
              <w:spacing w:line="325" w:lineRule="auto"/>
              <w:rPr>
                <w:rFonts w:ascii="Courier New" w:eastAsia="Courier New" w:hAnsi="Courier New" w:cs="Courier New"/>
                <w:b/>
                <w:color w:val="AF00DB"/>
                <w:sz w:val="16"/>
                <w:szCs w:val="16"/>
              </w:rPr>
            </w:pPr>
            <w:r>
              <w:t>Resultado: Este ejemplo es para un caso en que el publicador fue programado para emitir no “Hola mundo” sino otros datos.</w:t>
            </w:r>
          </w:p>
        </w:tc>
      </w:tr>
      <w:tr w:rsidR="00F477D8" w14:paraId="2EAA8F1C" w14:textId="77777777">
        <w:tc>
          <w:tcPr>
            <w:tcW w:w="8309" w:type="dxa"/>
            <w:shd w:val="clear" w:color="auto" w:fill="auto"/>
            <w:tcMar>
              <w:top w:w="100" w:type="dxa"/>
              <w:left w:w="100" w:type="dxa"/>
              <w:bottom w:w="100" w:type="dxa"/>
              <w:right w:w="100" w:type="dxa"/>
            </w:tcMar>
          </w:tcPr>
          <w:p w14:paraId="162FD10D" w14:textId="77777777" w:rsidR="00F477D8" w:rsidRDefault="00000000">
            <w:pPr>
              <w:widowControl w:val="0"/>
              <w:shd w:val="clear" w:color="auto" w:fill="FFFFFE"/>
              <w:spacing w:line="325" w:lineRule="auto"/>
              <w:rPr>
                <w:rFonts w:ascii="Courier New" w:eastAsia="Courier New" w:hAnsi="Courier New" w:cs="Courier New"/>
                <w:color w:val="212121"/>
                <w:sz w:val="21"/>
                <w:szCs w:val="21"/>
                <w:highlight w:val="white"/>
              </w:rPr>
            </w:pPr>
            <w:r>
              <w:rPr>
                <w:rFonts w:ascii="Courier New" w:eastAsia="Courier New" w:hAnsi="Courier New" w:cs="Courier New"/>
                <w:color w:val="212121"/>
                <w:sz w:val="21"/>
                <w:szCs w:val="21"/>
                <w:highlight w:val="white"/>
              </w:rPr>
              <w:t xml:space="preserve">Se ha conectado al </w:t>
            </w:r>
            <w:proofErr w:type="spellStart"/>
            <w:r>
              <w:rPr>
                <w:rFonts w:ascii="Courier New" w:eastAsia="Courier New" w:hAnsi="Courier New" w:cs="Courier New"/>
                <w:color w:val="212121"/>
                <w:sz w:val="21"/>
                <w:szCs w:val="21"/>
                <w:highlight w:val="white"/>
              </w:rPr>
              <w:t>Broker</w:t>
            </w:r>
            <w:proofErr w:type="spellEnd"/>
            <w:r>
              <w:rPr>
                <w:rFonts w:ascii="Courier New" w:eastAsia="Courier New" w:hAnsi="Courier New" w:cs="Courier New"/>
                <w:color w:val="212121"/>
                <w:sz w:val="21"/>
                <w:szCs w:val="21"/>
                <w:highlight w:val="white"/>
              </w:rPr>
              <w:t xml:space="preserve"> MQTT y el resultado tiene código: 0</w:t>
            </w:r>
          </w:p>
          <w:p w14:paraId="43739A9E" w14:textId="77777777" w:rsidR="00F477D8" w:rsidRDefault="00000000">
            <w:pPr>
              <w:widowControl w:val="0"/>
              <w:shd w:val="clear" w:color="auto" w:fill="FFFFFE"/>
              <w:spacing w:line="325" w:lineRule="auto"/>
              <w:rPr>
                <w:rFonts w:ascii="Courier New" w:eastAsia="Courier New" w:hAnsi="Courier New" w:cs="Courier New"/>
                <w:color w:val="212121"/>
                <w:sz w:val="21"/>
                <w:szCs w:val="21"/>
                <w:highlight w:val="white"/>
              </w:rPr>
            </w:pPr>
            <w:proofErr w:type="spellStart"/>
            <w:r>
              <w:rPr>
                <w:rFonts w:ascii="Courier New" w:eastAsia="Courier New" w:hAnsi="Courier New" w:cs="Courier New"/>
                <w:color w:val="212121"/>
                <w:sz w:val="21"/>
                <w:szCs w:val="21"/>
                <w:highlight w:val="white"/>
              </w:rPr>
              <w:t>radiogis</w:t>
            </w:r>
            <w:proofErr w:type="spellEnd"/>
            <w:r>
              <w:rPr>
                <w:rFonts w:ascii="Courier New" w:eastAsia="Courier New" w:hAnsi="Courier New" w:cs="Courier New"/>
                <w:color w:val="212121"/>
                <w:sz w:val="21"/>
                <w:szCs w:val="21"/>
                <w:highlight w:val="white"/>
              </w:rPr>
              <w:t>/prueba b'22.10'</w:t>
            </w:r>
          </w:p>
          <w:p w14:paraId="44FF7065" w14:textId="77777777" w:rsidR="00F477D8" w:rsidRDefault="00000000">
            <w:pPr>
              <w:widowControl w:val="0"/>
              <w:shd w:val="clear" w:color="auto" w:fill="FFFFFE"/>
              <w:spacing w:line="325" w:lineRule="auto"/>
              <w:rPr>
                <w:rFonts w:ascii="Courier New" w:eastAsia="Courier New" w:hAnsi="Courier New" w:cs="Courier New"/>
                <w:color w:val="212121"/>
                <w:sz w:val="21"/>
                <w:szCs w:val="21"/>
                <w:highlight w:val="white"/>
              </w:rPr>
            </w:pPr>
            <w:proofErr w:type="spellStart"/>
            <w:r>
              <w:rPr>
                <w:rFonts w:ascii="Courier New" w:eastAsia="Courier New" w:hAnsi="Courier New" w:cs="Courier New"/>
                <w:color w:val="212121"/>
                <w:sz w:val="21"/>
                <w:szCs w:val="21"/>
                <w:highlight w:val="white"/>
              </w:rPr>
              <w:t>radiogis</w:t>
            </w:r>
            <w:proofErr w:type="spellEnd"/>
            <w:r>
              <w:rPr>
                <w:rFonts w:ascii="Courier New" w:eastAsia="Courier New" w:hAnsi="Courier New" w:cs="Courier New"/>
                <w:color w:val="212121"/>
                <w:sz w:val="21"/>
                <w:szCs w:val="21"/>
                <w:highlight w:val="white"/>
              </w:rPr>
              <w:t>/prueba b'23.07'</w:t>
            </w:r>
          </w:p>
          <w:p w14:paraId="1687BA18" w14:textId="77777777" w:rsidR="00F477D8" w:rsidRDefault="00000000">
            <w:pPr>
              <w:widowControl w:val="0"/>
              <w:shd w:val="clear" w:color="auto" w:fill="FFFFFE"/>
              <w:spacing w:line="325" w:lineRule="auto"/>
              <w:rPr>
                <w:rFonts w:ascii="Courier New" w:eastAsia="Courier New" w:hAnsi="Courier New" w:cs="Courier New"/>
                <w:color w:val="212121"/>
                <w:sz w:val="21"/>
                <w:szCs w:val="21"/>
                <w:highlight w:val="white"/>
              </w:rPr>
            </w:pPr>
            <w:proofErr w:type="spellStart"/>
            <w:r>
              <w:rPr>
                <w:rFonts w:ascii="Courier New" w:eastAsia="Courier New" w:hAnsi="Courier New" w:cs="Courier New"/>
                <w:color w:val="212121"/>
                <w:sz w:val="21"/>
                <w:szCs w:val="21"/>
                <w:highlight w:val="white"/>
              </w:rPr>
              <w:t>radiogis</w:t>
            </w:r>
            <w:proofErr w:type="spellEnd"/>
            <w:r>
              <w:rPr>
                <w:rFonts w:ascii="Courier New" w:eastAsia="Courier New" w:hAnsi="Courier New" w:cs="Courier New"/>
                <w:color w:val="212121"/>
                <w:sz w:val="21"/>
                <w:szCs w:val="21"/>
                <w:highlight w:val="white"/>
              </w:rPr>
              <w:t>/prueba b'22.42'</w:t>
            </w:r>
          </w:p>
          <w:p w14:paraId="6FFAF7AB" w14:textId="77777777" w:rsidR="00F477D8" w:rsidRDefault="00000000">
            <w:pPr>
              <w:widowControl w:val="0"/>
              <w:shd w:val="clear" w:color="auto" w:fill="FFFFFE"/>
              <w:spacing w:line="325" w:lineRule="auto"/>
              <w:rPr>
                <w:rFonts w:ascii="Courier New" w:eastAsia="Courier New" w:hAnsi="Courier New" w:cs="Courier New"/>
                <w:color w:val="212121"/>
                <w:sz w:val="21"/>
                <w:szCs w:val="21"/>
                <w:highlight w:val="white"/>
              </w:rPr>
            </w:pPr>
            <w:proofErr w:type="spellStart"/>
            <w:r>
              <w:rPr>
                <w:rFonts w:ascii="Courier New" w:eastAsia="Courier New" w:hAnsi="Courier New" w:cs="Courier New"/>
                <w:color w:val="212121"/>
                <w:sz w:val="21"/>
                <w:szCs w:val="21"/>
                <w:highlight w:val="white"/>
              </w:rPr>
              <w:t>radiogis</w:t>
            </w:r>
            <w:proofErr w:type="spellEnd"/>
            <w:r>
              <w:rPr>
                <w:rFonts w:ascii="Courier New" w:eastAsia="Courier New" w:hAnsi="Courier New" w:cs="Courier New"/>
                <w:color w:val="212121"/>
                <w:sz w:val="21"/>
                <w:szCs w:val="21"/>
                <w:highlight w:val="white"/>
              </w:rPr>
              <w:t>/prueba b'22.66'</w:t>
            </w:r>
          </w:p>
          <w:p w14:paraId="09FC49DE" w14:textId="77777777" w:rsidR="00F477D8" w:rsidRDefault="00000000">
            <w:pPr>
              <w:widowControl w:val="0"/>
              <w:shd w:val="clear" w:color="auto" w:fill="FFFFFE"/>
              <w:spacing w:line="325" w:lineRule="auto"/>
            </w:pPr>
            <w:proofErr w:type="spellStart"/>
            <w:r>
              <w:rPr>
                <w:rFonts w:ascii="Courier New" w:eastAsia="Courier New" w:hAnsi="Courier New" w:cs="Courier New"/>
                <w:color w:val="212121"/>
                <w:sz w:val="21"/>
                <w:szCs w:val="21"/>
                <w:highlight w:val="white"/>
              </w:rPr>
              <w:t>radiogis</w:t>
            </w:r>
            <w:proofErr w:type="spellEnd"/>
            <w:r>
              <w:rPr>
                <w:rFonts w:ascii="Courier New" w:eastAsia="Courier New" w:hAnsi="Courier New" w:cs="Courier New"/>
                <w:color w:val="212121"/>
                <w:sz w:val="21"/>
                <w:szCs w:val="21"/>
                <w:highlight w:val="white"/>
              </w:rPr>
              <w:t>/prueba b'22.18'</w:t>
            </w:r>
          </w:p>
        </w:tc>
      </w:tr>
    </w:tbl>
    <w:p w14:paraId="6040E742" w14:textId="77777777" w:rsidR="00F477D8" w:rsidRDefault="00F477D8">
      <w:pPr>
        <w:ind w:left="720"/>
      </w:pPr>
    </w:p>
    <w:p w14:paraId="34F4B0C2" w14:textId="77777777" w:rsidR="00F477D8" w:rsidRDefault="00000000">
      <w:r>
        <w:t xml:space="preserve">Un análisis del código de </w:t>
      </w:r>
      <w:proofErr w:type="spellStart"/>
      <w:r>
        <w:t>callback</w:t>
      </w:r>
      <w:proofErr w:type="spellEnd"/>
      <w:r>
        <w:t xml:space="preserve"> usado.</w:t>
      </w:r>
    </w:p>
    <w:p w14:paraId="2A2DDDE4" w14:textId="77777777" w:rsidR="00F477D8" w:rsidRDefault="00000000">
      <w:r>
        <w:t xml:space="preserve">Las siguientes expresiones corresponde al </w:t>
      </w:r>
      <w:proofErr w:type="spellStart"/>
      <w:r>
        <w:t>callback</w:t>
      </w:r>
      <w:proofErr w:type="spellEnd"/>
      <w:r>
        <w:t>:</w:t>
      </w:r>
    </w:p>
    <w:p w14:paraId="3CA63E62" w14:textId="77777777" w:rsidR="00F477D8" w:rsidRDefault="00000000">
      <w:pPr>
        <w:widowControl w:val="0"/>
        <w:shd w:val="clear" w:color="auto" w:fill="FFFFFE"/>
        <w:spacing w:line="325" w:lineRule="auto"/>
        <w:rPr>
          <w:rFonts w:ascii="Courier New" w:eastAsia="Courier New" w:hAnsi="Courier New" w:cs="Courier New"/>
          <w:b/>
          <w:color w:val="008800"/>
          <w:sz w:val="16"/>
          <w:szCs w:val="16"/>
        </w:rPr>
      </w:pPr>
      <w:proofErr w:type="spellStart"/>
      <w:proofErr w:type="gramStart"/>
      <w:r>
        <w:rPr>
          <w:rFonts w:ascii="Courier New" w:eastAsia="Courier New" w:hAnsi="Courier New" w:cs="Courier New"/>
          <w:b/>
          <w:color w:val="008800"/>
          <w:sz w:val="16"/>
          <w:szCs w:val="16"/>
        </w:rPr>
        <w:t>client.on</w:t>
      </w:r>
      <w:proofErr w:type="gramEnd"/>
      <w:r>
        <w:rPr>
          <w:rFonts w:ascii="Courier New" w:eastAsia="Courier New" w:hAnsi="Courier New" w:cs="Courier New"/>
          <w:b/>
          <w:color w:val="008800"/>
          <w:sz w:val="16"/>
          <w:szCs w:val="16"/>
        </w:rPr>
        <w:t>_connect</w:t>
      </w:r>
      <w:proofErr w:type="spellEnd"/>
      <w:r>
        <w:rPr>
          <w:rFonts w:ascii="Courier New" w:eastAsia="Courier New" w:hAnsi="Courier New" w:cs="Courier New"/>
          <w:b/>
          <w:color w:val="008800"/>
          <w:sz w:val="16"/>
          <w:szCs w:val="16"/>
        </w:rPr>
        <w:t xml:space="preserve"> = </w:t>
      </w:r>
      <w:proofErr w:type="spellStart"/>
      <w:r>
        <w:rPr>
          <w:rFonts w:ascii="Courier New" w:eastAsia="Courier New" w:hAnsi="Courier New" w:cs="Courier New"/>
          <w:b/>
          <w:color w:val="008800"/>
          <w:sz w:val="16"/>
          <w:szCs w:val="16"/>
        </w:rPr>
        <w:t>al_conectarse</w:t>
      </w:r>
      <w:proofErr w:type="spellEnd"/>
    </w:p>
    <w:p w14:paraId="50B4052D" w14:textId="77777777" w:rsidR="00F477D8" w:rsidRDefault="00000000">
      <w:pPr>
        <w:widowControl w:val="0"/>
        <w:shd w:val="clear" w:color="auto" w:fill="FFFFFE"/>
        <w:spacing w:line="325" w:lineRule="auto"/>
        <w:rPr>
          <w:rFonts w:ascii="Courier New" w:eastAsia="Courier New" w:hAnsi="Courier New" w:cs="Courier New"/>
          <w:b/>
          <w:color w:val="008800"/>
          <w:sz w:val="16"/>
          <w:szCs w:val="16"/>
        </w:rPr>
      </w:pPr>
      <w:proofErr w:type="spellStart"/>
      <w:proofErr w:type="gramStart"/>
      <w:r>
        <w:rPr>
          <w:rFonts w:ascii="Courier New" w:eastAsia="Courier New" w:hAnsi="Courier New" w:cs="Courier New"/>
          <w:b/>
          <w:color w:val="008800"/>
          <w:sz w:val="16"/>
          <w:szCs w:val="16"/>
        </w:rPr>
        <w:t>client.on</w:t>
      </w:r>
      <w:proofErr w:type="gramEnd"/>
      <w:r>
        <w:rPr>
          <w:rFonts w:ascii="Courier New" w:eastAsia="Courier New" w:hAnsi="Courier New" w:cs="Courier New"/>
          <w:b/>
          <w:color w:val="008800"/>
          <w:sz w:val="16"/>
          <w:szCs w:val="16"/>
        </w:rPr>
        <w:t>_message</w:t>
      </w:r>
      <w:proofErr w:type="spellEnd"/>
      <w:r>
        <w:rPr>
          <w:rFonts w:ascii="Courier New" w:eastAsia="Courier New" w:hAnsi="Courier New" w:cs="Courier New"/>
          <w:b/>
          <w:color w:val="008800"/>
          <w:sz w:val="16"/>
          <w:szCs w:val="16"/>
        </w:rPr>
        <w:t xml:space="preserve"> = </w:t>
      </w:r>
      <w:proofErr w:type="spellStart"/>
      <w:r>
        <w:rPr>
          <w:rFonts w:ascii="Courier New" w:eastAsia="Courier New" w:hAnsi="Courier New" w:cs="Courier New"/>
          <w:b/>
          <w:color w:val="008800"/>
          <w:sz w:val="16"/>
          <w:szCs w:val="16"/>
        </w:rPr>
        <w:t>al_llegar_mensaje</w:t>
      </w:r>
      <w:proofErr w:type="spellEnd"/>
    </w:p>
    <w:p w14:paraId="25376571" w14:textId="77777777" w:rsidR="00F477D8" w:rsidRDefault="00F477D8">
      <w:pPr>
        <w:rPr>
          <w:rFonts w:ascii="Roboto" w:eastAsia="Roboto" w:hAnsi="Roboto" w:cs="Roboto"/>
          <w:color w:val="1F1F1F"/>
          <w:sz w:val="21"/>
          <w:szCs w:val="21"/>
          <w:highlight w:val="white"/>
        </w:rPr>
      </w:pPr>
    </w:p>
    <w:p w14:paraId="593B6E93" w14:textId="77777777" w:rsidR="00F477D8" w:rsidRDefault="00000000">
      <w:pPr>
        <w:pBdr>
          <w:top w:val="nil"/>
          <w:left w:val="nil"/>
          <w:bottom w:val="nil"/>
          <w:right w:val="nil"/>
          <w:between w:val="nil"/>
        </w:pBdr>
        <w:rPr>
          <w:rFonts w:ascii="Roboto" w:eastAsia="Roboto" w:hAnsi="Roboto" w:cs="Roboto"/>
          <w:color w:val="1F1F1F"/>
          <w:sz w:val="21"/>
          <w:szCs w:val="21"/>
          <w:highlight w:val="white"/>
        </w:rPr>
      </w:pPr>
      <w:r>
        <w:rPr>
          <w:rFonts w:ascii="Roboto" w:eastAsia="Roboto" w:hAnsi="Roboto" w:cs="Roboto"/>
          <w:color w:val="1F1F1F"/>
          <w:sz w:val="21"/>
          <w:szCs w:val="21"/>
          <w:highlight w:val="white"/>
        </w:rPr>
        <w:t>“</w:t>
      </w:r>
      <w:proofErr w:type="spellStart"/>
      <w:r>
        <w:rPr>
          <w:rFonts w:ascii="Roboto" w:eastAsia="Roboto" w:hAnsi="Roboto" w:cs="Roboto"/>
          <w:color w:val="1F1F1F"/>
          <w:sz w:val="21"/>
          <w:szCs w:val="21"/>
          <w:highlight w:val="white"/>
        </w:rPr>
        <w:t>client</w:t>
      </w:r>
      <w:proofErr w:type="spellEnd"/>
      <w:r>
        <w:rPr>
          <w:rFonts w:ascii="Roboto" w:eastAsia="Roboto" w:hAnsi="Roboto" w:cs="Roboto"/>
          <w:color w:val="1F1F1F"/>
          <w:sz w:val="21"/>
          <w:szCs w:val="21"/>
          <w:highlight w:val="white"/>
        </w:rPr>
        <w:t xml:space="preserve">” es un objeto heredado de </w:t>
      </w:r>
      <w:proofErr w:type="spellStart"/>
      <w:r>
        <w:rPr>
          <w:rFonts w:ascii="Roboto" w:eastAsia="Roboto" w:hAnsi="Roboto" w:cs="Roboto"/>
          <w:color w:val="1F1F1F"/>
          <w:sz w:val="21"/>
          <w:szCs w:val="21"/>
          <w:highlight w:val="white"/>
        </w:rPr>
        <w:t>mqtt</w:t>
      </w:r>
      <w:proofErr w:type="spellEnd"/>
      <w:r>
        <w:rPr>
          <w:rFonts w:ascii="Roboto" w:eastAsia="Roboto" w:hAnsi="Roboto" w:cs="Roboto"/>
          <w:color w:val="1F1F1F"/>
          <w:sz w:val="21"/>
          <w:szCs w:val="21"/>
          <w:highlight w:val="white"/>
        </w:rPr>
        <w:t xml:space="preserve"> y tiene un atributo "</w:t>
      </w:r>
      <w:proofErr w:type="spellStart"/>
      <w:r>
        <w:rPr>
          <w:rFonts w:ascii="Roboto" w:eastAsia="Roboto" w:hAnsi="Roboto" w:cs="Roboto"/>
          <w:color w:val="1F1F1F"/>
          <w:sz w:val="21"/>
          <w:szCs w:val="21"/>
          <w:highlight w:val="white"/>
        </w:rPr>
        <w:t>on_connect</w:t>
      </w:r>
      <w:proofErr w:type="spellEnd"/>
      <w:r>
        <w:rPr>
          <w:rFonts w:ascii="Roboto" w:eastAsia="Roboto" w:hAnsi="Roboto" w:cs="Roboto"/>
          <w:color w:val="1F1F1F"/>
          <w:sz w:val="21"/>
          <w:szCs w:val="21"/>
          <w:highlight w:val="white"/>
        </w:rPr>
        <w:t>" pensado justamente en recibir el texto de la función que deberá ejecutar en caso de que ocurra la conexión.</w:t>
      </w:r>
    </w:p>
    <w:p w14:paraId="580DE507" w14:textId="77777777" w:rsidR="00F477D8" w:rsidRDefault="00000000">
      <w:pPr>
        <w:pBdr>
          <w:top w:val="nil"/>
          <w:left w:val="nil"/>
          <w:bottom w:val="nil"/>
          <w:right w:val="nil"/>
          <w:between w:val="nil"/>
        </w:pBdr>
        <w:rPr>
          <w:rFonts w:ascii="Roboto" w:eastAsia="Roboto" w:hAnsi="Roboto" w:cs="Roboto"/>
          <w:color w:val="1F1F1F"/>
          <w:sz w:val="21"/>
          <w:szCs w:val="21"/>
          <w:highlight w:val="white"/>
        </w:rPr>
      </w:pPr>
      <w:proofErr w:type="spellStart"/>
      <w:r>
        <w:rPr>
          <w:rFonts w:ascii="Roboto" w:eastAsia="Roboto" w:hAnsi="Roboto" w:cs="Roboto"/>
          <w:color w:val="1F1F1F"/>
          <w:sz w:val="21"/>
          <w:szCs w:val="21"/>
          <w:highlight w:val="white"/>
        </w:rPr>
        <w:t>Osea</w:t>
      </w:r>
      <w:proofErr w:type="spellEnd"/>
      <w:r>
        <w:rPr>
          <w:rFonts w:ascii="Roboto" w:eastAsia="Roboto" w:hAnsi="Roboto" w:cs="Roboto"/>
          <w:color w:val="1F1F1F"/>
          <w:sz w:val="21"/>
          <w:szCs w:val="21"/>
          <w:highlight w:val="white"/>
        </w:rPr>
        <w:t xml:space="preserve"> que es la manera de intervenir en un proceso interno del objeto cliente, como cuando una persona está viendo una transmisión en vivo por </w:t>
      </w:r>
      <w:proofErr w:type="spellStart"/>
      <w:r>
        <w:rPr>
          <w:rFonts w:ascii="Roboto" w:eastAsia="Roboto" w:hAnsi="Roboto" w:cs="Roboto"/>
          <w:color w:val="1F1F1F"/>
          <w:sz w:val="21"/>
          <w:szCs w:val="21"/>
          <w:highlight w:val="white"/>
        </w:rPr>
        <w:t>youtube</w:t>
      </w:r>
      <w:proofErr w:type="spellEnd"/>
      <w:r>
        <w:rPr>
          <w:rFonts w:ascii="Roboto" w:eastAsia="Roboto" w:hAnsi="Roboto" w:cs="Roboto"/>
          <w:color w:val="1F1F1F"/>
          <w:sz w:val="21"/>
          <w:szCs w:val="21"/>
          <w:highlight w:val="white"/>
        </w:rPr>
        <w:t xml:space="preserve">, pero envía un comentario, que el presentador lee y lo hace reaccionar. Entonces desde fuera del proceso intervenimos en el proceso. Eso es lo que se conoce como un </w:t>
      </w:r>
      <w:proofErr w:type="spellStart"/>
      <w:r>
        <w:rPr>
          <w:rFonts w:ascii="Roboto" w:eastAsia="Roboto" w:hAnsi="Roboto" w:cs="Roboto"/>
          <w:color w:val="1F1F1F"/>
          <w:sz w:val="21"/>
          <w:szCs w:val="21"/>
          <w:highlight w:val="white"/>
        </w:rPr>
        <w:t>callback</w:t>
      </w:r>
      <w:proofErr w:type="spellEnd"/>
      <w:r>
        <w:rPr>
          <w:rFonts w:ascii="Roboto" w:eastAsia="Roboto" w:hAnsi="Roboto" w:cs="Roboto"/>
          <w:color w:val="1F1F1F"/>
          <w:sz w:val="21"/>
          <w:szCs w:val="21"/>
          <w:highlight w:val="white"/>
        </w:rPr>
        <w:t>. Podríamos no pasarle nada a "</w:t>
      </w:r>
      <w:proofErr w:type="spellStart"/>
      <w:r>
        <w:rPr>
          <w:rFonts w:ascii="Roboto" w:eastAsia="Roboto" w:hAnsi="Roboto" w:cs="Roboto"/>
          <w:color w:val="1F1F1F"/>
          <w:sz w:val="21"/>
          <w:szCs w:val="21"/>
          <w:highlight w:val="white"/>
        </w:rPr>
        <w:t>on_connect</w:t>
      </w:r>
      <w:proofErr w:type="spellEnd"/>
      <w:r>
        <w:rPr>
          <w:rFonts w:ascii="Roboto" w:eastAsia="Roboto" w:hAnsi="Roboto" w:cs="Roboto"/>
          <w:color w:val="1F1F1F"/>
          <w:sz w:val="21"/>
          <w:szCs w:val="21"/>
          <w:highlight w:val="white"/>
        </w:rPr>
        <w:t xml:space="preserve">", pero como programadores nos interesa obtener una notificación sobre el momento en que el suscriptor se conecta al </w:t>
      </w:r>
      <w:proofErr w:type="spellStart"/>
      <w:r>
        <w:rPr>
          <w:rFonts w:ascii="Roboto" w:eastAsia="Roboto" w:hAnsi="Roboto" w:cs="Roboto"/>
          <w:color w:val="1F1F1F"/>
          <w:sz w:val="21"/>
          <w:szCs w:val="21"/>
          <w:highlight w:val="white"/>
        </w:rPr>
        <w:t>broker</w:t>
      </w:r>
      <w:proofErr w:type="spellEnd"/>
      <w:r>
        <w:rPr>
          <w:rFonts w:ascii="Roboto" w:eastAsia="Roboto" w:hAnsi="Roboto" w:cs="Roboto"/>
          <w:color w:val="1F1F1F"/>
          <w:sz w:val="21"/>
          <w:szCs w:val="21"/>
          <w:highlight w:val="white"/>
        </w:rPr>
        <w:t>, pues nos permite saber que se ha superado la etapa de la conexión suscriptor-</w:t>
      </w:r>
      <w:proofErr w:type="spellStart"/>
      <w:r>
        <w:rPr>
          <w:rFonts w:ascii="Roboto" w:eastAsia="Roboto" w:hAnsi="Roboto" w:cs="Roboto"/>
          <w:color w:val="1F1F1F"/>
          <w:sz w:val="21"/>
          <w:szCs w:val="21"/>
          <w:highlight w:val="white"/>
        </w:rPr>
        <w:t>broker</w:t>
      </w:r>
      <w:proofErr w:type="spellEnd"/>
      <w:r>
        <w:rPr>
          <w:rFonts w:ascii="Roboto" w:eastAsia="Roboto" w:hAnsi="Roboto" w:cs="Roboto"/>
          <w:color w:val="1F1F1F"/>
          <w:sz w:val="21"/>
          <w:szCs w:val="21"/>
          <w:highlight w:val="white"/>
        </w:rPr>
        <w:t>. Los datos "</w:t>
      </w:r>
      <w:proofErr w:type="spellStart"/>
      <w:r>
        <w:rPr>
          <w:rFonts w:ascii="Roboto" w:eastAsia="Roboto" w:hAnsi="Roboto" w:cs="Roboto"/>
          <w:color w:val="1F1F1F"/>
          <w:sz w:val="21"/>
          <w:szCs w:val="21"/>
          <w:highlight w:val="white"/>
        </w:rPr>
        <w:t>client</w:t>
      </w:r>
      <w:proofErr w:type="spellEnd"/>
      <w:r>
        <w:rPr>
          <w:rFonts w:ascii="Roboto" w:eastAsia="Roboto" w:hAnsi="Roboto" w:cs="Roboto"/>
          <w:color w:val="1F1F1F"/>
          <w:sz w:val="21"/>
          <w:szCs w:val="21"/>
          <w:highlight w:val="white"/>
        </w:rPr>
        <w:t xml:space="preserve">, </w:t>
      </w:r>
      <w:proofErr w:type="spellStart"/>
      <w:r>
        <w:rPr>
          <w:rFonts w:ascii="Roboto" w:eastAsia="Roboto" w:hAnsi="Roboto" w:cs="Roboto"/>
          <w:color w:val="1F1F1F"/>
          <w:sz w:val="21"/>
          <w:szCs w:val="21"/>
          <w:highlight w:val="white"/>
        </w:rPr>
        <w:t>userdata</w:t>
      </w:r>
      <w:proofErr w:type="spellEnd"/>
      <w:r>
        <w:rPr>
          <w:rFonts w:ascii="Roboto" w:eastAsia="Roboto" w:hAnsi="Roboto" w:cs="Roboto"/>
          <w:color w:val="1F1F1F"/>
          <w:sz w:val="21"/>
          <w:szCs w:val="21"/>
          <w:highlight w:val="white"/>
        </w:rPr>
        <w:t xml:space="preserve">, </w:t>
      </w:r>
      <w:proofErr w:type="spellStart"/>
      <w:r>
        <w:rPr>
          <w:rFonts w:ascii="Roboto" w:eastAsia="Roboto" w:hAnsi="Roboto" w:cs="Roboto"/>
          <w:color w:val="1F1F1F"/>
          <w:sz w:val="21"/>
          <w:szCs w:val="21"/>
          <w:highlight w:val="white"/>
        </w:rPr>
        <w:t>flags</w:t>
      </w:r>
      <w:proofErr w:type="spellEnd"/>
      <w:r>
        <w:rPr>
          <w:rFonts w:ascii="Roboto" w:eastAsia="Roboto" w:hAnsi="Roboto" w:cs="Roboto"/>
          <w:color w:val="1F1F1F"/>
          <w:sz w:val="21"/>
          <w:szCs w:val="21"/>
          <w:highlight w:val="white"/>
        </w:rPr>
        <w:t xml:space="preserve">, </w:t>
      </w:r>
      <w:proofErr w:type="spellStart"/>
      <w:r>
        <w:rPr>
          <w:rFonts w:ascii="Roboto" w:eastAsia="Roboto" w:hAnsi="Roboto" w:cs="Roboto"/>
          <w:color w:val="1F1F1F"/>
          <w:sz w:val="21"/>
          <w:szCs w:val="21"/>
          <w:highlight w:val="white"/>
        </w:rPr>
        <w:t>rc</w:t>
      </w:r>
      <w:proofErr w:type="spellEnd"/>
      <w:r>
        <w:rPr>
          <w:rFonts w:ascii="Roboto" w:eastAsia="Roboto" w:hAnsi="Roboto" w:cs="Roboto"/>
          <w:color w:val="1F1F1F"/>
          <w:sz w:val="21"/>
          <w:szCs w:val="21"/>
          <w:highlight w:val="white"/>
        </w:rPr>
        <w:t xml:space="preserve">" de la función </w:t>
      </w:r>
      <w:proofErr w:type="spellStart"/>
      <w:r>
        <w:rPr>
          <w:rFonts w:ascii="Roboto" w:eastAsia="Roboto" w:hAnsi="Roboto" w:cs="Roboto"/>
          <w:color w:val="1F1F1F"/>
          <w:sz w:val="21"/>
          <w:szCs w:val="21"/>
          <w:highlight w:val="white"/>
        </w:rPr>
        <w:t>al_</w:t>
      </w:r>
      <w:proofErr w:type="gramStart"/>
      <w:r>
        <w:rPr>
          <w:rFonts w:ascii="Roboto" w:eastAsia="Roboto" w:hAnsi="Roboto" w:cs="Roboto"/>
          <w:color w:val="1F1F1F"/>
          <w:sz w:val="21"/>
          <w:szCs w:val="21"/>
          <w:highlight w:val="white"/>
        </w:rPr>
        <w:t>conectarse</w:t>
      </w:r>
      <w:proofErr w:type="spellEnd"/>
      <w:r>
        <w:rPr>
          <w:rFonts w:ascii="Roboto" w:eastAsia="Roboto" w:hAnsi="Roboto" w:cs="Roboto"/>
          <w:color w:val="1F1F1F"/>
          <w:sz w:val="21"/>
          <w:szCs w:val="21"/>
          <w:highlight w:val="white"/>
        </w:rPr>
        <w:t>(</w:t>
      </w:r>
      <w:proofErr w:type="gramEnd"/>
      <w:r>
        <w:rPr>
          <w:rFonts w:ascii="Roboto" w:eastAsia="Roboto" w:hAnsi="Roboto" w:cs="Roboto"/>
          <w:color w:val="1F1F1F"/>
          <w:sz w:val="21"/>
          <w:szCs w:val="21"/>
          <w:highlight w:val="white"/>
        </w:rPr>
        <w:t xml:space="preserve">) son variables que dentro de objeto </w:t>
      </w:r>
      <w:proofErr w:type="spellStart"/>
      <w:r>
        <w:rPr>
          <w:rFonts w:ascii="Roboto" w:eastAsia="Roboto" w:hAnsi="Roboto" w:cs="Roboto"/>
          <w:color w:val="1F1F1F"/>
          <w:sz w:val="21"/>
          <w:szCs w:val="21"/>
          <w:highlight w:val="white"/>
        </w:rPr>
        <w:t>mqtt</w:t>
      </w:r>
      <w:proofErr w:type="spellEnd"/>
      <w:r>
        <w:rPr>
          <w:rFonts w:ascii="Roboto" w:eastAsia="Roboto" w:hAnsi="Roboto" w:cs="Roboto"/>
          <w:color w:val="1F1F1F"/>
          <w:sz w:val="21"/>
          <w:szCs w:val="21"/>
          <w:highlight w:val="white"/>
        </w:rPr>
        <w:t xml:space="preserve"> son conocidas.</w:t>
      </w:r>
    </w:p>
    <w:p w14:paraId="28181F67" w14:textId="77777777" w:rsidR="00F477D8" w:rsidRDefault="00000000">
      <w:pPr>
        <w:pBdr>
          <w:top w:val="nil"/>
          <w:left w:val="nil"/>
          <w:bottom w:val="nil"/>
          <w:right w:val="nil"/>
          <w:between w:val="nil"/>
        </w:pBdr>
        <w:rPr>
          <w:rFonts w:ascii="Roboto" w:eastAsia="Roboto" w:hAnsi="Roboto" w:cs="Roboto"/>
          <w:color w:val="1F1F1F"/>
          <w:sz w:val="21"/>
          <w:szCs w:val="21"/>
          <w:highlight w:val="white"/>
        </w:rPr>
      </w:pPr>
      <w:r>
        <w:rPr>
          <w:rFonts w:ascii="Roboto" w:eastAsia="Roboto" w:hAnsi="Roboto" w:cs="Roboto"/>
          <w:color w:val="1F1F1F"/>
          <w:sz w:val="21"/>
          <w:szCs w:val="21"/>
          <w:highlight w:val="white"/>
        </w:rPr>
        <w:t>Lo mismo puede decirse para “</w:t>
      </w:r>
      <w:proofErr w:type="spellStart"/>
      <w:r>
        <w:rPr>
          <w:rFonts w:ascii="Roboto" w:eastAsia="Roboto" w:hAnsi="Roboto" w:cs="Roboto"/>
          <w:color w:val="1F1F1F"/>
          <w:sz w:val="21"/>
          <w:szCs w:val="21"/>
          <w:highlight w:val="white"/>
        </w:rPr>
        <w:t>on_message</w:t>
      </w:r>
      <w:proofErr w:type="spellEnd"/>
      <w:r>
        <w:rPr>
          <w:rFonts w:ascii="Roboto" w:eastAsia="Roboto" w:hAnsi="Roboto" w:cs="Roboto"/>
          <w:color w:val="1F1F1F"/>
          <w:sz w:val="21"/>
          <w:szCs w:val="21"/>
          <w:highlight w:val="white"/>
        </w:rPr>
        <w:t>” pues queremos una notificación sobre el momento en que llega un nuevo mensaje al suscriptor.</w:t>
      </w:r>
    </w:p>
    <w:p w14:paraId="40796E70" w14:textId="67EB4975" w:rsidR="00F477D8" w:rsidRDefault="00000000">
      <w:pPr>
        <w:pBdr>
          <w:top w:val="nil"/>
          <w:left w:val="nil"/>
          <w:bottom w:val="nil"/>
          <w:right w:val="nil"/>
          <w:between w:val="nil"/>
        </w:pBdr>
        <w:rPr>
          <w:rFonts w:ascii="Roboto" w:eastAsia="Roboto" w:hAnsi="Roboto" w:cs="Roboto"/>
          <w:color w:val="1F1F1F"/>
          <w:sz w:val="21"/>
          <w:szCs w:val="21"/>
          <w:highlight w:val="white"/>
        </w:rPr>
      </w:pPr>
      <w:r>
        <w:rPr>
          <w:rFonts w:ascii="Roboto" w:eastAsia="Roboto" w:hAnsi="Roboto" w:cs="Roboto"/>
          <w:color w:val="1F1F1F"/>
          <w:sz w:val="21"/>
          <w:szCs w:val="21"/>
          <w:highlight w:val="white"/>
        </w:rPr>
        <w:t xml:space="preserve">Un </w:t>
      </w:r>
      <w:proofErr w:type="spellStart"/>
      <w:r>
        <w:rPr>
          <w:rFonts w:ascii="Roboto" w:eastAsia="Roboto" w:hAnsi="Roboto" w:cs="Roboto"/>
          <w:color w:val="1F1F1F"/>
          <w:sz w:val="21"/>
          <w:szCs w:val="21"/>
          <w:highlight w:val="white"/>
        </w:rPr>
        <w:t>callback</w:t>
      </w:r>
      <w:proofErr w:type="spellEnd"/>
      <w:r>
        <w:rPr>
          <w:rFonts w:ascii="Roboto" w:eastAsia="Roboto" w:hAnsi="Roboto" w:cs="Roboto"/>
          <w:color w:val="1F1F1F"/>
          <w:sz w:val="21"/>
          <w:szCs w:val="21"/>
          <w:highlight w:val="white"/>
        </w:rPr>
        <w:t xml:space="preserve"> es una herramienta prevista en un objeto, para que, quien use ese objeto tenga la oportunidad de modificar cierto comportamiento de ese objeto.</w:t>
      </w:r>
    </w:p>
    <w:p w14:paraId="486DE9F7" w14:textId="5E06776A" w:rsidR="008669A8" w:rsidRDefault="008669A8">
      <w:pPr>
        <w:pBdr>
          <w:top w:val="nil"/>
          <w:left w:val="nil"/>
          <w:bottom w:val="nil"/>
          <w:right w:val="nil"/>
          <w:between w:val="nil"/>
        </w:pBdr>
        <w:rPr>
          <w:rFonts w:ascii="Roboto" w:eastAsia="Roboto" w:hAnsi="Roboto" w:cs="Roboto"/>
          <w:color w:val="1F1F1F"/>
          <w:sz w:val="21"/>
          <w:szCs w:val="21"/>
          <w:highlight w:val="white"/>
        </w:rPr>
      </w:pPr>
    </w:p>
    <w:p w14:paraId="39200775" w14:textId="1CCAE734" w:rsidR="008669A8" w:rsidRDefault="008669A8">
      <w:pPr>
        <w:pBdr>
          <w:top w:val="nil"/>
          <w:left w:val="nil"/>
          <w:bottom w:val="nil"/>
          <w:right w:val="nil"/>
          <w:between w:val="nil"/>
        </w:pBdr>
        <w:rPr>
          <w:rFonts w:ascii="Roboto" w:eastAsia="Roboto" w:hAnsi="Roboto" w:cs="Roboto"/>
          <w:color w:val="1F1F1F"/>
          <w:sz w:val="21"/>
          <w:szCs w:val="21"/>
          <w:highlight w:val="white"/>
        </w:rPr>
      </w:pPr>
      <w:r>
        <w:rPr>
          <w:noProof/>
        </w:rPr>
        <w:drawing>
          <wp:anchor distT="0" distB="0" distL="114300" distR="114300" simplePos="0" relativeHeight="251661312" behindDoc="0" locked="0" layoutInCell="1" allowOverlap="1" wp14:anchorId="2F14653F" wp14:editId="1E049EB7">
            <wp:simplePos x="0" y="0"/>
            <wp:positionH relativeFrom="margin">
              <wp:align>center</wp:align>
            </wp:positionH>
            <wp:positionV relativeFrom="paragraph">
              <wp:posOffset>0</wp:posOffset>
            </wp:positionV>
            <wp:extent cx="4648200" cy="4793615"/>
            <wp:effectExtent l="0" t="0" r="0" b="6985"/>
            <wp:wrapTopAndBottom/>
            <wp:docPr id="9370562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48200" cy="4793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8E8520" w14:textId="77777777" w:rsidR="00F477D8" w:rsidRDefault="00000000">
      <w:pPr>
        <w:pStyle w:val="Ttulo1"/>
        <w:pBdr>
          <w:top w:val="nil"/>
          <w:left w:val="nil"/>
          <w:bottom w:val="nil"/>
          <w:right w:val="nil"/>
          <w:between w:val="nil"/>
        </w:pBdr>
      </w:pPr>
      <w:bookmarkStart w:id="12" w:name="_9pz7k21c6ojz" w:colFirst="0" w:colLast="0"/>
      <w:bookmarkEnd w:id="12"/>
      <w:r>
        <w:t>Tarea 5. Implementación de una solución creativa</w:t>
      </w:r>
    </w:p>
    <w:p w14:paraId="2F95C636" w14:textId="77777777" w:rsidR="00F477D8" w:rsidRDefault="00000000">
      <w:r>
        <w:t xml:space="preserve">Con las implementaciones hechas crea un sistema similar a Twitter. Donde </w:t>
      </w:r>
      <w:proofErr w:type="spellStart"/>
      <w:r>
        <w:t>Ud</w:t>
      </w:r>
      <w:proofErr w:type="spellEnd"/>
      <w:r>
        <w:t xml:space="preserve"> publica noticias con un </w:t>
      </w:r>
      <w:proofErr w:type="spellStart"/>
      <w:r>
        <w:t>topico</w:t>
      </w:r>
      <w:proofErr w:type="spellEnd"/>
      <w:r>
        <w:t xml:space="preserve"> y compañeros se inscriben a los tópicos de interés.</w:t>
      </w:r>
    </w:p>
    <w:p w14:paraId="1FE1D831" w14:textId="77777777" w:rsidR="00F477D8" w:rsidRDefault="00F477D8">
      <w:pPr>
        <w:pStyle w:val="Ttulo1"/>
        <w:pBdr>
          <w:top w:val="nil"/>
          <w:left w:val="nil"/>
          <w:bottom w:val="nil"/>
          <w:right w:val="nil"/>
          <w:between w:val="nil"/>
        </w:pBdr>
        <w:ind w:left="720"/>
      </w:pPr>
      <w:bookmarkStart w:id="13" w:name="_fmc9nqnuhqit" w:colFirst="0" w:colLast="0"/>
      <w:bookmarkEnd w:id="13"/>
    </w:p>
    <w:sectPr w:rsidR="00F477D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7B5982"/>
    <w:multiLevelType w:val="multilevel"/>
    <w:tmpl w:val="58A2B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00F4928"/>
    <w:multiLevelType w:val="multilevel"/>
    <w:tmpl w:val="7CB6D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A5601F4"/>
    <w:multiLevelType w:val="multilevel"/>
    <w:tmpl w:val="5F0A9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69803917">
    <w:abstractNumId w:val="0"/>
  </w:num>
  <w:num w:numId="2" w16cid:durableId="45036116">
    <w:abstractNumId w:val="1"/>
  </w:num>
  <w:num w:numId="3" w16cid:durableId="13009168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7D8"/>
    <w:rsid w:val="002B1D45"/>
    <w:rsid w:val="008669A8"/>
    <w:rsid w:val="008A3817"/>
    <w:rsid w:val="008D0CDD"/>
    <w:rsid w:val="009D6EEF"/>
    <w:rsid w:val="00F477D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FBEC1"/>
  <w15:docId w15:val="{12D4D3E1-5D65-4030-8678-426986B55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customStyle="1" w:styleId="LO-normal">
    <w:name w:val="LO-normal"/>
    <w:qFormat/>
    <w:rsid w:val="008669A8"/>
    <w:pPr>
      <w:suppressAutoHyphens/>
    </w:pPr>
    <w:rPr>
      <w:lang w:val="es-419"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4197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18.204.6.86:1880/"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image" Target="media/image23.jpe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www.emqx.com" TargetMode="External"/><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hyperlink" Target="https://www.emqx.com" TargetMode="Externa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hyperlink" Target="https://www.youtube.com/watch?v=5-l7p7apV3I" TargetMode="External"/><Relationship Id="rId11" Type="http://schemas.openxmlformats.org/officeDocument/2006/relationships/image" Target="media/image5.png"/><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image" Target="media/image1.png"/><Relationship Id="rId15" Type="http://schemas.openxmlformats.org/officeDocument/2006/relationships/hyperlink" Target="http://www.missensores.com"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8.png"/><Relationship Id="rId31"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missesores.com"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fontTable" Target="fontTable.xml"/><Relationship Id="rId8" Type="http://schemas.openxmlformats.org/officeDocument/2006/relationships/hyperlink" Target="https://www.youtube.com/watch?v=Qm5JAYY85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18</Pages>
  <Words>4153</Words>
  <Characters>22843</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CARDONA</cp:lastModifiedBy>
  <cp:revision>4</cp:revision>
  <dcterms:created xsi:type="dcterms:W3CDTF">2024-02-26T00:49:00Z</dcterms:created>
  <dcterms:modified xsi:type="dcterms:W3CDTF">2024-02-26T01:37:00Z</dcterms:modified>
</cp:coreProperties>
</file>