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258282052"/>
        <w:docPartObj>
          <w:docPartGallery w:val="Cover Pages"/>
          <w:docPartUnique/>
        </w:docPartObj>
      </w:sdtPr>
      <w:sdtEndPr>
        <w:rPr>
          <w:rFonts w:ascii="Arial" w:eastAsiaTheme="minorEastAsia" w:hAnsi="Arial" w:cs="Arial"/>
          <w:noProof/>
          <w:sz w:val="20"/>
          <w:szCs w:val="22"/>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tblPr>
          <w:tblGrid>
            <w:gridCol w:w="2977"/>
            <w:gridCol w:w="2514"/>
            <w:gridCol w:w="2358"/>
          </w:tblGrid>
          <w:tr w:rsidR="00730E62" w:rsidTr="00A20C82">
            <w:sdt>
              <w:sdtPr>
                <w:rPr>
                  <w:rFonts w:asciiTheme="majorHAnsi" w:eastAsiaTheme="majorEastAsia" w:hAnsiTheme="majorHAnsi"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3286" w:type="dxa"/>
                    <w:tcBorders>
                      <w:bottom w:val="single" w:sz="18" w:space="0" w:color="4EA929" w:themeColor="accent2"/>
                      <w:right w:val="single" w:sz="18" w:space="0" w:color="4EA929" w:themeColor="accent2"/>
                    </w:tcBorders>
                    <w:vAlign w:val="center"/>
                  </w:tcPr>
                  <w:p w:rsidR="00730E62" w:rsidRDefault="00DA6639" w:rsidP="00DA6639">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User Manual</w:t>
                    </w:r>
                  </w:p>
                </w:tc>
              </w:sdtContent>
            </w:sdt>
            <w:tc>
              <w:tcPr>
                <w:tcW w:w="5414" w:type="dxa"/>
                <w:gridSpan w:val="2"/>
                <w:tcBorders>
                  <w:left w:val="single" w:sz="18" w:space="0" w:color="4EA929" w:themeColor="accent2"/>
                  <w:bottom w:val="single" w:sz="18" w:space="0" w:color="4EA929" w:themeColor="accent2"/>
                </w:tcBorders>
                <w:vAlign w:val="center"/>
              </w:tcPr>
              <w:p w:rsidR="00730E62" w:rsidRDefault="00730E62">
                <w:pPr>
                  <w:pStyle w:val="NoSpacing"/>
                  <w:rPr>
                    <w:rFonts w:asciiTheme="majorHAnsi" w:eastAsiaTheme="majorEastAsia" w:hAnsiTheme="majorHAnsi" w:cstheme="majorBidi"/>
                    <w:sz w:val="36"/>
                    <w:szCs w:val="36"/>
                  </w:rPr>
                </w:pPr>
              </w:p>
              <w:p w:rsidR="00730E62" w:rsidRDefault="00DA02F2">
                <w:pPr>
                  <w:pStyle w:val="NoSpacing"/>
                  <w:rPr>
                    <w:color w:val="4EA929" w:themeColor="accent1"/>
                    <w:sz w:val="200"/>
                    <w:szCs w:val="200"/>
                  </w:rPr>
                </w:pPr>
                <w:r>
                  <w:rPr>
                    <w:noProof/>
                    <w:color w:val="4EA929" w:themeColor="accent1"/>
                    <w:sz w:val="200"/>
                    <w:szCs w:val="200"/>
                    <w:lang w:val="sv-SE" w:eastAsia="sv-SE" w:bidi="ar-SA"/>
                  </w:rPr>
                  <w:drawing>
                    <wp:anchor distT="0" distB="0" distL="114300" distR="114300" simplePos="0" relativeHeight="251658240" behindDoc="0" locked="0" layoutInCell="1" allowOverlap="1">
                      <wp:simplePos x="0" y="0"/>
                      <wp:positionH relativeFrom="column">
                        <wp:posOffset>16510</wp:posOffset>
                      </wp:positionH>
                      <wp:positionV relativeFrom="paragraph">
                        <wp:posOffset>319405</wp:posOffset>
                      </wp:positionV>
                      <wp:extent cx="3124200" cy="571500"/>
                      <wp:effectExtent l="19050" t="0" r="0" b="0"/>
                      <wp:wrapNone/>
                      <wp:docPr id="11" name="Picture 10" descr="Basset_2010_Logo_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et_2010_Logo_Black.eps"/>
                              <pic:cNvPicPr/>
                            </pic:nvPicPr>
                            <pic:blipFill>
                              <a:blip r:embed="rId9" cstate="print"/>
                              <a:stretch>
                                <a:fillRect/>
                              </a:stretch>
                            </pic:blipFill>
                            <pic:spPr>
                              <a:xfrm>
                                <a:off x="0" y="0"/>
                                <a:ext cx="3124200" cy="571500"/>
                              </a:xfrm>
                              <a:prstGeom prst="rect">
                                <a:avLst/>
                              </a:prstGeom>
                            </pic:spPr>
                          </pic:pic>
                        </a:graphicData>
                      </a:graphic>
                    </wp:anchor>
                  </w:drawing>
                </w:r>
              </w:p>
            </w:tc>
          </w:tr>
          <w:tr w:rsidR="00730E62" w:rsidTr="00A20C82">
            <w:sdt>
              <w:sdtPr>
                <w:alias w:val="Abstract"/>
                <w:id w:val="276713183"/>
                <w:dataBinding w:prefixMappings="xmlns:ns0='http://schemas.microsoft.com/office/2006/coverPageProps'" w:xpath="/ns0:CoverPageProperties[1]/ns0:Abstract[1]" w:storeItemID="{55AF091B-3C7A-41E3-B477-F2FDAA23CFDA}"/>
                <w:text/>
              </w:sdtPr>
              <w:sdtContent>
                <w:tc>
                  <w:tcPr>
                    <w:tcW w:w="6108" w:type="dxa"/>
                    <w:gridSpan w:val="2"/>
                    <w:tcBorders>
                      <w:top w:val="single" w:sz="18" w:space="0" w:color="4EA929" w:themeColor="accent2"/>
                    </w:tcBorders>
                    <w:vAlign w:val="center"/>
                  </w:tcPr>
                  <w:p w:rsidR="00730E62" w:rsidRDefault="00DA6639" w:rsidP="00DA6639">
                    <w:pPr>
                      <w:pStyle w:val="NoSpacing"/>
                    </w:pPr>
                    <w:r>
                      <w:t xml:space="preserve">This manual is intended for the users of the Watchdog Fraud client. </w:t>
                    </w:r>
                  </w:p>
                </w:tc>
              </w:sdtContent>
            </w:sdt>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592" w:type="dxa"/>
                    <w:tcBorders>
                      <w:top w:val="single" w:sz="18" w:space="0" w:color="4EA929" w:themeColor="accent2"/>
                    </w:tcBorders>
                    <w:vAlign w:val="center"/>
                  </w:tcPr>
                  <w:p w:rsidR="00730E62" w:rsidRDefault="00DA6639" w:rsidP="00DA6639">
                    <w:pPr>
                      <w:pStyle w:val="NoSpacing"/>
                      <w:rPr>
                        <w:rFonts w:asciiTheme="majorHAnsi" w:eastAsiaTheme="majorEastAsia" w:hAnsiTheme="majorHAnsi" w:cstheme="majorBidi"/>
                        <w:sz w:val="36"/>
                        <w:szCs w:val="36"/>
                      </w:rPr>
                    </w:pPr>
                    <w:r w:rsidRPr="00DA6639">
                      <w:rPr>
                        <w:rFonts w:asciiTheme="majorHAnsi" w:eastAsiaTheme="majorEastAsia" w:hAnsiTheme="majorHAnsi" w:cstheme="majorBidi"/>
                        <w:sz w:val="36"/>
                        <w:szCs w:val="36"/>
                      </w:rPr>
                      <w:t>Watchdog Fraud 5.0</w:t>
                    </w:r>
                  </w:p>
                </w:tc>
              </w:sdtContent>
            </w:sdt>
          </w:tr>
        </w:tbl>
        <w:p w:rsidR="00730E62" w:rsidRDefault="00730E62"/>
        <w:p w:rsidR="00730E62" w:rsidRDefault="00730E62">
          <w:pPr>
            <w:rPr>
              <w:rFonts w:ascii="Arial" w:hAnsi="Arial" w:cs="Arial"/>
              <w:noProof/>
            </w:rPr>
          </w:pPr>
          <w:r>
            <w:rPr>
              <w:rFonts w:ascii="Arial" w:hAnsi="Arial" w:cs="Arial"/>
              <w:noProof/>
            </w:rPr>
            <w:br w:type="page"/>
          </w:r>
        </w:p>
      </w:sdtContent>
    </w:sdt>
    <w:sdt>
      <w:sdtPr>
        <w:rPr>
          <w:rFonts w:asciiTheme="minorHAnsi" w:eastAsiaTheme="minorEastAsia" w:hAnsiTheme="minorHAnsi" w:cstheme="minorBidi"/>
          <w:b w:val="0"/>
          <w:bCs w:val="0"/>
          <w:color w:val="auto"/>
          <w:sz w:val="20"/>
          <w:szCs w:val="22"/>
        </w:rPr>
        <w:id w:val="258282018"/>
        <w:docPartObj>
          <w:docPartGallery w:val="Table of Contents"/>
          <w:docPartUnique/>
        </w:docPartObj>
      </w:sdtPr>
      <w:sdtContent>
        <w:bookmarkStart w:id="0" w:name="_Toc255981109" w:displacedByCustomXml="prev"/>
        <w:p w:rsidR="00D84DB0" w:rsidRPr="00756BB3" w:rsidRDefault="00D84DB0" w:rsidP="00756BB3">
          <w:pPr>
            <w:pStyle w:val="Heading1"/>
          </w:pPr>
          <w:r w:rsidRPr="00756BB3">
            <w:t>Contents</w:t>
          </w:r>
          <w:bookmarkEnd w:id="0"/>
        </w:p>
        <w:p w:rsidR="00E925AE" w:rsidRDefault="00A828D5">
          <w:pPr>
            <w:pStyle w:val="TOC1"/>
            <w:rPr>
              <w:rFonts w:asciiTheme="minorHAnsi" w:hAnsiTheme="minorHAnsi"/>
              <w:sz w:val="22"/>
              <w:lang w:val="sv-SE" w:eastAsia="sv-SE" w:bidi="ar-SA"/>
            </w:rPr>
          </w:pPr>
          <w:r w:rsidRPr="00A828D5">
            <w:rPr>
              <w:rFonts w:ascii="Conduit ITC Medium" w:hAnsi="Conduit ITC Medium"/>
              <w:szCs w:val="26"/>
            </w:rPr>
            <w:fldChar w:fldCharType="begin"/>
          </w:r>
          <w:r w:rsidR="00D84DB0">
            <w:instrText xml:space="preserve"> TOC \o "1-3" \h \z \u </w:instrText>
          </w:r>
          <w:r w:rsidRPr="00A828D5">
            <w:rPr>
              <w:rFonts w:ascii="Conduit ITC Medium" w:hAnsi="Conduit ITC Medium"/>
              <w:szCs w:val="26"/>
            </w:rPr>
            <w:fldChar w:fldCharType="separate"/>
          </w:r>
          <w:hyperlink w:anchor="_Toc255981109" w:history="1">
            <w:r w:rsidR="00E925AE" w:rsidRPr="0068473A">
              <w:rPr>
                <w:rStyle w:val="Hyperlink"/>
              </w:rPr>
              <w:t>Contents</w:t>
            </w:r>
            <w:r w:rsidR="00E925AE">
              <w:rPr>
                <w:webHidden/>
              </w:rPr>
              <w:tab/>
            </w:r>
            <w:r w:rsidR="00E925AE">
              <w:rPr>
                <w:webHidden/>
              </w:rPr>
              <w:fldChar w:fldCharType="begin"/>
            </w:r>
            <w:r w:rsidR="00E925AE">
              <w:rPr>
                <w:webHidden/>
              </w:rPr>
              <w:instrText xml:space="preserve"> PAGEREF _Toc255981109 \h </w:instrText>
            </w:r>
            <w:r w:rsidR="00E925AE">
              <w:rPr>
                <w:webHidden/>
              </w:rPr>
            </w:r>
            <w:r w:rsidR="00E925AE">
              <w:rPr>
                <w:webHidden/>
              </w:rPr>
              <w:fldChar w:fldCharType="separate"/>
            </w:r>
            <w:r w:rsidR="00E925AE">
              <w:rPr>
                <w:webHidden/>
              </w:rPr>
              <w:t>2</w:t>
            </w:r>
            <w:r w:rsidR="00E925AE">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10" w:history="1">
            <w:r w:rsidRPr="0068473A">
              <w:rPr>
                <w:rStyle w:val="Hyperlink"/>
              </w:rPr>
              <w:t>Document information</w:t>
            </w:r>
            <w:r>
              <w:rPr>
                <w:webHidden/>
              </w:rPr>
              <w:tab/>
            </w:r>
            <w:r>
              <w:rPr>
                <w:webHidden/>
              </w:rPr>
              <w:fldChar w:fldCharType="begin"/>
            </w:r>
            <w:r>
              <w:rPr>
                <w:webHidden/>
              </w:rPr>
              <w:instrText xml:space="preserve"> PAGEREF _Toc255981110 \h </w:instrText>
            </w:r>
            <w:r>
              <w:rPr>
                <w:webHidden/>
              </w:rPr>
            </w:r>
            <w:r>
              <w:rPr>
                <w:webHidden/>
              </w:rPr>
              <w:fldChar w:fldCharType="separate"/>
            </w:r>
            <w:r>
              <w:rPr>
                <w:webHidden/>
              </w:rPr>
              <w:t>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11" w:history="1">
            <w:r w:rsidRPr="0068473A">
              <w:rPr>
                <w:rStyle w:val="Hyperlink"/>
              </w:rPr>
              <w:t>Document version</w:t>
            </w:r>
            <w:r>
              <w:rPr>
                <w:webHidden/>
              </w:rPr>
              <w:tab/>
            </w:r>
            <w:r>
              <w:rPr>
                <w:webHidden/>
              </w:rPr>
              <w:fldChar w:fldCharType="begin"/>
            </w:r>
            <w:r>
              <w:rPr>
                <w:webHidden/>
              </w:rPr>
              <w:instrText xml:space="preserve"> PAGEREF _Toc255981111 \h </w:instrText>
            </w:r>
            <w:r>
              <w:rPr>
                <w:webHidden/>
              </w:rPr>
            </w:r>
            <w:r>
              <w:rPr>
                <w:webHidden/>
              </w:rPr>
              <w:fldChar w:fldCharType="separate"/>
            </w:r>
            <w:r>
              <w:rPr>
                <w:webHidden/>
              </w:rPr>
              <w:t>6</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12" w:history="1">
            <w:r w:rsidRPr="0068473A">
              <w:rPr>
                <w:rStyle w:val="Hyperlink"/>
                <w:lang w:val="en-GB"/>
              </w:rPr>
              <w:t>Confidentiality notice</w:t>
            </w:r>
            <w:r>
              <w:rPr>
                <w:webHidden/>
              </w:rPr>
              <w:tab/>
            </w:r>
            <w:r>
              <w:rPr>
                <w:webHidden/>
              </w:rPr>
              <w:fldChar w:fldCharType="begin"/>
            </w:r>
            <w:r>
              <w:rPr>
                <w:webHidden/>
              </w:rPr>
              <w:instrText xml:space="preserve"> PAGEREF _Toc255981112 \h </w:instrText>
            </w:r>
            <w:r>
              <w:rPr>
                <w:webHidden/>
              </w:rPr>
            </w:r>
            <w:r>
              <w:rPr>
                <w:webHidden/>
              </w:rPr>
              <w:fldChar w:fldCharType="separate"/>
            </w:r>
            <w:r>
              <w:rPr>
                <w:webHidden/>
              </w:rPr>
              <w:t>6</w:t>
            </w:r>
            <w:r>
              <w:rPr>
                <w:webHidden/>
              </w:rPr>
              <w:fldChar w:fldCharType="end"/>
            </w:r>
          </w:hyperlink>
        </w:p>
        <w:p w:rsidR="00E925AE" w:rsidRDefault="00E925AE">
          <w:pPr>
            <w:pStyle w:val="TOC1"/>
            <w:rPr>
              <w:rFonts w:asciiTheme="minorHAnsi" w:hAnsiTheme="minorHAnsi"/>
              <w:sz w:val="22"/>
              <w:lang w:val="sv-SE" w:eastAsia="sv-SE" w:bidi="ar-SA"/>
            </w:rPr>
          </w:pPr>
          <w:hyperlink w:anchor="_Toc255981113" w:history="1">
            <w:r w:rsidRPr="0068473A">
              <w:rPr>
                <w:rStyle w:val="Hyperlink"/>
              </w:rPr>
              <w:t>Chapter 1: Getting started</w:t>
            </w:r>
            <w:r>
              <w:rPr>
                <w:webHidden/>
              </w:rPr>
              <w:tab/>
            </w:r>
            <w:r>
              <w:rPr>
                <w:webHidden/>
              </w:rPr>
              <w:fldChar w:fldCharType="begin"/>
            </w:r>
            <w:r>
              <w:rPr>
                <w:webHidden/>
              </w:rPr>
              <w:instrText xml:space="preserve"> PAGEREF _Toc255981113 \h </w:instrText>
            </w:r>
            <w:r>
              <w:rPr>
                <w:webHidden/>
              </w:rPr>
            </w:r>
            <w:r>
              <w:rPr>
                <w:webHidden/>
              </w:rPr>
              <w:fldChar w:fldCharType="separate"/>
            </w:r>
            <w:r>
              <w:rPr>
                <w:webHidden/>
              </w:rPr>
              <w:t>8</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14" w:history="1">
            <w:r w:rsidRPr="0068473A">
              <w:rPr>
                <w:rStyle w:val="Hyperlink"/>
                <w:lang w:val="en-GB"/>
              </w:rPr>
              <w:t>1.1 System Hardware</w:t>
            </w:r>
            <w:r>
              <w:rPr>
                <w:webHidden/>
              </w:rPr>
              <w:tab/>
            </w:r>
            <w:r>
              <w:rPr>
                <w:webHidden/>
              </w:rPr>
              <w:fldChar w:fldCharType="begin"/>
            </w:r>
            <w:r>
              <w:rPr>
                <w:webHidden/>
              </w:rPr>
              <w:instrText xml:space="preserve"> PAGEREF _Toc255981114 \h </w:instrText>
            </w:r>
            <w:r>
              <w:rPr>
                <w:webHidden/>
              </w:rPr>
            </w:r>
            <w:r>
              <w:rPr>
                <w:webHidden/>
              </w:rPr>
              <w:fldChar w:fldCharType="separate"/>
            </w:r>
            <w:r>
              <w:rPr>
                <w:webHidden/>
              </w:rPr>
              <w:t>8</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15" w:history="1">
            <w:r w:rsidRPr="0068473A">
              <w:rPr>
                <w:rStyle w:val="Hyperlink"/>
              </w:rPr>
              <w:t>1.1.1 Server setup (general)</w:t>
            </w:r>
            <w:r>
              <w:rPr>
                <w:webHidden/>
              </w:rPr>
              <w:tab/>
            </w:r>
            <w:r>
              <w:rPr>
                <w:webHidden/>
              </w:rPr>
              <w:fldChar w:fldCharType="begin"/>
            </w:r>
            <w:r>
              <w:rPr>
                <w:webHidden/>
              </w:rPr>
              <w:instrText xml:space="preserve"> PAGEREF _Toc255981115 \h </w:instrText>
            </w:r>
            <w:r>
              <w:rPr>
                <w:webHidden/>
              </w:rPr>
            </w:r>
            <w:r>
              <w:rPr>
                <w:webHidden/>
              </w:rPr>
              <w:fldChar w:fldCharType="separate"/>
            </w:r>
            <w:r>
              <w:rPr>
                <w:webHidden/>
              </w:rPr>
              <w:t>8</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16" w:history="1">
            <w:r w:rsidRPr="0068473A">
              <w:rPr>
                <w:rStyle w:val="Hyperlink"/>
              </w:rPr>
              <w:t>1.1.2 Application Server</w:t>
            </w:r>
            <w:r>
              <w:rPr>
                <w:webHidden/>
              </w:rPr>
              <w:tab/>
            </w:r>
            <w:r>
              <w:rPr>
                <w:webHidden/>
              </w:rPr>
              <w:fldChar w:fldCharType="begin"/>
            </w:r>
            <w:r>
              <w:rPr>
                <w:webHidden/>
              </w:rPr>
              <w:instrText xml:space="preserve"> PAGEREF _Toc255981116 \h </w:instrText>
            </w:r>
            <w:r>
              <w:rPr>
                <w:webHidden/>
              </w:rPr>
            </w:r>
            <w:r>
              <w:rPr>
                <w:webHidden/>
              </w:rPr>
              <w:fldChar w:fldCharType="separate"/>
            </w:r>
            <w:r>
              <w:rPr>
                <w:webHidden/>
              </w:rPr>
              <w:t>9</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17" w:history="1">
            <w:r w:rsidRPr="0068473A">
              <w:rPr>
                <w:rStyle w:val="Hyperlink"/>
              </w:rPr>
              <w:t>1.1.3 Alarms server</w:t>
            </w:r>
            <w:r>
              <w:rPr>
                <w:webHidden/>
              </w:rPr>
              <w:tab/>
            </w:r>
            <w:r>
              <w:rPr>
                <w:webHidden/>
              </w:rPr>
              <w:fldChar w:fldCharType="begin"/>
            </w:r>
            <w:r>
              <w:rPr>
                <w:webHidden/>
              </w:rPr>
              <w:instrText xml:space="preserve"> PAGEREF _Toc255981117 \h </w:instrText>
            </w:r>
            <w:r>
              <w:rPr>
                <w:webHidden/>
              </w:rPr>
            </w:r>
            <w:r>
              <w:rPr>
                <w:webHidden/>
              </w:rPr>
              <w:fldChar w:fldCharType="separate"/>
            </w:r>
            <w:r>
              <w:rPr>
                <w:webHidden/>
              </w:rPr>
              <w:t>11</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18" w:history="1">
            <w:r w:rsidRPr="0068473A">
              <w:rPr>
                <w:rStyle w:val="Hyperlink"/>
              </w:rPr>
              <w:t>1.1.4 Database Server</w:t>
            </w:r>
            <w:r>
              <w:rPr>
                <w:webHidden/>
              </w:rPr>
              <w:tab/>
            </w:r>
            <w:r>
              <w:rPr>
                <w:webHidden/>
              </w:rPr>
              <w:fldChar w:fldCharType="begin"/>
            </w:r>
            <w:r>
              <w:rPr>
                <w:webHidden/>
              </w:rPr>
              <w:instrText xml:space="preserve"> PAGEREF _Toc255981118 \h </w:instrText>
            </w:r>
            <w:r>
              <w:rPr>
                <w:webHidden/>
              </w:rPr>
            </w:r>
            <w:r>
              <w:rPr>
                <w:webHidden/>
              </w:rPr>
              <w:fldChar w:fldCharType="separate"/>
            </w:r>
            <w:r>
              <w:rPr>
                <w:webHidden/>
              </w:rPr>
              <w:t>11</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19" w:history="1">
            <w:r w:rsidRPr="0068473A">
              <w:rPr>
                <w:rStyle w:val="Hyperlink"/>
              </w:rPr>
              <w:t>1.1.5 Requirements for PC</w:t>
            </w:r>
            <w:r>
              <w:rPr>
                <w:webHidden/>
              </w:rPr>
              <w:tab/>
            </w:r>
            <w:r>
              <w:rPr>
                <w:webHidden/>
              </w:rPr>
              <w:fldChar w:fldCharType="begin"/>
            </w:r>
            <w:r>
              <w:rPr>
                <w:webHidden/>
              </w:rPr>
              <w:instrText xml:space="preserve"> PAGEREF _Toc255981119 \h </w:instrText>
            </w:r>
            <w:r>
              <w:rPr>
                <w:webHidden/>
              </w:rPr>
            </w:r>
            <w:r>
              <w:rPr>
                <w:webHidden/>
              </w:rPr>
              <w:fldChar w:fldCharType="separate"/>
            </w:r>
            <w:r>
              <w:rPr>
                <w:webHidden/>
              </w:rPr>
              <w:t>12</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20" w:history="1">
            <w:r w:rsidRPr="0068473A">
              <w:rPr>
                <w:rStyle w:val="Hyperlink"/>
                <w:lang w:val="en-GB"/>
              </w:rPr>
              <w:t>1.2 Client installation</w:t>
            </w:r>
            <w:r>
              <w:rPr>
                <w:webHidden/>
              </w:rPr>
              <w:tab/>
            </w:r>
            <w:r>
              <w:rPr>
                <w:webHidden/>
              </w:rPr>
              <w:fldChar w:fldCharType="begin"/>
            </w:r>
            <w:r>
              <w:rPr>
                <w:webHidden/>
              </w:rPr>
              <w:instrText xml:space="preserve"> PAGEREF _Toc255981120 \h </w:instrText>
            </w:r>
            <w:r>
              <w:rPr>
                <w:webHidden/>
              </w:rPr>
            </w:r>
            <w:r>
              <w:rPr>
                <w:webHidden/>
              </w:rPr>
              <w:fldChar w:fldCharType="separate"/>
            </w:r>
            <w:r>
              <w:rPr>
                <w:webHidden/>
              </w:rPr>
              <w:t>12</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21" w:history="1">
            <w:r w:rsidRPr="0068473A">
              <w:rPr>
                <w:rStyle w:val="Hyperlink"/>
                <w:lang w:val="en-GB"/>
              </w:rPr>
              <w:t>1.3 Logging in for the first time</w:t>
            </w:r>
            <w:r>
              <w:rPr>
                <w:webHidden/>
              </w:rPr>
              <w:tab/>
            </w:r>
            <w:r>
              <w:rPr>
                <w:webHidden/>
              </w:rPr>
              <w:fldChar w:fldCharType="begin"/>
            </w:r>
            <w:r>
              <w:rPr>
                <w:webHidden/>
              </w:rPr>
              <w:instrText xml:space="preserve"> PAGEREF _Toc255981121 \h </w:instrText>
            </w:r>
            <w:r>
              <w:rPr>
                <w:webHidden/>
              </w:rPr>
            </w:r>
            <w:r>
              <w:rPr>
                <w:webHidden/>
              </w:rPr>
              <w:fldChar w:fldCharType="separate"/>
            </w:r>
            <w:r>
              <w:rPr>
                <w:webHidden/>
              </w:rPr>
              <w:t>12</w:t>
            </w:r>
            <w:r>
              <w:rPr>
                <w:webHidden/>
              </w:rPr>
              <w:fldChar w:fldCharType="end"/>
            </w:r>
          </w:hyperlink>
        </w:p>
        <w:p w:rsidR="00E925AE" w:rsidRDefault="00E925AE">
          <w:pPr>
            <w:pStyle w:val="TOC1"/>
            <w:rPr>
              <w:rFonts w:asciiTheme="minorHAnsi" w:hAnsiTheme="minorHAnsi"/>
              <w:sz w:val="22"/>
              <w:lang w:val="sv-SE" w:eastAsia="sv-SE" w:bidi="ar-SA"/>
            </w:rPr>
          </w:pPr>
          <w:hyperlink w:anchor="_Toc255981122" w:history="1">
            <w:r w:rsidRPr="0068473A">
              <w:rPr>
                <w:rStyle w:val="Hyperlink"/>
              </w:rPr>
              <w:t>Chapter 2: Client Overview</w:t>
            </w:r>
            <w:r>
              <w:rPr>
                <w:webHidden/>
              </w:rPr>
              <w:tab/>
            </w:r>
            <w:r>
              <w:rPr>
                <w:webHidden/>
              </w:rPr>
              <w:fldChar w:fldCharType="begin"/>
            </w:r>
            <w:r>
              <w:rPr>
                <w:webHidden/>
              </w:rPr>
              <w:instrText xml:space="preserve"> PAGEREF _Toc255981122 \h </w:instrText>
            </w:r>
            <w:r>
              <w:rPr>
                <w:webHidden/>
              </w:rPr>
            </w:r>
            <w:r>
              <w:rPr>
                <w:webHidden/>
              </w:rPr>
              <w:fldChar w:fldCharType="separate"/>
            </w:r>
            <w:r>
              <w:rPr>
                <w:webHidden/>
              </w:rPr>
              <w:t>15</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23" w:history="1">
            <w:r w:rsidRPr="0068473A">
              <w:rPr>
                <w:rStyle w:val="Hyperlink"/>
                <w:lang w:val="en-GB"/>
              </w:rPr>
              <w:t>2.1 Logging in</w:t>
            </w:r>
            <w:r>
              <w:rPr>
                <w:webHidden/>
              </w:rPr>
              <w:tab/>
            </w:r>
            <w:r>
              <w:rPr>
                <w:webHidden/>
              </w:rPr>
              <w:fldChar w:fldCharType="begin"/>
            </w:r>
            <w:r>
              <w:rPr>
                <w:webHidden/>
              </w:rPr>
              <w:instrText xml:space="preserve"> PAGEREF _Toc255981123 \h </w:instrText>
            </w:r>
            <w:r>
              <w:rPr>
                <w:webHidden/>
              </w:rPr>
            </w:r>
            <w:r>
              <w:rPr>
                <w:webHidden/>
              </w:rPr>
              <w:fldChar w:fldCharType="separate"/>
            </w:r>
            <w:r>
              <w:rPr>
                <w:webHidden/>
              </w:rPr>
              <w:t>15</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24" w:history="1">
            <w:r w:rsidRPr="0068473A">
              <w:rPr>
                <w:rStyle w:val="Hyperlink"/>
              </w:rPr>
              <w:t>2.1.1 SQL-login</w:t>
            </w:r>
            <w:r>
              <w:rPr>
                <w:webHidden/>
              </w:rPr>
              <w:tab/>
            </w:r>
            <w:r>
              <w:rPr>
                <w:webHidden/>
              </w:rPr>
              <w:fldChar w:fldCharType="begin"/>
            </w:r>
            <w:r>
              <w:rPr>
                <w:webHidden/>
              </w:rPr>
              <w:instrText xml:space="preserve"> PAGEREF _Toc255981124 \h </w:instrText>
            </w:r>
            <w:r>
              <w:rPr>
                <w:webHidden/>
              </w:rPr>
            </w:r>
            <w:r>
              <w:rPr>
                <w:webHidden/>
              </w:rPr>
              <w:fldChar w:fldCharType="separate"/>
            </w:r>
            <w:r>
              <w:rPr>
                <w:webHidden/>
              </w:rPr>
              <w:t>15</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25" w:history="1">
            <w:r w:rsidRPr="0068473A">
              <w:rPr>
                <w:rStyle w:val="Hyperlink"/>
              </w:rPr>
              <w:t>2.1.2 Windows authentication</w:t>
            </w:r>
            <w:r>
              <w:rPr>
                <w:webHidden/>
              </w:rPr>
              <w:tab/>
            </w:r>
            <w:r>
              <w:rPr>
                <w:webHidden/>
              </w:rPr>
              <w:fldChar w:fldCharType="begin"/>
            </w:r>
            <w:r>
              <w:rPr>
                <w:webHidden/>
              </w:rPr>
              <w:instrText xml:space="preserve"> PAGEREF _Toc255981125 \h </w:instrText>
            </w:r>
            <w:r>
              <w:rPr>
                <w:webHidden/>
              </w:rPr>
            </w:r>
            <w:r>
              <w:rPr>
                <w:webHidden/>
              </w:rPr>
              <w:fldChar w:fldCharType="separate"/>
            </w:r>
            <w:r>
              <w:rPr>
                <w:webHidden/>
              </w:rPr>
              <w:t>15</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26" w:history="1">
            <w:r w:rsidRPr="0068473A">
              <w:rPr>
                <w:rStyle w:val="Hyperlink"/>
                <w:lang w:val="en-GB"/>
              </w:rPr>
              <w:t>2.2 Start screen</w:t>
            </w:r>
            <w:r>
              <w:rPr>
                <w:webHidden/>
              </w:rPr>
              <w:tab/>
            </w:r>
            <w:r>
              <w:rPr>
                <w:webHidden/>
              </w:rPr>
              <w:fldChar w:fldCharType="begin"/>
            </w:r>
            <w:r>
              <w:rPr>
                <w:webHidden/>
              </w:rPr>
              <w:instrText xml:space="preserve"> PAGEREF _Toc255981126 \h </w:instrText>
            </w:r>
            <w:r>
              <w:rPr>
                <w:webHidden/>
              </w:rPr>
            </w:r>
            <w:r>
              <w:rPr>
                <w:webHidden/>
              </w:rPr>
              <w:fldChar w:fldCharType="separate"/>
            </w:r>
            <w:r>
              <w:rPr>
                <w:webHidden/>
              </w:rPr>
              <w:t>16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27" w:history="1">
            <w:r w:rsidRPr="0068473A">
              <w:rPr>
                <w:rStyle w:val="Hyperlink"/>
              </w:rPr>
              <w:t>2.2.1 Shortcuts, Pearl and Ribbon</w:t>
            </w:r>
            <w:r>
              <w:rPr>
                <w:webHidden/>
              </w:rPr>
              <w:tab/>
            </w:r>
            <w:r>
              <w:rPr>
                <w:webHidden/>
              </w:rPr>
              <w:fldChar w:fldCharType="begin"/>
            </w:r>
            <w:r>
              <w:rPr>
                <w:webHidden/>
              </w:rPr>
              <w:instrText xml:space="preserve"> PAGEREF _Toc255981127 \h </w:instrText>
            </w:r>
            <w:r>
              <w:rPr>
                <w:webHidden/>
              </w:rPr>
            </w:r>
            <w:r>
              <w:rPr>
                <w:webHidden/>
              </w:rPr>
              <w:fldChar w:fldCharType="separate"/>
            </w:r>
            <w:r>
              <w:rPr>
                <w:webHidden/>
              </w:rPr>
              <w:t>16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28" w:history="1">
            <w:r w:rsidRPr="0068473A">
              <w:rPr>
                <w:rStyle w:val="Hyperlink"/>
              </w:rPr>
              <w:t>2.2.2 Windows management</w:t>
            </w:r>
            <w:r>
              <w:rPr>
                <w:webHidden/>
              </w:rPr>
              <w:tab/>
            </w:r>
            <w:r>
              <w:rPr>
                <w:webHidden/>
              </w:rPr>
              <w:fldChar w:fldCharType="begin"/>
            </w:r>
            <w:r>
              <w:rPr>
                <w:webHidden/>
              </w:rPr>
              <w:instrText xml:space="preserve"> PAGEREF _Toc255981128 \h </w:instrText>
            </w:r>
            <w:r>
              <w:rPr>
                <w:webHidden/>
              </w:rPr>
            </w:r>
            <w:r>
              <w:rPr>
                <w:webHidden/>
              </w:rPr>
              <w:fldChar w:fldCharType="separate"/>
            </w:r>
            <w:r>
              <w:rPr>
                <w:webHidden/>
              </w:rPr>
              <w:t>18</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29" w:history="1">
            <w:r w:rsidRPr="0068473A">
              <w:rPr>
                <w:rStyle w:val="Hyperlink"/>
              </w:rPr>
              <w:t>2.2.3 The data pane general functions</w:t>
            </w:r>
            <w:r>
              <w:rPr>
                <w:webHidden/>
              </w:rPr>
              <w:tab/>
            </w:r>
            <w:r>
              <w:rPr>
                <w:webHidden/>
              </w:rPr>
              <w:fldChar w:fldCharType="begin"/>
            </w:r>
            <w:r>
              <w:rPr>
                <w:webHidden/>
              </w:rPr>
              <w:instrText xml:space="preserve"> PAGEREF _Toc255981129 \h </w:instrText>
            </w:r>
            <w:r>
              <w:rPr>
                <w:webHidden/>
              </w:rPr>
            </w:r>
            <w:r>
              <w:rPr>
                <w:webHidden/>
              </w:rPr>
              <w:fldChar w:fldCharType="separate"/>
            </w:r>
            <w:r>
              <w:rPr>
                <w:webHidden/>
              </w:rPr>
              <w:t>18</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30" w:history="1">
            <w:r w:rsidRPr="0068473A">
              <w:rPr>
                <w:rStyle w:val="Hyperlink"/>
                <w:lang w:val="en-GB"/>
              </w:rPr>
              <w:t>2.3 Tabs</w:t>
            </w:r>
            <w:r>
              <w:rPr>
                <w:webHidden/>
              </w:rPr>
              <w:tab/>
            </w:r>
            <w:r>
              <w:rPr>
                <w:webHidden/>
              </w:rPr>
              <w:fldChar w:fldCharType="begin"/>
            </w:r>
            <w:r>
              <w:rPr>
                <w:webHidden/>
              </w:rPr>
              <w:instrText xml:space="preserve"> PAGEREF _Toc255981130 \h </w:instrText>
            </w:r>
            <w:r>
              <w:rPr>
                <w:webHidden/>
              </w:rPr>
            </w:r>
            <w:r>
              <w:rPr>
                <w:webHidden/>
              </w:rPr>
              <w:fldChar w:fldCharType="separate"/>
            </w:r>
            <w:r>
              <w:rPr>
                <w:webHidden/>
              </w:rPr>
              <w:t>19</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31" w:history="1">
            <w:r w:rsidRPr="0068473A">
              <w:rPr>
                <w:rStyle w:val="Hyperlink"/>
              </w:rPr>
              <w:t>2.3.1 Investigation</w:t>
            </w:r>
            <w:r>
              <w:rPr>
                <w:webHidden/>
              </w:rPr>
              <w:tab/>
            </w:r>
            <w:r>
              <w:rPr>
                <w:webHidden/>
              </w:rPr>
              <w:fldChar w:fldCharType="begin"/>
            </w:r>
            <w:r>
              <w:rPr>
                <w:webHidden/>
              </w:rPr>
              <w:instrText xml:space="preserve"> PAGEREF _Toc255981131 \h </w:instrText>
            </w:r>
            <w:r>
              <w:rPr>
                <w:webHidden/>
              </w:rPr>
            </w:r>
            <w:r>
              <w:rPr>
                <w:webHidden/>
              </w:rPr>
              <w:fldChar w:fldCharType="separate"/>
            </w:r>
            <w:r>
              <w:rPr>
                <w:webHidden/>
              </w:rPr>
              <w:t>19</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32" w:history="1">
            <w:r w:rsidRPr="0068473A">
              <w:rPr>
                <w:rStyle w:val="Hyperlink"/>
              </w:rPr>
              <w:t>2.3.2 Administration</w:t>
            </w:r>
            <w:r>
              <w:rPr>
                <w:webHidden/>
              </w:rPr>
              <w:tab/>
            </w:r>
            <w:r>
              <w:rPr>
                <w:webHidden/>
              </w:rPr>
              <w:fldChar w:fldCharType="begin"/>
            </w:r>
            <w:r>
              <w:rPr>
                <w:webHidden/>
              </w:rPr>
              <w:instrText xml:space="preserve"> PAGEREF _Toc255981132 \h </w:instrText>
            </w:r>
            <w:r>
              <w:rPr>
                <w:webHidden/>
              </w:rPr>
            </w:r>
            <w:r>
              <w:rPr>
                <w:webHidden/>
              </w:rPr>
              <w:fldChar w:fldCharType="separate"/>
            </w:r>
            <w:r>
              <w:rPr>
                <w:webHidden/>
              </w:rPr>
              <w:t>20</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33" w:history="1">
            <w:r w:rsidRPr="0068473A">
              <w:rPr>
                <w:rStyle w:val="Hyperlink"/>
              </w:rPr>
              <w:t>2.3.3 Settings</w:t>
            </w:r>
            <w:r>
              <w:rPr>
                <w:webHidden/>
              </w:rPr>
              <w:tab/>
            </w:r>
            <w:r>
              <w:rPr>
                <w:webHidden/>
              </w:rPr>
              <w:fldChar w:fldCharType="begin"/>
            </w:r>
            <w:r>
              <w:rPr>
                <w:webHidden/>
              </w:rPr>
              <w:instrText xml:space="preserve"> PAGEREF _Toc255981133 \h </w:instrText>
            </w:r>
            <w:r>
              <w:rPr>
                <w:webHidden/>
              </w:rPr>
            </w:r>
            <w:r>
              <w:rPr>
                <w:webHidden/>
              </w:rPr>
              <w:fldChar w:fldCharType="separate"/>
            </w:r>
            <w:r>
              <w:rPr>
                <w:webHidden/>
              </w:rPr>
              <w:t>20</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34" w:history="1">
            <w:r w:rsidRPr="0068473A">
              <w:rPr>
                <w:rStyle w:val="Hyperlink"/>
                <w:lang w:val="en-GB"/>
              </w:rPr>
              <w:t>2.4 Workflow</w:t>
            </w:r>
            <w:r>
              <w:rPr>
                <w:webHidden/>
              </w:rPr>
              <w:tab/>
            </w:r>
            <w:r>
              <w:rPr>
                <w:webHidden/>
              </w:rPr>
              <w:fldChar w:fldCharType="begin"/>
            </w:r>
            <w:r>
              <w:rPr>
                <w:webHidden/>
              </w:rPr>
              <w:instrText xml:space="preserve"> PAGEREF _Toc255981134 \h </w:instrText>
            </w:r>
            <w:r>
              <w:rPr>
                <w:webHidden/>
              </w:rPr>
            </w:r>
            <w:r>
              <w:rPr>
                <w:webHidden/>
              </w:rPr>
              <w:fldChar w:fldCharType="separate"/>
            </w:r>
            <w:r>
              <w:rPr>
                <w:webHidden/>
              </w:rPr>
              <w:t>21</w:t>
            </w:r>
            <w:r>
              <w:rPr>
                <w:webHidden/>
              </w:rPr>
              <w:fldChar w:fldCharType="end"/>
            </w:r>
          </w:hyperlink>
        </w:p>
        <w:p w:rsidR="00E925AE" w:rsidRDefault="00E925AE">
          <w:pPr>
            <w:pStyle w:val="TOC1"/>
            <w:rPr>
              <w:rFonts w:asciiTheme="minorHAnsi" w:hAnsiTheme="minorHAnsi"/>
              <w:sz w:val="22"/>
              <w:lang w:val="sv-SE" w:eastAsia="sv-SE" w:bidi="ar-SA"/>
            </w:rPr>
          </w:pPr>
          <w:hyperlink w:anchor="_Toc255981135" w:history="1">
            <w:r w:rsidRPr="0068473A">
              <w:rPr>
                <w:rStyle w:val="Hyperlink"/>
              </w:rPr>
              <w:t>Chapter 3: Investigation Tab</w:t>
            </w:r>
            <w:r>
              <w:rPr>
                <w:webHidden/>
              </w:rPr>
              <w:tab/>
            </w:r>
            <w:r>
              <w:rPr>
                <w:webHidden/>
              </w:rPr>
              <w:fldChar w:fldCharType="begin"/>
            </w:r>
            <w:r>
              <w:rPr>
                <w:webHidden/>
              </w:rPr>
              <w:instrText xml:space="preserve"> PAGEREF _Toc255981135 \h </w:instrText>
            </w:r>
            <w:r>
              <w:rPr>
                <w:webHidden/>
              </w:rPr>
            </w:r>
            <w:r>
              <w:rPr>
                <w:webHidden/>
              </w:rPr>
              <w:fldChar w:fldCharType="separate"/>
            </w:r>
            <w:r>
              <w:rPr>
                <w:webHidden/>
              </w:rPr>
              <w:t>23</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36" w:history="1">
            <w:r w:rsidRPr="0068473A">
              <w:rPr>
                <w:rStyle w:val="Hyperlink"/>
                <w:lang w:val="en-GB"/>
              </w:rPr>
              <w:t>3.1 Directly under the tab</w:t>
            </w:r>
            <w:r>
              <w:rPr>
                <w:webHidden/>
              </w:rPr>
              <w:tab/>
            </w:r>
            <w:r>
              <w:rPr>
                <w:webHidden/>
              </w:rPr>
              <w:fldChar w:fldCharType="begin"/>
            </w:r>
            <w:r>
              <w:rPr>
                <w:webHidden/>
              </w:rPr>
              <w:instrText xml:space="preserve"> PAGEREF _Toc255981136 \h </w:instrText>
            </w:r>
            <w:r>
              <w:rPr>
                <w:webHidden/>
              </w:rPr>
            </w:r>
            <w:r>
              <w:rPr>
                <w:webHidden/>
              </w:rPr>
              <w:fldChar w:fldCharType="separate"/>
            </w:r>
            <w:r>
              <w:rPr>
                <w:webHidden/>
              </w:rPr>
              <w:t>23</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37" w:history="1">
            <w:r w:rsidRPr="0068473A">
              <w:rPr>
                <w:rStyle w:val="Hyperlink"/>
              </w:rPr>
              <w:t>3.1.1 Start</w:t>
            </w:r>
            <w:r>
              <w:rPr>
                <w:webHidden/>
              </w:rPr>
              <w:tab/>
            </w:r>
            <w:r>
              <w:rPr>
                <w:webHidden/>
              </w:rPr>
              <w:fldChar w:fldCharType="begin"/>
            </w:r>
            <w:r>
              <w:rPr>
                <w:webHidden/>
              </w:rPr>
              <w:instrText xml:space="preserve"> PAGEREF _Toc255981137 \h </w:instrText>
            </w:r>
            <w:r>
              <w:rPr>
                <w:webHidden/>
              </w:rPr>
            </w:r>
            <w:r>
              <w:rPr>
                <w:webHidden/>
              </w:rPr>
              <w:fldChar w:fldCharType="separate"/>
            </w:r>
            <w:r>
              <w:rPr>
                <w:webHidden/>
              </w:rPr>
              <w:t>23</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38" w:history="1">
            <w:r w:rsidRPr="0068473A">
              <w:rPr>
                <w:rStyle w:val="Hyperlink"/>
              </w:rPr>
              <w:t>3.1.2 Tools</w:t>
            </w:r>
            <w:r>
              <w:rPr>
                <w:webHidden/>
              </w:rPr>
              <w:tab/>
            </w:r>
            <w:r>
              <w:rPr>
                <w:webHidden/>
              </w:rPr>
              <w:fldChar w:fldCharType="begin"/>
            </w:r>
            <w:r>
              <w:rPr>
                <w:webHidden/>
              </w:rPr>
              <w:instrText xml:space="preserve"> PAGEREF _Toc255981138 \h </w:instrText>
            </w:r>
            <w:r>
              <w:rPr>
                <w:webHidden/>
              </w:rPr>
            </w:r>
            <w:r>
              <w:rPr>
                <w:webHidden/>
              </w:rPr>
              <w:fldChar w:fldCharType="separate"/>
            </w:r>
            <w:r>
              <w:rPr>
                <w:webHidden/>
              </w:rPr>
              <w:t>24</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39" w:history="1">
            <w:r w:rsidRPr="0068473A">
              <w:rPr>
                <w:rStyle w:val="Hyperlink"/>
              </w:rPr>
              <w:t>3.1.3 Investigations</w:t>
            </w:r>
            <w:r>
              <w:rPr>
                <w:webHidden/>
              </w:rPr>
              <w:tab/>
            </w:r>
            <w:r>
              <w:rPr>
                <w:webHidden/>
              </w:rPr>
              <w:fldChar w:fldCharType="begin"/>
            </w:r>
            <w:r>
              <w:rPr>
                <w:webHidden/>
              </w:rPr>
              <w:instrText xml:space="preserve"> PAGEREF _Toc255981139 \h </w:instrText>
            </w:r>
            <w:r>
              <w:rPr>
                <w:webHidden/>
              </w:rPr>
            </w:r>
            <w:r>
              <w:rPr>
                <w:webHidden/>
              </w:rPr>
              <w:fldChar w:fldCharType="separate"/>
            </w:r>
            <w:r>
              <w:rPr>
                <w:webHidden/>
              </w:rPr>
              <w:t>30</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40" w:history="1">
            <w:r w:rsidRPr="0068473A">
              <w:rPr>
                <w:rStyle w:val="Hyperlink"/>
              </w:rPr>
              <w:t>3.1.4 Action</w:t>
            </w:r>
            <w:r>
              <w:rPr>
                <w:webHidden/>
              </w:rPr>
              <w:tab/>
            </w:r>
            <w:r>
              <w:rPr>
                <w:webHidden/>
              </w:rPr>
              <w:fldChar w:fldCharType="begin"/>
            </w:r>
            <w:r>
              <w:rPr>
                <w:webHidden/>
              </w:rPr>
              <w:instrText xml:space="preserve"> PAGEREF _Toc255981140 \h </w:instrText>
            </w:r>
            <w:r>
              <w:rPr>
                <w:webHidden/>
              </w:rPr>
            </w:r>
            <w:r>
              <w:rPr>
                <w:webHidden/>
              </w:rPr>
              <w:fldChar w:fldCharType="separate"/>
            </w:r>
            <w:r>
              <w:rPr>
                <w:webHidden/>
              </w:rPr>
              <w:t>32</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41" w:history="1">
            <w:r w:rsidRPr="0068473A">
              <w:rPr>
                <w:rStyle w:val="Hyperlink"/>
                <w:lang w:val="en-GB"/>
              </w:rPr>
              <w:t>3.2 Workflow - Start</w:t>
            </w:r>
            <w:r>
              <w:rPr>
                <w:webHidden/>
              </w:rPr>
              <w:tab/>
            </w:r>
            <w:r>
              <w:rPr>
                <w:webHidden/>
              </w:rPr>
              <w:fldChar w:fldCharType="begin"/>
            </w:r>
            <w:r>
              <w:rPr>
                <w:webHidden/>
              </w:rPr>
              <w:instrText xml:space="preserve"> PAGEREF _Toc255981141 \h </w:instrText>
            </w:r>
            <w:r>
              <w:rPr>
                <w:webHidden/>
              </w:rPr>
            </w:r>
            <w:r>
              <w:rPr>
                <w:webHidden/>
              </w:rPr>
              <w:fldChar w:fldCharType="separate"/>
            </w:r>
            <w:r>
              <w:rPr>
                <w:webHidden/>
              </w:rPr>
              <w:t>35</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42" w:history="1">
            <w:r w:rsidRPr="0068473A">
              <w:rPr>
                <w:rStyle w:val="Hyperlink"/>
              </w:rPr>
              <w:t>3.2.1 Tasks</w:t>
            </w:r>
            <w:r>
              <w:rPr>
                <w:webHidden/>
              </w:rPr>
              <w:tab/>
            </w:r>
            <w:r>
              <w:rPr>
                <w:webHidden/>
              </w:rPr>
              <w:fldChar w:fldCharType="begin"/>
            </w:r>
            <w:r>
              <w:rPr>
                <w:webHidden/>
              </w:rPr>
              <w:instrText xml:space="preserve"> PAGEREF _Toc255981142 \h </w:instrText>
            </w:r>
            <w:r>
              <w:rPr>
                <w:webHidden/>
              </w:rPr>
            </w:r>
            <w:r>
              <w:rPr>
                <w:webHidden/>
              </w:rPr>
              <w:fldChar w:fldCharType="separate"/>
            </w:r>
            <w:r>
              <w:rPr>
                <w:webHidden/>
              </w:rPr>
              <w:t>35</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43" w:history="1">
            <w:r w:rsidRPr="0068473A">
              <w:rPr>
                <w:rStyle w:val="Hyperlink"/>
              </w:rPr>
              <w:t>3.2.2 Alarms</w:t>
            </w:r>
            <w:r>
              <w:rPr>
                <w:webHidden/>
              </w:rPr>
              <w:tab/>
            </w:r>
            <w:r>
              <w:rPr>
                <w:webHidden/>
              </w:rPr>
              <w:fldChar w:fldCharType="begin"/>
            </w:r>
            <w:r>
              <w:rPr>
                <w:webHidden/>
              </w:rPr>
              <w:instrText xml:space="preserve"> PAGEREF _Toc255981143 \h </w:instrText>
            </w:r>
            <w:r>
              <w:rPr>
                <w:webHidden/>
              </w:rPr>
            </w:r>
            <w:r>
              <w:rPr>
                <w:webHidden/>
              </w:rPr>
              <w:fldChar w:fldCharType="separate"/>
            </w:r>
            <w:r>
              <w:rPr>
                <w:webHidden/>
              </w:rPr>
              <w:t>35</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44" w:history="1">
            <w:r w:rsidRPr="0068473A">
              <w:rPr>
                <w:rStyle w:val="Hyperlink"/>
                <w:lang w:val="en-GB"/>
              </w:rPr>
              <w:t>3.3 Workflow – Investigation</w:t>
            </w:r>
            <w:r>
              <w:rPr>
                <w:webHidden/>
              </w:rPr>
              <w:tab/>
            </w:r>
            <w:r>
              <w:rPr>
                <w:webHidden/>
              </w:rPr>
              <w:fldChar w:fldCharType="begin"/>
            </w:r>
            <w:r>
              <w:rPr>
                <w:webHidden/>
              </w:rPr>
              <w:instrText xml:space="preserve"> PAGEREF _Toc255981144 \h </w:instrText>
            </w:r>
            <w:r>
              <w:rPr>
                <w:webHidden/>
              </w:rPr>
            </w:r>
            <w:r>
              <w:rPr>
                <w:webHidden/>
              </w:rPr>
              <w:fldChar w:fldCharType="separate"/>
            </w:r>
            <w:r>
              <w:rPr>
                <w:webHidden/>
              </w:rPr>
              <w:t>38</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45" w:history="1">
            <w:r w:rsidRPr="0068473A">
              <w:rPr>
                <w:rStyle w:val="Hyperlink"/>
              </w:rPr>
              <w:t>3.3.1 Gallery</w:t>
            </w:r>
            <w:r>
              <w:rPr>
                <w:webHidden/>
              </w:rPr>
              <w:tab/>
            </w:r>
            <w:r>
              <w:rPr>
                <w:webHidden/>
              </w:rPr>
              <w:fldChar w:fldCharType="begin"/>
            </w:r>
            <w:r>
              <w:rPr>
                <w:webHidden/>
              </w:rPr>
              <w:instrText xml:space="preserve"> PAGEREF _Toc255981145 \h </w:instrText>
            </w:r>
            <w:r>
              <w:rPr>
                <w:webHidden/>
              </w:rPr>
            </w:r>
            <w:r>
              <w:rPr>
                <w:webHidden/>
              </w:rPr>
              <w:fldChar w:fldCharType="separate"/>
            </w:r>
            <w:r>
              <w:rPr>
                <w:webHidden/>
              </w:rPr>
              <w:t>39</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46" w:history="1">
            <w:r w:rsidRPr="0068473A">
              <w:rPr>
                <w:rStyle w:val="Hyperlink"/>
              </w:rPr>
              <w:t>3.3.2 Query tool</w:t>
            </w:r>
            <w:r>
              <w:rPr>
                <w:webHidden/>
              </w:rPr>
              <w:tab/>
            </w:r>
            <w:r>
              <w:rPr>
                <w:webHidden/>
              </w:rPr>
              <w:fldChar w:fldCharType="begin"/>
            </w:r>
            <w:r>
              <w:rPr>
                <w:webHidden/>
              </w:rPr>
              <w:instrText xml:space="preserve"> PAGEREF _Toc255981146 \h </w:instrText>
            </w:r>
            <w:r>
              <w:rPr>
                <w:webHidden/>
              </w:rPr>
            </w:r>
            <w:r>
              <w:rPr>
                <w:webHidden/>
              </w:rPr>
              <w:fldChar w:fldCharType="separate"/>
            </w:r>
            <w:r>
              <w:rPr>
                <w:webHidden/>
              </w:rPr>
              <w:t>42</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47" w:history="1">
            <w:r w:rsidRPr="0068473A">
              <w:rPr>
                <w:rStyle w:val="Hyperlink"/>
              </w:rPr>
              <w:t>3.3.3 Find Similar</w:t>
            </w:r>
            <w:r>
              <w:rPr>
                <w:webHidden/>
              </w:rPr>
              <w:tab/>
            </w:r>
            <w:r>
              <w:rPr>
                <w:webHidden/>
              </w:rPr>
              <w:fldChar w:fldCharType="begin"/>
            </w:r>
            <w:r>
              <w:rPr>
                <w:webHidden/>
              </w:rPr>
              <w:instrText xml:space="preserve"> PAGEREF _Toc255981147 \h </w:instrText>
            </w:r>
            <w:r>
              <w:rPr>
                <w:webHidden/>
              </w:rPr>
            </w:r>
            <w:r>
              <w:rPr>
                <w:webHidden/>
              </w:rPr>
              <w:fldChar w:fldCharType="separate"/>
            </w:r>
            <w:r>
              <w:rPr>
                <w:webHidden/>
              </w:rPr>
              <w:t>48</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48" w:history="1">
            <w:r w:rsidRPr="0068473A">
              <w:rPr>
                <w:rStyle w:val="Hyperlink"/>
                <w:lang w:val="en-GB"/>
              </w:rPr>
              <w:t>3.4 Workflow – Decision / Action</w:t>
            </w:r>
            <w:r>
              <w:rPr>
                <w:webHidden/>
              </w:rPr>
              <w:tab/>
            </w:r>
            <w:r>
              <w:rPr>
                <w:webHidden/>
              </w:rPr>
              <w:fldChar w:fldCharType="begin"/>
            </w:r>
            <w:r>
              <w:rPr>
                <w:webHidden/>
              </w:rPr>
              <w:instrText xml:space="preserve"> PAGEREF _Toc255981148 \h </w:instrText>
            </w:r>
            <w:r>
              <w:rPr>
                <w:webHidden/>
              </w:rPr>
            </w:r>
            <w:r>
              <w:rPr>
                <w:webHidden/>
              </w:rPr>
              <w:fldChar w:fldCharType="separate"/>
            </w:r>
            <w:r>
              <w:rPr>
                <w:webHidden/>
              </w:rPr>
              <w:t>49</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49" w:history="1">
            <w:r w:rsidRPr="0068473A">
              <w:rPr>
                <w:rStyle w:val="Hyperlink"/>
              </w:rPr>
              <w:t>3.4.1 Send Notification</w:t>
            </w:r>
            <w:r>
              <w:rPr>
                <w:webHidden/>
              </w:rPr>
              <w:tab/>
            </w:r>
            <w:r>
              <w:rPr>
                <w:webHidden/>
              </w:rPr>
              <w:fldChar w:fldCharType="begin"/>
            </w:r>
            <w:r>
              <w:rPr>
                <w:webHidden/>
              </w:rPr>
              <w:instrText xml:space="preserve"> PAGEREF _Toc255981149 \h </w:instrText>
            </w:r>
            <w:r>
              <w:rPr>
                <w:webHidden/>
              </w:rPr>
            </w:r>
            <w:r>
              <w:rPr>
                <w:webHidden/>
              </w:rPr>
              <w:fldChar w:fldCharType="separate"/>
            </w:r>
            <w:r>
              <w:rPr>
                <w:webHidden/>
              </w:rPr>
              <w:t>50</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50" w:history="1">
            <w:r w:rsidRPr="0068473A">
              <w:rPr>
                <w:rStyle w:val="Hyperlink"/>
              </w:rPr>
              <w:t>3.4.2 Closure</w:t>
            </w:r>
            <w:r>
              <w:rPr>
                <w:webHidden/>
              </w:rPr>
              <w:tab/>
            </w:r>
            <w:r>
              <w:rPr>
                <w:webHidden/>
              </w:rPr>
              <w:fldChar w:fldCharType="begin"/>
            </w:r>
            <w:r>
              <w:rPr>
                <w:webHidden/>
              </w:rPr>
              <w:instrText xml:space="preserve"> PAGEREF _Toc255981150 \h </w:instrText>
            </w:r>
            <w:r>
              <w:rPr>
                <w:webHidden/>
              </w:rPr>
            </w:r>
            <w:r>
              <w:rPr>
                <w:webHidden/>
              </w:rPr>
              <w:fldChar w:fldCharType="separate"/>
            </w:r>
            <w:r>
              <w:rPr>
                <w:webHidden/>
              </w:rPr>
              <w:t>50</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51" w:history="1">
            <w:r w:rsidRPr="0068473A">
              <w:rPr>
                <w:rStyle w:val="Hyperlink"/>
                <w:lang w:val="en-GB"/>
              </w:rPr>
              <w:t>3.5 Cases</w:t>
            </w:r>
            <w:r>
              <w:rPr>
                <w:webHidden/>
              </w:rPr>
              <w:tab/>
            </w:r>
            <w:r>
              <w:rPr>
                <w:webHidden/>
              </w:rPr>
              <w:fldChar w:fldCharType="begin"/>
            </w:r>
            <w:r>
              <w:rPr>
                <w:webHidden/>
              </w:rPr>
              <w:instrText xml:space="preserve"> PAGEREF _Toc255981151 \h </w:instrText>
            </w:r>
            <w:r>
              <w:rPr>
                <w:webHidden/>
              </w:rPr>
            </w:r>
            <w:r>
              <w:rPr>
                <w:webHidden/>
              </w:rPr>
              <w:fldChar w:fldCharType="separate"/>
            </w:r>
            <w:r>
              <w:rPr>
                <w:webHidden/>
              </w:rPr>
              <w:t>51</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52" w:history="1">
            <w:r w:rsidRPr="0068473A">
              <w:rPr>
                <w:rStyle w:val="Hyperlink"/>
              </w:rPr>
              <w:t>3.5.1 Cases Overview</w:t>
            </w:r>
            <w:r>
              <w:rPr>
                <w:webHidden/>
              </w:rPr>
              <w:tab/>
            </w:r>
            <w:r>
              <w:rPr>
                <w:webHidden/>
              </w:rPr>
              <w:fldChar w:fldCharType="begin"/>
            </w:r>
            <w:r>
              <w:rPr>
                <w:webHidden/>
              </w:rPr>
              <w:instrText xml:space="preserve"> PAGEREF _Toc255981152 \h </w:instrText>
            </w:r>
            <w:r>
              <w:rPr>
                <w:webHidden/>
              </w:rPr>
            </w:r>
            <w:r>
              <w:rPr>
                <w:webHidden/>
              </w:rPr>
              <w:fldChar w:fldCharType="separate"/>
            </w:r>
            <w:r>
              <w:rPr>
                <w:webHidden/>
              </w:rPr>
              <w:t>51</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53" w:history="1">
            <w:r w:rsidRPr="0068473A">
              <w:rPr>
                <w:rStyle w:val="Hyperlink"/>
              </w:rPr>
              <w:t>3.5.2 Cases Properties</w:t>
            </w:r>
            <w:r>
              <w:rPr>
                <w:webHidden/>
              </w:rPr>
              <w:tab/>
            </w:r>
            <w:r>
              <w:rPr>
                <w:webHidden/>
              </w:rPr>
              <w:fldChar w:fldCharType="begin"/>
            </w:r>
            <w:r>
              <w:rPr>
                <w:webHidden/>
              </w:rPr>
              <w:instrText xml:space="preserve"> PAGEREF _Toc255981153 \h </w:instrText>
            </w:r>
            <w:r>
              <w:rPr>
                <w:webHidden/>
              </w:rPr>
            </w:r>
            <w:r>
              <w:rPr>
                <w:webHidden/>
              </w:rPr>
              <w:fldChar w:fldCharType="separate"/>
            </w:r>
            <w:r>
              <w:rPr>
                <w:webHidden/>
              </w:rPr>
              <w:t>52</w:t>
            </w:r>
            <w:r>
              <w:rPr>
                <w:webHidden/>
              </w:rPr>
              <w:fldChar w:fldCharType="end"/>
            </w:r>
          </w:hyperlink>
        </w:p>
        <w:p w:rsidR="00E925AE" w:rsidRDefault="00E925AE">
          <w:pPr>
            <w:pStyle w:val="TOC1"/>
            <w:rPr>
              <w:rFonts w:asciiTheme="minorHAnsi" w:hAnsiTheme="minorHAnsi"/>
              <w:sz w:val="22"/>
              <w:lang w:val="sv-SE" w:eastAsia="sv-SE" w:bidi="ar-SA"/>
            </w:rPr>
          </w:pPr>
          <w:hyperlink w:anchor="_Toc255981154" w:history="1">
            <w:r w:rsidRPr="0068473A">
              <w:rPr>
                <w:rStyle w:val="Hyperlink"/>
              </w:rPr>
              <w:t>Chapter 4: Administration Tab</w:t>
            </w:r>
            <w:r>
              <w:rPr>
                <w:webHidden/>
              </w:rPr>
              <w:tab/>
            </w:r>
            <w:r>
              <w:rPr>
                <w:webHidden/>
              </w:rPr>
              <w:fldChar w:fldCharType="begin"/>
            </w:r>
            <w:r>
              <w:rPr>
                <w:webHidden/>
              </w:rPr>
              <w:instrText xml:space="preserve"> PAGEREF _Toc255981154 \h </w:instrText>
            </w:r>
            <w:r>
              <w:rPr>
                <w:webHidden/>
              </w:rPr>
            </w:r>
            <w:r>
              <w:rPr>
                <w:webHidden/>
              </w:rPr>
              <w:fldChar w:fldCharType="separate"/>
            </w:r>
            <w:r>
              <w:rPr>
                <w:webHidden/>
              </w:rPr>
              <w:t>56</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55" w:history="1">
            <w:r w:rsidRPr="0068473A">
              <w:rPr>
                <w:rStyle w:val="Hyperlink"/>
                <w:lang w:val="en-GB"/>
              </w:rPr>
              <w:t>4.1 Directly under the tab</w:t>
            </w:r>
            <w:r>
              <w:rPr>
                <w:webHidden/>
              </w:rPr>
              <w:tab/>
            </w:r>
            <w:r>
              <w:rPr>
                <w:webHidden/>
              </w:rPr>
              <w:fldChar w:fldCharType="begin"/>
            </w:r>
            <w:r>
              <w:rPr>
                <w:webHidden/>
              </w:rPr>
              <w:instrText xml:space="preserve"> PAGEREF _Toc255981155 \h </w:instrText>
            </w:r>
            <w:r>
              <w:rPr>
                <w:webHidden/>
              </w:rPr>
            </w:r>
            <w:r>
              <w:rPr>
                <w:webHidden/>
              </w:rPr>
              <w:fldChar w:fldCharType="separate"/>
            </w:r>
            <w:r>
              <w:rPr>
                <w:webHidden/>
              </w:rPr>
              <w:t>56</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56" w:history="1">
            <w:r w:rsidRPr="0068473A">
              <w:rPr>
                <w:rStyle w:val="Hyperlink"/>
                <w:lang w:val="en-GB"/>
              </w:rPr>
              <w:t>4.2 Overview (Dashboard)</w:t>
            </w:r>
            <w:r>
              <w:rPr>
                <w:webHidden/>
              </w:rPr>
              <w:tab/>
            </w:r>
            <w:r>
              <w:rPr>
                <w:webHidden/>
              </w:rPr>
              <w:fldChar w:fldCharType="begin"/>
            </w:r>
            <w:r>
              <w:rPr>
                <w:webHidden/>
              </w:rPr>
              <w:instrText xml:space="preserve"> PAGEREF _Toc255981156 \h </w:instrText>
            </w:r>
            <w:r>
              <w:rPr>
                <w:webHidden/>
              </w:rPr>
            </w:r>
            <w:r>
              <w:rPr>
                <w:webHidden/>
              </w:rPr>
              <w:fldChar w:fldCharType="separate"/>
            </w:r>
            <w:r>
              <w:rPr>
                <w:webHidden/>
              </w:rPr>
              <w:t>56</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57" w:history="1">
            <w:r w:rsidRPr="0068473A">
              <w:rPr>
                <w:rStyle w:val="Hyperlink"/>
                <w:lang w:val="en-GB"/>
              </w:rPr>
              <w:t>4.3 History (Event Log)</w:t>
            </w:r>
            <w:r>
              <w:rPr>
                <w:webHidden/>
              </w:rPr>
              <w:tab/>
            </w:r>
            <w:r>
              <w:rPr>
                <w:webHidden/>
              </w:rPr>
              <w:fldChar w:fldCharType="begin"/>
            </w:r>
            <w:r>
              <w:rPr>
                <w:webHidden/>
              </w:rPr>
              <w:instrText xml:space="preserve"> PAGEREF _Toc255981157 \h </w:instrText>
            </w:r>
            <w:r>
              <w:rPr>
                <w:webHidden/>
              </w:rPr>
            </w:r>
            <w:r>
              <w:rPr>
                <w:webHidden/>
              </w:rPr>
              <w:fldChar w:fldCharType="separate"/>
            </w:r>
            <w:r>
              <w:rPr>
                <w:webHidden/>
              </w:rPr>
              <w:t>56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58" w:history="1">
            <w:r w:rsidRPr="0068473A">
              <w:rPr>
                <w:rStyle w:val="Hyperlink"/>
              </w:rPr>
              <w:t>4.3.1 Update</w:t>
            </w:r>
            <w:r>
              <w:rPr>
                <w:webHidden/>
              </w:rPr>
              <w:tab/>
            </w:r>
            <w:r>
              <w:rPr>
                <w:webHidden/>
              </w:rPr>
              <w:fldChar w:fldCharType="begin"/>
            </w:r>
            <w:r>
              <w:rPr>
                <w:webHidden/>
              </w:rPr>
              <w:instrText xml:space="preserve"> PAGEREF _Toc255981158 \h </w:instrText>
            </w:r>
            <w:r>
              <w:rPr>
                <w:webHidden/>
              </w:rPr>
            </w:r>
            <w:r>
              <w:rPr>
                <w:webHidden/>
              </w:rPr>
              <w:fldChar w:fldCharType="separate"/>
            </w:r>
            <w:r>
              <w:rPr>
                <w:webHidden/>
              </w:rPr>
              <w:t>56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59" w:history="1">
            <w:r w:rsidRPr="0068473A">
              <w:rPr>
                <w:rStyle w:val="Hyperlink"/>
              </w:rPr>
              <w:t>4.3.2 Users</w:t>
            </w:r>
            <w:r>
              <w:rPr>
                <w:webHidden/>
              </w:rPr>
              <w:tab/>
            </w:r>
            <w:r>
              <w:rPr>
                <w:webHidden/>
              </w:rPr>
              <w:fldChar w:fldCharType="begin"/>
            </w:r>
            <w:r>
              <w:rPr>
                <w:webHidden/>
              </w:rPr>
              <w:instrText xml:space="preserve"> PAGEREF _Toc255981159 \h </w:instrText>
            </w:r>
            <w:r>
              <w:rPr>
                <w:webHidden/>
              </w:rPr>
            </w:r>
            <w:r>
              <w:rPr>
                <w:webHidden/>
              </w:rPr>
              <w:fldChar w:fldCharType="separate"/>
            </w:r>
            <w:r>
              <w:rPr>
                <w:webHidden/>
              </w:rPr>
              <w:t>56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60" w:history="1">
            <w:r w:rsidRPr="0068473A">
              <w:rPr>
                <w:rStyle w:val="Hyperlink"/>
              </w:rPr>
              <w:t>4.3.3 Time Period</w:t>
            </w:r>
            <w:r>
              <w:rPr>
                <w:webHidden/>
              </w:rPr>
              <w:tab/>
            </w:r>
            <w:r>
              <w:rPr>
                <w:webHidden/>
              </w:rPr>
              <w:fldChar w:fldCharType="begin"/>
            </w:r>
            <w:r>
              <w:rPr>
                <w:webHidden/>
              </w:rPr>
              <w:instrText xml:space="preserve"> PAGEREF _Toc255981160 \h </w:instrText>
            </w:r>
            <w:r>
              <w:rPr>
                <w:webHidden/>
              </w:rPr>
            </w:r>
            <w:r>
              <w:rPr>
                <w:webHidden/>
              </w:rPr>
              <w:fldChar w:fldCharType="separate"/>
            </w:r>
            <w:r>
              <w:rPr>
                <w:webHidden/>
              </w:rPr>
              <w:t>57</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61" w:history="1">
            <w:r w:rsidRPr="0068473A">
              <w:rPr>
                <w:rStyle w:val="Hyperlink"/>
              </w:rPr>
              <w:t>4.3.4 Events Log</w:t>
            </w:r>
            <w:r>
              <w:rPr>
                <w:webHidden/>
              </w:rPr>
              <w:tab/>
            </w:r>
            <w:r>
              <w:rPr>
                <w:webHidden/>
              </w:rPr>
              <w:fldChar w:fldCharType="begin"/>
            </w:r>
            <w:r>
              <w:rPr>
                <w:webHidden/>
              </w:rPr>
              <w:instrText xml:space="preserve"> PAGEREF _Toc255981161 \h </w:instrText>
            </w:r>
            <w:r>
              <w:rPr>
                <w:webHidden/>
              </w:rPr>
            </w:r>
            <w:r>
              <w:rPr>
                <w:webHidden/>
              </w:rPr>
              <w:fldChar w:fldCharType="separate"/>
            </w:r>
            <w:r>
              <w:rPr>
                <w:webHidden/>
              </w:rPr>
              <w:t>57</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62" w:history="1">
            <w:r w:rsidRPr="0068473A">
              <w:rPr>
                <w:rStyle w:val="Hyperlink"/>
                <w:lang w:val="en-GB"/>
              </w:rPr>
              <w:t>4.5 Tools</w:t>
            </w:r>
            <w:r>
              <w:rPr>
                <w:webHidden/>
              </w:rPr>
              <w:tab/>
            </w:r>
            <w:r>
              <w:rPr>
                <w:webHidden/>
              </w:rPr>
              <w:fldChar w:fldCharType="begin"/>
            </w:r>
            <w:r>
              <w:rPr>
                <w:webHidden/>
              </w:rPr>
              <w:instrText xml:space="preserve"> PAGEREF _Toc255981162 \h </w:instrText>
            </w:r>
            <w:r>
              <w:rPr>
                <w:webHidden/>
              </w:rPr>
            </w:r>
            <w:r>
              <w:rPr>
                <w:webHidden/>
              </w:rPr>
              <w:fldChar w:fldCharType="separate"/>
            </w:r>
            <w:r>
              <w:rPr>
                <w:webHidden/>
              </w:rPr>
              <w:t>57</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63" w:history="1">
            <w:r w:rsidRPr="0068473A">
              <w:rPr>
                <w:rStyle w:val="Hyperlink"/>
              </w:rPr>
              <w:t>4.5.1 Delete Alarms</w:t>
            </w:r>
            <w:r>
              <w:rPr>
                <w:webHidden/>
              </w:rPr>
              <w:tab/>
            </w:r>
            <w:r>
              <w:rPr>
                <w:webHidden/>
              </w:rPr>
              <w:fldChar w:fldCharType="begin"/>
            </w:r>
            <w:r>
              <w:rPr>
                <w:webHidden/>
              </w:rPr>
              <w:instrText xml:space="preserve"> PAGEREF _Toc255981163 \h </w:instrText>
            </w:r>
            <w:r>
              <w:rPr>
                <w:webHidden/>
              </w:rPr>
            </w:r>
            <w:r>
              <w:rPr>
                <w:webHidden/>
              </w:rPr>
              <w:fldChar w:fldCharType="separate"/>
            </w:r>
            <w:r>
              <w:rPr>
                <w:webHidden/>
              </w:rPr>
              <w:t>57</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64" w:history="1">
            <w:r w:rsidRPr="0068473A">
              <w:rPr>
                <w:rStyle w:val="Hyperlink"/>
              </w:rPr>
              <w:t>4.5.2 Fraudster Profile (CHANGE THIS INFO)</w:t>
            </w:r>
            <w:r>
              <w:rPr>
                <w:webHidden/>
              </w:rPr>
              <w:tab/>
            </w:r>
            <w:r>
              <w:rPr>
                <w:webHidden/>
              </w:rPr>
              <w:fldChar w:fldCharType="begin"/>
            </w:r>
            <w:r>
              <w:rPr>
                <w:webHidden/>
              </w:rPr>
              <w:instrText xml:space="preserve"> PAGEREF _Toc255981164 \h </w:instrText>
            </w:r>
            <w:r>
              <w:rPr>
                <w:webHidden/>
              </w:rPr>
            </w:r>
            <w:r>
              <w:rPr>
                <w:webHidden/>
              </w:rPr>
              <w:fldChar w:fldCharType="separate"/>
            </w:r>
            <w:r>
              <w:rPr>
                <w:webHidden/>
              </w:rPr>
              <w:t>58</w:t>
            </w:r>
            <w:r>
              <w:rPr>
                <w:webHidden/>
              </w:rPr>
              <w:fldChar w:fldCharType="end"/>
            </w:r>
          </w:hyperlink>
        </w:p>
        <w:p w:rsidR="00E925AE" w:rsidRDefault="00E925AE">
          <w:pPr>
            <w:pStyle w:val="TOC1"/>
            <w:rPr>
              <w:rFonts w:asciiTheme="minorHAnsi" w:hAnsiTheme="minorHAnsi"/>
              <w:sz w:val="22"/>
              <w:lang w:val="sv-SE" w:eastAsia="sv-SE" w:bidi="ar-SA"/>
            </w:rPr>
          </w:pPr>
          <w:hyperlink w:anchor="_Toc255981165" w:history="1">
            <w:r w:rsidRPr="0068473A">
              <w:rPr>
                <w:rStyle w:val="Hyperlink"/>
              </w:rPr>
              <w:t>Chapter 5: Settings Tab</w:t>
            </w:r>
            <w:r>
              <w:rPr>
                <w:webHidden/>
              </w:rPr>
              <w:tab/>
            </w:r>
            <w:r>
              <w:rPr>
                <w:webHidden/>
              </w:rPr>
              <w:fldChar w:fldCharType="begin"/>
            </w:r>
            <w:r>
              <w:rPr>
                <w:webHidden/>
              </w:rPr>
              <w:instrText xml:space="preserve"> PAGEREF _Toc255981165 \h </w:instrText>
            </w:r>
            <w:r>
              <w:rPr>
                <w:webHidden/>
              </w:rPr>
            </w:r>
            <w:r>
              <w:rPr>
                <w:webHidden/>
              </w:rPr>
              <w:fldChar w:fldCharType="separate"/>
            </w:r>
            <w:r>
              <w:rPr>
                <w:webHidden/>
              </w:rPr>
              <w:t>61</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66" w:history="1">
            <w:r w:rsidRPr="0068473A">
              <w:rPr>
                <w:rStyle w:val="Hyperlink"/>
                <w:lang w:val="en-GB"/>
              </w:rPr>
              <w:t>5.1 General</w:t>
            </w:r>
            <w:r>
              <w:rPr>
                <w:webHidden/>
              </w:rPr>
              <w:tab/>
            </w:r>
            <w:r>
              <w:rPr>
                <w:webHidden/>
              </w:rPr>
              <w:fldChar w:fldCharType="begin"/>
            </w:r>
            <w:r>
              <w:rPr>
                <w:webHidden/>
              </w:rPr>
              <w:instrText xml:space="preserve"> PAGEREF _Toc255981166 \h </w:instrText>
            </w:r>
            <w:r>
              <w:rPr>
                <w:webHidden/>
              </w:rPr>
            </w:r>
            <w:r>
              <w:rPr>
                <w:webHidden/>
              </w:rPr>
              <w:fldChar w:fldCharType="separate"/>
            </w:r>
            <w:r>
              <w:rPr>
                <w:webHidden/>
              </w:rPr>
              <w:t>61</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67" w:history="1">
            <w:r w:rsidRPr="0068473A">
              <w:rPr>
                <w:rStyle w:val="Hyperlink"/>
                <w:lang w:val="en-GB"/>
              </w:rPr>
              <w:t>5.2 Risk assessment</w:t>
            </w:r>
            <w:r>
              <w:rPr>
                <w:webHidden/>
              </w:rPr>
              <w:tab/>
            </w:r>
            <w:r>
              <w:rPr>
                <w:webHidden/>
              </w:rPr>
              <w:fldChar w:fldCharType="begin"/>
            </w:r>
            <w:r>
              <w:rPr>
                <w:webHidden/>
              </w:rPr>
              <w:instrText xml:space="preserve"> PAGEREF _Toc255981167 \h </w:instrText>
            </w:r>
            <w:r>
              <w:rPr>
                <w:webHidden/>
              </w:rPr>
            </w:r>
            <w:r>
              <w:rPr>
                <w:webHidden/>
              </w:rPr>
              <w:fldChar w:fldCharType="separate"/>
            </w:r>
            <w:r>
              <w:rPr>
                <w:webHidden/>
              </w:rPr>
              <w:t>61</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68" w:history="1">
            <w:r w:rsidRPr="0068473A">
              <w:rPr>
                <w:rStyle w:val="Hyperlink"/>
              </w:rPr>
              <w:t>5.2.1 Alarm groups</w:t>
            </w:r>
            <w:r>
              <w:rPr>
                <w:webHidden/>
              </w:rPr>
              <w:tab/>
            </w:r>
            <w:r>
              <w:rPr>
                <w:webHidden/>
              </w:rPr>
              <w:fldChar w:fldCharType="begin"/>
            </w:r>
            <w:r>
              <w:rPr>
                <w:webHidden/>
              </w:rPr>
              <w:instrText xml:space="preserve"> PAGEREF _Toc255981168 \h </w:instrText>
            </w:r>
            <w:r>
              <w:rPr>
                <w:webHidden/>
              </w:rPr>
            </w:r>
            <w:r>
              <w:rPr>
                <w:webHidden/>
              </w:rPr>
              <w:fldChar w:fldCharType="separate"/>
            </w:r>
            <w:r>
              <w:rPr>
                <w:webHidden/>
              </w:rPr>
              <w:t>62</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69" w:history="1">
            <w:r w:rsidRPr="0068473A">
              <w:rPr>
                <w:rStyle w:val="Hyperlink"/>
              </w:rPr>
              <w:t>5.2.2 Column settings</w:t>
            </w:r>
            <w:r>
              <w:rPr>
                <w:webHidden/>
              </w:rPr>
              <w:tab/>
            </w:r>
            <w:r>
              <w:rPr>
                <w:webHidden/>
              </w:rPr>
              <w:fldChar w:fldCharType="begin"/>
            </w:r>
            <w:r>
              <w:rPr>
                <w:webHidden/>
              </w:rPr>
              <w:instrText xml:space="preserve"> PAGEREF _Toc255981169 \h </w:instrText>
            </w:r>
            <w:r>
              <w:rPr>
                <w:webHidden/>
              </w:rPr>
            </w:r>
            <w:r>
              <w:rPr>
                <w:webHidden/>
              </w:rPr>
              <w:fldChar w:fldCharType="separate"/>
            </w:r>
            <w:r>
              <w:rPr>
                <w:webHidden/>
              </w:rPr>
              <w:t>62</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0" w:history="1">
            <w:r w:rsidRPr="0068473A">
              <w:rPr>
                <w:rStyle w:val="Hyperlink"/>
              </w:rPr>
              <w:t>5.2.3 Weights</w:t>
            </w:r>
            <w:r>
              <w:rPr>
                <w:webHidden/>
              </w:rPr>
              <w:tab/>
            </w:r>
            <w:r>
              <w:rPr>
                <w:webHidden/>
              </w:rPr>
              <w:fldChar w:fldCharType="begin"/>
            </w:r>
            <w:r>
              <w:rPr>
                <w:webHidden/>
              </w:rPr>
              <w:instrText xml:space="preserve"> PAGEREF _Toc255981170 \h </w:instrText>
            </w:r>
            <w:r>
              <w:rPr>
                <w:webHidden/>
              </w:rPr>
            </w:r>
            <w:r>
              <w:rPr>
                <w:webHidden/>
              </w:rPr>
              <w:fldChar w:fldCharType="separate"/>
            </w:r>
            <w:r>
              <w:rPr>
                <w:webHidden/>
              </w:rPr>
              <w:t>63</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1" w:history="1">
            <w:r w:rsidRPr="0068473A">
              <w:rPr>
                <w:rStyle w:val="Hyperlink"/>
              </w:rPr>
              <w:t>5.2.4 Subtracting columns</w:t>
            </w:r>
            <w:r>
              <w:rPr>
                <w:webHidden/>
              </w:rPr>
              <w:tab/>
            </w:r>
            <w:r>
              <w:rPr>
                <w:webHidden/>
              </w:rPr>
              <w:fldChar w:fldCharType="begin"/>
            </w:r>
            <w:r>
              <w:rPr>
                <w:webHidden/>
              </w:rPr>
              <w:instrText xml:space="preserve"> PAGEREF _Toc255981171 \h </w:instrText>
            </w:r>
            <w:r>
              <w:rPr>
                <w:webHidden/>
              </w:rPr>
            </w:r>
            <w:r>
              <w:rPr>
                <w:webHidden/>
              </w:rPr>
              <w:fldChar w:fldCharType="separate"/>
            </w:r>
            <w:r>
              <w:rPr>
                <w:webHidden/>
              </w:rPr>
              <w:t>63</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2" w:history="1">
            <w:r w:rsidRPr="0068473A">
              <w:rPr>
                <w:rStyle w:val="Hyperlink"/>
              </w:rPr>
              <w:t>5.2.5 Subtracting values</w:t>
            </w:r>
            <w:r>
              <w:rPr>
                <w:webHidden/>
              </w:rPr>
              <w:tab/>
            </w:r>
            <w:r>
              <w:rPr>
                <w:webHidden/>
              </w:rPr>
              <w:fldChar w:fldCharType="begin"/>
            </w:r>
            <w:r>
              <w:rPr>
                <w:webHidden/>
              </w:rPr>
              <w:instrText xml:space="preserve"> PAGEREF _Toc255981172 \h </w:instrText>
            </w:r>
            <w:r>
              <w:rPr>
                <w:webHidden/>
              </w:rPr>
            </w:r>
            <w:r>
              <w:rPr>
                <w:webHidden/>
              </w:rPr>
              <w:fldChar w:fldCharType="separate"/>
            </w:r>
            <w:r>
              <w:rPr>
                <w:webHidden/>
              </w:rPr>
              <w:t>64</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73" w:history="1">
            <w:r w:rsidRPr="0068473A">
              <w:rPr>
                <w:rStyle w:val="Hyperlink"/>
                <w:lang w:val="en-GB"/>
              </w:rPr>
              <w:t>5.3 Table Cleaning</w:t>
            </w:r>
            <w:r>
              <w:rPr>
                <w:webHidden/>
              </w:rPr>
              <w:tab/>
            </w:r>
            <w:r>
              <w:rPr>
                <w:webHidden/>
              </w:rPr>
              <w:fldChar w:fldCharType="begin"/>
            </w:r>
            <w:r>
              <w:rPr>
                <w:webHidden/>
              </w:rPr>
              <w:instrText xml:space="preserve"> PAGEREF _Toc255981173 \h </w:instrText>
            </w:r>
            <w:r>
              <w:rPr>
                <w:webHidden/>
              </w:rPr>
            </w:r>
            <w:r>
              <w:rPr>
                <w:webHidden/>
              </w:rPr>
              <w:fldChar w:fldCharType="separate"/>
            </w:r>
            <w:r>
              <w:rPr>
                <w:webHidden/>
              </w:rPr>
              <w:t>64</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74" w:history="1">
            <w:r w:rsidRPr="0068473A">
              <w:rPr>
                <w:rStyle w:val="Hyperlink"/>
                <w:lang w:val="en-GB"/>
              </w:rPr>
              <w:t>5.4 User Manager</w:t>
            </w:r>
            <w:r>
              <w:rPr>
                <w:webHidden/>
              </w:rPr>
              <w:tab/>
            </w:r>
            <w:r>
              <w:rPr>
                <w:webHidden/>
              </w:rPr>
              <w:fldChar w:fldCharType="begin"/>
            </w:r>
            <w:r>
              <w:rPr>
                <w:webHidden/>
              </w:rPr>
              <w:instrText xml:space="preserve"> PAGEREF _Toc255981174 \h </w:instrText>
            </w:r>
            <w:r>
              <w:rPr>
                <w:webHidden/>
              </w:rPr>
            </w:r>
            <w:r>
              <w:rPr>
                <w:webHidden/>
              </w:rPr>
              <w:fldChar w:fldCharType="separate"/>
            </w:r>
            <w:r>
              <w:rPr>
                <w:webHidden/>
              </w:rPr>
              <w:t>65</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5" w:history="1">
            <w:r w:rsidRPr="0068473A">
              <w:rPr>
                <w:rStyle w:val="Hyperlink"/>
              </w:rPr>
              <w:t>5.4.1 General tab:</w:t>
            </w:r>
            <w:r>
              <w:rPr>
                <w:webHidden/>
              </w:rPr>
              <w:tab/>
            </w:r>
            <w:r>
              <w:rPr>
                <w:webHidden/>
              </w:rPr>
              <w:fldChar w:fldCharType="begin"/>
            </w:r>
            <w:r>
              <w:rPr>
                <w:webHidden/>
              </w:rPr>
              <w:instrText xml:space="preserve"> PAGEREF _Toc255981175 \h </w:instrText>
            </w:r>
            <w:r>
              <w:rPr>
                <w:webHidden/>
              </w:rPr>
            </w:r>
            <w:r>
              <w:rPr>
                <w:webHidden/>
              </w:rPr>
              <w:fldChar w:fldCharType="separate"/>
            </w:r>
            <w:r>
              <w:rPr>
                <w:webHidden/>
              </w:rPr>
              <w:t>66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6" w:history="1">
            <w:r w:rsidRPr="0068473A">
              <w:rPr>
                <w:rStyle w:val="Hyperlink"/>
              </w:rPr>
              <w:t>5.4.2 Members tab</w:t>
            </w:r>
            <w:r>
              <w:rPr>
                <w:webHidden/>
              </w:rPr>
              <w:tab/>
            </w:r>
            <w:r>
              <w:rPr>
                <w:webHidden/>
              </w:rPr>
              <w:fldChar w:fldCharType="begin"/>
            </w:r>
            <w:r>
              <w:rPr>
                <w:webHidden/>
              </w:rPr>
              <w:instrText xml:space="preserve"> PAGEREF _Toc255981176 \h </w:instrText>
            </w:r>
            <w:r>
              <w:rPr>
                <w:webHidden/>
              </w:rPr>
            </w:r>
            <w:r>
              <w:rPr>
                <w:webHidden/>
              </w:rPr>
              <w:fldChar w:fldCharType="separate"/>
            </w:r>
            <w:r>
              <w:rPr>
                <w:webHidden/>
              </w:rPr>
              <w:t>66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7" w:history="1">
            <w:r w:rsidRPr="0068473A">
              <w:rPr>
                <w:rStyle w:val="Hyperlink"/>
              </w:rPr>
              <w:t>5.4.3 Access tab</w:t>
            </w:r>
            <w:r>
              <w:rPr>
                <w:webHidden/>
              </w:rPr>
              <w:tab/>
            </w:r>
            <w:r>
              <w:rPr>
                <w:webHidden/>
              </w:rPr>
              <w:fldChar w:fldCharType="begin"/>
            </w:r>
            <w:r>
              <w:rPr>
                <w:webHidden/>
              </w:rPr>
              <w:instrText xml:space="preserve"> PAGEREF _Toc255981177 \h </w:instrText>
            </w:r>
            <w:r>
              <w:rPr>
                <w:webHidden/>
              </w:rPr>
            </w:r>
            <w:r>
              <w:rPr>
                <w:webHidden/>
              </w:rPr>
              <w:fldChar w:fldCharType="separate"/>
            </w:r>
            <w:r>
              <w:rPr>
                <w:webHidden/>
              </w:rPr>
              <w:t>66</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8" w:history="1">
            <w:r w:rsidRPr="0068473A">
              <w:rPr>
                <w:rStyle w:val="Hyperlink"/>
              </w:rPr>
              <w:t>5.4.4 Permission tab</w:t>
            </w:r>
            <w:r>
              <w:rPr>
                <w:webHidden/>
              </w:rPr>
              <w:tab/>
            </w:r>
            <w:r>
              <w:rPr>
                <w:webHidden/>
              </w:rPr>
              <w:fldChar w:fldCharType="begin"/>
            </w:r>
            <w:r>
              <w:rPr>
                <w:webHidden/>
              </w:rPr>
              <w:instrText xml:space="preserve"> PAGEREF _Toc255981178 \h </w:instrText>
            </w:r>
            <w:r>
              <w:rPr>
                <w:webHidden/>
              </w:rPr>
            </w:r>
            <w:r>
              <w:rPr>
                <w:webHidden/>
              </w:rPr>
              <w:fldChar w:fldCharType="separate"/>
            </w:r>
            <w:r>
              <w:rPr>
                <w:webHidden/>
              </w:rPr>
              <w:t>67</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79" w:history="1">
            <w:r w:rsidRPr="0068473A">
              <w:rPr>
                <w:rStyle w:val="Hyperlink"/>
              </w:rPr>
              <w:t>5.4.5 Effective Permission tab</w:t>
            </w:r>
            <w:r>
              <w:rPr>
                <w:webHidden/>
              </w:rPr>
              <w:tab/>
            </w:r>
            <w:r>
              <w:rPr>
                <w:webHidden/>
              </w:rPr>
              <w:fldChar w:fldCharType="begin"/>
            </w:r>
            <w:r>
              <w:rPr>
                <w:webHidden/>
              </w:rPr>
              <w:instrText xml:space="preserve"> PAGEREF _Toc255981179 \h </w:instrText>
            </w:r>
            <w:r>
              <w:rPr>
                <w:webHidden/>
              </w:rPr>
            </w:r>
            <w:r>
              <w:rPr>
                <w:webHidden/>
              </w:rPr>
              <w:fldChar w:fldCharType="separate"/>
            </w:r>
            <w:r>
              <w:rPr>
                <w:webHidden/>
              </w:rPr>
              <w:t>68</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0" w:history="1">
            <w:r w:rsidRPr="0068473A">
              <w:rPr>
                <w:rStyle w:val="Hyperlink"/>
                <w:lang w:val="en-GB"/>
              </w:rPr>
              <w:t>5.5 Internal Notifications</w:t>
            </w:r>
            <w:r>
              <w:rPr>
                <w:webHidden/>
              </w:rPr>
              <w:tab/>
            </w:r>
            <w:r>
              <w:rPr>
                <w:webHidden/>
              </w:rPr>
              <w:fldChar w:fldCharType="begin"/>
            </w:r>
            <w:r>
              <w:rPr>
                <w:webHidden/>
              </w:rPr>
              <w:instrText xml:space="preserve"> PAGEREF _Toc255981180 \h </w:instrText>
            </w:r>
            <w:r>
              <w:rPr>
                <w:webHidden/>
              </w:rPr>
            </w:r>
            <w:r>
              <w:rPr>
                <w:webHidden/>
              </w:rPr>
              <w:fldChar w:fldCharType="separate"/>
            </w:r>
            <w:r>
              <w:rPr>
                <w:webHidden/>
              </w:rPr>
              <w:t>69</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1" w:history="1">
            <w:r w:rsidRPr="0068473A">
              <w:rPr>
                <w:rStyle w:val="Hyperlink"/>
                <w:lang w:val="en-GB"/>
              </w:rPr>
              <w:t>5.6 External Notifications</w:t>
            </w:r>
            <w:r>
              <w:rPr>
                <w:webHidden/>
              </w:rPr>
              <w:tab/>
            </w:r>
            <w:r>
              <w:rPr>
                <w:webHidden/>
              </w:rPr>
              <w:fldChar w:fldCharType="begin"/>
            </w:r>
            <w:r>
              <w:rPr>
                <w:webHidden/>
              </w:rPr>
              <w:instrText xml:space="preserve"> PAGEREF _Toc255981181 \h </w:instrText>
            </w:r>
            <w:r>
              <w:rPr>
                <w:webHidden/>
              </w:rPr>
            </w:r>
            <w:r>
              <w:rPr>
                <w:webHidden/>
              </w:rPr>
              <w:fldChar w:fldCharType="separate"/>
            </w:r>
            <w:r>
              <w:rPr>
                <w:webHidden/>
              </w:rPr>
              <w:t>71</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2" w:history="1">
            <w:r w:rsidRPr="0068473A">
              <w:rPr>
                <w:rStyle w:val="Hyperlink"/>
                <w:lang w:val="en-GB"/>
              </w:rPr>
              <w:t>5.7 Matching in Fraud Profile Defaults</w:t>
            </w:r>
            <w:r>
              <w:rPr>
                <w:webHidden/>
              </w:rPr>
              <w:tab/>
            </w:r>
            <w:r>
              <w:rPr>
                <w:webHidden/>
              </w:rPr>
              <w:fldChar w:fldCharType="begin"/>
            </w:r>
            <w:r>
              <w:rPr>
                <w:webHidden/>
              </w:rPr>
              <w:instrText xml:space="preserve"> PAGEREF _Toc255981182 \h </w:instrText>
            </w:r>
            <w:r>
              <w:rPr>
                <w:webHidden/>
              </w:rPr>
            </w:r>
            <w:r>
              <w:rPr>
                <w:webHidden/>
              </w:rPr>
              <w:fldChar w:fldCharType="separate"/>
            </w:r>
            <w:r>
              <w:rPr>
                <w:webHidden/>
              </w:rPr>
              <w:t>73</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3" w:history="1">
            <w:r w:rsidRPr="0068473A">
              <w:rPr>
                <w:rStyle w:val="Hyperlink"/>
                <w:lang w:val="en-GB"/>
              </w:rPr>
              <w:t>5.8 Investigation Resolution</w:t>
            </w:r>
            <w:r>
              <w:rPr>
                <w:webHidden/>
              </w:rPr>
              <w:tab/>
            </w:r>
            <w:r>
              <w:rPr>
                <w:webHidden/>
              </w:rPr>
              <w:fldChar w:fldCharType="begin"/>
            </w:r>
            <w:r>
              <w:rPr>
                <w:webHidden/>
              </w:rPr>
              <w:instrText xml:space="preserve"> PAGEREF _Toc255981183 \h </w:instrText>
            </w:r>
            <w:r>
              <w:rPr>
                <w:webHidden/>
              </w:rPr>
            </w:r>
            <w:r>
              <w:rPr>
                <w:webHidden/>
              </w:rPr>
              <w:fldChar w:fldCharType="separate"/>
            </w:r>
            <w:r>
              <w:rPr>
                <w:webHidden/>
              </w:rPr>
              <w:t>73</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4" w:history="1">
            <w:r w:rsidRPr="0068473A">
              <w:rPr>
                <w:rStyle w:val="Hyperlink"/>
                <w:lang w:val="en-GB"/>
              </w:rPr>
              <w:t>5.9 Case Manager</w:t>
            </w:r>
            <w:r>
              <w:rPr>
                <w:webHidden/>
              </w:rPr>
              <w:tab/>
            </w:r>
            <w:r>
              <w:rPr>
                <w:webHidden/>
              </w:rPr>
              <w:fldChar w:fldCharType="begin"/>
            </w:r>
            <w:r>
              <w:rPr>
                <w:webHidden/>
              </w:rPr>
              <w:instrText xml:space="preserve"> PAGEREF _Toc255981184 \h </w:instrText>
            </w:r>
            <w:r>
              <w:rPr>
                <w:webHidden/>
              </w:rPr>
            </w:r>
            <w:r>
              <w:rPr>
                <w:webHidden/>
              </w:rPr>
              <w:fldChar w:fldCharType="separate"/>
            </w:r>
            <w:r>
              <w:rPr>
                <w:webHidden/>
              </w:rPr>
              <w:t>74</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5" w:history="1">
            <w:r w:rsidRPr="0068473A">
              <w:rPr>
                <w:rStyle w:val="Hyperlink"/>
              </w:rPr>
              <w:t>5.10 Roaming partners</w:t>
            </w:r>
            <w:r>
              <w:rPr>
                <w:webHidden/>
              </w:rPr>
              <w:tab/>
            </w:r>
            <w:r>
              <w:rPr>
                <w:webHidden/>
              </w:rPr>
              <w:fldChar w:fldCharType="begin"/>
            </w:r>
            <w:r>
              <w:rPr>
                <w:webHidden/>
              </w:rPr>
              <w:instrText xml:space="preserve"> PAGEREF _Toc255981185 \h </w:instrText>
            </w:r>
            <w:r>
              <w:rPr>
                <w:webHidden/>
              </w:rPr>
            </w:r>
            <w:r>
              <w:rPr>
                <w:webHidden/>
              </w:rPr>
              <w:fldChar w:fldCharType="separate"/>
            </w:r>
            <w:r>
              <w:rPr>
                <w:webHidden/>
              </w:rPr>
              <w:t>75</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6" w:history="1">
            <w:r w:rsidRPr="0068473A">
              <w:rPr>
                <w:rStyle w:val="Hyperlink"/>
                <w:lang w:val="en-GB"/>
              </w:rPr>
              <w:t>5.11 Subscriber Groups</w:t>
            </w:r>
            <w:r>
              <w:rPr>
                <w:webHidden/>
              </w:rPr>
              <w:tab/>
            </w:r>
            <w:r>
              <w:rPr>
                <w:webHidden/>
              </w:rPr>
              <w:fldChar w:fldCharType="begin"/>
            </w:r>
            <w:r>
              <w:rPr>
                <w:webHidden/>
              </w:rPr>
              <w:instrText xml:space="preserve"> PAGEREF _Toc255981186 \h </w:instrText>
            </w:r>
            <w:r>
              <w:rPr>
                <w:webHidden/>
              </w:rPr>
            </w:r>
            <w:r>
              <w:rPr>
                <w:webHidden/>
              </w:rPr>
              <w:fldChar w:fldCharType="separate"/>
            </w:r>
            <w:r>
              <w:rPr>
                <w:webHidden/>
              </w:rPr>
              <w:t>80</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7" w:history="1">
            <w:r w:rsidRPr="0068473A">
              <w:rPr>
                <w:rStyle w:val="Hyperlink"/>
                <w:lang w:val="en-GB"/>
              </w:rPr>
              <w:t>5.12 Destination Groups</w:t>
            </w:r>
            <w:r>
              <w:rPr>
                <w:webHidden/>
              </w:rPr>
              <w:tab/>
            </w:r>
            <w:r>
              <w:rPr>
                <w:webHidden/>
              </w:rPr>
              <w:fldChar w:fldCharType="begin"/>
            </w:r>
            <w:r>
              <w:rPr>
                <w:webHidden/>
              </w:rPr>
              <w:instrText xml:space="preserve"> PAGEREF _Toc255981187 \h </w:instrText>
            </w:r>
            <w:r>
              <w:rPr>
                <w:webHidden/>
              </w:rPr>
            </w:r>
            <w:r>
              <w:rPr>
                <w:webHidden/>
              </w:rPr>
              <w:fldChar w:fldCharType="separate"/>
            </w:r>
            <w:r>
              <w:rPr>
                <w:webHidden/>
              </w:rPr>
              <w:t>81</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8" w:history="1">
            <w:r w:rsidRPr="0068473A">
              <w:rPr>
                <w:rStyle w:val="Hyperlink"/>
                <w:lang w:val="en-GB"/>
              </w:rPr>
              <w:t>5.13 Cell Sites</w:t>
            </w:r>
            <w:r>
              <w:rPr>
                <w:webHidden/>
              </w:rPr>
              <w:tab/>
            </w:r>
            <w:r>
              <w:rPr>
                <w:webHidden/>
              </w:rPr>
              <w:fldChar w:fldCharType="begin"/>
            </w:r>
            <w:r>
              <w:rPr>
                <w:webHidden/>
              </w:rPr>
              <w:instrText xml:space="preserve"> PAGEREF _Toc255981188 \h </w:instrText>
            </w:r>
            <w:r>
              <w:rPr>
                <w:webHidden/>
              </w:rPr>
            </w:r>
            <w:r>
              <w:rPr>
                <w:webHidden/>
              </w:rPr>
              <w:fldChar w:fldCharType="separate"/>
            </w:r>
            <w:r>
              <w:rPr>
                <w:webHidden/>
              </w:rPr>
              <w:t>83</w:t>
            </w:r>
            <w:r>
              <w:rPr>
                <w:webHidden/>
              </w:rPr>
              <w:fldChar w:fldCharType="end"/>
            </w:r>
          </w:hyperlink>
        </w:p>
        <w:p w:rsidR="00E925AE" w:rsidRDefault="00E925AE">
          <w:pPr>
            <w:pStyle w:val="TOC2"/>
            <w:rPr>
              <w:rFonts w:asciiTheme="minorHAnsi" w:hAnsiTheme="minorHAnsi"/>
              <w:sz w:val="22"/>
              <w:szCs w:val="22"/>
              <w:lang w:val="sv-SE" w:eastAsia="sv-SE" w:bidi="ar-SA"/>
            </w:rPr>
          </w:pPr>
          <w:hyperlink w:anchor="_Toc255981189" w:history="1">
            <w:r w:rsidRPr="0068473A">
              <w:rPr>
                <w:rStyle w:val="Hyperlink"/>
                <w:lang w:val="en-GB"/>
              </w:rPr>
              <w:t>5.14 Alarms</w:t>
            </w:r>
            <w:r>
              <w:rPr>
                <w:webHidden/>
              </w:rPr>
              <w:tab/>
            </w:r>
            <w:r>
              <w:rPr>
                <w:webHidden/>
              </w:rPr>
              <w:fldChar w:fldCharType="begin"/>
            </w:r>
            <w:r>
              <w:rPr>
                <w:webHidden/>
              </w:rPr>
              <w:instrText xml:space="preserve"> PAGEREF _Toc255981189 \h </w:instrText>
            </w:r>
            <w:r>
              <w:rPr>
                <w:webHidden/>
              </w:rPr>
            </w:r>
            <w:r>
              <w:rPr>
                <w:webHidden/>
              </w:rPr>
              <w:fldChar w:fldCharType="separate"/>
            </w:r>
            <w:r>
              <w:rPr>
                <w:webHidden/>
              </w:rPr>
              <w:t>84</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90" w:history="1">
            <w:r w:rsidRPr="0068473A">
              <w:rPr>
                <w:rStyle w:val="Hyperlink"/>
              </w:rPr>
              <w:t>5.14.1 Alarms Pane</w:t>
            </w:r>
            <w:r>
              <w:rPr>
                <w:webHidden/>
              </w:rPr>
              <w:tab/>
            </w:r>
            <w:r>
              <w:rPr>
                <w:webHidden/>
              </w:rPr>
              <w:fldChar w:fldCharType="begin"/>
            </w:r>
            <w:r>
              <w:rPr>
                <w:webHidden/>
              </w:rPr>
              <w:instrText xml:space="preserve"> PAGEREF _Toc255981190 \h </w:instrText>
            </w:r>
            <w:r>
              <w:rPr>
                <w:webHidden/>
              </w:rPr>
            </w:r>
            <w:r>
              <w:rPr>
                <w:webHidden/>
              </w:rPr>
              <w:fldChar w:fldCharType="separate"/>
            </w:r>
            <w:r>
              <w:rPr>
                <w:webHidden/>
              </w:rPr>
              <w:t>84</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91" w:history="1">
            <w:r w:rsidRPr="0068473A">
              <w:rPr>
                <w:rStyle w:val="Hyperlink"/>
              </w:rPr>
              <w:t>5.14.2 Specific alarms</w:t>
            </w:r>
            <w:r>
              <w:rPr>
                <w:webHidden/>
              </w:rPr>
              <w:tab/>
            </w:r>
            <w:r>
              <w:rPr>
                <w:webHidden/>
              </w:rPr>
              <w:fldChar w:fldCharType="begin"/>
            </w:r>
            <w:r>
              <w:rPr>
                <w:webHidden/>
              </w:rPr>
              <w:instrText xml:space="preserve"> PAGEREF _Toc255981191 \h </w:instrText>
            </w:r>
            <w:r>
              <w:rPr>
                <w:webHidden/>
              </w:rPr>
            </w:r>
            <w:r>
              <w:rPr>
                <w:webHidden/>
              </w:rPr>
              <w:fldChar w:fldCharType="separate"/>
            </w:r>
            <w:r>
              <w:rPr>
                <w:webHidden/>
              </w:rPr>
              <w:t>84</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92" w:history="1">
            <w:r w:rsidRPr="0068473A">
              <w:rPr>
                <w:rStyle w:val="Hyperlink"/>
              </w:rPr>
              <w:t>5.14.3 Profiling</w:t>
            </w:r>
            <w:r>
              <w:rPr>
                <w:webHidden/>
              </w:rPr>
              <w:tab/>
            </w:r>
            <w:r>
              <w:rPr>
                <w:webHidden/>
              </w:rPr>
              <w:fldChar w:fldCharType="begin"/>
            </w:r>
            <w:r>
              <w:rPr>
                <w:webHidden/>
              </w:rPr>
              <w:instrText xml:space="preserve"> PAGEREF _Toc255981192 \h </w:instrText>
            </w:r>
            <w:r>
              <w:rPr>
                <w:webHidden/>
              </w:rPr>
            </w:r>
            <w:r>
              <w:rPr>
                <w:webHidden/>
              </w:rPr>
              <w:fldChar w:fldCharType="separate"/>
            </w:r>
            <w:r>
              <w:rPr>
                <w:webHidden/>
              </w:rPr>
              <w:t>103</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93" w:history="1">
            <w:r w:rsidRPr="0068473A">
              <w:rPr>
                <w:rStyle w:val="Hyperlink"/>
              </w:rPr>
              <w:t>5.14.4 Generic Alarms</w:t>
            </w:r>
            <w:r>
              <w:rPr>
                <w:webHidden/>
              </w:rPr>
              <w:tab/>
            </w:r>
            <w:r>
              <w:rPr>
                <w:webHidden/>
              </w:rPr>
              <w:fldChar w:fldCharType="begin"/>
            </w:r>
            <w:r>
              <w:rPr>
                <w:webHidden/>
              </w:rPr>
              <w:instrText xml:space="preserve"> PAGEREF _Toc255981193 \h </w:instrText>
            </w:r>
            <w:r>
              <w:rPr>
                <w:webHidden/>
              </w:rPr>
            </w:r>
            <w:r>
              <w:rPr>
                <w:webHidden/>
              </w:rPr>
              <w:fldChar w:fldCharType="separate"/>
            </w:r>
            <w:r>
              <w:rPr>
                <w:webHidden/>
              </w:rPr>
              <w:t>104</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94" w:history="1">
            <w:r w:rsidRPr="0068473A">
              <w:rPr>
                <w:rStyle w:val="Hyperlink"/>
              </w:rPr>
              <w:t>5.14.5 Subsets</w:t>
            </w:r>
            <w:r>
              <w:rPr>
                <w:webHidden/>
              </w:rPr>
              <w:tab/>
            </w:r>
            <w:r>
              <w:rPr>
                <w:webHidden/>
              </w:rPr>
              <w:fldChar w:fldCharType="begin"/>
            </w:r>
            <w:r>
              <w:rPr>
                <w:webHidden/>
              </w:rPr>
              <w:instrText xml:space="preserve"> PAGEREF _Toc255981194 \h </w:instrText>
            </w:r>
            <w:r>
              <w:rPr>
                <w:webHidden/>
              </w:rPr>
            </w:r>
            <w:r>
              <w:rPr>
                <w:webHidden/>
              </w:rPr>
              <w:fldChar w:fldCharType="separate"/>
            </w:r>
            <w:r>
              <w:rPr>
                <w:webHidden/>
              </w:rPr>
              <w:t>108</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95" w:history="1">
            <w:r w:rsidRPr="0068473A">
              <w:rPr>
                <w:rStyle w:val="Hyperlink"/>
              </w:rPr>
              <w:t>5.14.6 List</w:t>
            </w:r>
            <w:r>
              <w:rPr>
                <w:webHidden/>
              </w:rPr>
              <w:tab/>
            </w:r>
            <w:r>
              <w:rPr>
                <w:webHidden/>
              </w:rPr>
              <w:fldChar w:fldCharType="begin"/>
            </w:r>
            <w:r>
              <w:rPr>
                <w:webHidden/>
              </w:rPr>
              <w:instrText xml:space="preserve"> PAGEREF _Toc255981195 \h </w:instrText>
            </w:r>
            <w:r>
              <w:rPr>
                <w:webHidden/>
              </w:rPr>
            </w:r>
            <w:r>
              <w:rPr>
                <w:webHidden/>
              </w:rPr>
              <w:fldChar w:fldCharType="separate"/>
            </w:r>
            <w:r>
              <w:rPr>
                <w:webHidden/>
              </w:rPr>
              <w:t>109</w:t>
            </w:r>
            <w:r>
              <w:rPr>
                <w:webHidden/>
              </w:rPr>
              <w:fldChar w:fldCharType="end"/>
            </w:r>
          </w:hyperlink>
        </w:p>
        <w:p w:rsidR="00E925AE" w:rsidRDefault="00E925AE">
          <w:pPr>
            <w:pStyle w:val="TOC3"/>
            <w:rPr>
              <w:rFonts w:asciiTheme="minorHAnsi" w:hAnsiTheme="minorHAnsi"/>
              <w:i w:val="0"/>
              <w:iCs w:val="0"/>
              <w:sz w:val="22"/>
              <w:lang w:val="sv-SE" w:eastAsia="sv-SE" w:bidi="ar-SA"/>
            </w:rPr>
          </w:pPr>
          <w:hyperlink w:anchor="_Toc255981196" w:history="1">
            <w:r w:rsidRPr="0068473A">
              <w:rPr>
                <w:rStyle w:val="Hyperlink"/>
              </w:rPr>
              <w:t>5.14.7 Groups</w:t>
            </w:r>
            <w:r>
              <w:rPr>
                <w:webHidden/>
              </w:rPr>
              <w:tab/>
            </w:r>
            <w:r>
              <w:rPr>
                <w:webHidden/>
              </w:rPr>
              <w:fldChar w:fldCharType="begin"/>
            </w:r>
            <w:r>
              <w:rPr>
                <w:webHidden/>
              </w:rPr>
              <w:instrText xml:space="preserve"> PAGEREF _Toc255981196 \h </w:instrText>
            </w:r>
            <w:r>
              <w:rPr>
                <w:webHidden/>
              </w:rPr>
            </w:r>
            <w:r>
              <w:rPr>
                <w:webHidden/>
              </w:rPr>
              <w:fldChar w:fldCharType="separate"/>
            </w:r>
            <w:r>
              <w:rPr>
                <w:webHidden/>
              </w:rPr>
              <w:t>110</w:t>
            </w:r>
            <w:r>
              <w:rPr>
                <w:webHidden/>
              </w:rPr>
              <w:fldChar w:fldCharType="end"/>
            </w:r>
          </w:hyperlink>
        </w:p>
        <w:p w:rsidR="001F207B" w:rsidRDefault="00A828D5" w:rsidP="00D84DB0">
          <w:r>
            <w:fldChar w:fldCharType="end"/>
          </w:r>
        </w:p>
      </w:sdtContent>
    </w:sdt>
    <w:p w:rsidR="001C6D18" w:rsidRDefault="001C6D18">
      <w:pPr>
        <w:rPr>
          <w:rFonts w:asciiTheme="majorHAnsi" w:eastAsiaTheme="majorEastAsia" w:hAnsiTheme="majorHAnsi" w:cstheme="majorBidi"/>
          <w:b/>
          <w:bCs/>
          <w:color w:val="595959" w:themeColor="text1" w:themeTint="A6"/>
          <w:sz w:val="26"/>
          <w:szCs w:val="26"/>
        </w:rPr>
      </w:pPr>
      <w:r>
        <w:br w:type="page"/>
      </w:r>
    </w:p>
    <w:p w:rsidR="00F24A24" w:rsidRDefault="00F24A24" w:rsidP="00F24A24">
      <w:pPr>
        <w:pStyle w:val="Heading2"/>
      </w:pPr>
      <w:bookmarkStart w:id="1" w:name="_Toc255981110"/>
      <w:r>
        <w:t>Document information</w:t>
      </w:r>
      <w:bookmarkEnd w:id="1"/>
    </w:p>
    <w:tbl>
      <w:tblPr>
        <w:tblW w:w="0" w:type="auto"/>
        <w:tblLook w:val="04A0"/>
      </w:tblPr>
      <w:tblGrid>
        <w:gridCol w:w="2093"/>
        <w:gridCol w:w="5540"/>
      </w:tblGrid>
      <w:tr w:rsidR="00F24A24" w:rsidTr="00DA6639">
        <w:tc>
          <w:tcPr>
            <w:tcW w:w="2093" w:type="dxa"/>
          </w:tcPr>
          <w:p w:rsidR="00F24A24" w:rsidRDefault="00B80E3B" w:rsidP="00D84DB0">
            <w:r>
              <w:t>Document title:</w:t>
            </w:r>
          </w:p>
        </w:tc>
        <w:tc>
          <w:tcPr>
            <w:tcW w:w="5540" w:type="dxa"/>
          </w:tcPr>
          <w:p w:rsidR="00F24A24" w:rsidRDefault="00DA6639" w:rsidP="00D84DB0">
            <w:r>
              <w:t>Watchdog Fraud 5.0 User Manual</w:t>
            </w:r>
          </w:p>
        </w:tc>
      </w:tr>
      <w:tr w:rsidR="00B80E3B" w:rsidTr="00DA6639">
        <w:tc>
          <w:tcPr>
            <w:tcW w:w="2093" w:type="dxa"/>
          </w:tcPr>
          <w:p w:rsidR="00B80E3B" w:rsidRDefault="00B80E3B" w:rsidP="00D735E4">
            <w:r>
              <w:t>Filename:</w:t>
            </w:r>
          </w:p>
        </w:tc>
        <w:tc>
          <w:tcPr>
            <w:tcW w:w="5540" w:type="dxa"/>
          </w:tcPr>
          <w:p w:rsidR="00B80E3B" w:rsidRDefault="00A828D5" w:rsidP="00D735E4">
            <w:fldSimple w:instr=" FILENAME   \* MERGEFORMAT ">
              <w:r w:rsidR="00FD3FAF">
                <w:rPr>
                  <w:noProof/>
                </w:rPr>
                <w:t>Document3</w:t>
              </w:r>
            </w:fldSimple>
          </w:p>
        </w:tc>
      </w:tr>
      <w:tr w:rsidR="00B80E3B" w:rsidTr="00DA6639">
        <w:tc>
          <w:tcPr>
            <w:tcW w:w="2093" w:type="dxa"/>
          </w:tcPr>
          <w:p w:rsidR="00B80E3B" w:rsidRDefault="00B80E3B" w:rsidP="00D735E4">
            <w:r>
              <w:t>Version:</w:t>
            </w:r>
          </w:p>
        </w:tc>
        <w:tc>
          <w:tcPr>
            <w:tcW w:w="5540" w:type="dxa"/>
          </w:tcPr>
          <w:p w:rsidR="00B80E3B" w:rsidRDefault="00B80E3B" w:rsidP="00B80E3B">
            <w:r>
              <w:t>1.</w:t>
            </w:r>
            <w:r w:rsidR="00DA6639">
              <w:t>3</w:t>
            </w:r>
          </w:p>
        </w:tc>
      </w:tr>
      <w:tr w:rsidR="00B80E3B" w:rsidTr="00DA6639">
        <w:tc>
          <w:tcPr>
            <w:tcW w:w="2093" w:type="dxa"/>
          </w:tcPr>
          <w:p w:rsidR="00B80E3B" w:rsidRDefault="00B80E3B" w:rsidP="00D735E4">
            <w:r>
              <w:t>Revision:</w:t>
            </w:r>
          </w:p>
        </w:tc>
        <w:tc>
          <w:tcPr>
            <w:tcW w:w="5540" w:type="dxa"/>
          </w:tcPr>
          <w:p w:rsidR="00B80E3B" w:rsidRDefault="00A828D5" w:rsidP="00D735E4">
            <w:fldSimple w:instr=" DOCPROPERTY  RevisionNumber  \* MERGEFORMAT ">
              <w:r w:rsidR="00FD3FAF">
                <w:t>1</w:t>
              </w:r>
            </w:fldSimple>
          </w:p>
        </w:tc>
      </w:tr>
      <w:tr w:rsidR="00B80E3B" w:rsidTr="00DA6639">
        <w:tc>
          <w:tcPr>
            <w:tcW w:w="2093" w:type="dxa"/>
          </w:tcPr>
          <w:p w:rsidR="00B80E3B" w:rsidRDefault="00B80E3B" w:rsidP="00D735E4">
            <w:r>
              <w:t xml:space="preserve">Document created:  </w:t>
            </w:r>
          </w:p>
        </w:tc>
        <w:tc>
          <w:tcPr>
            <w:tcW w:w="5540" w:type="dxa"/>
          </w:tcPr>
          <w:p w:rsidR="00B80E3B" w:rsidRDefault="00A828D5" w:rsidP="00D735E4">
            <w:r>
              <w:fldChar w:fldCharType="begin"/>
            </w:r>
            <w:r w:rsidR="00B80E3B">
              <w:instrText xml:space="preserve"> CREATEDATE  \@ "yyyy-MM-dd HH:mm"  \* MERGEFORMAT </w:instrText>
            </w:r>
            <w:r>
              <w:fldChar w:fldCharType="separate"/>
            </w:r>
            <w:r w:rsidR="00FD3FAF">
              <w:rPr>
                <w:noProof/>
              </w:rPr>
              <w:t>2010-03-10 09:35</w:t>
            </w:r>
            <w:r>
              <w:fldChar w:fldCharType="end"/>
            </w:r>
          </w:p>
        </w:tc>
      </w:tr>
      <w:tr w:rsidR="00B80E3B" w:rsidTr="00DA6639">
        <w:tc>
          <w:tcPr>
            <w:tcW w:w="2093" w:type="dxa"/>
          </w:tcPr>
          <w:p w:rsidR="00B80E3B" w:rsidRDefault="00B80E3B" w:rsidP="00D735E4">
            <w:r>
              <w:t>Author:</w:t>
            </w:r>
          </w:p>
        </w:tc>
        <w:tc>
          <w:tcPr>
            <w:tcW w:w="5540" w:type="dxa"/>
          </w:tcPr>
          <w:p w:rsidR="00B80E3B" w:rsidRDefault="00A828D5" w:rsidP="00D735E4">
            <w:fldSimple w:instr=" AUTHOR   \* MERGEFORMAT ">
              <w:r w:rsidR="00FD3FAF">
                <w:rPr>
                  <w:noProof/>
                </w:rPr>
                <w:t>Jörgen Caceres</w:t>
              </w:r>
            </w:fldSimple>
          </w:p>
        </w:tc>
      </w:tr>
    </w:tbl>
    <w:p w:rsidR="00DA6639" w:rsidRDefault="00DA6639" w:rsidP="00DA6639">
      <w:pPr>
        <w:pStyle w:val="Heading3"/>
      </w:pPr>
      <w:bookmarkStart w:id="2" w:name="_Toc212856071"/>
      <w:bookmarkStart w:id="3" w:name="_Toc253470525"/>
      <w:bookmarkStart w:id="4" w:name="_Toc255981111"/>
      <w:r w:rsidRPr="00F279D0">
        <w:t>Document version</w:t>
      </w:r>
      <w:bookmarkEnd w:id="2"/>
      <w:bookmarkEnd w:id="3"/>
      <w:bookmarkEnd w:id="4"/>
    </w:p>
    <w:p w:rsidR="00DA6639" w:rsidRDefault="00DA6639" w:rsidP="00AF5776">
      <w:pPr>
        <w:numPr>
          <w:ilvl w:val="0"/>
          <w:numId w:val="56"/>
        </w:numPr>
        <w:spacing w:after="0" w:line="240" w:lineRule="auto"/>
      </w:pPr>
      <w:r>
        <w:t xml:space="preserve">Client manual released 2009-06-25. Authors: </w:t>
      </w:r>
      <w:hyperlink r:id="rId10" w:tooltip="Send mail to Jörgen Cáceres" w:history="1">
        <w:r w:rsidRPr="00861ED5">
          <w:rPr>
            <w:rStyle w:val="Hyperlink"/>
          </w:rPr>
          <w:t>Jörgen Caceres</w:t>
        </w:r>
      </w:hyperlink>
      <w:r>
        <w:t xml:space="preserve"> and </w:t>
      </w:r>
      <w:hyperlink r:id="rId11" w:tooltip="Send mail to Erick Ujiji" w:history="1">
        <w:r w:rsidRPr="00861ED5">
          <w:rPr>
            <w:rStyle w:val="Hyperlink"/>
          </w:rPr>
          <w:t>Erick Ujiji</w:t>
        </w:r>
      </w:hyperlink>
      <w:r>
        <w:t>.</w:t>
      </w:r>
    </w:p>
    <w:p w:rsidR="00DA6639" w:rsidRDefault="00DA6639" w:rsidP="00AF5776">
      <w:pPr>
        <w:numPr>
          <w:ilvl w:val="1"/>
          <w:numId w:val="56"/>
        </w:numPr>
        <w:spacing w:after="0" w:line="240" w:lineRule="auto"/>
      </w:pPr>
      <w:r>
        <w:t>Client manual reviewed. Some new pictures. 2009-06-25. Nicolaj Aaröe.</w:t>
      </w:r>
    </w:p>
    <w:p w:rsidR="00DA6639" w:rsidRDefault="00DA6639" w:rsidP="00AF5776">
      <w:pPr>
        <w:numPr>
          <w:ilvl w:val="1"/>
          <w:numId w:val="56"/>
        </w:numPr>
        <w:spacing w:after="0" w:line="240" w:lineRule="auto"/>
      </w:pPr>
      <w:r>
        <w:t>Client Manual reviewed. Several changes due to client change. 2010-02-03 JC: Build117</w:t>
      </w:r>
    </w:p>
    <w:p w:rsidR="00F24A24" w:rsidRDefault="00DA6639" w:rsidP="00DA6639">
      <w:r>
        <w:t xml:space="preserve">Client manual reviewed. </w:t>
      </w:r>
      <w:r w:rsidRPr="004D380E">
        <w:rPr>
          <w:lang w:val="en-GB"/>
        </w:rPr>
        <w:t xml:space="preserve">Changes due to re-branding. </w:t>
      </w:r>
      <w:r>
        <w:t>2010-03-03.</w:t>
      </w:r>
    </w:p>
    <w:p w:rsidR="001C6D18" w:rsidRDefault="001C6D18" w:rsidP="001C6D18">
      <w:pPr>
        <w:pStyle w:val="Heading2"/>
        <w:rPr>
          <w:lang w:val="en-GB"/>
        </w:rPr>
      </w:pPr>
      <w:bookmarkStart w:id="5" w:name="_Toc255981112"/>
      <w:r>
        <w:rPr>
          <w:lang w:val="en-GB"/>
        </w:rPr>
        <w:t>Confidentiality notice</w:t>
      </w:r>
      <w:bookmarkEnd w:id="5"/>
    </w:p>
    <w:p w:rsidR="001C6D18" w:rsidRDefault="001C6D18" w:rsidP="001C6D18">
      <w:pPr>
        <w:rPr>
          <w:lang w:val="en-GB"/>
        </w:rPr>
      </w:pPr>
      <w:r>
        <w:t>No parts of this publication may be reproduced, transmitted, transcribed, stored in retrieval system, or translated into any language or computer language, in any forms or in any means, without the written permission of Basset AB, P.O. Box 1156, SE-172 23 Sundbyberg, SWEDEN.</w:t>
      </w:r>
    </w:p>
    <w:p w:rsidR="001C6D18" w:rsidRDefault="001C6D18" w:rsidP="001C6D18">
      <w:r>
        <w:t>This document is published without any warranty. Improvement and changes to this product description, necessitated by typographical errors, inaccuracies of current information, or improvements to the system, may be made by Basset, at any time and without notice.</w:t>
      </w:r>
    </w:p>
    <w:p w:rsidR="001C6D18" w:rsidRDefault="001C6D18" w:rsidP="001C6D18">
      <w:r>
        <w:t xml:space="preserve">All </w:t>
      </w:r>
      <w:r w:rsidR="006F1822">
        <w:t>screenshots</w:t>
      </w:r>
      <w:r>
        <w:t xml:space="preserve"> and examples are based on example data.  </w:t>
      </w:r>
    </w:p>
    <w:p w:rsidR="00FD3FAF" w:rsidRPr="00F279D0" w:rsidRDefault="00FD3FAF" w:rsidP="00FD3FAF"/>
    <w:p w:rsidR="00FD3FAF" w:rsidRPr="00505542" w:rsidRDefault="00FD3FAF" w:rsidP="00DA6639">
      <w:pPr>
        <w:spacing w:after="0" w:line="240" w:lineRule="auto"/>
        <w:ind w:left="1080"/>
      </w:pPr>
    </w:p>
    <w:p w:rsidR="00FD3FAF" w:rsidRPr="00F279D0" w:rsidRDefault="00FD3FAF" w:rsidP="00FD3FAF">
      <w:pPr>
        <w:pStyle w:val="Heading1"/>
      </w:pPr>
      <w:r w:rsidRPr="00F279D0">
        <w:br w:type="page"/>
      </w:r>
      <w:bookmarkStart w:id="6" w:name="_Toc253470526"/>
      <w:bookmarkStart w:id="7" w:name="Chapter_1_Getting_started"/>
      <w:bookmarkStart w:id="8" w:name="_Toc255981113"/>
      <w:r w:rsidRPr="00F279D0">
        <w:t>Chapter 1: Getting started</w:t>
      </w:r>
      <w:bookmarkEnd w:id="6"/>
      <w:bookmarkEnd w:id="8"/>
    </w:p>
    <w:bookmarkEnd w:id="7"/>
    <w:p w:rsidR="00FD3FAF" w:rsidRPr="00F279D0" w:rsidRDefault="00FD3FAF" w:rsidP="00FD3FAF">
      <w:r w:rsidRPr="00F279D0">
        <w:t xml:space="preserve">This chapter is dedicated to getting started with the Watchdog 5.0. The description requires that all back-end applications are installed correctly according to the operator’s installation documents. Some parts may be different in the local installation, than described in this document, depending on configuration of the installation.  </w:t>
      </w:r>
    </w:p>
    <w:p w:rsidR="00FD3FAF" w:rsidRPr="002E6DAA" w:rsidRDefault="00FD3FAF" w:rsidP="00FD3FAF">
      <w:pPr>
        <w:pStyle w:val="Heading2"/>
        <w:rPr>
          <w:lang w:val="en-GB"/>
        </w:rPr>
      </w:pPr>
      <w:bookmarkStart w:id="9" w:name="_Toc253470527"/>
      <w:bookmarkStart w:id="10" w:name="Chapter_1_1_System_hardware"/>
      <w:bookmarkStart w:id="11" w:name="_Toc255981114"/>
      <w:r w:rsidRPr="002E6DAA">
        <w:rPr>
          <w:lang w:val="en-GB"/>
        </w:rPr>
        <w:t>1.1 System Hardware</w:t>
      </w:r>
      <w:bookmarkEnd w:id="9"/>
      <w:bookmarkEnd w:id="11"/>
    </w:p>
    <w:bookmarkEnd w:id="10"/>
    <w:p w:rsidR="00FD3FAF" w:rsidRPr="00F279D0" w:rsidRDefault="00FD3FAF" w:rsidP="00FD3FAF">
      <w:r w:rsidRPr="00F279D0">
        <w:t xml:space="preserve">In this subsection, the file-flows and general set-up of the servers is presented. For a more detailed description of file-flows, please see the installation documents. </w:t>
      </w:r>
    </w:p>
    <w:p w:rsidR="00FD3FAF" w:rsidRPr="00F279D0" w:rsidRDefault="00FD3FAF" w:rsidP="00FD3FAF">
      <w:pPr>
        <w:pStyle w:val="Heading3"/>
      </w:pPr>
      <w:bookmarkStart w:id="12" w:name="Chapter_1_1_1_Server_setup"/>
      <w:bookmarkStart w:id="13" w:name="_Toc253470528"/>
      <w:bookmarkStart w:id="14" w:name="_Toc255981115"/>
      <w:bookmarkEnd w:id="12"/>
      <w:r w:rsidRPr="00F279D0">
        <w:t>1.1.1 Server setup (</w:t>
      </w:r>
      <w:r w:rsidRPr="00FD3FAF">
        <w:t>g</w:t>
      </w:r>
      <w:r w:rsidRPr="00F279D0">
        <w:t>eneral)</w:t>
      </w:r>
      <w:bookmarkEnd w:id="13"/>
      <w:bookmarkEnd w:id="14"/>
    </w:p>
    <w:p w:rsidR="00FD3FAF" w:rsidRPr="00F279D0" w:rsidRDefault="00FD3FAF" w:rsidP="00FD3FAF">
      <w:r>
        <w:rPr>
          <w:noProof/>
          <w:lang w:val="sv-SE" w:eastAsia="sv-SE" w:bidi="ar-SA"/>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314700" cy="2411095"/>
            <wp:effectExtent l="19050" t="0" r="0" b="0"/>
            <wp:wrapSquare wrapText="bothSides"/>
            <wp:docPr id="253" name="Picture 12" descr="Watchdog in your network_2008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tchdog in your network_20080925"/>
                    <pic:cNvPicPr>
                      <a:picLocks noChangeAspect="1" noChangeArrowheads="1"/>
                    </pic:cNvPicPr>
                  </pic:nvPicPr>
                  <pic:blipFill>
                    <a:blip r:embed="rId12" cstate="print"/>
                    <a:srcRect/>
                    <a:stretch>
                      <a:fillRect/>
                    </a:stretch>
                  </pic:blipFill>
                  <pic:spPr bwMode="auto">
                    <a:xfrm>
                      <a:off x="0" y="0"/>
                      <a:ext cx="3314700" cy="2411095"/>
                    </a:xfrm>
                    <a:prstGeom prst="rect">
                      <a:avLst/>
                    </a:prstGeom>
                    <a:noFill/>
                    <a:ln w="9525">
                      <a:noFill/>
                      <a:miter lim="800000"/>
                      <a:headEnd/>
                      <a:tailEnd/>
                    </a:ln>
                  </pic:spPr>
                </pic:pic>
              </a:graphicData>
            </a:graphic>
          </wp:anchor>
        </w:drawing>
      </w:r>
      <w:r w:rsidRPr="00F279D0">
        <w:t xml:space="preserve">The Watchdog system connects to several other subsystems in the operator’s mobile or fixed telephone system. </w:t>
      </w:r>
    </w:p>
    <w:p w:rsidR="00FD3FAF" w:rsidRPr="00F279D0" w:rsidRDefault="00FD3FAF" w:rsidP="00FD3FAF"/>
    <w:p w:rsidR="00FD3FAF" w:rsidRPr="00F279D0" w:rsidRDefault="00FD3FAF" w:rsidP="00FD3FAF">
      <w:r w:rsidRPr="00F279D0">
        <w:t>In order for the Watchdog to be able to detect anomalies, input is needed from various parts. This input is compared with other incoming data from a different part of the network.</w:t>
      </w:r>
    </w:p>
    <w:p w:rsidR="00FD3FAF" w:rsidRPr="00F279D0" w:rsidRDefault="00FD3FAF" w:rsidP="00FD3FAF"/>
    <w:p w:rsidR="00FD3FAF" w:rsidRPr="00F279D0" w:rsidRDefault="00FD3FAF" w:rsidP="00FD3FAF">
      <w:r w:rsidRPr="00F279D0">
        <w:t>The picture on the left shows how Watchdog fits into any telephony system. Any kind of standardised file may be handled by the Watchdog system. Files may or may not be already formatted to Watchdog’s internal file handling format. This depends on the type of mediation installed previously in the telephone system.</w:t>
      </w:r>
    </w:p>
    <w:p w:rsidR="00FD3FAF" w:rsidRPr="00F279D0" w:rsidRDefault="00FD3FAF" w:rsidP="00FD3FAF"/>
    <w:p w:rsidR="00FD3FAF" w:rsidRDefault="00FD3FAF" w:rsidP="00FD3FAF">
      <w:r w:rsidRPr="00F279D0">
        <w:t>If the files are not pre-formatted to Watchdog standard, Watchdog will re-format the files according to the requirements of the billing system and the operator. The settings for the re-formatting are configured by BassetLabs during the initial installation process. The settings may be re-configured by request of the operator. The re-configuration is handled as a change request (see Support chapter).</w:t>
      </w:r>
    </w:p>
    <w:p w:rsidR="00FD3FAF" w:rsidRDefault="00FD3FAF" w:rsidP="00FD3FAF">
      <w:pPr>
        <w:pStyle w:val="Heading3"/>
      </w:pPr>
      <w:bookmarkStart w:id="15" w:name="Chapter_1_1_2_Application_server"/>
      <w:bookmarkStart w:id="16" w:name="_Toc253470529"/>
      <w:bookmarkStart w:id="17" w:name="_Toc255981116"/>
      <w:bookmarkEnd w:id="15"/>
      <w:r>
        <w:t>1.1.2 Application Server</w:t>
      </w:r>
      <w:bookmarkEnd w:id="16"/>
      <w:bookmarkEnd w:id="17"/>
    </w:p>
    <w:p w:rsidR="00FD3FAF" w:rsidRPr="00F279D0" w:rsidRDefault="00FD3FAF" w:rsidP="00FD3FAF">
      <w:r>
        <w:rPr>
          <w:noProof/>
          <w:lang w:val="sv-SE" w:eastAsia="sv-SE" w:bidi="ar-SA"/>
        </w:rPr>
        <w:drawing>
          <wp:anchor distT="0" distB="0" distL="114300" distR="114300" simplePos="0" relativeHeight="251661312" behindDoc="0" locked="0" layoutInCell="1" allowOverlap="1">
            <wp:simplePos x="0" y="0"/>
            <wp:positionH relativeFrom="column">
              <wp:posOffset>0</wp:posOffset>
            </wp:positionH>
            <wp:positionV relativeFrom="paragraph">
              <wp:posOffset>48895</wp:posOffset>
            </wp:positionV>
            <wp:extent cx="3314700" cy="3095625"/>
            <wp:effectExtent l="19050" t="0" r="0" b="0"/>
            <wp:wrapSquare wrapText="bothSides"/>
            <wp:docPr id="249" name="Picture 54" descr="fi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flow"/>
                    <pic:cNvPicPr>
                      <a:picLocks noChangeAspect="1" noChangeArrowheads="1"/>
                    </pic:cNvPicPr>
                  </pic:nvPicPr>
                  <pic:blipFill>
                    <a:blip r:embed="rId13" cstate="print"/>
                    <a:srcRect/>
                    <a:stretch>
                      <a:fillRect/>
                    </a:stretch>
                  </pic:blipFill>
                  <pic:spPr bwMode="auto">
                    <a:xfrm>
                      <a:off x="0" y="0"/>
                      <a:ext cx="3314700" cy="3095625"/>
                    </a:xfrm>
                    <a:prstGeom prst="rect">
                      <a:avLst/>
                    </a:prstGeom>
                    <a:noFill/>
                    <a:ln w="9525">
                      <a:noFill/>
                      <a:miter lim="800000"/>
                      <a:headEnd/>
                      <a:tailEnd/>
                    </a:ln>
                  </pic:spPr>
                </pic:pic>
              </a:graphicData>
            </a:graphic>
          </wp:anchor>
        </w:drawing>
      </w:r>
    </w:p>
    <w:p w:rsidR="00FD3FAF" w:rsidRDefault="00FD3FAF" w:rsidP="00FD3FAF">
      <w:r>
        <w:t>The application server is the server that manages the incoming files, rates them and distributes them to the other servers.</w:t>
      </w:r>
    </w:p>
    <w:p w:rsidR="00FD3FAF" w:rsidRDefault="00FD3FAF" w:rsidP="00FD3FAF"/>
    <w:p w:rsidR="00FD3FAF" w:rsidRDefault="00FD3FAF" w:rsidP="00FD3FAF">
      <w:pPr>
        <w:pStyle w:val="Heading4"/>
      </w:pPr>
      <w:bookmarkStart w:id="18" w:name="_Toc253470530"/>
      <w:r>
        <w:t>1.1.2.1 CGLE</w:t>
      </w:r>
      <w:bookmarkEnd w:id="18"/>
    </w:p>
    <w:p w:rsidR="00FD3FAF" w:rsidRDefault="00FD3FAF" w:rsidP="00FD3FAF">
      <w:r>
        <w:t xml:space="preserve">The CGLE application collects files from various sources, such as the mediation device, the switch, the roaming billing, the IN-platform etc. </w:t>
      </w:r>
    </w:p>
    <w:p w:rsidR="00FD3FAF" w:rsidRDefault="00FD3FAF" w:rsidP="00FD3FAF"/>
    <w:p w:rsidR="00FD3FAF" w:rsidRDefault="00FD3FAF" w:rsidP="00FD3FAF">
      <w:r>
        <w:t xml:space="preserve">The collected files are created by different standards, and must therefore be changed to a Watchdog internal file standard. This is done by the CGLE.  When files are decoded, they are picked up by the Abacus rating engine. Files collected by the CGLE are typically files that need to have a value attached to them. </w:t>
      </w:r>
    </w:p>
    <w:p w:rsidR="00FD3FAF" w:rsidRDefault="00FD3FAF" w:rsidP="00FD3FAF"/>
    <w:p w:rsidR="00FD3FAF" w:rsidRDefault="00FD3FAF" w:rsidP="00FD3FAF">
      <w:pPr>
        <w:pStyle w:val="Heading4"/>
      </w:pPr>
      <w:bookmarkStart w:id="19" w:name="_Toc253470531"/>
      <w:r>
        <w:t>1.1.2.2 Abacus</w:t>
      </w:r>
      <w:bookmarkEnd w:id="19"/>
    </w:p>
    <w:p w:rsidR="00FD3FAF" w:rsidRDefault="00FD3FAF" w:rsidP="00FD3FAF">
      <w:r>
        <w:t xml:space="preserve">Abacus will rate the files according to the settings determined by the operator. Accurate rating is depending on the correct classification of file, which is done to determine what kind of file is handled at the moment. The classification is used to rate the file correctly. </w:t>
      </w:r>
    </w:p>
    <w:p w:rsidR="00FD3FAF" w:rsidRDefault="00FD3FAF" w:rsidP="00FD3FAF"/>
    <w:p w:rsidR="00FD3FAF" w:rsidRDefault="00FD3FAF" w:rsidP="00FD3FAF">
      <w:r>
        <w:t>If classification fails, the unhandled files are dropped in a specific repository folder for further manual management. (This needs to be checked every day).</w:t>
      </w:r>
    </w:p>
    <w:p w:rsidR="00FD3FAF" w:rsidRDefault="00FD3FAF" w:rsidP="00FD3FAF"/>
    <w:p w:rsidR="00FD3FAF" w:rsidRDefault="00FD3FAF" w:rsidP="00FD3FAF">
      <w:r>
        <w:t>If classification succeeds, the files are picked up and distributed to other servers.</w:t>
      </w:r>
    </w:p>
    <w:p w:rsidR="00FD3FAF" w:rsidRDefault="00FD3FAF" w:rsidP="00FD3FAF"/>
    <w:p w:rsidR="00FD3FAF" w:rsidRDefault="00FD3FAF" w:rsidP="00FD3FAF">
      <w:pPr>
        <w:pStyle w:val="Heading4"/>
      </w:pPr>
      <w:bookmarkStart w:id="20" w:name="_Toc253470532"/>
      <w:r>
        <w:t>1.1.2.3 CGLE Tasks</w:t>
      </w:r>
      <w:bookmarkEnd w:id="20"/>
    </w:p>
    <w:p w:rsidR="00FD3FAF" w:rsidRDefault="00FD3FAF" w:rsidP="00FD3FAF">
      <w:r>
        <w:t>This application picks up and distributes the files to the two other types of servers:</w:t>
      </w:r>
    </w:p>
    <w:p w:rsidR="00FD3FAF" w:rsidRDefault="00FD3FAF" w:rsidP="00AF5776">
      <w:pPr>
        <w:numPr>
          <w:ilvl w:val="0"/>
          <w:numId w:val="3"/>
        </w:numPr>
        <w:spacing w:after="0" w:line="240" w:lineRule="auto"/>
      </w:pPr>
      <w:r>
        <w:t xml:space="preserve">To the Alarms server, to generate alarms </w:t>
      </w:r>
    </w:p>
    <w:p w:rsidR="00FD3FAF" w:rsidRDefault="00FD3FAF" w:rsidP="00AF5776">
      <w:pPr>
        <w:numPr>
          <w:ilvl w:val="0"/>
          <w:numId w:val="3"/>
        </w:numPr>
        <w:spacing w:after="0" w:line="240" w:lineRule="auto"/>
      </w:pPr>
      <w:r>
        <w:t>To the Database server to be stored.</w:t>
      </w:r>
    </w:p>
    <w:p w:rsidR="00FD3FAF" w:rsidRDefault="00FD3FAF" w:rsidP="00FD3FAF"/>
    <w:p w:rsidR="00FD3FAF" w:rsidRDefault="00FD3FAF" w:rsidP="00FD3FAF">
      <w:r>
        <w:t>Distribution is made with FTP.</w:t>
      </w:r>
    </w:p>
    <w:p w:rsidR="00FD3FAF" w:rsidRDefault="00FD3FAF" w:rsidP="00FD3FAF">
      <w:pPr>
        <w:pStyle w:val="Heading3"/>
      </w:pPr>
      <w:bookmarkStart w:id="21" w:name="Chapter_1_1_3_Alarms_server"/>
      <w:bookmarkEnd w:id="21"/>
      <w:r>
        <w:br w:type="page"/>
      </w:r>
      <w:bookmarkStart w:id="22" w:name="_Toc253470533"/>
      <w:bookmarkStart w:id="23" w:name="_Toc255981117"/>
      <w:r>
        <w:t>1.1.3 Alarms server</w:t>
      </w:r>
      <w:bookmarkEnd w:id="22"/>
      <w:bookmarkEnd w:id="23"/>
    </w:p>
    <w:p w:rsidR="00FD3FAF" w:rsidRDefault="00FD3FAF" w:rsidP="00FD3FAF">
      <w:r>
        <w:rPr>
          <w:noProof/>
          <w:lang w:val="sv-SE" w:eastAsia="sv-SE" w:bidi="ar-SA"/>
        </w:rPr>
        <w:drawing>
          <wp:anchor distT="0" distB="0" distL="114300" distR="114300" simplePos="0" relativeHeight="251664384" behindDoc="0" locked="0" layoutInCell="1" allowOverlap="1">
            <wp:simplePos x="0" y="0"/>
            <wp:positionH relativeFrom="column">
              <wp:posOffset>0</wp:posOffset>
            </wp:positionH>
            <wp:positionV relativeFrom="paragraph">
              <wp:posOffset>50165</wp:posOffset>
            </wp:positionV>
            <wp:extent cx="3314700" cy="3095625"/>
            <wp:effectExtent l="19050" t="0" r="0" b="0"/>
            <wp:wrapSquare wrapText="bothSides"/>
            <wp:docPr id="248" name="Picture 57" descr="fi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leflow"/>
                    <pic:cNvPicPr>
                      <a:picLocks noChangeAspect="1" noChangeArrowheads="1"/>
                    </pic:cNvPicPr>
                  </pic:nvPicPr>
                  <pic:blipFill>
                    <a:blip r:embed="rId13" cstate="print"/>
                    <a:srcRect/>
                    <a:stretch>
                      <a:fillRect/>
                    </a:stretch>
                  </pic:blipFill>
                  <pic:spPr bwMode="auto">
                    <a:xfrm>
                      <a:off x="0" y="0"/>
                      <a:ext cx="3314700" cy="3095625"/>
                    </a:xfrm>
                    <a:prstGeom prst="rect">
                      <a:avLst/>
                    </a:prstGeom>
                    <a:noFill/>
                    <a:ln w="9525">
                      <a:noFill/>
                      <a:miter lim="800000"/>
                      <a:headEnd/>
                      <a:tailEnd/>
                    </a:ln>
                  </pic:spPr>
                </pic:pic>
              </a:graphicData>
            </a:graphic>
          </wp:anchor>
        </w:drawing>
      </w:r>
      <w:r>
        <w:t>The alarms server contains two main applications.</w:t>
      </w:r>
    </w:p>
    <w:p w:rsidR="00FD3FAF" w:rsidRDefault="00FD3FAF" w:rsidP="00FD3FAF">
      <w:r>
        <w:t xml:space="preserve">The Watchdog Alarms, which generates the alarms according to the settings configured by BassetLabs or by the operator. The settings are also referred to as “thresholds”. </w:t>
      </w:r>
    </w:p>
    <w:p w:rsidR="00FD3FAF" w:rsidRDefault="00FD3FAF" w:rsidP="00FD3FAF">
      <w:r>
        <w:t xml:space="preserve">The CGLE tasks, which transfers the alarms to the database server in order for the active alarm to be displayed in the Watchdog Client. </w:t>
      </w:r>
    </w:p>
    <w:p w:rsidR="00FD3FAF" w:rsidRPr="00041C7D" w:rsidRDefault="00FD3FAF" w:rsidP="00FD3FAF"/>
    <w:p w:rsidR="00FD3FAF" w:rsidRDefault="00FD3FAF" w:rsidP="00FD3FAF">
      <w:pPr>
        <w:pStyle w:val="Heading3"/>
      </w:pPr>
      <w:bookmarkStart w:id="24" w:name="_Toc253470534"/>
      <w:bookmarkStart w:id="25" w:name="Chapter_1_1_4_Database_server"/>
      <w:bookmarkStart w:id="26" w:name="_Toc255981118"/>
      <w:r>
        <w:t>1.1.4 Database Server</w:t>
      </w:r>
      <w:bookmarkEnd w:id="24"/>
      <w:bookmarkEnd w:id="26"/>
    </w:p>
    <w:bookmarkEnd w:id="25"/>
    <w:p w:rsidR="00FD3FAF" w:rsidRDefault="00FD3FAF" w:rsidP="00FD3FAF">
      <w:r>
        <w:t>The database server contains, other than the databases, two main applications. These applications are not used by the operators since they are performing automated jobs and database maintenance.</w:t>
      </w:r>
    </w:p>
    <w:p w:rsidR="00FD3FAF" w:rsidRDefault="00FD3FAF" w:rsidP="00FD3FAF"/>
    <w:p w:rsidR="00FD3FAF" w:rsidRDefault="00FD3FAF" w:rsidP="00FD3FAF">
      <w:pPr>
        <w:pStyle w:val="Heading4"/>
      </w:pPr>
      <w:bookmarkStart w:id="27" w:name="_Toc253470535"/>
      <w:r>
        <w:t>1.1.4.1 Infogate Database</w:t>
      </w:r>
      <w:bookmarkEnd w:id="27"/>
    </w:p>
    <w:p w:rsidR="00FD3FAF" w:rsidRDefault="00FD3FAF" w:rsidP="00FD3FAF">
      <w:r>
        <w:t xml:space="preserve">This database stores all CDRs that have been sent from the mediation/switch. After 30 days the CDRs are deleted in a regular cleaning job. If further storage is necessary, the Infogate database needs to be backed up on a daily basis. </w:t>
      </w:r>
    </w:p>
    <w:p w:rsidR="00FD3FAF" w:rsidRDefault="00FD3FAF" w:rsidP="00FD3FAF">
      <w:pPr>
        <w:pStyle w:val="Heading4"/>
      </w:pPr>
      <w:bookmarkStart w:id="28" w:name="_Toc253470536"/>
      <w:r>
        <w:t>1.1.4.2 Alarms Database</w:t>
      </w:r>
      <w:bookmarkEnd w:id="28"/>
    </w:p>
    <w:p w:rsidR="00FD3FAF" w:rsidRPr="00146FCC" w:rsidRDefault="00FD3FAF" w:rsidP="00FD3FAF">
      <w:r>
        <w:t>The alarms database is used to show alarms in the client. All alarms are stored, regardless of status, until they are deleted. In conjunction with the alarms, a certain (limited) number of CDRs are transferred from the Infogate database to facilitate statistics and short time searches.</w:t>
      </w:r>
    </w:p>
    <w:p w:rsidR="00FD3FAF" w:rsidRDefault="00FD3FAF" w:rsidP="00FD3FAF"/>
    <w:p w:rsidR="00FD3FAF" w:rsidRDefault="00FD3FAF" w:rsidP="00FD3FAF">
      <w:pPr>
        <w:pStyle w:val="Heading4"/>
      </w:pPr>
      <w:bookmarkStart w:id="29" w:name="_Toc253470537"/>
      <w:r>
        <w:t>1.1.4.3 IGCTRL Database</w:t>
      </w:r>
      <w:bookmarkEnd w:id="29"/>
    </w:p>
    <w:p w:rsidR="00FD3FAF" w:rsidRDefault="00FD3FAF" w:rsidP="00FD3FAF">
      <w:r>
        <w:t xml:space="preserve">This database contains settings and configuration for the IGCTRL application, which is responsible for automated jobs and cleaning jobs. </w:t>
      </w:r>
    </w:p>
    <w:p w:rsidR="00FD3FAF" w:rsidRDefault="00FD3FAF" w:rsidP="00FD3FAF">
      <w:pPr>
        <w:pStyle w:val="Heading4"/>
      </w:pPr>
      <w:bookmarkStart w:id="30" w:name="_Toc253470538"/>
      <w:r>
        <w:t>1.1.4.4 Reports Database</w:t>
      </w:r>
      <w:bookmarkEnd w:id="30"/>
    </w:p>
    <w:p w:rsidR="00FD3FAF" w:rsidRPr="00146FCC" w:rsidRDefault="00FD3FAF" w:rsidP="00FD3FAF">
      <w:r>
        <w:t xml:space="preserve">The reports database stores all reports settings and is used to create reports that are stored elsewhere in the system. </w:t>
      </w:r>
    </w:p>
    <w:p w:rsidR="00FD3FAF" w:rsidRDefault="00FD3FAF" w:rsidP="00FD3FAF">
      <w:pPr>
        <w:pStyle w:val="Heading3"/>
      </w:pPr>
      <w:bookmarkStart w:id="31" w:name="Chapter_1_1_5_requirements_for_PC"/>
      <w:bookmarkStart w:id="32" w:name="_Toc253470539"/>
      <w:bookmarkStart w:id="33" w:name="_Toc255981119"/>
      <w:bookmarkEnd w:id="31"/>
      <w:r>
        <w:t>1.1.5</w:t>
      </w:r>
      <w:r w:rsidRPr="00F279D0">
        <w:t xml:space="preserve"> Requirements for PC</w:t>
      </w:r>
      <w:bookmarkEnd w:id="32"/>
      <w:bookmarkEnd w:id="33"/>
      <w:r w:rsidRPr="00F279D0">
        <w:t xml:space="preserve"> </w:t>
      </w:r>
    </w:p>
    <w:p w:rsidR="00FD3FAF" w:rsidRPr="00146FCC" w:rsidRDefault="00FD3FAF" w:rsidP="00FD3FAF">
      <w:r>
        <w:t>In order to run the Watchdog client the user needs a regular PC (desk- or laptop) with at least Microsoft Windows XP service pack 2; there should be at least 1024 Mbit ram. To run reports, Microsoft Internet Explorer browser is needed. The client is adapted to a minimum screen resolution of 1280x1024.</w:t>
      </w:r>
    </w:p>
    <w:p w:rsidR="00FD3FAF" w:rsidRPr="002E6DAA" w:rsidRDefault="00FD3FAF" w:rsidP="00FD3FAF">
      <w:pPr>
        <w:pStyle w:val="Heading2"/>
        <w:rPr>
          <w:lang w:val="en-GB"/>
        </w:rPr>
      </w:pPr>
      <w:bookmarkStart w:id="34" w:name="Chapter_1_2_Client_installation"/>
      <w:bookmarkStart w:id="35" w:name="_Toc253470540"/>
      <w:bookmarkStart w:id="36" w:name="_Toc255981120"/>
      <w:bookmarkEnd w:id="34"/>
      <w:r w:rsidRPr="002E6DAA">
        <w:rPr>
          <w:lang w:val="en-GB"/>
        </w:rPr>
        <w:t>1.2 Client installation</w:t>
      </w:r>
      <w:bookmarkEnd w:id="35"/>
      <w:bookmarkEnd w:id="36"/>
    </w:p>
    <w:p w:rsidR="00FD3FAF" w:rsidRDefault="00FD3FAF" w:rsidP="00FD3FAF">
      <w:r>
        <w:t>The regular way to install the client on your PC is to use the wizard provided by BassetLabs. If the user is more advanced as a PC user, the user may install Watchdog client manually.</w:t>
      </w:r>
    </w:p>
    <w:p w:rsidR="00FD3FAF" w:rsidRDefault="00FD3FAF" w:rsidP="00FD3FAF"/>
    <w:p w:rsidR="00FD3FAF" w:rsidRPr="00E93063" w:rsidRDefault="00FD3FAF" w:rsidP="00FD3FAF">
      <w:r>
        <w:t xml:space="preserve">Before </w:t>
      </w:r>
      <w:r w:rsidRPr="00E93063">
        <w:t>install</w:t>
      </w:r>
      <w:r>
        <w:t>ing</w:t>
      </w:r>
      <w:r w:rsidRPr="00E93063">
        <w:t xml:space="preserve"> </w:t>
      </w:r>
      <w:r>
        <w:t>the</w:t>
      </w:r>
      <w:r w:rsidRPr="00E93063">
        <w:t xml:space="preserve"> client, make sure the administr</w:t>
      </w:r>
      <w:r>
        <w:t>ator of the system has given the user</w:t>
      </w:r>
      <w:r w:rsidRPr="00E93063">
        <w:t xml:space="preserve"> a user name, a password, and the corresponding permissions in the system.</w:t>
      </w:r>
    </w:p>
    <w:p w:rsidR="00FD3FAF" w:rsidRPr="00F279D0" w:rsidRDefault="00FD3FAF" w:rsidP="00FD3FAF">
      <w:bookmarkStart w:id="37" w:name="Chapter_1_2_1_installation_with_wizard"/>
      <w:bookmarkEnd w:id="37"/>
    </w:p>
    <w:p w:rsidR="00FD3FAF" w:rsidRPr="00013ED7" w:rsidRDefault="00FD3FAF" w:rsidP="00FD3FAF">
      <w:pPr>
        <w:pStyle w:val="Heading2"/>
        <w:rPr>
          <w:lang w:val="en-GB"/>
        </w:rPr>
      </w:pPr>
      <w:bookmarkStart w:id="38" w:name="Chapter_1_2_login_first_time"/>
      <w:bookmarkStart w:id="39" w:name="_Toc253470541"/>
      <w:bookmarkStart w:id="40" w:name="_Toc255981121"/>
      <w:bookmarkEnd w:id="38"/>
      <w:r w:rsidRPr="00013ED7">
        <w:rPr>
          <w:lang w:val="en-GB"/>
        </w:rPr>
        <w:t>1.3 Logging in for the first time</w:t>
      </w:r>
      <w:bookmarkEnd w:id="39"/>
      <w:bookmarkEnd w:id="40"/>
    </w:p>
    <w:p w:rsidR="00FD3FAF" w:rsidRDefault="00FD3FAF" w:rsidP="00FD3FAF">
      <w:r>
        <w:rPr>
          <w:noProof/>
          <w:lang w:val="sv-SE" w:eastAsia="sv-SE" w:bidi="ar-SA"/>
        </w:rPr>
        <w:drawing>
          <wp:anchor distT="0" distB="0" distL="114300" distR="114300" simplePos="0" relativeHeight="251662336" behindDoc="0" locked="0" layoutInCell="1" allowOverlap="1">
            <wp:simplePos x="0" y="0"/>
            <wp:positionH relativeFrom="column">
              <wp:posOffset>3810</wp:posOffset>
            </wp:positionH>
            <wp:positionV relativeFrom="paragraph">
              <wp:posOffset>82550</wp:posOffset>
            </wp:positionV>
            <wp:extent cx="3200400" cy="2219325"/>
            <wp:effectExtent l="19050" t="0" r="0" b="0"/>
            <wp:wrapSquare wrapText="bothSides"/>
            <wp:docPr id="247" name="Picture 5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in"/>
                    <pic:cNvPicPr>
                      <a:picLocks noChangeAspect="1" noChangeArrowheads="1"/>
                    </pic:cNvPicPr>
                  </pic:nvPicPr>
                  <pic:blipFill>
                    <a:blip r:embed="rId14" cstate="print"/>
                    <a:srcRect/>
                    <a:stretch>
                      <a:fillRect/>
                    </a:stretch>
                  </pic:blipFill>
                  <pic:spPr bwMode="auto">
                    <a:xfrm>
                      <a:off x="0" y="0"/>
                      <a:ext cx="3200400" cy="2219325"/>
                    </a:xfrm>
                    <a:prstGeom prst="rect">
                      <a:avLst/>
                    </a:prstGeom>
                    <a:noFill/>
                    <a:ln w="9525">
                      <a:noFill/>
                      <a:miter lim="800000"/>
                      <a:headEnd/>
                      <a:tailEnd/>
                    </a:ln>
                  </pic:spPr>
                </pic:pic>
              </a:graphicData>
            </a:graphic>
          </wp:anchor>
        </w:drawing>
      </w:r>
      <w:r>
        <w:t>After completing the installation of the client, the user may log in for the first time.</w:t>
      </w:r>
    </w:p>
    <w:p w:rsidR="00FD3FAF" w:rsidRDefault="00FD3FAF" w:rsidP="00FD3FAF"/>
    <w:p w:rsidR="00FD3FAF" w:rsidRDefault="00FD3FAF" w:rsidP="00FD3FAF">
      <w:r>
        <w:t xml:space="preserve">More details about logging in are shown in </w:t>
      </w:r>
      <w:hyperlink w:anchor="Chapter_2_1_loggin_in" w:history="1">
        <w:r w:rsidRPr="0052075B">
          <w:rPr>
            <w:rStyle w:val="Hyperlink"/>
          </w:rPr>
          <w:t>Chapter 2.1 Logging in</w:t>
        </w:r>
      </w:hyperlink>
      <w:r>
        <w:t>.</w:t>
      </w:r>
    </w:p>
    <w:p w:rsidR="00FD3FAF" w:rsidRDefault="00FD3FAF" w:rsidP="00FD3FAF"/>
    <w:p w:rsidR="00FD3FAF" w:rsidRDefault="00FD3FAF" w:rsidP="00FD3FAF">
      <w:r>
        <w:t>If no DSN (Database System Name) is shown, either directly or through the drop-down menu, the user may insert the name manually by activating the field and type the correct DSN name, according to the choice you made earlier, either in the wizard or in the ODBC connection.</w:t>
      </w:r>
    </w:p>
    <w:p w:rsidR="00FD3FAF" w:rsidRPr="00F279D0" w:rsidRDefault="00FD3FAF" w:rsidP="00FD3FAF">
      <w:pPr>
        <w:pStyle w:val="Heading1"/>
      </w:pPr>
      <w:r w:rsidRPr="00F279D0">
        <w:br w:type="page"/>
      </w:r>
      <w:bookmarkStart w:id="41" w:name="Chapter_2_Client_Overview"/>
      <w:bookmarkStart w:id="42" w:name="_Toc253470542"/>
      <w:bookmarkStart w:id="43" w:name="_Toc255981122"/>
      <w:bookmarkEnd w:id="41"/>
      <w:r w:rsidRPr="00F279D0">
        <w:t>Chapter 2: Client Overview</w:t>
      </w:r>
      <w:bookmarkEnd w:id="42"/>
      <w:bookmarkEnd w:id="43"/>
    </w:p>
    <w:p w:rsidR="00FD3FAF" w:rsidRPr="00F279D0" w:rsidRDefault="00FD3FAF" w:rsidP="00FD3FAF">
      <w:r w:rsidRPr="00F279D0">
        <w:t xml:space="preserve">This chapter will give you the overview of the client. The details of the functions will follow in the subsequent chapters. </w:t>
      </w:r>
    </w:p>
    <w:p w:rsidR="00FD3FAF" w:rsidRPr="00F279D0" w:rsidRDefault="00FD3FAF" w:rsidP="00FD3FAF"/>
    <w:p w:rsidR="00FD3FAF" w:rsidRPr="002E6DAA" w:rsidRDefault="00FD3FAF" w:rsidP="00FD3FAF">
      <w:pPr>
        <w:pStyle w:val="Heading2"/>
        <w:rPr>
          <w:lang w:val="en-GB"/>
        </w:rPr>
      </w:pPr>
      <w:bookmarkStart w:id="44" w:name="Chapter_2_1_loggin_in"/>
      <w:bookmarkStart w:id="45" w:name="_Toc253470543"/>
      <w:bookmarkStart w:id="46" w:name="_Toc255981123"/>
      <w:bookmarkEnd w:id="44"/>
      <w:r w:rsidRPr="002E6DAA">
        <w:rPr>
          <w:lang w:val="en-GB"/>
        </w:rPr>
        <w:t>2.1 Logging in</w:t>
      </w:r>
      <w:bookmarkEnd w:id="45"/>
      <w:bookmarkEnd w:id="46"/>
    </w:p>
    <w:p w:rsidR="00FD3FAF" w:rsidRDefault="00FD3FAF" w:rsidP="00FD3FAF">
      <w:r>
        <w:rPr>
          <w:noProof/>
          <w:lang w:val="sv-SE" w:eastAsia="sv-SE" w:bidi="ar-SA"/>
        </w:rPr>
        <w:drawing>
          <wp:anchor distT="0" distB="0" distL="114300" distR="114300" simplePos="0" relativeHeight="251663360" behindDoc="0" locked="0" layoutInCell="1" allowOverlap="1">
            <wp:simplePos x="0" y="0"/>
            <wp:positionH relativeFrom="column">
              <wp:posOffset>-114300</wp:posOffset>
            </wp:positionH>
            <wp:positionV relativeFrom="paragraph">
              <wp:posOffset>26670</wp:posOffset>
            </wp:positionV>
            <wp:extent cx="3200400" cy="2219325"/>
            <wp:effectExtent l="19050" t="0" r="0" b="0"/>
            <wp:wrapSquare wrapText="bothSides"/>
            <wp:docPr id="241" name="Picture 5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in"/>
                    <pic:cNvPicPr>
                      <a:picLocks noChangeAspect="1" noChangeArrowheads="1"/>
                    </pic:cNvPicPr>
                  </pic:nvPicPr>
                  <pic:blipFill>
                    <a:blip r:embed="rId14" cstate="print"/>
                    <a:srcRect/>
                    <a:stretch>
                      <a:fillRect/>
                    </a:stretch>
                  </pic:blipFill>
                  <pic:spPr bwMode="auto">
                    <a:xfrm>
                      <a:off x="0" y="0"/>
                      <a:ext cx="3200400" cy="2219325"/>
                    </a:xfrm>
                    <a:prstGeom prst="rect">
                      <a:avLst/>
                    </a:prstGeom>
                    <a:noFill/>
                    <a:ln w="9525">
                      <a:noFill/>
                      <a:miter lim="800000"/>
                      <a:headEnd/>
                      <a:tailEnd/>
                    </a:ln>
                  </pic:spPr>
                </pic:pic>
              </a:graphicData>
            </a:graphic>
          </wp:anchor>
        </w:drawing>
      </w:r>
      <w:r>
        <w:t>The log-in may be done in two ways: either by a normal SQL-login through the log-in interface, or by using Windows authentication.</w:t>
      </w:r>
    </w:p>
    <w:p w:rsidR="00FD3FAF" w:rsidRDefault="00FD3FAF" w:rsidP="00FD3FAF"/>
    <w:p w:rsidR="00FD3FAF" w:rsidRDefault="00FD3FAF" w:rsidP="00FD3FAF">
      <w:pPr>
        <w:pStyle w:val="Heading3"/>
      </w:pPr>
      <w:bookmarkStart w:id="47" w:name="Chapter_2_1_1_sql_login"/>
      <w:bookmarkStart w:id="48" w:name="_Toc253470544"/>
      <w:bookmarkStart w:id="49" w:name="_Toc255981124"/>
      <w:bookmarkEnd w:id="47"/>
      <w:r>
        <w:t>2.1.1 SQL-login</w:t>
      </w:r>
      <w:bookmarkEnd w:id="48"/>
      <w:bookmarkEnd w:id="49"/>
    </w:p>
    <w:p w:rsidR="00FD3FAF" w:rsidRDefault="00FD3FAF" w:rsidP="00FD3FAF">
      <w:r>
        <w:t>The user types the assigned user name and the assigned password in the respective fields.</w:t>
      </w:r>
    </w:p>
    <w:p w:rsidR="00FD3FAF" w:rsidRDefault="00FD3FAF" w:rsidP="00FD3FAF">
      <w:r>
        <w:t xml:space="preserve">There is a choice of languages between (currently) English and Spanish. </w:t>
      </w:r>
    </w:p>
    <w:p w:rsidR="00FD3FAF" w:rsidRDefault="00FD3FAF" w:rsidP="00FD3FAF">
      <w:r>
        <w:t>Clicking “login” button will open the client; “exit”-button will cancel the login and close the splash-screen.</w:t>
      </w:r>
    </w:p>
    <w:p w:rsidR="00FD3FAF" w:rsidRDefault="00FD3FAF" w:rsidP="00FD3FAF">
      <w:pPr>
        <w:pStyle w:val="Heading3"/>
      </w:pPr>
      <w:bookmarkStart w:id="50" w:name="Chapter_2_1_2_windows_authentication"/>
      <w:bookmarkStart w:id="51" w:name="_Toc253470545"/>
      <w:bookmarkStart w:id="52" w:name="_Toc255981125"/>
      <w:bookmarkEnd w:id="50"/>
      <w:r>
        <w:t>2.1.2 Windows authentication</w:t>
      </w:r>
      <w:bookmarkEnd w:id="51"/>
      <w:bookmarkEnd w:id="52"/>
    </w:p>
    <w:p w:rsidR="00FD3FAF" w:rsidRDefault="00FD3FAF" w:rsidP="00FD3FAF">
      <w:r>
        <w:t>The first time this option is used: the user will start the application by clicking on the icon, and checking the windows authentication box. “Login” and “Password” fields will become grey, meaning they are not applicable for login. This is because the Watchdog Client will use the same log-in credentials as the system that the client is installed on, i.e. the user’s regular user name and password. Click the button “</w:t>
      </w:r>
      <w:r>
        <w:sym w:font="Wingdings" w:char="F0E0"/>
      </w:r>
      <w:r>
        <w:t xml:space="preserve"> Login” to proceed.</w:t>
      </w:r>
    </w:p>
    <w:p w:rsidR="00FD3FAF" w:rsidRDefault="00FD3FAF" w:rsidP="00FD3FAF">
      <w:r>
        <w:t>In all subsequent logins, the user will not receive the splash-screen, but is immediately logged in to the client, when the icon is clicked.</w:t>
      </w:r>
    </w:p>
    <w:p w:rsidR="00FD3FAF" w:rsidRPr="0052075B" w:rsidRDefault="00FD3FAF" w:rsidP="00FD3FAF">
      <w:pPr>
        <w:rPr>
          <w:b/>
          <w:bCs/>
        </w:rPr>
      </w:pPr>
      <w:r w:rsidRPr="0052075B">
        <w:rPr>
          <w:b/>
          <w:bCs/>
        </w:rPr>
        <w:t xml:space="preserve">N.B. that the option of windows authentication has to be activated by the administrator when setting up the user. </w:t>
      </w:r>
    </w:p>
    <w:p w:rsidR="00FD3FAF" w:rsidRPr="00E16616" w:rsidRDefault="00FD3FAF" w:rsidP="00FD3FAF"/>
    <w:p w:rsidR="00FD3FAF" w:rsidRDefault="00FD3FAF" w:rsidP="00FD3FAF">
      <w:pPr>
        <w:pStyle w:val="Heading2"/>
        <w:rPr>
          <w:lang w:val="en-GB"/>
        </w:rPr>
      </w:pPr>
      <w:r>
        <w:rPr>
          <w:lang w:val="en-GB"/>
        </w:rPr>
        <w:br w:type="page"/>
      </w:r>
      <w:bookmarkStart w:id="53" w:name="Chapter_2_2_Start_screen"/>
      <w:bookmarkStart w:id="54" w:name="_Toc253470546"/>
      <w:bookmarkStart w:id="55" w:name="_Toc255981126"/>
      <w:bookmarkEnd w:id="53"/>
      <w:r>
        <w:rPr>
          <w:lang w:val="en-GB"/>
        </w:rPr>
        <w:t>2.2 Start screen</w:t>
      </w:r>
      <w:bookmarkEnd w:id="54"/>
      <w:bookmarkEnd w:id="55"/>
    </w:p>
    <w:p w:rsidR="00FD3FAF" w:rsidRPr="00005CDF" w:rsidRDefault="00FD3FAF" w:rsidP="00FD3FAF">
      <w:r>
        <w:t xml:space="preserve">When Watchdog starts, the start screen will show. This screen contains personalised modules configured by the user. Watchdog’s client is designed according to the standard lay-out of mainstream Microsoft applications. </w:t>
      </w:r>
    </w:p>
    <w:p w:rsidR="00FD3FAF" w:rsidRDefault="00FD3FAF" w:rsidP="00FD3FAF">
      <w:r>
        <w:rPr>
          <w:noProof/>
          <w:lang w:val="sv-SE" w:eastAsia="sv-SE" w:bidi="ar-SA"/>
        </w:rPr>
        <w:drawing>
          <wp:inline distT="0" distB="0" distL="0" distR="0">
            <wp:extent cx="5267325" cy="3695700"/>
            <wp:effectExtent l="19050" t="0" r="9525" b="0"/>
            <wp:docPr id="2" name="Picture 2" descr="ful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ll screen"/>
                    <pic:cNvPicPr>
                      <a:picLocks noChangeAspect="1" noChangeArrowheads="1"/>
                    </pic:cNvPicPr>
                  </pic:nvPicPr>
                  <pic:blipFill>
                    <a:blip r:embed="rId15" cstate="print"/>
                    <a:srcRect/>
                    <a:stretch>
                      <a:fillRect/>
                    </a:stretch>
                  </pic:blipFill>
                  <pic:spPr bwMode="auto">
                    <a:xfrm>
                      <a:off x="0" y="0"/>
                      <a:ext cx="5267325" cy="3695700"/>
                    </a:xfrm>
                    <a:prstGeom prst="rect">
                      <a:avLst/>
                    </a:prstGeom>
                    <a:noFill/>
                    <a:ln w="9525">
                      <a:noFill/>
                      <a:miter lim="800000"/>
                      <a:headEnd/>
                      <a:tailEnd/>
                    </a:ln>
                  </pic:spPr>
                </pic:pic>
              </a:graphicData>
            </a:graphic>
          </wp:inline>
        </w:drawing>
      </w:r>
    </w:p>
    <w:p w:rsidR="00FD3FAF" w:rsidRDefault="00FD3FAF" w:rsidP="00FD3FAF">
      <w:r>
        <w:t xml:space="preserve">The Watchdog application is managed with the parts shown. Settings, commands, workflows etc. are decided by the using the shortcuts, ribbon or workflow; the result or the feedback is shown in the data pane. In certain cases, the workflow and/or data pane are covered by a new window, depending on the settings. </w:t>
      </w:r>
    </w:p>
    <w:p w:rsidR="00FD3FAF" w:rsidRPr="00E046F8" w:rsidRDefault="00FD3FAF" w:rsidP="00FD3FAF">
      <w:pPr>
        <w:pStyle w:val="Heading3"/>
      </w:pPr>
      <w:bookmarkStart w:id="56" w:name="_Toc253470547"/>
      <w:r>
        <w:rPr>
          <w:noProof/>
          <w:lang w:val="sv-SE" w:eastAsia="sv-SE" w:bidi="ar-SA"/>
        </w:rPr>
        <w:drawing>
          <wp:anchor distT="0" distB="0" distL="114300" distR="114300" simplePos="0" relativeHeight="251667456" behindDoc="0" locked="0" layoutInCell="1" allowOverlap="1">
            <wp:simplePos x="0" y="0"/>
            <wp:positionH relativeFrom="column">
              <wp:posOffset>3810</wp:posOffset>
            </wp:positionH>
            <wp:positionV relativeFrom="paragraph">
              <wp:posOffset>563880</wp:posOffset>
            </wp:positionV>
            <wp:extent cx="3638550" cy="561975"/>
            <wp:effectExtent l="19050" t="0" r="0" b="0"/>
            <wp:wrapSquare wrapText="bothSides"/>
            <wp:docPr id="240" name="Picture 60" descr="shortc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ortcuts"/>
                    <pic:cNvPicPr>
                      <a:picLocks noChangeAspect="1" noChangeArrowheads="1"/>
                    </pic:cNvPicPr>
                  </pic:nvPicPr>
                  <pic:blipFill>
                    <a:blip r:embed="rId16" cstate="print"/>
                    <a:srcRect/>
                    <a:stretch>
                      <a:fillRect/>
                    </a:stretch>
                  </pic:blipFill>
                  <pic:spPr bwMode="auto">
                    <a:xfrm>
                      <a:off x="0" y="0"/>
                      <a:ext cx="3638550" cy="561975"/>
                    </a:xfrm>
                    <a:prstGeom prst="rect">
                      <a:avLst/>
                    </a:prstGeom>
                    <a:noFill/>
                    <a:ln w="9525">
                      <a:noFill/>
                      <a:miter lim="800000"/>
                      <a:headEnd/>
                      <a:tailEnd/>
                    </a:ln>
                  </pic:spPr>
                </pic:pic>
              </a:graphicData>
            </a:graphic>
          </wp:anchor>
        </w:drawing>
      </w:r>
      <w:bookmarkStart w:id="57" w:name="_Toc255981127"/>
      <w:r>
        <w:t xml:space="preserve">2.2.1 Shortcuts, </w:t>
      </w:r>
      <w:smartTag w:uri="urn:schemas-microsoft-com:office:smarttags" w:element="place">
        <w:smartTag w:uri="urn:schemas-microsoft-com:office:smarttags" w:element="City">
          <w:r>
            <w:t>Pearl</w:t>
          </w:r>
        </w:smartTag>
      </w:smartTag>
      <w:r>
        <w:t xml:space="preserve"> and Ribbon</w:t>
      </w:r>
      <w:bookmarkEnd w:id="56"/>
      <w:bookmarkEnd w:id="57"/>
    </w:p>
    <w:p w:rsidR="00FD3FAF" w:rsidRDefault="00FD3FAF" w:rsidP="00FD3FAF">
      <w:r>
        <w:t>The shortcuts are also called “</w:t>
      </w:r>
      <w:r w:rsidRPr="00C771EB">
        <w:rPr>
          <w:b/>
          <w:bCs/>
        </w:rPr>
        <w:t>Quick Access Toolbar</w:t>
      </w:r>
      <w:r>
        <w:t xml:space="preserve">”. It may be moved from the default position to below the ribbon by clicking on the menu button on the right side of the shortcuts. Items (icons) may be moved from the ribbon to the shortcuts, to be personally configured by the user (see about the Ribbon, </w:t>
      </w:r>
      <w:hyperlink w:anchor="The_ribbon" w:history="1">
        <w:r w:rsidRPr="009E32A1">
          <w:rPr>
            <w:rStyle w:val="Hyperlink"/>
          </w:rPr>
          <w:t>further down</w:t>
        </w:r>
      </w:hyperlink>
      <w:r>
        <w:t xml:space="preserve">). The added items may be removed from the shortcuts. </w:t>
      </w:r>
    </w:p>
    <w:p w:rsidR="00FD3FAF" w:rsidRDefault="00FD3FAF" w:rsidP="00FD3FAF"/>
    <w:p w:rsidR="00FD3FAF" w:rsidRDefault="00FD3FAF" w:rsidP="00FD3FAF">
      <w:r>
        <w:t>In the default state, the shortcuts are (</w:t>
      </w:r>
      <w:r>
        <w:sym w:font="Webdings" w:char="F069"/>
      </w:r>
      <w:r>
        <w:t>), for information on the current Watchdog client; (</w:t>
      </w:r>
      <w:r>
        <w:sym w:font="Webdings" w:char="F073"/>
      </w:r>
      <w:r>
        <w:t>) to show the manual; and (</w:t>
      </w:r>
      <w:r>
        <w:sym w:font="Webdings" w:char="F032"/>
      </w:r>
      <w:r>
        <w:sym w:font="Webdings" w:char="F036"/>
      </w:r>
      <w:r>
        <w:t>) to show the window management menu.</w:t>
      </w:r>
    </w:p>
    <w:p w:rsidR="00FD3FAF" w:rsidRDefault="00FD3FAF" w:rsidP="00FD3FAF"/>
    <w:p w:rsidR="00FD3FAF" w:rsidRDefault="00FD3FAF" w:rsidP="00FD3FAF">
      <w:r>
        <w:t xml:space="preserve">The “pearl” is the white on orange “W” (for Watchdog). When the user hovers on the pearl, the border changes colour from white to yellow, to reflect the selection. </w:t>
      </w:r>
    </w:p>
    <w:p w:rsidR="00FD3FAF" w:rsidRDefault="00FD3FAF" w:rsidP="00FD3FAF"/>
    <w:p w:rsidR="00FD3FAF" w:rsidRDefault="00FD3FAF" w:rsidP="00FD3FAF">
      <w:r>
        <w:rPr>
          <w:noProof/>
          <w:lang w:val="sv-SE" w:eastAsia="sv-SE" w:bidi="ar-SA"/>
        </w:rPr>
        <w:drawing>
          <wp:anchor distT="0" distB="0" distL="114300" distR="114300" simplePos="0" relativeHeight="251668480" behindDoc="0" locked="0" layoutInCell="1" allowOverlap="1">
            <wp:simplePos x="0" y="0"/>
            <wp:positionH relativeFrom="column">
              <wp:posOffset>3810</wp:posOffset>
            </wp:positionH>
            <wp:positionV relativeFrom="paragraph">
              <wp:posOffset>35560</wp:posOffset>
            </wp:positionV>
            <wp:extent cx="2476500" cy="1943100"/>
            <wp:effectExtent l="19050" t="0" r="0" b="0"/>
            <wp:wrapSquare wrapText="bothSides"/>
            <wp:docPr id="237" name="Picture 61" descr="pea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earl"/>
                    <pic:cNvPicPr>
                      <a:picLocks noChangeAspect="1" noChangeArrowheads="1"/>
                    </pic:cNvPicPr>
                  </pic:nvPicPr>
                  <pic:blipFill>
                    <a:blip r:embed="rId17" cstate="print"/>
                    <a:srcRect/>
                    <a:stretch>
                      <a:fillRect/>
                    </a:stretch>
                  </pic:blipFill>
                  <pic:spPr bwMode="auto">
                    <a:xfrm>
                      <a:off x="0" y="0"/>
                      <a:ext cx="2476500" cy="1943100"/>
                    </a:xfrm>
                    <a:prstGeom prst="rect">
                      <a:avLst/>
                    </a:prstGeom>
                    <a:noFill/>
                    <a:ln w="9525">
                      <a:noFill/>
                      <a:miter lim="800000"/>
                      <a:headEnd/>
                      <a:tailEnd/>
                    </a:ln>
                  </pic:spPr>
                </pic:pic>
              </a:graphicData>
            </a:graphic>
          </wp:anchor>
        </w:drawing>
      </w:r>
      <w:r>
        <w:t>The commands available under the pearl are:</w:t>
      </w:r>
    </w:p>
    <w:p w:rsidR="00FD3FAF" w:rsidRDefault="00FD3FAF" w:rsidP="00AF5776">
      <w:pPr>
        <w:numPr>
          <w:ilvl w:val="0"/>
          <w:numId w:val="4"/>
        </w:numPr>
        <w:spacing w:after="0" w:line="240" w:lineRule="auto"/>
      </w:pPr>
      <w:r w:rsidRPr="005F5822">
        <w:rPr>
          <w:b/>
          <w:bCs/>
        </w:rPr>
        <w:t>New Window</w:t>
      </w:r>
      <w:r>
        <w:t>: this command will open an entirely new instance of the Watchdog client. Since the user is already logged in, it will open directly without any new log-in requirement.</w:t>
      </w:r>
    </w:p>
    <w:p w:rsidR="00FD3FAF" w:rsidRDefault="00FD3FAF" w:rsidP="00AF5776">
      <w:pPr>
        <w:numPr>
          <w:ilvl w:val="0"/>
          <w:numId w:val="4"/>
        </w:numPr>
        <w:spacing w:after="0" w:line="240" w:lineRule="auto"/>
      </w:pPr>
      <w:r w:rsidRPr="005F5822">
        <w:rPr>
          <w:b/>
          <w:bCs/>
        </w:rPr>
        <w:t>Close Window</w:t>
      </w:r>
      <w:r>
        <w:t>: closes the window that the user is currently using. All other instances remain open.</w:t>
      </w:r>
    </w:p>
    <w:p w:rsidR="00FD3FAF" w:rsidRDefault="00FD3FAF" w:rsidP="00AF5776">
      <w:pPr>
        <w:numPr>
          <w:ilvl w:val="0"/>
          <w:numId w:val="4"/>
        </w:numPr>
        <w:spacing w:after="0" w:line="240" w:lineRule="auto"/>
      </w:pPr>
      <w:r w:rsidRPr="005F5822">
        <w:rPr>
          <w:b/>
          <w:bCs/>
        </w:rPr>
        <w:t>Exit</w:t>
      </w:r>
      <w:r>
        <w:t>: This command will close all instances of Watchdog. To return to Watchdog, a new log-in has to be performed.</w:t>
      </w:r>
    </w:p>
    <w:p w:rsidR="00FD3FAF" w:rsidRDefault="00FD3FAF" w:rsidP="00FD3FAF">
      <w:pPr>
        <w:rPr>
          <w:b/>
          <w:bCs/>
        </w:rPr>
      </w:pPr>
      <w:r>
        <w:rPr>
          <w:b/>
          <w:bCs/>
        </w:rPr>
        <w:t xml:space="preserve"> </w:t>
      </w:r>
    </w:p>
    <w:p w:rsidR="00FD3FAF" w:rsidRDefault="00FD3FAF" w:rsidP="00FD3FAF">
      <w:bookmarkStart w:id="58" w:name="The_ribbon"/>
      <w:bookmarkEnd w:id="58"/>
      <w:r>
        <w:t xml:space="preserve">The ribbon is the common name of the icons on top of the client. The ribbon varies in size and content, depending on the tab chosen. More information about the content is found under the respective tab description, chapters 3, 4 and 5. </w:t>
      </w:r>
    </w:p>
    <w:p w:rsidR="00FD3FAF" w:rsidRDefault="00FD3FAF" w:rsidP="00FD3FAF">
      <w:r>
        <w:rPr>
          <w:noProof/>
          <w:lang w:val="sv-SE" w:eastAsia="sv-SE" w:bidi="ar-SA"/>
        </w:rPr>
        <w:drawing>
          <wp:anchor distT="0" distB="0" distL="114300" distR="114300" simplePos="0" relativeHeight="251669504" behindDoc="0" locked="0" layoutInCell="1" allowOverlap="1">
            <wp:simplePos x="0" y="0"/>
            <wp:positionH relativeFrom="column">
              <wp:posOffset>3810</wp:posOffset>
            </wp:positionH>
            <wp:positionV relativeFrom="paragraph">
              <wp:posOffset>0</wp:posOffset>
            </wp:positionV>
            <wp:extent cx="3667125" cy="1276350"/>
            <wp:effectExtent l="19050" t="0" r="9525" b="0"/>
            <wp:wrapSquare wrapText="bothSides"/>
            <wp:docPr id="236" name="Picture 62" descr="ribbon-right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bbon-rightclick"/>
                    <pic:cNvPicPr>
                      <a:picLocks noChangeAspect="1" noChangeArrowheads="1"/>
                    </pic:cNvPicPr>
                  </pic:nvPicPr>
                  <pic:blipFill>
                    <a:blip r:embed="rId18" cstate="print"/>
                    <a:srcRect/>
                    <a:stretch>
                      <a:fillRect/>
                    </a:stretch>
                  </pic:blipFill>
                  <pic:spPr bwMode="auto">
                    <a:xfrm>
                      <a:off x="0" y="0"/>
                      <a:ext cx="3667125" cy="1276350"/>
                    </a:xfrm>
                    <a:prstGeom prst="rect">
                      <a:avLst/>
                    </a:prstGeom>
                    <a:noFill/>
                    <a:ln w="9525">
                      <a:noFill/>
                      <a:miter lim="800000"/>
                      <a:headEnd/>
                      <a:tailEnd/>
                    </a:ln>
                  </pic:spPr>
                </pic:pic>
              </a:graphicData>
            </a:graphic>
          </wp:anchor>
        </w:drawing>
      </w:r>
      <w:r>
        <w:t xml:space="preserve">The Ribbon may be customised by right-clicking on any of the icons. </w:t>
      </w:r>
    </w:p>
    <w:p w:rsidR="00FD3FAF" w:rsidRDefault="00FD3FAF" w:rsidP="00FD3FAF"/>
    <w:p w:rsidR="00FD3FAF" w:rsidRDefault="00FD3FAF" w:rsidP="00FD3FAF">
      <w:r>
        <w:t xml:space="preserve">The menu will affect the respective icon on which the cursor was hovering. </w:t>
      </w:r>
    </w:p>
    <w:p w:rsidR="00FD3FAF" w:rsidRDefault="00FD3FAF" w:rsidP="00FD3FAF"/>
    <w:p w:rsidR="00FD3FAF" w:rsidRDefault="00FD3FAF" w:rsidP="00FD3FAF">
      <w:r>
        <w:t>The commands in the menu are:</w:t>
      </w:r>
    </w:p>
    <w:p w:rsidR="00FD3FAF" w:rsidRDefault="00FD3FAF" w:rsidP="00AF5776">
      <w:pPr>
        <w:numPr>
          <w:ilvl w:val="0"/>
          <w:numId w:val="5"/>
        </w:numPr>
        <w:spacing w:after="0" w:line="240" w:lineRule="auto"/>
      </w:pPr>
      <w:r w:rsidRPr="00ED3DF3">
        <w:rPr>
          <w:b/>
          <w:bCs/>
        </w:rPr>
        <w:t>Add to Quick Access Toolbar</w:t>
      </w:r>
      <w:r>
        <w:t>: adds this item to the shortcuts above (or below) the ribbon.</w:t>
      </w:r>
    </w:p>
    <w:p w:rsidR="00FD3FAF" w:rsidRDefault="00FD3FAF" w:rsidP="00AF5776">
      <w:pPr>
        <w:numPr>
          <w:ilvl w:val="0"/>
          <w:numId w:val="5"/>
        </w:numPr>
        <w:spacing w:after="0" w:line="240" w:lineRule="auto"/>
      </w:pPr>
      <w:r w:rsidRPr="00ED3DF3">
        <w:rPr>
          <w:b/>
          <w:bCs/>
        </w:rPr>
        <w:t>Show Quick Access Toolbar Below the Ribbon</w:t>
      </w:r>
      <w:r>
        <w:t>: moves the shortcuts to a position below the ribbon, but above the workflow/data pane modules.</w:t>
      </w:r>
    </w:p>
    <w:p w:rsidR="00FD3FAF" w:rsidRPr="006A5077" w:rsidRDefault="00FD3FAF" w:rsidP="00AF5776">
      <w:pPr>
        <w:numPr>
          <w:ilvl w:val="0"/>
          <w:numId w:val="5"/>
        </w:numPr>
        <w:spacing w:after="0" w:line="240" w:lineRule="auto"/>
      </w:pPr>
      <w:r>
        <w:rPr>
          <w:noProof/>
          <w:lang w:val="sv-SE" w:eastAsia="sv-SE" w:bidi="ar-SA"/>
        </w:rPr>
        <w:drawing>
          <wp:anchor distT="0" distB="0" distL="114300" distR="114300" simplePos="0" relativeHeight="251670528" behindDoc="0" locked="0" layoutInCell="1" allowOverlap="1">
            <wp:simplePos x="0" y="0"/>
            <wp:positionH relativeFrom="column">
              <wp:posOffset>1925955</wp:posOffset>
            </wp:positionH>
            <wp:positionV relativeFrom="paragraph">
              <wp:posOffset>270510</wp:posOffset>
            </wp:positionV>
            <wp:extent cx="3190875" cy="742950"/>
            <wp:effectExtent l="19050" t="0" r="9525" b="0"/>
            <wp:wrapSquare wrapText="bothSides"/>
            <wp:docPr id="233" name="Picture 63" descr="ribbon-minim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ibbon-minimised"/>
                    <pic:cNvPicPr>
                      <a:picLocks noChangeAspect="1" noChangeArrowheads="1"/>
                    </pic:cNvPicPr>
                  </pic:nvPicPr>
                  <pic:blipFill>
                    <a:blip r:embed="rId19" cstate="print"/>
                    <a:srcRect/>
                    <a:stretch>
                      <a:fillRect/>
                    </a:stretch>
                  </pic:blipFill>
                  <pic:spPr bwMode="auto">
                    <a:xfrm>
                      <a:off x="0" y="0"/>
                      <a:ext cx="3190875" cy="742950"/>
                    </a:xfrm>
                    <a:prstGeom prst="rect">
                      <a:avLst/>
                    </a:prstGeom>
                    <a:noFill/>
                    <a:ln w="9525">
                      <a:noFill/>
                      <a:miter lim="800000"/>
                      <a:headEnd/>
                      <a:tailEnd/>
                    </a:ln>
                  </pic:spPr>
                </pic:pic>
              </a:graphicData>
            </a:graphic>
          </wp:anchor>
        </w:drawing>
      </w:r>
      <w:r w:rsidRPr="00ED3DF3">
        <w:rPr>
          <w:b/>
          <w:bCs/>
        </w:rPr>
        <w:t>Minimize the Ribbon</w:t>
      </w:r>
      <w:r>
        <w:t xml:space="preserve">: The ribbon is minimised and will disappear as long as it is not needed. The tabs remain on the top of the workflow/ window. Clicking on a tab will re-activate the ribbon on top of the current window. </w:t>
      </w:r>
    </w:p>
    <w:p w:rsidR="00FD3FAF" w:rsidRPr="00E046F8" w:rsidRDefault="00FD3FAF" w:rsidP="00FD3FAF">
      <w:r>
        <w:t>In order to reset the minimised ribbon, right-click on any of the tabs and uncheck the checked “Minimize the Ribbon”-command which is high-lighted as active.</w:t>
      </w:r>
    </w:p>
    <w:p w:rsidR="00FD3FAF" w:rsidRDefault="00FD3FAF" w:rsidP="00FD3FAF">
      <w:pPr>
        <w:pStyle w:val="Heading3"/>
      </w:pPr>
      <w:bookmarkStart w:id="59" w:name="_Toc253470548"/>
      <w:bookmarkStart w:id="60" w:name="_Toc255981128"/>
      <w:r>
        <w:t>2.2.2 Windows management</w:t>
      </w:r>
      <w:bookmarkEnd w:id="59"/>
      <w:bookmarkEnd w:id="60"/>
    </w:p>
    <w:p w:rsidR="00FD3FAF" w:rsidRDefault="00FD3FAF" w:rsidP="00FD3FAF">
      <w:r>
        <w:rPr>
          <w:noProof/>
          <w:lang w:val="sv-SE" w:eastAsia="sv-SE" w:bidi="ar-SA"/>
        </w:rPr>
        <w:drawing>
          <wp:anchor distT="0" distB="0" distL="114300" distR="114300" simplePos="0" relativeHeight="251671552" behindDoc="0" locked="0" layoutInCell="1" allowOverlap="1">
            <wp:simplePos x="0" y="0"/>
            <wp:positionH relativeFrom="column">
              <wp:posOffset>3571875</wp:posOffset>
            </wp:positionH>
            <wp:positionV relativeFrom="paragraph">
              <wp:posOffset>154940</wp:posOffset>
            </wp:positionV>
            <wp:extent cx="1571625" cy="1952625"/>
            <wp:effectExtent l="19050" t="0" r="9525" b="0"/>
            <wp:wrapSquare wrapText="bothSides"/>
            <wp:docPr id="231" name="Picture 64" descr="windows-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dows-management"/>
                    <pic:cNvPicPr>
                      <a:picLocks noChangeAspect="1" noChangeArrowheads="1"/>
                    </pic:cNvPicPr>
                  </pic:nvPicPr>
                  <pic:blipFill>
                    <a:blip r:embed="rId20" cstate="print"/>
                    <a:srcRect/>
                    <a:stretch>
                      <a:fillRect/>
                    </a:stretch>
                  </pic:blipFill>
                  <pic:spPr bwMode="auto">
                    <a:xfrm>
                      <a:off x="0" y="0"/>
                      <a:ext cx="1571625" cy="1952625"/>
                    </a:xfrm>
                    <a:prstGeom prst="rect">
                      <a:avLst/>
                    </a:prstGeom>
                    <a:noFill/>
                    <a:ln w="9525">
                      <a:noFill/>
                      <a:miter lim="800000"/>
                      <a:headEnd/>
                      <a:tailEnd/>
                    </a:ln>
                  </pic:spPr>
                </pic:pic>
              </a:graphicData>
            </a:graphic>
          </wp:anchor>
        </w:drawing>
      </w:r>
      <w:r>
        <w:t>All selections will be implemented by opening a new window on top of, but inside, the client. The user may handle multiple windows in different ways.</w:t>
      </w:r>
    </w:p>
    <w:p w:rsidR="00FD3FAF" w:rsidRDefault="00FD3FAF" w:rsidP="00FD3FAF"/>
    <w:p w:rsidR="00FD3FAF" w:rsidRDefault="00FD3FAF" w:rsidP="00FD3FAF">
      <w:r>
        <w:t>In the “Shortcuts” section (a.k.a. the Quick Access Toolbar), the (</w:t>
      </w:r>
      <w:r>
        <w:sym w:font="Webdings" w:char="F032"/>
      </w:r>
      <w:r>
        <w:sym w:font="Webdings" w:char="F036"/>
      </w:r>
      <w:r>
        <w:t>) button will give the following context-dependable menu.</w:t>
      </w:r>
    </w:p>
    <w:p w:rsidR="00FD3FAF" w:rsidRDefault="00FD3FAF" w:rsidP="00FD3FAF"/>
    <w:p w:rsidR="00FD3FAF" w:rsidRDefault="00FD3FAF" w:rsidP="00FD3FAF">
      <w:r>
        <w:t>At the top the user may see the currently opened windows. The active window is high-lighted by a (</w:t>
      </w:r>
      <w:r>
        <w:sym w:font="Webdings" w:char="F061"/>
      </w:r>
      <w:r>
        <w:t xml:space="preserve">). In the picture on the right, the active window is the “Alarms” window. </w:t>
      </w:r>
    </w:p>
    <w:p w:rsidR="00FD3FAF" w:rsidRDefault="00FD3FAF" w:rsidP="00FD3FAF"/>
    <w:p w:rsidR="00FD3FAF" w:rsidRDefault="00FD3FAF" w:rsidP="00FD3FAF">
      <w:r>
        <w:t>Under the divider, there are four different options on how to manage the open windows:</w:t>
      </w:r>
    </w:p>
    <w:p w:rsidR="00FD3FAF" w:rsidRDefault="00FD3FAF" w:rsidP="00AF5776">
      <w:pPr>
        <w:numPr>
          <w:ilvl w:val="0"/>
          <w:numId w:val="6"/>
        </w:numPr>
        <w:spacing w:after="0" w:line="240" w:lineRule="auto"/>
      </w:pPr>
      <w:r w:rsidRPr="00FE5EA6">
        <w:rPr>
          <w:b/>
          <w:bCs/>
        </w:rPr>
        <w:t>Tile Horizontally</w:t>
      </w:r>
      <w:r>
        <w:t>: the windows are stacked from top to bottom.</w:t>
      </w:r>
    </w:p>
    <w:p w:rsidR="00FD3FAF" w:rsidRDefault="00FD3FAF" w:rsidP="00AF5776">
      <w:pPr>
        <w:numPr>
          <w:ilvl w:val="0"/>
          <w:numId w:val="6"/>
        </w:numPr>
        <w:spacing w:after="0" w:line="240" w:lineRule="auto"/>
      </w:pPr>
      <w:r w:rsidRPr="00FE5EA6">
        <w:rPr>
          <w:b/>
          <w:bCs/>
        </w:rPr>
        <w:t>Tile Vertically</w:t>
      </w:r>
      <w:r>
        <w:t>: the windows are stacked from left to right.</w:t>
      </w:r>
    </w:p>
    <w:p w:rsidR="00FD3FAF" w:rsidRDefault="00FD3FAF" w:rsidP="00AF5776">
      <w:pPr>
        <w:numPr>
          <w:ilvl w:val="0"/>
          <w:numId w:val="6"/>
        </w:numPr>
        <w:spacing w:after="0" w:line="240" w:lineRule="auto"/>
      </w:pPr>
      <w:r w:rsidRPr="00FE5EA6">
        <w:rPr>
          <w:b/>
          <w:bCs/>
        </w:rPr>
        <w:t>Cascade</w:t>
      </w:r>
      <w:r>
        <w:t>: this is where the windows are stacked over one another.</w:t>
      </w:r>
    </w:p>
    <w:p w:rsidR="00FD3FAF" w:rsidRDefault="00FD3FAF" w:rsidP="00AF5776">
      <w:pPr>
        <w:numPr>
          <w:ilvl w:val="0"/>
          <w:numId w:val="6"/>
        </w:numPr>
        <w:spacing w:after="0" w:line="240" w:lineRule="auto"/>
      </w:pPr>
      <w:r>
        <w:rPr>
          <w:noProof/>
          <w:lang w:val="sv-SE" w:eastAsia="sv-SE" w:bidi="ar-SA"/>
        </w:rPr>
        <w:drawing>
          <wp:anchor distT="0" distB="0" distL="114300" distR="114300" simplePos="0" relativeHeight="251673600" behindDoc="0" locked="0" layoutInCell="1" allowOverlap="1">
            <wp:simplePos x="0" y="0"/>
            <wp:positionH relativeFrom="column">
              <wp:posOffset>457200</wp:posOffset>
            </wp:positionH>
            <wp:positionV relativeFrom="paragraph">
              <wp:posOffset>374015</wp:posOffset>
            </wp:positionV>
            <wp:extent cx="800100" cy="581025"/>
            <wp:effectExtent l="19050" t="0" r="0" b="0"/>
            <wp:wrapSquare wrapText="bothSides"/>
            <wp:docPr id="230" name="Picture 67" descr="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turn"/>
                    <pic:cNvPicPr>
                      <a:picLocks noChangeAspect="1" noChangeArrowheads="1"/>
                    </pic:cNvPicPr>
                  </pic:nvPicPr>
                  <pic:blipFill>
                    <a:blip r:embed="rId21" cstate="print"/>
                    <a:srcRect/>
                    <a:stretch>
                      <a:fillRect/>
                    </a:stretch>
                  </pic:blipFill>
                  <pic:spPr bwMode="auto">
                    <a:xfrm>
                      <a:off x="0" y="0"/>
                      <a:ext cx="800100" cy="581025"/>
                    </a:xfrm>
                    <a:prstGeom prst="rect">
                      <a:avLst/>
                    </a:prstGeom>
                    <a:noFill/>
                    <a:ln w="9525">
                      <a:noFill/>
                      <a:miter lim="800000"/>
                      <a:headEnd/>
                      <a:tailEnd/>
                    </a:ln>
                  </pic:spPr>
                </pic:pic>
              </a:graphicData>
            </a:graphic>
          </wp:anchor>
        </w:drawing>
      </w:r>
      <w:r w:rsidRPr="00FE5EA6">
        <w:rPr>
          <w:b/>
          <w:bCs/>
        </w:rPr>
        <w:t>Maximize</w:t>
      </w:r>
      <w:r>
        <w:t>: this is the default setting, where the user only may see and work with one window at a time. The other windows are hidden beneath the currently opened window. It is then possible to choose which window to view by selecting it in the top part; if the user wishes to close an active window it is done by closing the internal window in the client. (See picture on the left).</w:t>
      </w:r>
    </w:p>
    <w:p w:rsidR="00FD3FAF" w:rsidRPr="002B542C" w:rsidRDefault="00FD3FAF" w:rsidP="00FD3FAF"/>
    <w:p w:rsidR="00FD3FAF" w:rsidRDefault="00FD3FAF" w:rsidP="00FD3FAF">
      <w:pPr>
        <w:pStyle w:val="Heading3"/>
      </w:pPr>
      <w:bookmarkStart w:id="61" w:name="_Toc253470549"/>
      <w:bookmarkStart w:id="62" w:name="_Toc255981129"/>
      <w:r>
        <w:t>2.2.3 The data pane general functions</w:t>
      </w:r>
      <w:bookmarkEnd w:id="61"/>
      <w:bookmarkEnd w:id="62"/>
    </w:p>
    <w:p w:rsidR="00FD3FAF" w:rsidRDefault="00FD3FAF" w:rsidP="00FD3FAF">
      <w:r w:rsidRPr="00236C25">
        <w:t>The modules in the data pane</w:t>
      </w:r>
      <w:r>
        <w:t xml:space="preserve"> show the various contents in the different tabs and functions. </w:t>
      </w:r>
      <w:r>
        <w:rPr>
          <w:noProof/>
          <w:lang w:val="sv-SE" w:eastAsia="sv-SE" w:bidi="ar-SA"/>
        </w:rPr>
        <w:drawing>
          <wp:anchor distT="0" distB="0" distL="114300" distR="114300" simplePos="0" relativeHeight="251672576" behindDoc="0" locked="0" layoutInCell="1" allowOverlap="1">
            <wp:simplePos x="0" y="0"/>
            <wp:positionH relativeFrom="column">
              <wp:posOffset>3810</wp:posOffset>
            </wp:positionH>
            <wp:positionV relativeFrom="paragraph">
              <wp:posOffset>151130</wp:posOffset>
            </wp:positionV>
            <wp:extent cx="3314700" cy="828675"/>
            <wp:effectExtent l="19050" t="0" r="0" b="0"/>
            <wp:wrapSquare wrapText="bothSides"/>
            <wp:docPr id="228" name="Picture 6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odules"/>
                    <pic:cNvPicPr>
                      <a:picLocks noChangeAspect="1" noChangeArrowheads="1"/>
                    </pic:cNvPicPr>
                  </pic:nvPicPr>
                  <pic:blipFill>
                    <a:blip r:embed="rId22" cstate="print"/>
                    <a:srcRect/>
                    <a:stretch>
                      <a:fillRect/>
                    </a:stretch>
                  </pic:blipFill>
                  <pic:spPr bwMode="auto">
                    <a:xfrm>
                      <a:off x="0" y="0"/>
                      <a:ext cx="3314700" cy="828675"/>
                    </a:xfrm>
                    <a:prstGeom prst="rect">
                      <a:avLst/>
                    </a:prstGeom>
                    <a:noFill/>
                    <a:ln w="9525">
                      <a:noFill/>
                      <a:miter lim="800000"/>
                      <a:headEnd/>
                      <a:tailEnd/>
                    </a:ln>
                  </pic:spPr>
                </pic:pic>
              </a:graphicData>
            </a:graphic>
          </wp:anchor>
        </w:drawing>
      </w:r>
      <w:r>
        <w:t>Many times the modules contain a large amount of information, expanding beyond the frame of the module. In such cases a scrolling bar is shown left and bottom in the frame. However it is also possible to collapse and expand each module, in order to increase visibility in the modules of interest.</w:t>
      </w:r>
    </w:p>
    <w:p w:rsidR="00FD3FAF" w:rsidRDefault="00FD3FAF" w:rsidP="00FD3FAF"/>
    <w:p w:rsidR="00FD3FAF" w:rsidRDefault="00FD3FAF" w:rsidP="00FD3FAF">
      <w:r>
        <w:t>Besides from the obvious visibility of an expanded module, it is also possible to determine which modules are expanded and collapsed by looking at the chevrons on the right side of the modules. Downwards pointed chevrons (</w:t>
      </w:r>
      <w:r>
        <w:rPr>
          <w:noProof/>
          <w:lang w:val="sv-SE" w:eastAsia="sv-SE" w:bidi="ar-SA"/>
        </w:rPr>
        <w:drawing>
          <wp:inline distT="0" distB="0" distL="0" distR="0">
            <wp:extent cx="142875" cy="142875"/>
            <wp:effectExtent l="19050" t="0" r="9525" b="0"/>
            <wp:docPr id="3" name="Picture 3" descr="chevrons-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vrons-down"/>
                    <pic:cNvPicPr>
                      <a:picLocks noChangeAspect="1" noChangeArrowheads="1"/>
                    </pic:cNvPicPr>
                  </pic:nvPicPr>
                  <pic:blipFill>
                    <a:blip r:embed="rId23"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indicate a collapsed module, with a possibility to expand by clicking a single click on the chevrons. Upward pointed chevrons (</w:t>
      </w:r>
      <w:r>
        <w:rPr>
          <w:noProof/>
          <w:lang w:val="sv-SE" w:eastAsia="sv-SE" w:bidi="ar-SA"/>
        </w:rPr>
        <w:drawing>
          <wp:inline distT="0" distB="0" distL="0" distR="0">
            <wp:extent cx="152400" cy="161925"/>
            <wp:effectExtent l="19050" t="0" r="0" b="0"/>
            <wp:docPr id="4" name="Picture 4" descr="chevron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vrons-up"/>
                    <pic:cNvPicPr>
                      <a:picLocks noChangeAspect="1" noChangeArrowheads="1"/>
                    </pic:cNvPicPr>
                  </pic:nvPicPr>
                  <pic:blipFill>
                    <a:blip r:embed="rId24"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t xml:space="preserve">) indicate an expanded module, with the possibility to collapse by a single click on the chevrons. </w:t>
      </w:r>
    </w:p>
    <w:p w:rsidR="00FD3FAF" w:rsidRDefault="00FD3FAF" w:rsidP="00FD3FAF"/>
    <w:p w:rsidR="00FD3FAF" w:rsidRDefault="00FD3FAF" w:rsidP="00FD3FAF">
      <w:r>
        <w:t>Expansion and collapse of the modules is also achieved by double-clicking on the module’s top bar itself.</w:t>
      </w:r>
    </w:p>
    <w:p w:rsidR="00FD3FAF" w:rsidRDefault="00FD3FAF" w:rsidP="00FD3FAF"/>
    <w:p w:rsidR="00FD3FAF" w:rsidRDefault="00FD3FAF" w:rsidP="00FD3FAF">
      <w:r>
        <w:t>When a module is collapsed, the expanded modules will occupy the rest of the available space, making it possible to see more information if it is available.</w:t>
      </w:r>
    </w:p>
    <w:p w:rsidR="00FD3FAF" w:rsidRPr="00236C25" w:rsidRDefault="00FD3FAF" w:rsidP="00FD3FAF"/>
    <w:p w:rsidR="00FD3FAF" w:rsidRPr="006976C5" w:rsidRDefault="00FD3FAF" w:rsidP="00FD3FAF"/>
    <w:p w:rsidR="00FD3FAF" w:rsidRDefault="00FD3FAF" w:rsidP="00FD3FAF">
      <w:pPr>
        <w:pStyle w:val="Heading2"/>
        <w:rPr>
          <w:lang w:val="en-GB"/>
        </w:rPr>
      </w:pPr>
      <w:bookmarkStart w:id="63" w:name="Chapter_2_3_Tabs"/>
      <w:bookmarkStart w:id="64" w:name="_Toc253470550"/>
      <w:bookmarkStart w:id="65" w:name="_Toc255981130"/>
      <w:bookmarkEnd w:id="63"/>
      <w:r>
        <w:rPr>
          <w:lang w:val="en-GB"/>
        </w:rPr>
        <w:t xml:space="preserve">2.3 </w:t>
      </w:r>
      <w:r w:rsidRPr="00F279D0">
        <w:rPr>
          <w:lang w:val="en-GB"/>
        </w:rPr>
        <w:t>Tabs</w:t>
      </w:r>
      <w:bookmarkEnd w:id="64"/>
      <w:bookmarkEnd w:id="65"/>
    </w:p>
    <w:p w:rsidR="00FD3FAF" w:rsidRPr="00005CDF" w:rsidRDefault="00FD3FAF" w:rsidP="00FD3FAF">
      <w:r>
        <w:rPr>
          <w:noProof/>
          <w:lang w:val="sv-SE" w:eastAsia="sv-SE" w:bidi="ar-SA"/>
        </w:rPr>
        <w:drawing>
          <wp:anchor distT="0" distB="0" distL="114300" distR="114300" simplePos="0" relativeHeight="251676672" behindDoc="0" locked="0" layoutInCell="1" allowOverlap="1">
            <wp:simplePos x="0" y="0"/>
            <wp:positionH relativeFrom="column">
              <wp:posOffset>3810</wp:posOffset>
            </wp:positionH>
            <wp:positionV relativeFrom="paragraph">
              <wp:posOffset>50800</wp:posOffset>
            </wp:positionV>
            <wp:extent cx="2524125" cy="276225"/>
            <wp:effectExtent l="19050" t="0" r="9525" b="0"/>
            <wp:wrapSquare wrapText="bothSides"/>
            <wp:docPr id="74" name="Picture 74" descr="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abs"/>
                    <pic:cNvPicPr>
                      <a:picLocks noChangeAspect="1" noChangeArrowheads="1"/>
                    </pic:cNvPicPr>
                  </pic:nvPicPr>
                  <pic:blipFill>
                    <a:blip r:embed="rId25" cstate="print"/>
                    <a:srcRect/>
                    <a:stretch>
                      <a:fillRect/>
                    </a:stretch>
                  </pic:blipFill>
                  <pic:spPr bwMode="auto">
                    <a:xfrm>
                      <a:off x="0" y="0"/>
                      <a:ext cx="2524125" cy="276225"/>
                    </a:xfrm>
                    <a:prstGeom prst="rect">
                      <a:avLst/>
                    </a:prstGeom>
                    <a:noFill/>
                    <a:ln w="9525">
                      <a:noFill/>
                      <a:miter lim="800000"/>
                      <a:headEnd/>
                      <a:tailEnd/>
                    </a:ln>
                  </pic:spPr>
                </pic:pic>
              </a:graphicData>
            </a:graphic>
          </wp:anchor>
        </w:drawing>
      </w:r>
      <w:r>
        <w:t xml:space="preserve">The access to the various parts of Watchdog is controlled by the tabs on the top. The three main tabs Investigation, Administration and Settings contain the work areas with their respective action icons. </w:t>
      </w:r>
    </w:p>
    <w:p w:rsidR="00FD3FAF" w:rsidRDefault="00FD3FAF" w:rsidP="00FD3FAF">
      <w:pPr>
        <w:pStyle w:val="Heading3"/>
      </w:pPr>
      <w:bookmarkStart w:id="66" w:name="_Toc253470551"/>
      <w:bookmarkStart w:id="67" w:name="_Toc255981131"/>
      <w:r>
        <w:t>2.3.1 Investigation</w:t>
      </w:r>
      <w:bookmarkEnd w:id="66"/>
      <w:bookmarkEnd w:id="67"/>
    </w:p>
    <w:p w:rsidR="00FD3FAF" w:rsidRDefault="00FD3FAF" w:rsidP="00FD3FAF">
      <w:r>
        <w:t xml:space="preserve">The investigation tab is used for the handling of alarms and cases. From this tab it is also possible to generate reports and to make queries towards the data bases. Detailed information is found in </w:t>
      </w:r>
      <w:hyperlink w:anchor="Chapter_3_Investigation_tab" w:history="1">
        <w:r w:rsidRPr="002D387C">
          <w:rPr>
            <w:rStyle w:val="Hyperlink"/>
          </w:rPr>
          <w:t>Chapter 3</w:t>
        </w:r>
      </w:hyperlink>
      <w:r>
        <w:t>.</w:t>
      </w:r>
    </w:p>
    <w:p w:rsidR="00FD3FAF" w:rsidRDefault="00FD3FAF" w:rsidP="00FD3FAF">
      <w:pPr>
        <w:pStyle w:val="Heading3"/>
      </w:pPr>
      <w:bookmarkStart w:id="68" w:name="_Toc253470552"/>
      <w:bookmarkStart w:id="69" w:name="_Toc255981132"/>
      <w:r>
        <w:t>2.3.2 Administration</w:t>
      </w:r>
      <w:bookmarkEnd w:id="68"/>
      <w:bookmarkEnd w:id="69"/>
    </w:p>
    <w:p w:rsidR="00FD3FAF" w:rsidRDefault="00FD3FAF" w:rsidP="00FD3FAF">
      <w:r>
        <w:t xml:space="preserve">Administration means the handling of the Watchdog system, to maintain and to monitor the system so that it performs according to standards. </w:t>
      </w:r>
      <w:hyperlink w:anchor="Chapter_4_Administration_tab" w:history="1">
        <w:r w:rsidRPr="002D387C">
          <w:rPr>
            <w:rStyle w:val="Hyperlink"/>
          </w:rPr>
          <w:t>Chapter 4 describes</w:t>
        </w:r>
      </w:hyperlink>
      <w:r>
        <w:t xml:space="preserve"> this tab in detail.</w:t>
      </w:r>
    </w:p>
    <w:p w:rsidR="00FD3FAF" w:rsidRDefault="00FD3FAF" w:rsidP="00FD3FAF">
      <w:pPr>
        <w:pStyle w:val="Heading3"/>
      </w:pPr>
      <w:bookmarkStart w:id="70" w:name="_Toc253470553"/>
      <w:bookmarkStart w:id="71" w:name="_Toc255981133"/>
      <w:r>
        <w:t>2.3.3 Settings</w:t>
      </w:r>
      <w:bookmarkEnd w:id="70"/>
      <w:bookmarkEnd w:id="71"/>
    </w:p>
    <w:p w:rsidR="00FD3FAF" w:rsidRPr="00EC7594" w:rsidRDefault="00FD3FAF" w:rsidP="00FD3FAF">
      <w:r>
        <w:t xml:space="preserve">All the settings are configured in the Settings tab. This is described </w:t>
      </w:r>
      <w:hyperlink w:anchor="Chapter_5_settings_tab" w:history="1">
        <w:r w:rsidRPr="00B71832">
          <w:rPr>
            <w:rStyle w:val="Hyperlink"/>
          </w:rPr>
          <w:t>closer in Chapter 5</w:t>
        </w:r>
      </w:hyperlink>
      <w:r>
        <w:t xml:space="preserve">. </w:t>
      </w:r>
    </w:p>
    <w:p w:rsidR="00FD3FAF" w:rsidRDefault="00FD3FAF" w:rsidP="00FD3FAF">
      <w:pPr>
        <w:pStyle w:val="Heading2"/>
        <w:rPr>
          <w:lang w:val="en-GB"/>
        </w:rPr>
      </w:pPr>
    </w:p>
    <w:p w:rsidR="00FD3FAF" w:rsidRDefault="00FD3FAF" w:rsidP="00FD3FAF">
      <w:pPr>
        <w:pStyle w:val="Heading2"/>
        <w:rPr>
          <w:lang w:val="en-GB"/>
        </w:rPr>
      </w:pPr>
      <w:bookmarkStart w:id="72" w:name="Chapter_2_4_workflow"/>
      <w:bookmarkEnd w:id="72"/>
      <w:r>
        <w:rPr>
          <w:lang w:val="en-GB"/>
        </w:rPr>
        <w:br w:type="page"/>
      </w:r>
      <w:bookmarkStart w:id="73" w:name="_Toc253470554"/>
      <w:bookmarkStart w:id="74" w:name="_Toc255981134"/>
      <w:r>
        <w:rPr>
          <w:lang w:val="en-GB"/>
        </w:rPr>
        <w:t xml:space="preserve">2.4 </w:t>
      </w:r>
      <w:r w:rsidRPr="00F279D0">
        <w:rPr>
          <w:lang w:val="en-GB"/>
        </w:rPr>
        <w:t>Workflow</w:t>
      </w:r>
      <w:bookmarkEnd w:id="73"/>
      <w:bookmarkEnd w:id="74"/>
    </w:p>
    <w:p w:rsidR="00FD3FAF" w:rsidRDefault="00FD3FAF" w:rsidP="00FD3FAF">
      <w:r>
        <w:rPr>
          <w:noProof/>
          <w:lang w:val="sv-SE" w:eastAsia="sv-SE" w:bidi="ar-SA"/>
        </w:rPr>
        <w:drawing>
          <wp:anchor distT="0" distB="0" distL="114300" distR="114300" simplePos="0" relativeHeight="251675648" behindDoc="0" locked="0" layoutInCell="1" allowOverlap="1">
            <wp:simplePos x="0" y="0"/>
            <wp:positionH relativeFrom="column">
              <wp:posOffset>3810</wp:posOffset>
            </wp:positionH>
            <wp:positionV relativeFrom="paragraph">
              <wp:posOffset>0</wp:posOffset>
            </wp:positionV>
            <wp:extent cx="1581150" cy="4305300"/>
            <wp:effectExtent l="19050" t="0" r="0" b="0"/>
            <wp:wrapSquare wrapText="bothSides"/>
            <wp:docPr id="73" name="Picture 73"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orkflow"/>
                    <pic:cNvPicPr>
                      <a:picLocks noChangeAspect="1" noChangeArrowheads="1"/>
                    </pic:cNvPicPr>
                  </pic:nvPicPr>
                  <pic:blipFill>
                    <a:blip r:embed="rId26" cstate="print"/>
                    <a:srcRect/>
                    <a:stretch>
                      <a:fillRect/>
                    </a:stretch>
                  </pic:blipFill>
                  <pic:spPr bwMode="auto">
                    <a:xfrm>
                      <a:off x="0" y="0"/>
                      <a:ext cx="1581150" cy="4305300"/>
                    </a:xfrm>
                    <a:prstGeom prst="rect">
                      <a:avLst/>
                    </a:prstGeom>
                    <a:noFill/>
                    <a:ln w="9525">
                      <a:noFill/>
                      <a:miter lim="800000"/>
                      <a:headEnd/>
                      <a:tailEnd/>
                    </a:ln>
                  </pic:spPr>
                </pic:pic>
              </a:graphicData>
            </a:graphic>
          </wp:anchor>
        </w:drawing>
      </w:r>
      <w:r w:rsidRPr="00B71832">
        <w:t xml:space="preserve">In </w:t>
      </w:r>
      <w:r>
        <w:t xml:space="preserve">order to facilitate the work of finding fraud and to better detect and classify anomalies in the operators’ networks, the design of the Watchdog client is tailored according to a specific workflow, which has been developed from “best practice” around the world. </w:t>
      </w:r>
    </w:p>
    <w:p w:rsidR="00FD3FAF" w:rsidRDefault="00FD3FAF" w:rsidP="00FD3FAF"/>
    <w:p w:rsidR="00FD3FAF" w:rsidRDefault="00FD3FAF" w:rsidP="00FD3FAF">
      <w:r>
        <w:t xml:space="preserve">The client automatically jumps to the next step when a step is fulfilled and the right-arrow button at the top is clicked. The correct correlating data is shown in the data pane in each step, with some exceptions that are described in </w:t>
      </w:r>
      <w:hyperlink w:anchor="Chapter_3_1_Directly_under_the_tab" w:history="1">
        <w:r w:rsidRPr="00B71832">
          <w:rPr>
            <w:rStyle w:val="Hyperlink"/>
          </w:rPr>
          <w:t>chapter 3.1</w:t>
        </w:r>
      </w:hyperlink>
      <w:r>
        <w:t xml:space="preserve">. It is always possible to go back in the process, by clicking on the left-arrow button. From start, the left-arrow is not active, since there is no previous step. </w:t>
      </w:r>
    </w:p>
    <w:p w:rsidR="00FD3FAF" w:rsidRDefault="00FD3FAF" w:rsidP="00FD3FAF"/>
    <w:p w:rsidR="00FD3FAF" w:rsidRDefault="00FD3FAF" w:rsidP="00FD3FAF">
      <w:r w:rsidRPr="00FD3FAF">
        <w:t>If the workflow is not wanted or needed, there is a possibility to skip steps in the workflow, or not to use the predefined workflow at all, by clicking on the adequate icon in the ribbon.</w:t>
      </w:r>
    </w:p>
    <w:p w:rsidR="00FD3FAF" w:rsidRPr="00FD3FAF" w:rsidRDefault="00FD3FAF" w:rsidP="00FD3FAF">
      <w:pPr>
        <w:pStyle w:val="Heading1"/>
      </w:pPr>
      <w:r w:rsidRPr="00B71832">
        <w:br w:type="page"/>
      </w:r>
      <w:bookmarkStart w:id="75" w:name="Chapter_3_Investigation_tab"/>
      <w:bookmarkStart w:id="76" w:name="_Toc253470555"/>
      <w:bookmarkStart w:id="77" w:name="_Toc255981135"/>
      <w:bookmarkEnd w:id="75"/>
      <w:r w:rsidRPr="00FD3FAF">
        <w:t>Chapter 3: Investigation Tab</w:t>
      </w:r>
      <w:bookmarkEnd w:id="76"/>
      <w:bookmarkEnd w:id="77"/>
    </w:p>
    <w:p w:rsidR="00FD3FAF" w:rsidRPr="00F279D0" w:rsidRDefault="00FD3FAF" w:rsidP="00FD3FAF">
      <w:r>
        <w:t xml:space="preserve">This is where the system automatically starts. In the data pane, the welcome screen is shown as described in </w:t>
      </w:r>
      <w:hyperlink w:anchor="Chapter_2_2_Start_screen" w:history="1">
        <w:r w:rsidRPr="00A32CC7">
          <w:rPr>
            <w:rStyle w:val="Hyperlink"/>
          </w:rPr>
          <w:t>Chapter 2.2</w:t>
        </w:r>
      </w:hyperlink>
      <w:r>
        <w:t xml:space="preserve">. </w:t>
      </w:r>
    </w:p>
    <w:p w:rsidR="00FD3FAF" w:rsidRPr="00BC6BCF" w:rsidRDefault="00FD3FAF" w:rsidP="00FD3FAF">
      <w:pPr>
        <w:pStyle w:val="Heading2"/>
        <w:rPr>
          <w:lang w:val="en-GB"/>
        </w:rPr>
      </w:pPr>
      <w:bookmarkStart w:id="78" w:name="_Toc253470556"/>
      <w:bookmarkStart w:id="79" w:name="Chapter_3_1_Directly_under_the_tab"/>
      <w:bookmarkStart w:id="80" w:name="_Toc255981136"/>
      <w:r w:rsidRPr="00BC6BCF">
        <w:rPr>
          <w:lang w:val="en-GB"/>
        </w:rPr>
        <w:t>3.1 Directly under the tab</w:t>
      </w:r>
      <w:bookmarkEnd w:id="78"/>
      <w:bookmarkEnd w:id="80"/>
    </w:p>
    <w:bookmarkEnd w:id="79"/>
    <w:p w:rsidR="00FD3FAF" w:rsidRDefault="00FD3FAF" w:rsidP="00FD3FAF">
      <w:r>
        <w:rPr>
          <w:noProof/>
          <w:lang w:val="sv-SE" w:eastAsia="sv-SE" w:bidi="ar-SA"/>
        </w:rPr>
        <w:drawing>
          <wp:inline distT="0" distB="0" distL="0" distR="0">
            <wp:extent cx="5276850" cy="1219200"/>
            <wp:effectExtent l="19050" t="0" r="0" b="0"/>
            <wp:docPr id="6" name="Picture 5" descr="tab-invest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investigation"/>
                    <pic:cNvPicPr>
                      <a:picLocks noChangeAspect="1" noChangeArrowheads="1"/>
                    </pic:cNvPicPr>
                  </pic:nvPicPr>
                  <pic:blipFill>
                    <a:blip r:embed="rId27" cstate="print"/>
                    <a:srcRect/>
                    <a:stretch>
                      <a:fillRect/>
                    </a:stretch>
                  </pic:blipFill>
                  <pic:spPr bwMode="auto">
                    <a:xfrm>
                      <a:off x="0" y="0"/>
                      <a:ext cx="5276850" cy="1219200"/>
                    </a:xfrm>
                    <a:prstGeom prst="rect">
                      <a:avLst/>
                    </a:prstGeom>
                    <a:noFill/>
                    <a:ln w="9525">
                      <a:noFill/>
                      <a:miter lim="800000"/>
                      <a:headEnd/>
                      <a:tailEnd/>
                    </a:ln>
                  </pic:spPr>
                </pic:pic>
              </a:graphicData>
            </a:graphic>
          </wp:inline>
        </w:drawing>
      </w:r>
    </w:p>
    <w:p w:rsidR="00FD3FAF" w:rsidRDefault="00FD3FAF" w:rsidP="00FD3FAF">
      <w:r>
        <w:t>The four main areas in the Investigation tab are: Start, Tools, Investigations and Actions. The icons in the different areas give the possibility to proceed independently of the workflow.</w:t>
      </w:r>
    </w:p>
    <w:p w:rsidR="00FD3FAF" w:rsidRDefault="00FD3FAF" w:rsidP="00FD3FAF">
      <w:pPr>
        <w:pStyle w:val="Heading3"/>
      </w:pPr>
      <w:bookmarkStart w:id="81" w:name="_Toc253470557"/>
      <w:bookmarkStart w:id="82" w:name="_Toc255981137"/>
      <w:r>
        <w:t>3.1.1 Start</w:t>
      </w:r>
      <w:bookmarkEnd w:id="81"/>
      <w:bookmarkEnd w:id="82"/>
    </w:p>
    <w:p w:rsidR="00FD3FAF" w:rsidRDefault="00FD3FAF" w:rsidP="00FD3FAF">
      <w:r>
        <w:rPr>
          <w:noProof/>
          <w:lang w:val="sv-SE" w:eastAsia="sv-SE" w:bidi="ar-SA"/>
        </w:rPr>
        <w:drawing>
          <wp:anchor distT="0" distB="0" distL="114300" distR="114300" simplePos="0" relativeHeight="251665408" behindDoc="0" locked="0" layoutInCell="1" allowOverlap="1">
            <wp:simplePos x="0" y="0"/>
            <wp:positionH relativeFrom="column">
              <wp:posOffset>3810</wp:posOffset>
            </wp:positionH>
            <wp:positionV relativeFrom="paragraph">
              <wp:posOffset>0</wp:posOffset>
            </wp:positionV>
            <wp:extent cx="1295400" cy="866775"/>
            <wp:effectExtent l="19050" t="0" r="0" b="0"/>
            <wp:wrapSquare wrapText="bothSides"/>
            <wp:docPr id="227" name="Picture 58" descr="tab-investigation-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ab-investigation-start"/>
                    <pic:cNvPicPr>
                      <a:picLocks noChangeAspect="1" noChangeArrowheads="1"/>
                    </pic:cNvPicPr>
                  </pic:nvPicPr>
                  <pic:blipFill>
                    <a:blip r:embed="rId28" cstate="print"/>
                    <a:srcRect/>
                    <a:stretch>
                      <a:fillRect/>
                    </a:stretch>
                  </pic:blipFill>
                  <pic:spPr bwMode="auto">
                    <a:xfrm>
                      <a:off x="0" y="0"/>
                      <a:ext cx="1295400" cy="866775"/>
                    </a:xfrm>
                    <a:prstGeom prst="rect">
                      <a:avLst/>
                    </a:prstGeom>
                    <a:noFill/>
                    <a:ln w="9525">
                      <a:noFill/>
                      <a:miter lim="800000"/>
                      <a:headEnd/>
                      <a:tailEnd/>
                    </a:ln>
                  </pic:spPr>
                </pic:pic>
              </a:graphicData>
            </a:graphic>
          </wp:anchor>
        </w:drawing>
      </w:r>
      <w:r>
        <w:t>The Start area contains the three icons Tasks, Alarms and Cases. The client starts with the Tasks icon automatically, in order for the user to follow the predefined workflow.</w:t>
      </w:r>
    </w:p>
    <w:p w:rsidR="00FD3FAF" w:rsidRDefault="00FD3FAF" w:rsidP="00FD3FAF"/>
    <w:p w:rsidR="00FD3FAF" w:rsidRDefault="00FD3FAF" w:rsidP="00FD3FAF">
      <w:r>
        <w:t xml:space="preserve">When an icon is selected it is high-lighted. </w:t>
      </w:r>
    </w:p>
    <w:p w:rsidR="00FD3FAF" w:rsidRDefault="00FD3FAF" w:rsidP="00FD3FAF">
      <w:r>
        <w:t xml:space="preserve">Clicking the Alarms icon will present the current alarms in the alarms database, see </w:t>
      </w:r>
      <w:hyperlink w:anchor="Chapter_3_2_2_alarms" w:history="1">
        <w:r w:rsidRPr="00455C54">
          <w:rPr>
            <w:rStyle w:val="Hyperlink"/>
          </w:rPr>
          <w:t>Chapter 3.2.2</w:t>
        </w:r>
      </w:hyperlink>
      <w:r>
        <w:t>.</w:t>
      </w:r>
    </w:p>
    <w:p w:rsidR="00FD3FAF" w:rsidRDefault="00FD3FAF" w:rsidP="00FD3FAF">
      <w:r>
        <w:t xml:space="preserve">Clicking the Cases icon will open the case manager, see </w:t>
      </w:r>
      <w:hyperlink w:anchor="Chapter_3_5_case_manager" w:history="1">
        <w:r w:rsidRPr="00455C54">
          <w:rPr>
            <w:rStyle w:val="Hyperlink"/>
          </w:rPr>
          <w:t>Chapter 3.5</w:t>
        </w:r>
      </w:hyperlink>
      <w:r>
        <w:t xml:space="preserve">. </w:t>
      </w:r>
    </w:p>
    <w:p w:rsidR="00FD3FAF" w:rsidRDefault="00FD3FAF" w:rsidP="00FD3FAF"/>
    <w:p w:rsidR="00FD3FAF" w:rsidRDefault="00FD3FAF" w:rsidP="00FD3FAF">
      <w:r>
        <w:rPr>
          <w:noProof/>
          <w:lang w:val="sv-SE" w:eastAsia="sv-SE" w:bidi="ar-SA"/>
        </w:rPr>
        <w:drawing>
          <wp:anchor distT="0" distB="0" distL="114300" distR="114300" simplePos="0" relativeHeight="251666432" behindDoc="0" locked="0" layoutInCell="1" allowOverlap="1">
            <wp:simplePos x="0" y="0"/>
            <wp:positionH relativeFrom="column">
              <wp:posOffset>3810</wp:posOffset>
            </wp:positionH>
            <wp:positionV relativeFrom="paragraph">
              <wp:posOffset>3810</wp:posOffset>
            </wp:positionV>
            <wp:extent cx="800100" cy="581025"/>
            <wp:effectExtent l="19050" t="0" r="0" b="0"/>
            <wp:wrapSquare wrapText="bothSides"/>
            <wp:docPr id="226" name="Picture 59" descr="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turn"/>
                    <pic:cNvPicPr>
                      <a:picLocks noChangeAspect="1" noChangeArrowheads="1"/>
                    </pic:cNvPicPr>
                  </pic:nvPicPr>
                  <pic:blipFill>
                    <a:blip r:embed="rId21" cstate="print"/>
                    <a:srcRect/>
                    <a:stretch>
                      <a:fillRect/>
                    </a:stretch>
                  </pic:blipFill>
                  <pic:spPr bwMode="auto">
                    <a:xfrm>
                      <a:off x="0" y="0"/>
                      <a:ext cx="800100" cy="581025"/>
                    </a:xfrm>
                    <a:prstGeom prst="rect">
                      <a:avLst/>
                    </a:prstGeom>
                    <a:noFill/>
                    <a:ln w="9525">
                      <a:noFill/>
                      <a:miter lim="800000"/>
                      <a:headEnd/>
                      <a:tailEnd/>
                    </a:ln>
                  </pic:spPr>
                </pic:pic>
              </a:graphicData>
            </a:graphic>
          </wp:anchor>
        </w:drawing>
      </w:r>
      <w:r>
        <w:t>If the user wishes to return to the Tasks screen, it is done by closing the internal window in the client. (See picture on the left).</w:t>
      </w:r>
    </w:p>
    <w:p w:rsidR="00FD3FAF" w:rsidRPr="00910E3F" w:rsidRDefault="00FD3FAF" w:rsidP="00FD3FAF"/>
    <w:p w:rsidR="00FD3FAF" w:rsidRDefault="00FD3FAF" w:rsidP="00FD3FAF"/>
    <w:p w:rsidR="00FD3FAF" w:rsidRDefault="00FD3FAF" w:rsidP="00FD3FAF">
      <w:pPr>
        <w:pStyle w:val="Heading3"/>
      </w:pPr>
      <w:r>
        <w:br w:type="page"/>
      </w:r>
      <w:bookmarkStart w:id="83" w:name="Chapter_3_1_2_Tools"/>
      <w:bookmarkStart w:id="84" w:name="_Toc253470558"/>
      <w:bookmarkStart w:id="85" w:name="_Toc255981138"/>
      <w:bookmarkEnd w:id="83"/>
      <w:r>
        <w:t>3.1.2 Tools</w:t>
      </w:r>
      <w:bookmarkEnd w:id="84"/>
      <w:bookmarkEnd w:id="85"/>
    </w:p>
    <w:p w:rsidR="00FD3FAF" w:rsidRDefault="00FD3FAF" w:rsidP="00FD3FAF">
      <w:r>
        <w:rPr>
          <w:noProof/>
          <w:lang w:val="sv-SE" w:eastAsia="sv-SE" w:bidi="ar-SA"/>
        </w:rPr>
        <w:drawing>
          <wp:anchor distT="0" distB="0" distL="114300" distR="114300" simplePos="0" relativeHeight="251674624" behindDoc="0" locked="0" layoutInCell="1" allowOverlap="1">
            <wp:simplePos x="0" y="0"/>
            <wp:positionH relativeFrom="column">
              <wp:posOffset>3810</wp:posOffset>
            </wp:positionH>
            <wp:positionV relativeFrom="paragraph">
              <wp:posOffset>0</wp:posOffset>
            </wp:positionV>
            <wp:extent cx="895350" cy="828675"/>
            <wp:effectExtent l="19050" t="0" r="0" b="0"/>
            <wp:wrapSquare wrapText="bothSides"/>
            <wp:docPr id="224" name="Picture 68" descr="tab-investigation-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ab-investigation-tools"/>
                    <pic:cNvPicPr>
                      <a:picLocks noChangeAspect="1" noChangeArrowheads="1"/>
                    </pic:cNvPicPr>
                  </pic:nvPicPr>
                  <pic:blipFill>
                    <a:blip r:embed="rId29" cstate="print"/>
                    <a:srcRect/>
                    <a:stretch>
                      <a:fillRect/>
                    </a:stretch>
                  </pic:blipFill>
                  <pic:spPr bwMode="auto">
                    <a:xfrm>
                      <a:off x="0" y="0"/>
                      <a:ext cx="895350" cy="828675"/>
                    </a:xfrm>
                    <a:prstGeom prst="rect">
                      <a:avLst/>
                    </a:prstGeom>
                    <a:noFill/>
                    <a:ln w="9525">
                      <a:noFill/>
                      <a:miter lim="800000"/>
                      <a:headEnd/>
                      <a:tailEnd/>
                    </a:ln>
                  </pic:spPr>
                </pic:pic>
              </a:graphicData>
            </a:graphic>
          </wp:anchor>
        </w:drawing>
      </w:r>
      <w:r w:rsidRPr="008A563B">
        <w:t>The</w:t>
      </w:r>
      <w:r>
        <w:t xml:space="preserve"> Tools area gives the possibility of creating database queries and generating reports.</w:t>
      </w:r>
    </w:p>
    <w:p w:rsidR="00FD3FAF" w:rsidRDefault="00FD3FAF" w:rsidP="00FD3FAF">
      <w:pPr>
        <w:pStyle w:val="Heading4"/>
      </w:pPr>
      <w:bookmarkStart w:id="86" w:name="_Toc253470559"/>
      <w:r>
        <w:t>3.1.2.1 Query tool – overview</w:t>
      </w:r>
      <w:bookmarkEnd w:id="86"/>
    </w:p>
    <w:p w:rsidR="00FD3FAF" w:rsidRPr="00EF2537" w:rsidRDefault="00FD3FAF" w:rsidP="00FD3FAF">
      <w:r>
        <w:t xml:space="preserve">The following chapters about the Query tool deal with the “ad-hoc” query tool available in the Tools area of the Investigation ribbon, i.e. not connected to any particular case. The investigation query tool in the workflow is exactly the same, described in </w:t>
      </w:r>
      <w:hyperlink w:anchor="Chapter_3_3_2_query_tool" w:history="1">
        <w:r w:rsidRPr="00234DF0">
          <w:rPr>
            <w:rStyle w:val="Hyperlink"/>
          </w:rPr>
          <w:t>Chapter 3.3.2</w:t>
        </w:r>
      </w:hyperlink>
      <w:r>
        <w:t>, with the difference that it is connected to the case the user is working with at the moment.</w:t>
      </w:r>
    </w:p>
    <w:p w:rsidR="00FD3FAF" w:rsidRDefault="00FD3FAF" w:rsidP="00FD3FAF"/>
    <w:p w:rsidR="00FD3FAF" w:rsidRDefault="00FD3FAF" w:rsidP="00FD3FAF">
      <w:r>
        <w:t xml:space="preserve">Although the Watchdog interface gives the user full ability to perform all tasks via the graphical interface, there are situations when it is necessary to search for data in other ways. </w:t>
      </w:r>
    </w:p>
    <w:p w:rsidR="00FD3FAF" w:rsidRDefault="00FD3FAF" w:rsidP="00FD3FAF">
      <w:r>
        <w:t xml:space="preserve">This possibility is given with the Query tool. It is NOT possible to change, erase or otherwise affect the data bases through the Query tool. </w:t>
      </w:r>
    </w:p>
    <w:p w:rsidR="00FD3FAF" w:rsidRDefault="00FD3FAF" w:rsidP="00FD3FAF"/>
    <w:p w:rsidR="00FD3FAF" w:rsidRDefault="00FD3FAF" w:rsidP="00FD3FAF">
      <w:r>
        <w:t xml:space="preserve">Since the databases are based in SQL, the language is used in the Query tool to search for data. </w:t>
      </w:r>
    </w:p>
    <w:p w:rsidR="00FD3FAF" w:rsidRDefault="00FD3FAF" w:rsidP="00FD3FAF"/>
    <w:p w:rsidR="00FD3FAF" w:rsidRDefault="00FD3FAF" w:rsidP="00FD3FAF">
      <w:r>
        <w:t>Queries are considered as either basic, or advanced. The basic query means that the user is selecting variables from pre-defined values with the help of the GUI – the query is formulated as the user makes the choices. The advanced query is for the user that is experienced and knowledgeable in the SQL and has the skills to formulate free-text questions.</w:t>
      </w:r>
    </w:p>
    <w:p w:rsidR="00FD3FAF" w:rsidRDefault="00FD3FAF" w:rsidP="00FD3FAF"/>
    <w:p w:rsidR="00FD3FAF" w:rsidRDefault="00FD3FAF" w:rsidP="00FD3FAF">
      <w:r>
        <w:t xml:space="preserve"> There is an option to store queries in order to repeat them at a later stage. </w:t>
      </w:r>
    </w:p>
    <w:p w:rsidR="00FD3FAF" w:rsidRDefault="00FD3FAF" w:rsidP="00FD3FAF">
      <w:r>
        <w:rPr>
          <w:noProof/>
          <w:lang w:val="sv-SE" w:eastAsia="sv-SE" w:bidi="ar-SA"/>
        </w:rPr>
        <w:drawing>
          <wp:inline distT="0" distB="0" distL="0" distR="0">
            <wp:extent cx="4343400" cy="2533650"/>
            <wp:effectExtent l="19050" t="0" r="0" b="0"/>
            <wp:docPr id="7" name="Picture 6" descr="tab-investigation-querytool-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investigation-querytool-default"/>
                    <pic:cNvPicPr>
                      <a:picLocks noChangeAspect="1" noChangeArrowheads="1"/>
                    </pic:cNvPicPr>
                  </pic:nvPicPr>
                  <pic:blipFill>
                    <a:blip r:embed="rId30" cstate="print"/>
                    <a:srcRect/>
                    <a:stretch>
                      <a:fillRect/>
                    </a:stretch>
                  </pic:blipFill>
                  <pic:spPr bwMode="auto">
                    <a:xfrm>
                      <a:off x="0" y="0"/>
                      <a:ext cx="4343400" cy="2533650"/>
                    </a:xfrm>
                    <a:prstGeom prst="rect">
                      <a:avLst/>
                    </a:prstGeom>
                    <a:noFill/>
                    <a:ln w="9525">
                      <a:noFill/>
                      <a:miter lim="800000"/>
                      <a:headEnd/>
                      <a:tailEnd/>
                    </a:ln>
                  </pic:spPr>
                </pic:pic>
              </a:graphicData>
            </a:graphic>
          </wp:inline>
        </w:drawing>
      </w:r>
    </w:p>
    <w:p w:rsidR="00FD3FAF" w:rsidRDefault="00FD3FAF" w:rsidP="00FD3FAF">
      <w:r>
        <w:t xml:space="preserve">The default screen when opening the query tool starts with the basic option. The tool is prepared to receive input for a new basic query. </w:t>
      </w:r>
    </w:p>
    <w:p w:rsidR="00FD3FAF" w:rsidRDefault="00FD3FAF" w:rsidP="00FD3FAF">
      <w:r>
        <w:t>There are four main areas in the query tool screen:</w:t>
      </w:r>
    </w:p>
    <w:tbl>
      <w:tblPr>
        <w:tblW w:w="0" w:type="auto"/>
        <w:tblLook w:val="01E0"/>
      </w:tblPr>
      <w:tblGrid>
        <w:gridCol w:w="3584"/>
        <w:gridCol w:w="4049"/>
      </w:tblGrid>
      <w:tr w:rsidR="00FD3FAF" w:rsidTr="00FD3FAF">
        <w:tc>
          <w:tcPr>
            <w:tcW w:w="4264" w:type="dxa"/>
          </w:tcPr>
          <w:p w:rsidR="00FD3FAF" w:rsidRDefault="00FD3FAF" w:rsidP="00AF5776">
            <w:pPr>
              <w:numPr>
                <w:ilvl w:val="0"/>
                <w:numId w:val="7"/>
              </w:numPr>
              <w:spacing w:after="0" w:line="240" w:lineRule="auto"/>
            </w:pPr>
            <w:r w:rsidRPr="00496562">
              <w:rPr>
                <w:b/>
                <w:bCs/>
              </w:rPr>
              <w:t>The table module:</w:t>
            </w:r>
            <w:r>
              <w:t xml:space="preserve"> This module is used to select which table should be searched and gives the possibility to name the variable independently.</w:t>
            </w:r>
          </w:p>
          <w:p w:rsidR="00FD3FAF" w:rsidRDefault="00FD3FAF" w:rsidP="00FD3FAF"/>
        </w:tc>
        <w:tc>
          <w:tcPr>
            <w:tcW w:w="4264" w:type="dxa"/>
          </w:tcPr>
          <w:p w:rsidR="00FD3FAF" w:rsidRDefault="00FD3FAF" w:rsidP="00FD3FAF">
            <w:r>
              <w:rPr>
                <w:noProof/>
                <w:lang w:val="sv-SE" w:eastAsia="sv-SE" w:bidi="ar-SA"/>
              </w:rPr>
              <w:drawing>
                <wp:anchor distT="0" distB="0" distL="114300" distR="114300" simplePos="0" relativeHeight="251677696" behindDoc="0" locked="0" layoutInCell="1" allowOverlap="1">
                  <wp:simplePos x="0" y="0"/>
                  <wp:positionH relativeFrom="column">
                    <wp:posOffset>-2218690</wp:posOffset>
                  </wp:positionH>
                  <wp:positionV relativeFrom="paragraph">
                    <wp:posOffset>-4445</wp:posOffset>
                  </wp:positionV>
                  <wp:extent cx="2105025" cy="1136015"/>
                  <wp:effectExtent l="19050" t="0" r="9525" b="0"/>
                  <wp:wrapSquare wrapText="bothSides"/>
                  <wp:docPr id="77" name="Picture 77" descr="tab-investigation-querytool-modul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b-investigation-querytool-moduletable"/>
                          <pic:cNvPicPr>
                            <a:picLocks noChangeAspect="1" noChangeArrowheads="1"/>
                          </pic:cNvPicPr>
                        </pic:nvPicPr>
                        <pic:blipFill>
                          <a:blip r:embed="rId31" cstate="print"/>
                          <a:srcRect/>
                          <a:stretch>
                            <a:fillRect/>
                          </a:stretch>
                        </pic:blipFill>
                        <pic:spPr bwMode="auto">
                          <a:xfrm>
                            <a:off x="0" y="0"/>
                            <a:ext cx="2105025" cy="1136015"/>
                          </a:xfrm>
                          <a:prstGeom prst="rect">
                            <a:avLst/>
                          </a:prstGeom>
                          <a:noFill/>
                          <a:ln w="9525">
                            <a:noFill/>
                            <a:miter lim="800000"/>
                            <a:headEnd/>
                            <a:tailEnd/>
                          </a:ln>
                        </pic:spPr>
                      </pic:pic>
                    </a:graphicData>
                  </a:graphic>
                </wp:anchor>
              </w:drawing>
            </w:r>
          </w:p>
        </w:tc>
      </w:tr>
      <w:tr w:rsidR="00FD3FAF" w:rsidTr="00FD3FAF">
        <w:tc>
          <w:tcPr>
            <w:tcW w:w="4264" w:type="dxa"/>
          </w:tcPr>
          <w:p w:rsidR="00FD3FAF" w:rsidRPr="009A5109" w:rsidRDefault="00FD3FAF" w:rsidP="00AF5776">
            <w:pPr>
              <w:numPr>
                <w:ilvl w:val="0"/>
                <w:numId w:val="7"/>
              </w:numPr>
              <w:spacing w:after="0" w:line="240" w:lineRule="auto"/>
            </w:pPr>
            <w:r w:rsidRPr="00496562">
              <w:rPr>
                <w:b/>
                <w:bCs/>
              </w:rPr>
              <w:t>The column module:</w:t>
            </w:r>
            <w:r>
              <w:t xml:space="preserve"> here the selection is done of which column should be used in the table that is high-lighted on the left.</w:t>
            </w:r>
          </w:p>
        </w:tc>
        <w:tc>
          <w:tcPr>
            <w:tcW w:w="4264" w:type="dxa"/>
          </w:tcPr>
          <w:p w:rsidR="00FD3FAF" w:rsidRDefault="00FD3FAF" w:rsidP="00FD3FAF">
            <w:pPr>
              <w:rPr>
                <w:noProof/>
                <w:lang w:eastAsia="en-GB"/>
              </w:rPr>
            </w:pPr>
            <w:r>
              <w:rPr>
                <w:noProof/>
                <w:lang w:val="sv-SE" w:eastAsia="sv-SE" w:bidi="ar-SA"/>
              </w:rPr>
              <w:drawing>
                <wp:anchor distT="0" distB="0" distL="114300" distR="114300" simplePos="0" relativeHeight="251678720" behindDoc="0" locked="0" layoutInCell="1" allowOverlap="1">
                  <wp:simplePos x="0" y="0"/>
                  <wp:positionH relativeFrom="column">
                    <wp:posOffset>-2232660</wp:posOffset>
                  </wp:positionH>
                  <wp:positionV relativeFrom="paragraph">
                    <wp:posOffset>-635</wp:posOffset>
                  </wp:positionV>
                  <wp:extent cx="2085975" cy="1114425"/>
                  <wp:effectExtent l="19050" t="0" r="9525" b="0"/>
                  <wp:wrapSquare wrapText="bothSides"/>
                  <wp:docPr id="78" name="Picture 78" descr="tab-investigation-querytool-module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ab-investigation-querytool-modulecolumn"/>
                          <pic:cNvPicPr>
                            <a:picLocks noChangeAspect="1" noChangeArrowheads="1"/>
                          </pic:cNvPicPr>
                        </pic:nvPicPr>
                        <pic:blipFill>
                          <a:blip r:embed="rId32" cstate="print"/>
                          <a:srcRect/>
                          <a:stretch>
                            <a:fillRect/>
                          </a:stretch>
                        </pic:blipFill>
                        <pic:spPr bwMode="auto">
                          <a:xfrm>
                            <a:off x="0" y="0"/>
                            <a:ext cx="2085975" cy="1114425"/>
                          </a:xfrm>
                          <a:prstGeom prst="rect">
                            <a:avLst/>
                          </a:prstGeom>
                          <a:noFill/>
                          <a:ln w="9525">
                            <a:noFill/>
                            <a:miter lim="800000"/>
                            <a:headEnd/>
                            <a:tailEnd/>
                          </a:ln>
                        </pic:spPr>
                      </pic:pic>
                    </a:graphicData>
                  </a:graphic>
                </wp:anchor>
              </w:drawing>
            </w:r>
          </w:p>
        </w:tc>
      </w:tr>
      <w:tr w:rsidR="00FD3FAF" w:rsidTr="00FD3FAF">
        <w:tc>
          <w:tcPr>
            <w:tcW w:w="4264" w:type="dxa"/>
          </w:tcPr>
          <w:p w:rsidR="00FD3FAF" w:rsidRPr="002B542C" w:rsidRDefault="00FD3FAF" w:rsidP="00AF5776">
            <w:pPr>
              <w:numPr>
                <w:ilvl w:val="0"/>
                <w:numId w:val="3"/>
              </w:numPr>
              <w:spacing w:after="0" w:line="240" w:lineRule="auto"/>
            </w:pPr>
            <w:r w:rsidRPr="002B542C">
              <w:t>The rules/relationship module: this module applies the rules and sets the relationships between the variables previously chosen in the table and column module</w:t>
            </w:r>
          </w:p>
        </w:tc>
        <w:tc>
          <w:tcPr>
            <w:tcW w:w="4264" w:type="dxa"/>
          </w:tcPr>
          <w:p w:rsidR="00FD3FAF" w:rsidRDefault="00FD3FAF" w:rsidP="00FD3FAF">
            <w:pPr>
              <w:rPr>
                <w:noProof/>
              </w:rPr>
            </w:pPr>
            <w:r>
              <w:rPr>
                <w:noProof/>
                <w:lang w:val="sv-SE" w:eastAsia="sv-SE" w:bidi="ar-SA"/>
              </w:rPr>
              <w:drawing>
                <wp:anchor distT="0" distB="0" distL="114300" distR="114300" simplePos="0" relativeHeight="251679744" behindDoc="0" locked="0" layoutInCell="1" allowOverlap="1">
                  <wp:simplePos x="0" y="0"/>
                  <wp:positionH relativeFrom="column">
                    <wp:posOffset>-2214245</wp:posOffset>
                  </wp:positionH>
                  <wp:positionV relativeFrom="paragraph">
                    <wp:posOffset>0</wp:posOffset>
                  </wp:positionV>
                  <wp:extent cx="2066925" cy="1114425"/>
                  <wp:effectExtent l="19050" t="0" r="9525" b="0"/>
                  <wp:wrapSquare wrapText="bothSides"/>
                  <wp:docPr id="79" name="Picture 79" descr="tab-investigation-querytool-module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ab-investigation-querytool-moduleand"/>
                          <pic:cNvPicPr>
                            <a:picLocks noChangeAspect="1" noChangeArrowheads="1"/>
                          </pic:cNvPicPr>
                        </pic:nvPicPr>
                        <pic:blipFill>
                          <a:blip r:embed="rId33" cstate="print"/>
                          <a:srcRect/>
                          <a:stretch>
                            <a:fillRect/>
                          </a:stretch>
                        </pic:blipFill>
                        <pic:spPr bwMode="auto">
                          <a:xfrm>
                            <a:off x="0" y="0"/>
                            <a:ext cx="2066925" cy="1114425"/>
                          </a:xfrm>
                          <a:prstGeom prst="rect">
                            <a:avLst/>
                          </a:prstGeom>
                          <a:noFill/>
                          <a:ln w="9525">
                            <a:noFill/>
                            <a:miter lim="800000"/>
                            <a:headEnd/>
                            <a:tailEnd/>
                          </a:ln>
                        </pic:spPr>
                      </pic:pic>
                    </a:graphicData>
                  </a:graphic>
                </wp:anchor>
              </w:drawing>
            </w:r>
          </w:p>
        </w:tc>
      </w:tr>
      <w:tr w:rsidR="00FD3FAF" w:rsidTr="00FD3FAF">
        <w:tc>
          <w:tcPr>
            <w:tcW w:w="4264" w:type="dxa"/>
          </w:tcPr>
          <w:p w:rsidR="00FD3FAF" w:rsidRPr="002B542C" w:rsidRDefault="00FD3FAF" w:rsidP="00AF5776">
            <w:pPr>
              <w:numPr>
                <w:ilvl w:val="0"/>
                <w:numId w:val="3"/>
              </w:numPr>
              <w:spacing w:after="0" w:line="240" w:lineRule="auto"/>
            </w:pPr>
            <w:r w:rsidRPr="002B542C">
              <w:t>The RUN and record module: this part will execute a query and save it in the client to be used repeatedly.</w:t>
            </w:r>
          </w:p>
        </w:tc>
        <w:tc>
          <w:tcPr>
            <w:tcW w:w="4264" w:type="dxa"/>
          </w:tcPr>
          <w:p w:rsidR="00FD3FAF" w:rsidRDefault="00FD3FAF" w:rsidP="00FD3FAF">
            <w:pPr>
              <w:rPr>
                <w:noProof/>
              </w:rPr>
            </w:pPr>
            <w:r>
              <w:rPr>
                <w:noProof/>
                <w:lang w:val="sv-SE" w:eastAsia="sv-SE" w:bidi="ar-SA"/>
              </w:rPr>
              <w:drawing>
                <wp:anchor distT="0" distB="0" distL="114300" distR="114300" simplePos="0" relativeHeight="251680768" behindDoc="0" locked="0" layoutInCell="1" allowOverlap="1">
                  <wp:simplePos x="0" y="0"/>
                  <wp:positionH relativeFrom="column">
                    <wp:posOffset>-2194560</wp:posOffset>
                  </wp:positionH>
                  <wp:positionV relativeFrom="paragraph">
                    <wp:posOffset>-8890</wp:posOffset>
                  </wp:positionV>
                  <wp:extent cx="2047875" cy="771525"/>
                  <wp:effectExtent l="19050" t="0" r="9525" b="0"/>
                  <wp:wrapSquare wrapText="bothSides"/>
                  <wp:docPr id="83" name="Picture 83" descr="tab-investigation-querytool-module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ab-investigation-querytool-modulerecord"/>
                          <pic:cNvPicPr>
                            <a:picLocks noChangeAspect="1" noChangeArrowheads="1"/>
                          </pic:cNvPicPr>
                        </pic:nvPicPr>
                        <pic:blipFill>
                          <a:blip r:embed="rId34" cstate="print"/>
                          <a:srcRect/>
                          <a:stretch>
                            <a:fillRect/>
                          </a:stretch>
                        </pic:blipFill>
                        <pic:spPr bwMode="auto">
                          <a:xfrm>
                            <a:off x="0" y="0"/>
                            <a:ext cx="2047875" cy="771525"/>
                          </a:xfrm>
                          <a:prstGeom prst="rect">
                            <a:avLst/>
                          </a:prstGeom>
                          <a:noFill/>
                          <a:ln w="9525">
                            <a:noFill/>
                            <a:miter lim="800000"/>
                            <a:headEnd/>
                            <a:tailEnd/>
                          </a:ln>
                        </pic:spPr>
                      </pic:pic>
                    </a:graphicData>
                  </a:graphic>
                </wp:anchor>
              </w:drawing>
            </w:r>
          </w:p>
        </w:tc>
      </w:tr>
    </w:tbl>
    <w:p w:rsidR="00FD3FAF" w:rsidRDefault="00FD3FAF" w:rsidP="00FD3FAF"/>
    <w:p w:rsidR="00FD3FAF" w:rsidRDefault="00FD3FAF" w:rsidP="00FD3FAF"/>
    <w:p w:rsidR="00FD3FAF" w:rsidRDefault="00FD3FAF" w:rsidP="00FD3FAF"/>
    <w:p w:rsidR="00FD3FAF" w:rsidRDefault="00FD3FAF" w:rsidP="00FD3FAF">
      <w:pPr>
        <w:pStyle w:val="Heading4"/>
      </w:pPr>
      <w:bookmarkStart w:id="87" w:name="_Toc253470560"/>
      <w:r>
        <w:t>3.1.2.2 Query tool – new basic query</w:t>
      </w:r>
      <w:bookmarkEnd w:id="87"/>
    </w:p>
    <w:p w:rsidR="00FD3FAF" w:rsidRDefault="00FD3FAF" w:rsidP="00FD3FAF">
      <w:r w:rsidRPr="008546ED">
        <w:rPr>
          <w:b/>
          <w:bCs/>
        </w:rPr>
        <w:t xml:space="preserve">Step 1: </w:t>
      </w:r>
      <w:r>
        <w:t>In order to execute a basic query, the user needs to select where the data is to be retrieved.</w:t>
      </w:r>
    </w:p>
    <w:p w:rsidR="00FD3FAF" w:rsidRDefault="00FD3FAF" w:rsidP="00FD3FAF">
      <w:r>
        <w:rPr>
          <w:noProof/>
          <w:lang w:val="sv-SE" w:eastAsia="sv-SE" w:bidi="ar-SA"/>
        </w:rPr>
        <w:drawing>
          <wp:anchor distT="0" distB="0" distL="114300" distR="114300" simplePos="0" relativeHeight="251681792" behindDoc="0" locked="0" layoutInCell="1" allowOverlap="1">
            <wp:simplePos x="0" y="0"/>
            <wp:positionH relativeFrom="column">
              <wp:posOffset>3810</wp:posOffset>
            </wp:positionH>
            <wp:positionV relativeFrom="paragraph">
              <wp:posOffset>107315</wp:posOffset>
            </wp:positionV>
            <wp:extent cx="3200400" cy="1057275"/>
            <wp:effectExtent l="19050" t="0" r="0" b="0"/>
            <wp:wrapSquare wrapText="bothSides"/>
            <wp:docPr id="84" name="Picture 84" descr="tab-investigation-querytool-module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ab-investigation-querytool-moduletable2"/>
                    <pic:cNvPicPr>
                      <a:picLocks noChangeAspect="1" noChangeArrowheads="1"/>
                    </pic:cNvPicPr>
                  </pic:nvPicPr>
                  <pic:blipFill>
                    <a:blip r:embed="rId35" cstate="print"/>
                    <a:srcRect/>
                    <a:stretch>
                      <a:fillRect/>
                    </a:stretch>
                  </pic:blipFill>
                  <pic:spPr bwMode="auto">
                    <a:xfrm>
                      <a:off x="0" y="0"/>
                      <a:ext cx="3200400" cy="1057275"/>
                    </a:xfrm>
                    <a:prstGeom prst="rect">
                      <a:avLst/>
                    </a:prstGeom>
                    <a:noFill/>
                    <a:ln w="9525">
                      <a:noFill/>
                      <a:miter lim="800000"/>
                      <a:headEnd/>
                      <a:tailEnd/>
                    </a:ln>
                  </pic:spPr>
                </pic:pic>
              </a:graphicData>
            </a:graphic>
          </wp:anchor>
        </w:drawing>
      </w:r>
      <w:r>
        <w:t xml:space="preserve">Clicking on the header cell will activate the input cells below. Click on the drop-down arrow and the system will give you which options there are to choose. </w:t>
      </w:r>
    </w:p>
    <w:p w:rsidR="00FD3FAF" w:rsidRDefault="00FD3FAF" w:rsidP="00FD3FAF">
      <w:r>
        <w:t xml:space="preserve">“Name as” cells are text input cells where the user may choose a logical name for the selected table. If no name is entered, the system will set a name (e.g. “subscribers 1”). This name is used in later steps. </w:t>
      </w:r>
    </w:p>
    <w:p w:rsidR="00FD3FAF" w:rsidRDefault="00FD3FAF" w:rsidP="00FD3FAF"/>
    <w:p w:rsidR="00FD3FAF" w:rsidRDefault="00FD3FAF" w:rsidP="00FD3FAF">
      <w:r w:rsidRPr="0038594E">
        <w:rPr>
          <w:b/>
          <w:bCs/>
        </w:rPr>
        <w:t>Step 2:</w:t>
      </w:r>
      <w:r>
        <w:t xml:space="preserve"> In the columns module, the user selects from which set of data the query will retrieve the result. Note that the name within the brackets [Subscribers 1] is the logical name you have chosen in the previous step. </w:t>
      </w:r>
    </w:p>
    <w:p w:rsidR="00FD3FAF" w:rsidRDefault="00FD3FAF" w:rsidP="00FD3FAF">
      <w:r>
        <w:rPr>
          <w:noProof/>
          <w:lang w:val="sv-SE" w:eastAsia="sv-SE" w:bidi="ar-SA"/>
        </w:rPr>
        <w:drawing>
          <wp:anchor distT="0" distB="0" distL="114300" distR="114300" simplePos="0" relativeHeight="251682816" behindDoc="0" locked="0" layoutInCell="1" allowOverlap="1">
            <wp:simplePos x="0" y="0"/>
            <wp:positionH relativeFrom="column">
              <wp:posOffset>3810</wp:posOffset>
            </wp:positionH>
            <wp:positionV relativeFrom="paragraph">
              <wp:posOffset>-421640</wp:posOffset>
            </wp:positionV>
            <wp:extent cx="3209925" cy="1743075"/>
            <wp:effectExtent l="19050" t="0" r="9525" b="0"/>
            <wp:wrapSquare wrapText="bothSides"/>
            <wp:docPr id="85" name="Picture 85" descr="tab-investigation-querytool-modulecolum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ab-investigation-querytool-modulecolumn2"/>
                    <pic:cNvPicPr>
                      <a:picLocks noChangeAspect="1" noChangeArrowheads="1"/>
                    </pic:cNvPicPr>
                  </pic:nvPicPr>
                  <pic:blipFill>
                    <a:blip r:embed="rId36" cstate="print"/>
                    <a:srcRect/>
                    <a:stretch>
                      <a:fillRect/>
                    </a:stretch>
                  </pic:blipFill>
                  <pic:spPr bwMode="auto">
                    <a:xfrm>
                      <a:off x="0" y="0"/>
                      <a:ext cx="3209925" cy="1743075"/>
                    </a:xfrm>
                    <a:prstGeom prst="rect">
                      <a:avLst/>
                    </a:prstGeom>
                    <a:noFill/>
                    <a:ln w="9525">
                      <a:noFill/>
                      <a:miter lim="800000"/>
                      <a:headEnd/>
                      <a:tailEnd/>
                    </a:ln>
                  </pic:spPr>
                </pic:pic>
              </a:graphicData>
            </a:graphic>
          </wp:anchor>
        </w:drawing>
      </w:r>
      <w:r>
        <w:t>The drop-down menu gives all the available options of values in the table. A star (*) means that the query will retrieve the result from all data in the table. Another selection will limit the amount of data available for the query.</w:t>
      </w:r>
    </w:p>
    <w:p w:rsidR="00FD3FAF" w:rsidRDefault="00FD3FAF" w:rsidP="00FD3FAF"/>
    <w:p w:rsidR="00FD3FAF" w:rsidRDefault="00FD3FAF" w:rsidP="00FD3FAF">
      <w:r>
        <w:t>When the selection is made, the area below the two modules (table and column) is activated, and the query is shown in SQL text.</w:t>
      </w:r>
    </w:p>
    <w:p w:rsidR="00FD3FAF" w:rsidRDefault="00FD3FAF" w:rsidP="00FD3FAF">
      <w:r>
        <w:rPr>
          <w:noProof/>
          <w:lang w:val="sv-SE" w:eastAsia="sv-SE" w:bidi="ar-SA"/>
        </w:rPr>
        <w:drawing>
          <wp:inline distT="0" distB="0" distL="0" distR="0">
            <wp:extent cx="4038600" cy="742950"/>
            <wp:effectExtent l="19050" t="0" r="0" b="0"/>
            <wp:docPr id="8" name="Picture 7" descr="tab-investigation-querytool-moduleshow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investigation-querytool-moduleshowtext"/>
                    <pic:cNvPicPr>
                      <a:picLocks noChangeAspect="1" noChangeArrowheads="1"/>
                    </pic:cNvPicPr>
                  </pic:nvPicPr>
                  <pic:blipFill>
                    <a:blip r:embed="rId37" cstate="print"/>
                    <a:srcRect/>
                    <a:stretch>
                      <a:fillRect/>
                    </a:stretch>
                  </pic:blipFill>
                  <pic:spPr bwMode="auto">
                    <a:xfrm>
                      <a:off x="0" y="0"/>
                      <a:ext cx="4038600" cy="742950"/>
                    </a:xfrm>
                    <a:prstGeom prst="rect">
                      <a:avLst/>
                    </a:prstGeom>
                    <a:noFill/>
                    <a:ln w="9525">
                      <a:noFill/>
                      <a:miter lim="800000"/>
                      <a:headEnd/>
                      <a:tailEnd/>
                    </a:ln>
                  </pic:spPr>
                </pic:pic>
              </a:graphicData>
            </a:graphic>
          </wp:inline>
        </w:drawing>
      </w:r>
    </w:p>
    <w:p w:rsidR="00FD3FAF" w:rsidRDefault="00FD3FAF" w:rsidP="00FD3FAF">
      <w:r>
        <w:rPr>
          <w:noProof/>
          <w:lang w:val="sv-SE" w:eastAsia="sv-SE" w:bidi="ar-SA"/>
        </w:rPr>
        <w:drawing>
          <wp:anchor distT="0" distB="0" distL="114300" distR="114300" simplePos="0" relativeHeight="251683840" behindDoc="0" locked="0" layoutInCell="1" allowOverlap="1">
            <wp:simplePos x="0" y="0"/>
            <wp:positionH relativeFrom="column">
              <wp:posOffset>3810</wp:posOffset>
            </wp:positionH>
            <wp:positionV relativeFrom="paragraph">
              <wp:posOffset>156845</wp:posOffset>
            </wp:positionV>
            <wp:extent cx="3228975" cy="838200"/>
            <wp:effectExtent l="19050" t="0" r="9525" b="0"/>
            <wp:wrapSquare wrapText="bothSides"/>
            <wp:docPr id="86" name="Picture 86" descr="tab-investigation-querytool-modulea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ab-investigation-querytool-moduleand2"/>
                    <pic:cNvPicPr>
                      <a:picLocks noChangeAspect="1" noChangeArrowheads="1"/>
                    </pic:cNvPicPr>
                  </pic:nvPicPr>
                  <pic:blipFill>
                    <a:blip r:embed="rId38" cstate="print"/>
                    <a:srcRect/>
                    <a:stretch>
                      <a:fillRect/>
                    </a:stretch>
                  </pic:blipFill>
                  <pic:spPr bwMode="auto">
                    <a:xfrm>
                      <a:off x="0" y="0"/>
                      <a:ext cx="3228975" cy="838200"/>
                    </a:xfrm>
                    <a:prstGeom prst="rect">
                      <a:avLst/>
                    </a:prstGeom>
                    <a:noFill/>
                    <a:ln w="9525">
                      <a:noFill/>
                      <a:miter lim="800000"/>
                      <a:headEnd/>
                      <a:tailEnd/>
                    </a:ln>
                  </pic:spPr>
                </pic:pic>
              </a:graphicData>
            </a:graphic>
          </wp:anchor>
        </w:drawing>
      </w:r>
    </w:p>
    <w:p w:rsidR="00FD3FAF" w:rsidRDefault="00FD3FAF" w:rsidP="00FD3FAF">
      <w:bookmarkStart w:id="88" w:name="Chapter_3_1_2_2_step_3"/>
      <w:bookmarkEnd w:id="88"/>
      <w:r>
        <w:rPr>
          <w:noProof/>
          <w:lang w:val="sv-SE" w:eastAsia="sv-SE" w:bidi="ar-SA"/>
        </w:rPr>
        <w:drawing>
          <wp:anchor distT="0" distB="0" distL="114300" distR="114300" simplePos="0" relativeHeight="251684864" behindDoc="0" locked="0" layoutInCell="1" allowOverlap="1">
            <wp:simplePos x="0" y="0"/>
            <wp:positionH relativeFrom="column">
              <wp:posOffset>-3343275</wp:posOffset>
            </wp:positionH>
            <wp:positionV relativeFrom="paragraph">
              <wp:posOffset>1032510</wp:posOffset>
            </wp:positionV>
            <wp:extent cx="1278890" cy="2571750"/>
            <wp:effectExtent l="19050" t="0" r="0" b="0"/>
            <wp:wrapSquare wrapText="bothSides"/>
            <wp:docPr id="87" name="Picture 87"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ariables"/>
                    <pic:cNvPicPr>
                      <a:picLocks noChangeAspect="1" noChangeArrowheads="1"/>
                    </pic:cNvPicPr>
                  </pic:nvPicPr>
                  <pic:blipFill>
                    <a:blip r:embed="rId39" cstate="print"/>
                    <a:srcRect/>
                    <a:stretch>
                      <a:fillRect/>
                    </a:stretch>
                  </pic:blipFill>
                  <pic:spPr bwMode="auto">
                    <a:xfrm>
                      <a:off x="0" y="0"/>
                      <a:ext cx="1278890" cy="2571750"/>
                    </a:xfrm>
                    <a:prstGeom prst="rect">
                      <a:avLst/>
                    </a:prstGeom>
                    <a:noFill/>
                    <a:ln w="9525">
                      <a:noFill/>
                      <a:miter lim="800000"/>
                      <a:headEnd/>
                      <a:tailEnd/>
                    </a:ln>
                  </pic:spPr>
                </pic:pic>
              </a:graphicData>
            </a:graphic>
          </wp:anchor>
        </w:drawing>
      </w:r>
      <w:r w:rsidRPr="005D752D">
        <w:rPr>
          <w:b/>
          <w:bCs/>
        </w:rPr>
        <w:t>Step 3:</w:t>
      </w:r>
      <w:r>
        <w:t xml:space="preserve"> Determination and management of which data should be presented in the result.  There are a lot of options depending on which input has been done in the previous two steps.</w:t>
      </w:r>
    </w:p>
    <w:p w:rsidR="00FD3FAF" w:rsidRDefault="00FD3FAF" w:rsidP="00FD3FAF">
      <w:r>
        <w:t>To access the values, click on the (+) icon next to the word “</w:t>
      </w:r>
      <w:r w:rsidRPr="00FE3BD2">
        <w:rPr>
          <w:color w:val="FF0000"/>
        </w:rPr>
        <w:t>And</w:t>
      </w:r>
      <w:r>
        <w:t>”. The available expressions will expand, and show their parts in different colours. Clicking on each variable will open the options for that variable.</w:t>
      </w:r>
    </w:p>
    <w:p w:rsidR="00FD3FAF" w:rsidRDefault="00FD3FAF" w:rsidP="00FD3FAF">
      <w:r>
        <w:t xml:space="preserve">E.g.: </w:t>
      </w:r>
      <w:r w:rsidRPr="00FE3BD2">
        <w:rPr>
          <w:color w:val="0000FF"/>
        </w:rPr>
        <w:t>[Subscribers 1.Account ID]</w:t>
      </w:r>
      <w:r>
        <w:t xml:space="preserve"> </w:t>
      </w:r>
      <w:r w:rsidRPr="00FE3BD2">
        <w:rPr>
          <w:color w:val="339966"/>
        </w:rPr>
        <w:t>Begins with</w:t>
      </w:r>
      <w:r>
        <w:t xml:space="preserve"> </w:t>
      </w:r>
      <w:r w:rsidRPr="00FE3BD2">
        <w:rPr>
          <w:color w:val="999999"/>
        </w:rPr>
        <w:t>&lt;enter a value&gt;</w:t>
      </w:r>
      <w:r>
        <w:rPr>
          <w:color w:val="999999"/>
        </w:rPr>
        <w:t xml:space="preserve"> </w:t>
      </w:r>
      <w:r>
        <w:t>has three parts, each with its’ own options.</w:t>
      </w:r>
    </w:p>
    <w:p w:rsidR="00FD3FAF" w:rsidRDefault="00FD3FAF" w:rsidP="00AF5776">
      <w:pPr>
        <w:numPr>
          <w:ilvl w:val="0"/>
          <w:numId w:val="7"/>
        </w:numPr>
        <w:spacing w:after="0" w:line="240" w:lineRule="auto"/>
      </w:pPr>
      <w:r w:rsidRPr="00FE3BD2">
        <w:rPr>
          <w:color w:val="0000FF"/>
        </w:rPr>
        <w:t>[</w:t>
      </w:r>
      <w:r>
        <w:rPr>
          <w:color w:val="0000FF"/>
        </w:rPr>
        <w:t xml:space="preserve">Table.column] </w:t>
      </w:r>
      <w:r>
        <w:t>will give all the available columns in the table.</w:t>
      </w:r>
    </w:p>
    <w:p w:rsidR="00FD3FAF" w:rsidRDefault="00FD3FAF" w:rsidP="00AF5776">
      <w:pPr>
        <w:numPr>
          <w:ilvl w:val="0"/>
          <w:numId w:val="7"/>
        </w:numPr>
        <w:spacing w:after="0" w:line="240" w:lineRule="auto"/>
      </w:pPr>
      <w:r>
        <w:rPr>
          <w:color w:val="339966"/>
        </w:rPr>
        <w:t>The operator</w:t>
      </w:r>
      <w:r>
        <w:t xml:space="preserve"> (“Begins with” by default) has the options shown on the picture on the left.</w:t>
      </w:r>
    </w:p>
    <w:p w:rsidR="00FD3FAF" w:rsidRDefault="00FD3FAF" w:rsidP="00AF5776">
      <w:pPr>
        <w:numPr>
          <w:ilvl w:val="0"/>
          <w:numId w:val="7"/>
        </w:numPr>
        <w:spacing w:after="0" w:line="240" w:lineRule="auto"/>
      </w:pPr>
      <w:r w:rsidRPr="00665C42">
        <w:t>Clicking on &lt;enter a value&gt;</w:t>
      </w:r>
      <w:r>
        <w:t xml:space="preserve"> will show a field to insert the parameter to look for. </w:t>
      </w:r>
    </w:p>
    <w:p w:rsidR="00FD3FAF" w:rsidRDefault="00FD3FAF" w:rsidP="00AF5776">
      <w:pPr>
        <w:numPr>
          <w:ilvl w:val="0"/>
          <w:numId w:val="7"/>
        </w:numPr>
        <w:spacing w:after="0" w:line="240" w:lineRule="auto"/>
      </w:pPr>
      <w:r>
        <w:t>The white X on red circle (</w:t>
      </w:r>
      <w:r>
        <w:rPr>
          <w:noProof/>
          <w:lang w:val="sv-SE" w:eastAsia="sv-SE" w:bidi="ar-SA"/>
        </w:rPr>
        <w:drawing>
          <wp:inline distT="0" distB="0" distL="0" distR="0">
            <wp:extent cx="133350" cy="152400"/>
            <wp:effectExtent l="19050" t="0" r="0" b="0"/>
            <wp:docPr id="10" name="Picture 8" descr="delete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evariable"/>
                    <pic:cNvPicPr>
                      <a:picLocks noChangeAspect="1" noChangeArrowheads="1"/>
                    </pic:cNvPicPr>
                  </pic:nvPicPr>
                  <pic:blipFill>
                    <a:blip r:embed="rId4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t xml:space="preserve">) will delete the whole expression. </w:t>
      </w:r>
    </w:p>
    <w:p w:rsidR="00FD3FAF" w:rsidRDefault="00FD3FAF" w:rsidP="00FD3FAF">
      <w:pPr>
        <w:tabs>
          <w:tab w:val="left" w:pos="5805"/>
        </w:tabs>
      </w:pPr>
      <w:r>
        <w:tab/>
      </w:r>
    </w:p>
    <w:p w:rsidR="00FD3FAF" w:rsidRDefault="00FD3FAF" w:rsidP="00FD3FAF">
      <w:r>
        <w:rPr>
          <w:noProof/>
          <w:lang w:val="sv-SE" w:eastAsia="sv-SE" w:bidi="ar-SA"/>
        </w:rPr>
        <w:drawing>
          <wp:anchor distT="0" distB="0" distL="114300" distR="114300" simplePos="0" relativeHeight="251685888" behindDoc="0" locked="0" layoutInCell="1" allowOverlap="1">
            <wp:simplePos x="0" y="0"/>
            <wp:positionH relativeFrom="column">
              <wp:posOffset>0</wp:posOffset>
            </wp:positionH>
            <wp:positionV relativeFrom="paragraph">
              <wp:posOffset>38100</wp:posOffset>
            </wp:positionV>
            <wp:extent cx="1304925" cy="1704975"/>
            <wp:effectExtent l="19050" t="0" r="9525" b="0"/>
            <wp:wrapSquare wrapText="bothSides"/>
            <wp:docPr id="89" name="Picture 89" descr="and-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nd-variables"/>
                    <pic:cNvPicPr>
                      <a:picLocks noChangeAspect="1" noChangeArrowheads="1"/>
                    </pic:cNvPicPr>
                  </pic:nvPicPr>
                  <pic:blipFill>
                    <a:blip r:embed="rId41" cstate="print"/>
                    <a:srcRect/>
                    <a:stretch>
                      <a:fillRect/>
                    </a:stretch>
                  </pic:blipFill>
                  <pic:spPr bwMode="auto">
                    <a:xfrm>
                      <a:off x="0" y="0"/>
                      <a:ext cx="1304925" cy="1704975"/>
                    </a:xfrm>
                    <a:prstGeom prst="rect">
                      <a:avLst/>
                    </a:prstGeom>
                    <a:noFill/>
                    <a:ln w="9525">
                      <a:noFill/>
                      <a:miter lim="800000"/>
                      <a:headEnd/>
                      <a:tailEnd/>
                    </a:ln>
                  </pic:spPr>
                </pic:pic>
              </a:graphicData>
            </a:graphic>
          </wp:anchor>
        </w:drawing>
      </w:r>
      <w:r>
        <w:t>If the user wishes to add more conditions, or change expressions, it is done by clicking on the “</w:t>
      </w:r>
      <w:r w:rsidRPr="00693E59">
        <w:rPr>
          <w:color w:val="FF0000"/>
        </w:rPr>
        <w:t>And</w:t>
      </w:r>
      <w:r>
        <w:t xml:space="preserve">”. </w:t>
      </w:r>
    </w:p>
    <w:p w:rsidR="00FD3FAF" w:rsidRDefault="00FD3FAF" w:rsidP="00FD3FAF"/>
    <w:p w:rsidR="00FD3FAF" w:rsidRDefault="00FD3FAF" w:rsidP="00FD3FAF">
      <w:r>
        <w:t>It is also possible to clear all expressions at the bottom of the menu.</w:t>
      </w:r>
    </w:p>
    <w:p w:rsidR="00FD3FAF" w:rsidRDefault="00FD3FAF" w:rsidP="00FD3FAF"/>
    <w:p w:rsidR="00FD3FAF" w:rsidRDefault="00FD3FAF" w:rsidP="00FD3FAF">
      <w:r w:rsidRPr="00693E59">
        <w:rPr>
          <w:b/>
          <w:bCs/>
        </w:rPr>
        <w:t>Step 4:</w:t>
      </w:r>
      <w:r>
        <w:t xml:space="preserve"> the text area now contains the full expression:</w:t>
      </w:r>
    </w:p>
    <w:p w:rsidR="00FD3FAF" w:rsidRDefault="00FD3FAF" w:rsidP="00FD3FAF">
      <w:r>
        <w:rPr>
          <w:noProof/>
          <w:lang w:val="sv-SE" w:eastAsia="sv-SE" w:bidi="ar-SA"/>
        </w:rPr>
        <w:drawing>
          <wp:inline distT="0" distB="0" distL="0" distR="0">
            <wp:extent cx="2409825" cy="476250"/>
            <wp:effectExtent l="19050" t="0" r="9525" b="0"/>
            <wp:docPr id="12" name="Picture 9" descr="sql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text"/>
                    <pic:cNvPicPr>
                      <a:picLocks noChangeAspect="1" noChangeArrowheads="1"/>
                    </pic:cNvPicPr>
                  </pic:nvPicPr>
                  <pic:blipFill>
                    <a:blip r:embed="rId42" cstate="print"/>
                    <a:srcRect/>
                    <a:stretch>
                      <a:fillRect/>
                    </a:stretch>
                  </pic:blipFill>
                  <pic:spPr bwMode="auto">
                    <a:xfrm>
                      <a:off x="0" y="0"/>
                      <a:ext cx="2409825" cy="476250"/>
                    </a:xfrm>
                    <a:prstGeom prst="rect">
                      <a:avLst/>
                    </a:prstGeom>
                    <a:noFill/>
                    <a:ln w="9525">
                      <a:noFill/>
                      <a:miter lim="800000"/>
                      <a:headEnd/>
                      <a:tailEnd/>
                    </a:ln>
                  </pic:spPr>
                </pic:pic>
              </a:graphicData>
            </a:graphic>
          </wp:inline>
        </w:drawing>
      </w:r>
    </w:p>
    <w:p w:rsidR="00FD3FAF" w:rsidRDefault="00FD3FAF" w:rsidP="00FD3FAF"/>
    <w:p w:rsidR="007E48F0" w:rsidRDefault="007E48F0">
      <w:pPr>
        <w:spacing w:line="276" w:lineRule="auto"/>
      </w:pPr>
      <w:r>
        <w:br w:type="page"/>
      </w:r>
    </w:p>
    <w:p w:rsidR="00FD3FAF" w:rsidRDefault="00FD3FAF" w:rsidP="00FD3FAF">
      <w:r>
        <w:t>To run the query, use the buttons below the text area:</w:t>
      </w:r>
    </w:p>
    <w:p w:rsidR="00FD3FAF" w:rsidRDefault="00FD3FAF" w:rsidP="00FD3FAF">
      <w:r>
        <w:rPr>
          <w:noProof/>
          <w:lang w:val="sv-SE" w:eastAsia="sv-SE" w:bidi="ar-SA"/>
        </w:rPr>
        <w:drawing>
          <wp:inline distT="0" distB="0" distL="0" distR="0">
            <wp:extent cx="1352550" cy="285750"/>
            <wp:effectExtent l="19050" t="0" r="0" b="0"/>
            <wp:docPr id="13" name="Picture 10"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ttons"/>
                    <pic:cNvPicPr>
                      <a:picLocks noChangeAspect="1" noChangeArrowheads="1"/>
                    </pic:cNvPicPr>
                  </pic:nvPicPr>
                  <pic:blipFill>
                    <a:blip r:embed="rId43" cstate="print"/>
                    <a:srcRect/>
                    <a:stretch>
                      <a:fillRect/>
                    </a:stretch>
                  </pic:blipFill>
                  <pic:spPr bwMode="auto">
                    <a:xfrm>
                      <a:off x="0" y="0"/>
                      <a:ext cx="1352550" cy="285750"/>
                    </a:xfrm>
                    <a:prstGeom prst="rect">
                      <a:avLst/>
                    </a:prstGeom>
                    <a:noFill/>
                    <a:ln w="9525">
                      <a:noFill/>
                      <a:miter lim="800000"/>
                      <a:headEnd/>
                      <a:tailEnd/>
                    </a:ln>
                  </pic:spPr>
                </pic:pic>
              </a:graphicData>
            </a:graphic>
          </wp:inline>
        </w:drawing>
      </w:r>
    </w:p>
    <w:p w:rsidR="00FD3FAF" w:rsidRDefault="00FD3FAF" w:rsidP="00FD3FAF">
      <w:r>
        <w:t>The green arrow runs the query.</w:t>
      </w:r>
    </w:p>
    <w:p w:rsidR="00FD3FAF" w:rsidRDefault="00FD3FAF" w:rsidP="00FD3FAF">
      <w:r>
        <w:t>The grey square turns red during the execution, will abort the query.</w:t>
      </w:r>
    </w:p>
    <w:p w:rsidR="00FD3FAF" w:rsidRDefault="00FD3FAF" w:rsidP="00FD3FAF">
      <w:r>
        <w:t>Diskette saves changed existing query.</w:t>
      </w:r>
    </w:p>
    <w:p w:rsidR="00FD3FAF" w:rsidRDefault="00FD3FAF" w:rsidP="00FD3FAF">
      <w:r>
        <w:t>Diskette with a pencil saves a new query.</w:t>
      </w:r>
    </w:p>
    <w:p w:rsidR="00FD3FAF" w:rsidRDefault="00FD3FAF" w:rsidP="00FD3FAF">
      <w:r>
        <w:t>Diskette with a red X will delete the query from the storage.</w:t>
      </w:r>
    </w:p>
    <w:p w:rsidR="00FD3FAF" w:rsidRDefault="00FD3FAF" w:rsidP="00FD3FAF">
      <w:r>
        <w:rPr>
          <w:noProof/>
          <w:lang w:val="sv-SE" w:eastAsia="sv-SE" w:bidi="ar-SA"/>
        </w:rPr>
        <w:drawing>
          <wp:anchor distT="0" distB="0" distL="114300" distR="114300" simplePos="0" relativeHeight="251686912" behindDoc="0" locked="0" layoutInCell="1" allowOverlap="1">
            <wp:simplePos x="0" y="0"/>
            <wp:positionH relativeFrom="column">
              <wp:posOffset>2962275</wp:posOffset>
            </wp:positionH>
            <wp:positionV relativeFrom="paragraph">
              <wp:posOffset>140335</wp:posOffset>
            </wp:positionV>
            <wp:extent cx="2181225" cy="228600"/>
            <wp:effectExtent l="19050" t="0" r="9525" b="0"/>
            <wp:wrapSquare wrapText="bothSides"/>
            <wp:docPr id="90" name="Picture 90" descr="butt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uttons2"/>
                    <pic:cNvPicPr>
                      <a:picLocks noChangeAspect="1" noChangeArrowheads="1"/>
                    </pic:cNvPicPr>
                  </pic:nvPicPr>
                  <pic:blipFill>
                    <a:blip r:embed="rId44" cstate="print"/>
                    <a:srcRect/>
                    <a:stretch>
                      <a:fillRect/>
                    </a:stretch>
                  </pic:blipFill>
                  <pic:spPr bwMode="auto">
                    <a:xfrm>
                      <a:off x="0" y="0"/>
                      <a:ext cx="2181225" cy="228600"/>
                    </a:xfrm>
                    <a:prstGeom prst="rect">
                      <a:avLst/>
                    </a:prstGeom>
                    <a:noFill/>
                    <a:ln w="9525">
                      <a:noFill/>
                      <a:miter lim="800000"/>
                      <a:headEnd/>
                      <a:tailEnd/>
                    </a:ln>
                  </pic:spPr>
                </pic:pic>
              </a:graphicData>
            </a:graphic>
          </wp:anchor>
        </w:drawing>
      </w:r>
    </w:p>
    <w:p w:rsidR="00FD3FAF" w:rsidRPr="00665C42" w:rsidRDefault="00FD3FAF" w:rsidP="00FD3FAF">
      <w:r>
        <w:t xml:space="preserve">Next to the buttons, there is a progress bar to show that the query is running. After execution, the result is displayed below the buttons and a summary of the result will show to the left of the progress bar. </w:t>
      </w:r>
    </w:p>
    <w:p w:rsidR="00FD3FAF" w:rsidRDefault="00FD3FAF" w:rsidP="00FD3FAF">
      <w:pPr>
        <w:pStyle w:val="Heading4"/>
      </w:pPr>
      <w:bookmarkStart w:id="89" w:name="_Toc253470561"/>
      <w:r>
        <w:t>3.1.2.3 Query tool – new advanced query</w:t>
      </w:r>
      <w:bookmarkEnd w:id="89"/>
    </w:p>
    <w:p w:rsidR="00FD3FAF" w:rsidRDefault="00FD3FAF" w:rsidP="00FD3FAF">
      <w:r>
        <w:t>If the user is experienced in using SQL, it is possible to use “free-text” queries in the advanced tab.</w:t>
      </w:r>
    </w:p>
    <w:p w:rsidR="00FD3FAF" w:rsidRDefault="00FD3FAF" w:rsidP="00FD3FAF">
      <w:r>
        <w:rPr>
          <w:noProof/>
          <w:lang w:val="sv-SE" w:eastAsia="sv-SE" w:bidi="ar-SA"/>
        </w:rPr>
        <w:drawing>
          <wp:anchor distT="0" distB="0" distL="114300" distR="114300" simplePos="0" relativeHeight="251687936" behindDoc="0" locked="0" layoutInCell="1" allowOverlap="1">
            <wp:simplePos x="0" y="0"/>
            <wp:positionH relativeFrom="column">
              <wp:posOffset>3810</wp:posOffset>
            </wp:positionH>
            <wp:positionV relativeFrom="paragraph">
              <wp:posOffset>3810</wp:posOffset>
            </wp:positionV>
            <wp:extent cx="2562225" cy="1247775"/>
            <wp:effectExtent l="19050" t="0" r="9525" b="0"/>
            <wp:wrapSquare wrapText="bothSides"/>
            <wp:docPr id="91" name="Picture 91" descr="tab-investigation-querytool-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ab-investigation-querytool-advanced"/>
                    <pic:cNvPicPr>
                      <a:picLocks noChangeAspect="1" noChangeArrowheads="1"/>
                    </pic:cNvPicPr>
                  </pic:nvPicPr>
                  <pic:blipFill>
                    <a:blip r:embed="rId45" cstate="print"/>
                    <a:srcRect/>
                    <a:stretch>
                      <a:fillRect/>
                    </a:stretch>
                  </pic:blipFill>
                  <pic:spPr bwMode="auto">
                    <a:xfrm>
                      <a:off x="0" y="0"/>
                      <a:ext cx="2562225" cy="1247775"/>
                    </a:xfrm>
                    <a:prstGeom prst="rect">
                      <a:avLst/>
                    </a:prstGeom>
                    <a:noFill/>
                    <a:ln w="9525">
                      <a:noFill/>
                      <a:miter lim="800000"/>
                      <a:headEnd/>
                      <a:tailEnd/>
                    </a:ln>
                  </pic:spPr>
                </pic:pic>
              </a:graphicData>
            </a:graphic>
          </wp:anchor>
        </w:drawing>
      </w:r>
      <w:r>
        <w:t>When clicking the “Advanced” tab, a supporting text will show directly under the tab, to indicate where the insertion of the SQL query should be done.</w:t>
      </w:r>
    </w:p>
    <w:p w:rsidR="00FD3FAF" w:rsidRDefault="00FD3FAF" w:rsidP="00FD3FAF"/>
    <w:p w:rsidR="00FD3FAF" w:rsidRDefault="00FD3FAF" w:rsidP="00FD3FAF">
      <w:r>
        <w:t>The existing text may be erased or replaced.</w:t>
      </w:r>
    </w:p>
    <w:p w:rsidR="00FD3FAF" w:rsidRDefault="00FD3FAF" w:rsidP="00FD3FAF"/>
    <w:p w:rsidR="00FD3FAF" w:rsidRDefault="007E48F0" w:rsidP="00FD3FAF">
      <w:r>
        <w:rPr>
          <w:noProof/>
          <w:lang w:val="sv-SE" w:eastAsia="sv-SE" w:bidi="ar-SA"/>
        </w:rPr>
        <w:drawing>
          <wp:anchor distT="0" distB="0" distL="114300" distR="114300" simplePos="0" relativeHeight="251688960" behindDoc="0" locked="0" layoutInCell="1" allowOverlap="1">
            <wp:simplePos x="0" y="0"/>
            <wp:positionH relativeFrom="column">
              <wp:posOffset>146685</wp:posOffset>
            </wp:positionH>
            <wp:positionV relativeFrom="paragraph">
              <wp:posOffset>213360</wp:posOffset>
            </wp:positionV>
            <wp:extent cx="2805430" cy="327025"/>
            <wp:effectExtent l="19050" t="0" r="0" b="0"/>
            <wp:wrapSquare wrapText="bothSides"/>
            <wp:docPr id="92" name="Picture 92" descr="butto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uttons3"/>
                    <pic:cNvPicPr>
                      <a:picLocks noChangeAspect="1" noChangeArrowheads="1"/>
                    </pic:cNvPicPr>
                  </pic:nvPicPr>
                  <pic:blipFill>
                    <a:blip r:embed="rId46" cstate="print"/>
                    <a:srcRect/>
                    <a:stretch>
                      <a:fillRect/>
                    </a:stretch>
                  </pic:blipFill>
                  <pic:spPr bwMode="auto">
                    <a:xfrm>
                      <a:off x="0" y="0"/>
                      <a:ext cx="2805430" cy="327025"/>
                    </a:xfrm>
                    <a:prstGeom prst="rect">
                      <a:avLst/>
                    </a:prstGeom>
                    <a:noFill/>
                    <a:ln w="9525">
                      <a:noFill/>
                      <a:miter lim="800000"/>
                      <a:headEnd/>
                      <a:tailEnd/>
                    </a:ln>
                  </pic:spPr>
                </pic:pic>
              </a:graphicData>
            </a:graphic>
          </wp:anchor>
        </w:drawing>
      </w:r>
      <w:r w:rsidR="00FD3FAF">
        <w:t>Directly below the query area, a button toolbar appears.  This toolbar has a run button, a stop/abort button and a progress bar.</w:t>
      </w:r>
    </w:p>
    <w:p w:rsidR="00FD3FAF" w:rsidRDefault="00FD3FAF" w:rsidP="00FD3FAF"/>
    <w:p w:rsidR="00FD3FAF" w:rsidRDefault="00FD3FAF" w:rsidP="00FD3FAF">
      <w:r>
        <w:t xml:space="preserve">When the query has run, the results are shown directly below the button toolbar. If anything is wrong with the query, the fault messages are shown on the right of the progress toolbar, see picture above. </w:t>
      </w:r>
    </w:p>
    <w:p w:rsidR="00FD3FAF" w:rsidRPr="00EF2537" w:rsidRDefault="00FD3FAF" w:rsidP="00FD3FAF"/>
    <w:p w:rsidR="00FD3FAF" w:rsidRDefault="00FD3FAF" w:rsidP="00FD3FAF">
      <w:pPr>
        <w:pStyle w:val="Heading4"/>
      </w:pPr>
      <w:bookmarkStart w:id="90" w:name="_Toc253470562"/>
      <w:r>
        <w:t>3.1.2.4 Query tool – stored query</w:t>
      </w:r>
      <w:bookmarkEnd w:id="90"/>
    </w:p>
    <w:p w:rsidR="00FD3FAF" w:rsidRDefault="00FD3FAF" w:rsidP="00FD3FAF">
      <w:r>
        <w:rPr>
          <w:noProof/>
          <w:lang w:val="sv-SE" w:eastAsia="sv-SE" w:bidi="ar-SA"/>
        </w:rPr>
        <w:drawing>
          <wp:inline distT="0" distB="0" distL="0" distR="0">
            <wp:extent cx="2828925" cy="2019300"/>
            <wp:effectExtent l="19050" t="0" r="9525" b="0"/>
            <wp:docPr id="14" name="Picture 11" descr="tab-investigation-query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investigation-querytool"/>
                    <pic:cNvPicPr>
                      <a:picLocks noChangeAspect="1" noChangeArrowheads="1"/>
                    </pic:cNvPicPr>
                  </pic:nvPicPr>
                  <pic:blipFill>
                    <a:blip r:embed="rId47" cstate="print"/>
                    <a:srcRect/>
                    <a:stretch>
                      <a:fillRect/>
                    </a:stretch>
                  </pic:blipFill>
                  <pic:spPr bwMode="auto">
                    <a:xfrm>
                      <a:off x="0" y="0"/>
                      <a:ext cx="2828925" cy="2019300"/>
                    </a:xfrm>
                    <a:prstGeom prst="rect">
                      <a:avLst/>
                    </a:prstGeom>
                    <a:noFill/>
                    <a:ln w="9525">
                      <a:noFill/>
                      <a:miter lim="800000"/>
                      <a:headEnd/>
                      <a:tailEnd/>
                    </a:ln>
                  </pic:spPr>
                </pic:pic>
              </a:graphicData>
            </a:graphic>
          </wp:inline>
        </w:drawing>
      </w:r>
    </w:p>
    <w:p w:rsidR="00FD3FAF" w:rsidRPr="00375653" w:rsidRDefault="00FD3FAF" w:rsidP="00FD3FAF">
      <w:pPr>
        <w:pStyle w:val="Heading4"/>
      </w:pPr>
      <w:bookmarkStart w:id="91" w:name="_Toc253470563"/>
      <w:r>
        <w:t>3.1.2.5 Reports tool</w:t>
      </w:r>
      <w:bookmarkEnd w:id="91"/>
    </w:p>
    <w:p w:rsidR="00FD3FAF" w:rsidRDefault="00FD3FAF" w:rsidP="00FD3FAF">
      <w:pPr>
        <w:pStyle w:val="Heading3"/>
      </w:pPr>
      <w:bookmarkStart w:id="92" w:name="_Toc253470564"/>
      <w:bookmarkStart w:id="93" w:name="_Toc255981139"/>
      <w:r>
        <w:t>3.1.3 Investigations</w:t>
      </w:r>
      <w:bookmarkEnd w:id="92"/>
      <w:bookmarkEnd w:id="93"/>
    </w:p>
    <w:p w:rsidR="00FD3FAF" w:rsidRDefault="00FD3FAF" w:rsidP="00FD3FAF">
      <w:r>
        <w:rPr>
          <w:noProof/>
          <w:lang w:val="sv-SE" w:eastAsia="sv-SE" w:bidi="ar-SA"/>
        </w:rPr>
        <w:drawing>
          <wp:anchor distT="0" distB="0" distL="114300" distR="114300" simplePos="0" relativeHeight="251689984" behindDoc="0" locked="0" layoutInCell="1" allowOverlap="1">
            <wp:simplePos x="0" y="0"/>
            <wp:positionH relativeFrom="column">
              <wp:posOffset>3810</wp:posOffset>
            </wp:positionH>
            <wp:positionV relativeFrom="paragraph">
              <wp:posOffset>90805</wp:posOffset>
            </wp:positionV>
            <wp:extent cx="1181100" cy="866775"/>
            <wp:effectExtent l="19050" t="0" r="0" b="0"/>
            <wp:wrapSquare wrapText="bothSides"/>
            <wp:docPr id="93" name="Picture 93" descr="tab-investigation-invest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ab-investigation-investigation"/>
                    <pic:cNvPicPr>
                      <a:picLocks noChangeAspect="1" noChangeArrowheads="1"/>
                    </pic:cNvPicPr>
                  </pic:nvPicPr>
                  <pic:blipFill>
                    <a:blip r:embed="rId48" cstate="print"/>
                    <a:srcRect/>
                    <a:stretch>
                      <a:fillRect/>
                    </a:stretch>
                  </pic:blipFill>
                  <pic:spPr bwMode="auto">
                    <a:xfrm>
                      <a:off x="0" y="0"/>
                      <a:ext cx="1181100" cy="866775"/>
                    </a:xfrm>
                    <a:prstGeom prst="rect">
                      <a:avLst/>
                    </a:prstGeom>
                    <a:noFill/>
                    <a:ln w="9525">
                      <a:noFill/>
                      <a:miter lim="800000"/>
                      <a:headEnd/>
                      <a:tailEnd/>
                    </a:ln>
                  </pic:spPr>
                </pic:pic>
              </a:graphicData>
            </a:graphic>
          </wp:anchor>
        </w:drawing>
      </w:r>
      <w:r>
        <w:t>The investigations area reflects which subscriber the user is currently working with.</w:t>
      </w:r>
    </w:p>
    <w:p w:rsidR="00FD3FAF" w:rsidRDefault="00FD3FAF" w:rsidP="00FD3FAF">
      <w:r>
        <w:t>If no subscriber has been chosen, the area will show “no open investigations”.</w:t>
      </w:r>
    </w:p>
    <w:p w:rsidR="00FD3FAF" w:rsidRDefault="00FD3FAF" w:rsidP="00FD3FAF">
      <w:r>
        <w:t xml:space="preserve">The subscriber may be chose only when the workflow is in the “Alarms” step – where the alarms are shown. </w:t>
      </w:r>
    </w:p>
    <w:p w:rsidR="00FD3FAF" w:rsidRDefault="00FD3FAF" w:rsidP="00FD3FAF">
      <w:r>
        <w:rPr>
          <w:noProof/>
          <w:lang w:val="sv-SE" w:eastAsia="sv-SE" w:bidi="ar-SA"/>
        </w:rPr>
        <w:drawing>
          <wp:anchor distT="0" distB="0" distL="114300" distR="114300" simplePos="0" relativeHeight="251755520" behindDoc="0" locked="0" layoutInCell="1" allowOverlap="1">
            <wp:simplePos x="0" y="0"/>
            <wp:positionH relativeFrom="column">
              <wp:posOffset>10160</wp:posOffset>
            </wp:positionH>
            <wp:positionV relativeFrom="paragraph">
              <wp:posOffset>260985</wp:posOffset>
            </wp:positionV>
            <wp:extent cx="2027555" cy="941070"/>
            <wp:effectExtent l="19050" t="0" r="0" b="0"/>
            <wp:wrapSquare wrapText="bothSides"/>
            <wp:docPr id="242" name="Picture 242" descr="1_cr_cr_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1_cr_cr_cr"/>
                    <pic:cNvPicPr>
                      <a:picLocks noChangeAspect="1" noChangeArrowheads="1"/>
                    </pic:cNvPicPr>
                  </pic:nvPicPr>
                  <pic:blipFill>
                    <a:blip r:embed="rId49" cstate="print"/>
                    <a:srcRect/>
                    <a:stretch>
                      <a:fillRect/>
                    </a:stretch>
                  </pic:blipFill>
                  <pic:spPr bwMode="auto">
                    <a:xfrm>
                      <a:off x="0" y="0"/>
                      <a:ext cx="2027555" cy="941070"/>
                    </a:xfrm>
                    <a:prstGeom prst="rect">
                      <a:avLst/>
                    </a:prstGeom>
                    <a:noFill/>
                    <a:ln w="9525">
                      <a:noFill/>
                      <a:miter lim="800000"/>
                      <a:headEnd/>
                      <a:tailEnd/>
                    </a:ln>
                  </pic:spPr>
                </pic:pic>
              </a:graphicData>
            </a:graphic>
          </wp:anchor>
        </w:drawing>
      </w:r>
      <w:r>
        <w:t>If more than one subscriber is chosen, they will show side to side in the investigations area. The user may work with one subscriber at a time. That subscriber is always high-lighted to indicate which of the current subscribers the user is handling at the moment.</w:t>
      </w:r>
    </w:p>
    <w:p w:rsidR="00FD3FAF" w:rsidRDefault="00FD3FAF" w:rsidP="00FD3FAF"/>
    <w:p w:rsidR="00FD3FAF" w:rsidRDefault="00FD3FAF" w:rsidP="00FD3FAF">
      <w:r>
        <w:rPr>
          <w:noProof/>
          <w:lang w:val="sv-SE" w:eastAsia="sv-SE" w:bidi="ar-SA"/>
        </w:rPr>
        <w:drawing>
          <wp:anchor distT="0" distB="0" distL="114300" distR="114300" simplePos="0" relativeHeight="251691008" behindDoc="0" locked="0" layoutInCell="1" allowOverlap="1">
            <wp:simplePos x="0" y="0"/>
            <wp:positionH relativeFrom="column">
              <wp:posOffset>2262505</wp:posOffset>
            </wp:positionH>
            <wp:positionV relativeFrom="paragraph">
              <wp:posOffset>32385</wp:posOffset>
            </wp:positionV>
            <wp:extent cx="952500" cy="485775"/>
            <wp:effectExtent l="19050" t="0" r="0" b="0"/>
            <wp:wrapSquare wrapText="bothSides"/>
            <wp:docPr id="95" name="Picture 9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ose"/>
                    <pic:cNvPicPr>
                      <a:picLocks noChangeAspect="1" noChangeArrowheads="1"/>
                    </pic:cNvPicPr>
                  </pic:nvPicPr>
                  <pic:blipFill>
                    <a:blip r:embed="rId50" cstate="print"/>
                    <a:srcRect/>
                    <a:stretch>
                      <a:fillRect/>
                    </a:stretch>
                  </pic:blipFill>
                  <pic:spPr bwMode="auto">
                    <a:xfrm>
                      <a:off x="0" y="0"/>
                      <a:ext cx="952500" cy="485775"/>
                    </a:xfrm>
                    <a:prstGeom prst="rect">
                      <a:avLst/>
                    </a:prstGeom>
                    <a:noFill/>
                    <a:ln w="9525">
                      <a:noFill/>
                      <a:miter lim="800000"/>
                      <a:headEnd/>
                      <a:tailEnd/>
                    </a:ln>
                  </pic:spPr>
                </pic:pic>
              </a:graphicData>
            </a:graphic>
          </wp:anchor>
        </w:drawing>
      </w:r>
      <w:r>
        <w:t xml:space="preserve">To remove any of the subscribers in the Investigations area, click to high-light the subscriber, then close the </w:t>
      </w:r>
      <w:r w:rsidRPr="00E1063C">
        <w:rPr>
          <w:i/>
          <w:iCs/>
        </w:rPr>
        <w:t>internal window</w:t>
      </w:r>
      <w:r>
        <w:t xml:space="preserve"> by clicking on the (</w:t>
      </w:r>
      <w:r>
        <w:sym w:font="Webdings" w:char="F072"/>
      </w:r>
      <w:r>
        <w:t>) – see picture on the right. This will close the current subscriber and it will disappear from the investigations area.</w:t>
      </w:r>
    </w:p>
    <w:p w:rsidR="00FD3FAF" w:rsidRDefault="00FD3FAF" w:rsidP="00FD3FAF"/>
    <w:p w:rsidR="00FD3FAF" w:rsidRDefault="00FD3FAF" w:rsidP="00FD3FAF"/>
    <w:p w:rsidR="00FD3FAF" w:rsidRPr="007078AC" w:rsidRDefault="00FD3FAF" w:rsidP="00FD3FAF"/>
    <w:p w:rsidR="00FD3FAF" w:rsidRDefault="00FD3FAF" w:rsidP="00FD3FAF">
      <w:pPr>
        <w:pStyle w:val="Heading3"/>
      </w:pPr>
      <w:r>
        <w:br w:type="page"/>
      </w:r>
      <w:bookmarkStart w:id="94" w:name="_Toc253470565"/>
      <w:bookmarkStart w:id="95" w:name="_Toc255981140"/>
      <w:r>
        <w:t>3.1.4 Action</w:t>
      </w:r>
      <w:bookmarkEnd w:id="94"/>
      <w:bookmarkEnd w:id="95"/>
    </w:p>
    <w:p w:rsidR="00FD3FAF" w:rsidRDefault="00FD3FAF" w:rsidP="00FD3FAF">
      <w:r>
        <w:rPr>
          <w:noProof/>
          <w:lang w:val="sv-SE" w:eastAsia="sv-SE" w:bidi="ar-SA"/>
        </w:rPr>
        <w:drawing>
          <wp:anchor distT="0" distB="0" distL="114300" distR="114300" simplePos="0" relativeHeight="251692032" behindDoc="0" locked="0" layoutInCell="1" allowOverlap="1">
            <wp:simplePos x="0" y="0"/>
            <wp:positionH relativeFrom="column">
              <wp:posOffset>-3175</wp:posOffset>
            </wp:positionH>
            <wp:positionV relativeFrom="paragraph">
              <wp:posOffset>51435</wp:posOffset>
            </wp:positionV>
            <wp:extent cx="2764790" cy="859790"/>
            <wp:effectExtent l="19050" t="0" r="0" b="0"/>
            <wp:wrapSquare wrapText="bothSides"/>
            <wp:docPr id="96" name="Picture 96" descr="investigation-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nvestigation-actions"/>
                    <pic:cNvPicPr>
                      <a:picLocks noChangeAspect="1" noChangeArrowheads="1"/>
                    </pic:cNvPicPr>
                  </pic:nvPicPr>
                  <pic:blipFill>
                    <a:blip r:embed="rId51" cstate="print"/>
                    <a:srcRect/>
                    <a:stretch>
                      <a:fillRect/>
                    </a:stretch>
                  </pic:blipFill>
                  <pic:spPr bwMode="auto">
                    <a:xfrm>
                      <a:off x="0" y="0"/>
                      <a:ext cx="2764790" cy="859790"/>
                    </a:xfrm>
                    <a:prstGeom prst="rect">
                      <a:avLst/>
                    </a:prstGeom>
                    <a:noFill/>
                    <a:ln w="9525">
                      <a:noFill/>
                      <a:miter lim="800000"/>
                      <a:headEnd/>
                      <a:tailEnd/>
                    </a:ln>
                  </pic:spPr>
                </pic:pic>
              </a:graphicData>
            </a:graphic>
          </wp:anchor>
        </w:drawing>
      </w:r>
      <w:r w:rsidRPr="00572896">
        <w:t xml:space="preserve">The Action area </w:t>
      </w:r>
      <w:r>
        <w:t xml:space="preserve">is relevant to the handling of the alarms; however it is independent of the workflow. In a way, these are shortcuts to actions available in the alarms window. </w:t>
      </w:r>
    </w:p>
    <w:p w:rsidR="00FD3FAF" w:rsidRPr="00572896" w:rsidRDefault="00FD3FAF" w:rsidP="00FD3FAF"/>
    <w:p w:rsidR="00FD3FAF" w:rsidRDefault="00FD3FAF" w:rsidP="00FD3FAF">
      <w:pPr>
        <w:pStyle w:val="Heading4"/>
      </w:pPr>
      <w:bookmarkStart w:id="96" w:name="_Toc253470566"/>
      <w:r>
        <w:t>3.1.4.1 Assign &amp; Assign other</w:t>
      </w:r>
      <w:bookmarkEnd w:id="96"/>
    </w:p>
    <w:p w:rsidR="00FD3FAF" w:rsidRDefault="00FD3FAF" w:rsidP="00FD3FAF">
      <w:r>
        <w:t xml:space="preserve">This function is used to assign an alarm to a system user in order to make the handling of alarms more efficient. </w:t>
      </w:r>
    </w:p>
    <w:p w:rsidR="00FD3FAF" w:rsidRDefault="00FD3FAF" w:rsidP="00FD3FAF">
      <w:r>
        <w:t xml:space="preserve">The user may assign an alarm to himself; this will be reflected in the alarm’s status, where the “assigned to”-column field will be filled with the user’s name. </w:t>
      </w:r>
    </w:p>
    <w:p w:rsidR="00FD3FAF" w:rsidRPr="00572896" w:rsidRDefault="00FD3FAF" w:rsidP="00FD3FAF">
      <w:r>
        <w:t xml:space="preserve">A user may, </w:t>
      </w:r>
      <w:r w:rsidRPr="00572896">
        <w:rPr>
          <w:b/>
          <w:bCs/>
        </w:rPr>
        <w:t>depending on permissions</w:t>
      </w:r>
      <w:r>
        <w:t xml:space="preserve">, assign and alarm to someone else. This may e.g. be used by a manager to delegate tasks to the co-workers. </w:t>
      </w:r>
    </w:p>
    <w:p w:rsidR="00FD3FAF" w:rsidRDefault="00FD3FAF" w:rsidP="00FD3FAF">
      <w:pPr>
        <w:pStyle w:val="Heading4"/>
      </w:pPr>
      <w:bookmarkStart w:id="97" w:name="_Toc253470567"/>
      <w:r>
        <w:t>3.1.4.2 Comment</w:t>
      </w:r>
      <w:bookmarkEnd w:id="97"/>
    </w:p>
    <w:p w:rsidR="00FD3FAF" w:rsidRDefault="00FD3FAF" w:rsidP="00FD3FAF">
      <w:r>
        <w:rPr>
          <w:noProof/>
          <w:lang w:val="sv-SE" w:eastAsia="sv-SE" w:bidi="ar-SA"/>
        </w:rPr>
        <w:drawing>
          <wp:anchor distT="0" distB="0" distL="114300" distR="114300" simplePos="0" relativeHeight="251756544" behindDoc="0" locked="0" layoutInCell="1" allowOverlap="1">
            <wp:simplePos x="0" y="0"/>
            <wp:positionH relativeFrom="column">
              <wp:posOffset>2400300</wp:posOffset>
            </wp:positionH>
            <wp:positionV relativeFrom="paragraph">
              <wp:posOffset>32385</wp:posOffset>
            </wp:positionV>
            <wp:extent cx="2857500" cy="995045"/>
            <wp:effectExtent l="19050" t="0" r="0" b="0"/>
            <wp:wrapSquare wrapText="bothSides"/>
            <wp:docPr id="243" name="Picture 243" descr="1_cr_cr_cr_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1_cr_cr_cr_cr"/>
                    <pic:cNvPicPr>
                      <a:picLocks noChangeAspect="1" noChangeArrowheads="1"/>
                    </pic:cNvPicPr>
                  </pic:nvPicPr>
                  <pic:blipFill>
                    <a:blip r:embed="rId52" cstate="print"/>
                    <a:srcRect/>
                    <a:stretch>
                      <a:fillRect/>
                    </a:stretch>
                  </pic:blipFill>
                  <pic:spPr bwMode="auto">
                    <a:xfrm>
                      <a:off x="0" y="0"/>
                      <a:ext cx="2857500" cy="995045"/>
                    </a:xfrm>
                    <a:prstGeom prst="rect">
                      <a:avLst/>
                    </a:prstGeom>
                    <a:noFill/>
                    <a:ln w="9525">
                      <a:noFill/>
                      <a:miter lim="800000"/>
                      <a:headEnd/>
                      <a:tailEnd/>
                    </a:ln>
                  </pic:spPr>
                </pic:pic>
              </a:graphicData>
            </a:graphic>
          </wp:anchor>
        </w:drawing>
      </w:r>
      <w:r>
        <w:t>Clicking on the Comment button will introduce a comment to the current subscriber alarm, if any subscriber is chosen.</w:t>
      </w:r>
    </w:p>
    <w:p w:rsidR="00FD3FAF" w:rsidRPr="00E962FE" w:rsidRDefault="00FD3FAF" w:rsidP="00FD3FAF"/>
    <w:p w:rsidR="00FD3FAF" w:rsidRDefault="00FD3FAF" w:rsidP="00FD3FAF">
      <w:r>
        <w:t>If no subscriber is chosen, and empty dialogue box will open, with the possibility to search for a subscriber.</w:t>
      </w:r>
    </w:p>
    <w:p w:rsidR="00FD3FAF" w:rsidRDefault="00FD3FAF" w:rsidP="00FD3FAF">
      <w:r>
        <w:rPr>
          <w:noProof/>
          <w:lang w:val="sv-SE" w:eastAsia="sv-SE" w:bidi="ar-SA"/>
        </w:rPr>
        <w:drawing>
          <wp:inline distT="0" distB="0" distL="0" distR="0">
            <wp:extent cx="5276850" cy="1514475"/>
            <wp:effectExtent l="19050" t="0" r="0" b="0"/>
            <wp:docPr id="15" name="Picture 12"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
                    <pic:cNvPicPr>
                      <a:picLocks noChangeAspect="1" noChangeArrowheads="1"/>
                    </pic:cNvPicPr>
                  </pic:nvPicPr>
                  <pic:blipFill>
                    <a:blip r:embed="rId53" cstate="print"/>
                    <a:srcRect/>
                    <a:stretch>
                      <a:fillRect/>
                    </a:stretch>
                  </pic:blipFill>
                  <pic:spPr bwMode="auto">
                    <a:xfrm>
                      <a:off x="0" y="0"/>
                      <a:ext cx="5276850" cy="1514475"/>
                    </a:xfrm>
                    <a:prstGeom prst="rect">
                      <a:avLst/>
                    </a:prstGeom>
                    <a:noFill/>
                    <a:ln w="9525">
                      <a:noFill/>
                      <a:miter lim="800000"/>
                      <a:headEnd/>
                      <a:tailEnd/>
                    </a:ln>
                  </pic:spPr>
                </pic:pic>
              </a:graphicData>
            </a:graphic>
          </wp:inline>
        </w:drawing>
      </w:r>
    </w:p>
    <w:p w:rsidR="00FD3FAF" w:rsidRPr="00720C4B" w:rsidRDefault="00FD3FAF" w:rsidP="00FD3FAF"/>
    <w:p w:rsidR="00FD3FAF" w:rsidRDefault="00FD3FAF" w:rsidP="00FD3FAF">
      <w:pPr>
        <w:pStyle w:val="Heading4"/>
      </w:pPr>
      <w:bookmarkStart w:id="98" w:name="_Toc253470568"/>
      <w:r>
        <w:t>3.1.4.3 Set subscriber comment</w:t>
      </w:r>
      <w:bookmarkEnd w:id="98"/>
    </w:p>
    <w:p w:rsidR="00FD3FAF" w:rsidRPr="00F92564" w:rsidRDefault="00FD3FAF" w:rsidP="00FD3FAF">
      <w:r>
        <w:t>This function is similar as the one described above. The only difference is that the comment is on the subscriber itself, rather than the alarm.</w:t>
      </w:r>
    </w:p>
    <w:p w:rsidR="00FD3FAF" w:rsidRDefault="00FD3FAF" w:rsidP="00FD3FAF">
      <w:pPr>
        <w:pStyle w:val="Heading4"/>
      </w:pPr>
      <w:r>
        <w:br w:type="page"/>
      </w:r>
      <w:bookmarkStart w:id="99" w:name="_Toc253470569"/>
      <w:r>
        <w:t>3.1.4.2 Put on hold</w:t>
      </w:r>
      <w:bookmarkEnd w:id="99"/>
    </w:p>
    <w:p w:rsidR="00FD3FAF" w:rsidRPr="003442F7" w:rsidRDefault="00FD3FAF" w:rsidP="00FD3FAF">
      <w:r w:rsidRPr="003442F7">
        <w:t>The Hold command changes an alarm’s status from Open/Assigned to Hold. This enables a temporary removal of the alarm from the Alarms list by using a filter. If a new alarm is generated for the same customer, the alarm status will however</w:t>
      </w:r>
      <w:r>
        <w:t xml:space="preserve"> change back to Open/Assigned.</w:t>
      </w:r>
    </w:p>
    <w:p w:rsidR="00FD3FAF" w:rsidRDefault="00FD3FAF" w:rsidP="00FD3FAF">
      <w:pPr>
        <w:pStyle w:val="Heading4"/>
      </w:pPr>
      <w:bookmarkStart w:id="100" w:name="_Toc253470570"/>
      <w:r>
        <w:t>3.1.4.3 Set reminder</w:t>
      </w:r>
      <w:bookmarkEnd w:id="100"/>
    </w:p>
    <w:p w:rsidR="00FD3FAF" w:rsidRPr="008B1733" w:rsidRDefault="00FD3FAF" w:rsidP="00FD3FAF">
      <w:r w:rsidRPr="003442F7">
        <w:t>The Reminder command changes an alarm’s status from Open/Assigned to Reminder. This enables a temporary removal of the alarm from the Alarms list by using a filter. After a set number of days, the alarm status will however change to Open/Assigned again and it will reappear in the list</w:t>
      </w:r>
      <w:r>
        <w:t>.</w:t>
      </w:r>
    </w:p>
    <w:p w:rsidR="00FD3FAF" w:rsidRDefault="00FD3FAF" w:rsidP="00FD3FAF">
      <w:pPr>
        <w:pStyle w:val="Heading4"/>
      </w:pPr>
      <w:bookmarkStart w:id="101" w:name="_Toc253470571"/>
      <w:r>
        <w:t>3.1.4.4 Delete</w:t>
      </w:r>
      <w:bookmarkEnd w:id="101"/>
    </w:p>
    <w:p w:rsidR="00FD3FAF" w:rsidRDefault="00FD3FAF" w:rsidP="00FD3FAF">
      <w:r>
        <w:rPr>
          <w:noProof/>
          <w:lang w:val="sv-SE" w:eastAsia="sv-SE" w:bidi="ar-SA"/>
        </w:rPr>
        <w:drawing>
          <wp:anchor distT="0" distB="0" distL="114300" distR="114300" simplePos="0" relativeHeight="251757568" behindDoc="0" locked="0" layoutInCell="1" allowOverlap="1">
            <wp:simplePos x="0" y="0"/>
            <wp:positionH relativeFrom="column">
              <wp:posOffset>0</wp:posOffset>
            </wp:positionH>
            <wp:positionV relativeFrom="paragraph">
              <wp:posOffset>104140</wp:posOffset>
            </wp:positionV>
            <wp:extent cx="3996690" cy="1500505"/>
            <wp:effectExtent l="19050" t="0" r="3810" b="0"/>
            <wp:wrapSquare wrapText="bothSides"/>
            <wp:docPr id="244" name="Picture 244" descr="1_cr_cr_cr_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1_cr_cr_cr_cr"/>
                    <pic:cNvPicPr>
                      <a:picLocks noChangeAspect="1" noChangeArrowheads="1"/>
                    </pic:cNvPicPr>
                  </pic:nvPicPr>
                  <pic:blipFill>
                    <a:blip r:embed="rId54" cstate="print"/>
                    <a:srcRect/>
                    <a:stretch>
                      <a:fillRect/>
                    </a:stretch>
                  </pic:blipFill>
                  <pic:spPr bwMode="auto">
                    <a:xfrm>
                      <a:off x="0" y="0"/>
                      <a:ext cx="3996690" cy="1500505"/>
                    </a:xfrm>
                    <a:prstGeom prst="rect">
                      <a:avLst/>
                    </a:prstGeom>
                    <a:noFill/>
                    <a:ln w="9525">
                      <a:noFill/>
                      <a:miter lim="800000"/>
                      <a:headEnd/>
                      <a:tailEnd/>
                    </a:ln>
                  </pic:spPr>
                </pic:pic>
              </a:graphicData>
            </a:graphic>
          </wp:anchor>
        </w:drawing>
      </w:r>
      <w:r>
        <w:t xml:space="preserve">This command deletes the selected subscribers. The selection may be one or several subscribers. </w:t>
      </w:r>
    </w:p>
    <w:p w:rsidR="00FD3FAF" w:rsidRDefault="00FD3FAF" w:rsidP="00FD3FAF"/>
    <w:p w:rsidR="00FD3FAF" w:rsidRDefault="00FD3FAF" w:rsidP="00FD3FAF">
      <w:r>
        <w:t>Clicking on the delete button will initiate the delete dialogue. The user is prompted to handle the deletion of the alarm. The user may also add a comment which will be stored for future reference.</w:t>
      </w:r>
    </w:p>
    <w:p w:rsidR="00FD3FAF" w:rsidRDefault="00FD3FAF" w:rsidP="00FD3FAF">
      <w:r>
        <w:t>The Action options are handling the delete reasons and other issues.  Two options are default options, always available:</w:t>
      </w:r>
    </w:p>
    <w:p w:rsidR="00FD3FAF" w:rsidRDefault="00FD3FAF" w:rsidP="00AF5776">
      <w:pPr>
        <w:numPr>
          <w:ilvl w:val="0"/>
          <w:numId w:val="8"/>
        </w:numPr>
        <w:spacing w:after="0" w:line="240" w:lineRule="auto"/>
      </w:pPr>
      <w:r>
        <w:rPr>
          <w:noProof/>
          <w:lang w:val="sv-SE" w:eastAsia="sv-SE" w:bidi="ar-SA"/>
        </w:rPr>
        <w:drawing>
          <wp:anchor distT="0" distB="0" distL="114300" distR="114300" simplePos="0" relativeHeight="251758592" behindDoc="0" locked="0" layoutInCell="1" allowOverlap="1">
            <wp:simplePos x="0" y="0"/>
            <wp:positionH relativeFrom="column">
              <wp:posOffset>0</wp:posOffset>
            </wp:positionH>
            <wp:positionV relativeFrom="paragraph">
              <wp:posOffset>-268605</wp:posOffset>
            </wp:positionV>
            <wp:extent cx="3666490" cy="1108075"/>
            <wp:effectExtent l="19050" t="0" r="0" b="0"/>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5" cstate="print"/>
                    <a:srcRect/>
                    <a:stretch>
                      <a:fillRect/>
                    </a:stretch>
                  </pic:blipFill>
                  <pic:spPr bwMode="auto">
                    <a:xfrm>
                      <a:off x="0" y="0"/>
                      <a:ext cx="3666490" cy="1108075"/>
                    </a:xfrm>
                    <a:prstGeom prst="rect">
                      <a:avLst/>
                    </a:prstGeom>
                    <a:noFill/>
                    <a:ln w="9525">
                      <a:noFill/>
                      <a:miter lim="800000"/>
                      <a:headEnd/>
                      <a:tailEnd/>
                    </a:ln>
                  </pic:spPr>
                </pic:pic>
              </a:graphicData>
            </a:graphic>
          </wp:anchor>
        </w:drawing>
      </w:r>
      <w:r w:rsidRPr="00C060D2">
        <w:rPr>
          <w:b/>
          <w:bCs/>
        </w:rPr>
        <w:t xml:space="preserve">Add to </w:t>
      </w:r>
      <w:r>
        <w:rPr>
          <w:b/>
          <w:bCs/>
        </w:rPr>
        <w:t>exis</w:t>
      </w:r>
      <w:r w:rsidRPr="00C060D2">
        <w:rPr>
          <w:b/>
          <w:bCs/>
        </w:rPr>
        <w:t>ting case:</w:t>
      </w:r>
      <w:r>
        <w:t xml:space="preserve"> the alarm is deleted from the list, and added to any of the existing cases.</w:t>
      </w:r>
      <w:r>
        <w:br/>
        <w:t>This means that a drop-down menu is available on the right of the handling options, containing the existing cases.</w:t>
      </w:r>
    </w:p>
    <w:p w:rsidR="00FD3FAF" w:rsidRDefault="00FD3FAF" w:rsidP="00AF5776">
      <w:pPr>
        <w:numPr>
          <w:ilvl w:val="0"/>
          <w:numId w:val="8"/>
        </w:numPr>
        <w:spacing w:after="0" w:line="240" w:lineRule="auto"/>
      </w:pPr>
      <w:r w:rsidRPr="00C060D2">
        <w:rPr>
          <w:b/>
          <w:bCs/>
        </w:rPr>
        <w:t>Add to new case:</w:t>
      </w:r>
      <w:r>
        <w:t xml:space="preserve"> the alarm is deleted from the list, and added to a new case which has not been yet created.  A field will become visible where the name of the new case is to be entered.</w:t>
      </w:r>
    </w:p>
    <w:p w:rsidR="00FD3FAF" w:rsidRPr="002B542C" w:rsidRDefault="00FD3FAF" w:rsidP="00FD3FAF"/>
    <w:p w:rsidR="00FD3FAF" w:rsidRDefault="00FD3FAF" w:rsidP="00FD3FAF">
      <w:r>
        <w:t xml:space="preserve">The other options in the picture above are set by the user in the </w:t>
      </w:r>
      <w:hyperlink w:anchor="Chapter_5_8_investigation_resolution" w:history="1">
        <w:r w:rsidRPr="00C060D2">
          <w:rPr>
            <w:rStyle w:val="Hyperlink"/>
          </w:rPr>
          <w:t>Settings tab, Investigation resolution, Chapter 5.8</w:t>
        </w:r>
      </w:hyperlink>
      <w:r>
        <w:t>.</w:t>
      </w:r>
    </w:p>
    <w:p w:rsidR="00FD3FAF" w:rsidRPr="002E6DAA" w:rsidRDefault="00FD3FAF" w:rsidP="00FD3FAF">
      <w:pPr>
        <w:pStyle w:val="Heading2"/>
        <w:rPr>
          <w:lang w:val="en-GB"/>
        </w:rPr>
      </w:pPr>
      <w:bookmarkStart w:id="102" w:name="Chapter_3_2_workflow_start"/>
      <w:bookmarkStart w:id="103" w:name="_Toc253470572"/>
      <w:bookmarkStart w:id="104" w:name="_Toc255981141"/>
      <w:bookmarkEnd w:id="102"/>
      <w:r w:rsidRPr="002E6DAA">
        <w:rPr>
          <w:lang w:val="en-GB"/>
        </w:rPr>
        <w:t>3.2 Workflow - Start</w:t>
      </w:r>
      <w:bookmarkEnd w:id="103"/>
      <w:bookmarkEnd w:id="104"/>
    </w:p>
    <w:p w:rsidR="00FD3FAF" w:rsidRPr="00192A1C" w:rsidRDefault="00FD3FAF" w:rsidP="00FD3FAF">
      <w:bookmarkStart w:id="105" w:name="Chapter_3_2_1_tasks"/>
      <w:bookmarkEnd w:id="105"/>
      <w:r>
        <w:t>The Workflow is developed to give the user the sense of direction during the investigation of possible fraud. Following the workflow, the user will cover each step necessary to determine whether an anomaly should be considered as fraud or not fraud.</w:t>
      </w:r>
    </w:p>
    <w:p w:rsidR="00FD3FAF" w:rsidRPr="00F279D0" w:rsidRDefault="00FD3FAF" w:rsidP="00FD3FAF">
      <w:pPr>
        <w:pStyle w:val="Heading3"/>
      </w:pPr>
      <w:bookmarkStart w:id="106" w:name="_Toc253470573"/>
      <w:bookmarkStart w:id="107" w:name="_Toc255981142"/>
      <w:r w:rsidRPr="00F279D0">
        <w:t>3.2.1 Tasks</w:t>
      </w:r>
      <w:bookmarkEnd w:id="106"/>
      <w:bookmarkEnd w:id="107"/>
    </w:p>
    <w:p w:rsidR="00FD3FAF" w:rsidRDefault="00FD3FAF" w:rsidP="00FD3FAF">
      <w:r>
        <w:rPr>
          <w:noProof/>
          <w:lang w:val="sv-SE" w:eastAsia="sv-SE" w:bidi="ar-SA"/>
        </w:rPr>
        <w:drawing>
          <wp:anchor distT="0" distB="0" distL="114300" distR="114300" simplePos="0" relativeHeight="251693056" behindDoc="0" locked="0" layoutInCell="1" allowOverlap="1">
            <wp:simplePos x="0" y="0"/>
            <wp:positionH relativeFrom="column">
              <wp:posOffset>3810</wp:posOffset>
            </wp:positionH>
            <wp:positionV relativeFrom="paragraph">
              <wp:posOffset>48260</wp:posOffset>
            </wp:positionV>
            <wp:extent cx="1476375" cy="1581150"/>
            <wp:effectExtent l="19050" t="0" r="9525" b="0"/>
            <wp:wrapSquare wrapText="bothSides"/>
            <wp:docPr id="101" name="Picture 101" descr="investigation-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vestigation-start"/>
                    <pic:cNvPicPr>
                      <a:picLocks noChangeAspect="1" noChangeArrowheads="1"/>
                    </pic:cNvPicPr>
                  </pic:nvPicPr>
                  <pic:blipFill>
                    <a:blip r:embed="rId56" cstate="print"/>
                    <a:srcRect/>
                    <a:stretch>
                      <a:fillRect/>
                    </a:stretch>
                  </pic:blipFill>
                  <pic:spPr bwMode="auto">
                    <a:xfrm>
                      <a:off x="0" y="0"/>
                      <a:ext cx="1476375" cy="1581150"/>
                    </a:xfrm>
                    <a:prstGeom prst="rect">
                      <a:avLst/>
                    </a:prstGeom>
                    <a:noFill/>
                    <a:ln w="9525">
                      <a:noFill/>
                      <a:miter lim="800000"/>
                      <a:headEnd/>
                      <a:tailEnd/>
                    </a:ln>
                  </pic:spPr>
                </pic:pic>
              </a:graphicData>
            </a:graphic>
          </wp:anchor>
        </w:drawing>
      </w:r>
      <w:r>
        <w:t xml:space="preserve">The starting point for the investigations is “Tasks”. Here, the user gets an overview of the system. This part is fully configurable according to the users’ settings – the user gets a familiar view on his client each log-in. </w:t>
      </w:r>
    </w:p>
    <w:p w:rsidR="00FD3FAF" w:rsidRDefault="00FD3FAF" w:rsidP="00FD3FAF"/>
    <w:p w:rsidR="007E48F0" w:rsidRDefault="007E48F0" w:rsidP="00FD3FAF">
      <w:pPr>
        <w:pStyle w:val="Heading3"/>
      </w:pPr>
      <w:bookmarkStart w:id="108" w:name="Chapter_3_2_2_alarms"/>
      <w:bookmarkStart w:id="109" w:name="_Toc253470574"/>
      <w:bookmarkEnd w:id="108"/>
    </w:p>
    <w:p w:rsidR="00FD3FAF" w:rsidRPr="00F279D0" w:rsidRDefault="00FD3FAF" w:rsidP="00FD3FAF">
      <w:pPr>
        <w:pStyle w:val="Heading3"/>
      </w:pPr>
      <w:bookmarkStart w:id="110" w:name="_Toc255981143"/>
      <w:r w:rsidRPr="00F279D0">
        <w:t>3.2.2 Alarms</w:t>
      </w:r>
      <w:bookmarkEnd w:id="109"/>
      <w:bookmarkEnd w:id="110"/>
    </w:p>
    <w:p w:rsidR="00FD3FAF" w:rsidRDefault="007E48F0" w:rsidP="00FD3FAF">
      <w:r>
        <w:rPr>
          <w:noProof/>
          <w:lang w:val="sv-SE" w:eastAsia="sv-SE" w:bidi="ar-SA"/>
        </w:rPr>
        <w:drawing>
          <wp:anchor distT="0" distB="0" distL="114300" distR="114300" simplePos="0" relativeHeight="251694080" behindDoc="0" locked="0" layoutInCell="1" allowOverlap="1">
            <wp:simplePos x="0" y="0"/>
            <wp:positionH relativeFrom="column">
              <wp:posOffset>-3175</wp:posOffset>
            </wp:positionH>
            <wp:positionV relativeFrom="paragraph">
              <wp:posOffset>208915</wp:posOffset>
            </wp:positionV>
            <wp:extent cx="1468120" cy="1569085"/>
            <wp:effectExtent l="19050" t="0" r="0" b="0"/>
            <wp:wrapSquare wrapText="bothSides"/>
            <wp:docPr id="102" name="Picture 102" descr="investigation-al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nvestigation-alarms"/>
                    <pic:cNvPicPr>
                      <a:picLocks noChangeAspect="1" noChangeArrowheads="1"/>
                    </pic:cNvPicPr>
                  </pic:nvPicPr>
                  <pic:blipFill>
                    <a:blip r:embed="rId57" cstate="print"/>
                    <a:srcRect/>
                    <a:stretch>
                      <a:fillRect/>
                    </a:stretch>
                  </pic:blipFill>
                  <pic:spPr bwMode="auto">
                    <a:xfrm>
                      <a:off x="0" y="0"/>
                      <a:ext cx="1468120" cy="1569085"/>
                    </a:xfrm>
                    <a:prstGeom prst="rect">
                      <a:avLst/>
                    </a:prstGeom>
                    <a:noFill/>
                    <a:ln w="9525">
                      <a:noFill/>
                      <a:miter lim="800000"/>
                      <a:headEnd/>
                      <a:tailEnd/>
                    </a:ln>
                  </pic:spPr>
                </pic:pic>
              </a:graphicData>
            </a:graphic>
          </wp:anchor>
        </w:drawing>
      </w:r>
      <w:r w:rsidR="00FD3FAF">
        <w:t xml:space="preserve">The client will jump to this position, after “Tasks”, if the user clicks on the right arrow button at the top or if the user clicks on any other alarms view button. </w:t>
      </w:r>
    </w:p>
    <w:p w:rsidR="00FD3FAF" w:rsidRDefault="00FD3FAF" w:rsidP="00FD3FAF">
      <w:pPr>
        <w:pStyle w:val="Heading4"/>
      </w:pPr>
      <w:bookmarkStart w:id="111" w:name="_Toc253470575"/>
      <w:r>
        <w:t>3.2.2.1 The data pane for Alarms</w:t>
      </w:r>
      <w:bookmarkEnd w:id="111"/>
    </w:p>
    <w:p w:rsidR="00FD3FAF" w:rsidRDefault="00FD3FAF" w:rsidP="00FD3FAF">
      <w:r>
        <w:t>There are three main parts of the Alarms data pane: Chart, List and Subscriber. Furthermore, there is a toolbar at the top of the data pane, containing commands for filtering the information available, which is one way of customising the alarms view.</w:t>
      </w:r>
    </w:p>
    <w:p w:rsidR="00FD3FAF" w:rsidRDefault="00FD3FAF" w:rsidP="00FD3FAF"/>
    <w:p w:rsidR="00FD3FAF" w:rsidRDefault="00FD3FAF" w:rsidP="00FD3FAF">
      <w:r>
        <w:t xml:space="preserve">The main parts are flexible in appearance, meaning the user may adjust the size of each part of the data pane. These settings are kept for the duration of the session, but will revert to a default state when the user logs out.  </w:t>
      </w:r>
    </w:p>
    <w:p w:rsidR="00FD3FAF" w:rsidRDefault="00FD3FAF" w:rsidP="00FD3FAF"/>
    <w:p w:rsidR="00FD3FAF" w:rsidRDefault="00FD3FAF" w:rsidP="00FD3FAF">
      <w:pPr>
        <w:pStyle w:val="Heading4"/>
      </w:pPr>
      <w:bookmarkStart w:id="112" w:name="_Toc253470576"/>
      <w:r>
        <w:t>3.2.2.2 Alarm list toolbar</w:t>
      </w:r>
      <w:bookmarkEnd w:id="112"/>
    </w:p>
    <w:p w:rsidR="00FD3FAF" w:rsidRPr="00FF4D77" w:rsidRDefault="00FD3FAF" w:rsidP="00FD3FAF">
      <w:r>
        <w:rPr>
          <w:noProof/>
          <w:lang w:val="sv-SE" w:eastAsia="sv-SE" w:bidi="ar-SA"/>
        </w:rPr>
        <w:drawing>
          <wp:anchor distT="0" distB="0" distL="114300" distR="114300" simplePos="0" relativeHeight="251695104" behindDoc="0" locked="0" layoutInCell="1" allowOverlap="1">
            <wp:simplePos x="0" y="0"/>
            <wp:positionH relativeFrom="column">
              <wp:posOffset>3810</wp:posOffset>
            </wp:positionH>
            <wp:positionV relativeFrom="paragraph">
              <wp:posOffset>0</wp:posOffset>
            </wp:positionV>
            <wp:extent cx="2943225" cy="276225"/>
            <wp:effectExtent l="19050" t="0" r="9525" b="0"/>
            <wp:wrapSquare wrapText="bothSides"/>
            <wp:docPr id="103" name="Picture 103" descr="alarm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armtoolbar"/>
                    <pic:cNvPicPr>
                      <a:picLocks noChangeAspect="1" noChangeArrowheads="1"/>
                    </pic:cNvPicPr>
                  </pic:nvPicPr>
                  <pic:blipFill>
                    <a:blip r:embed="rId58" cstate="print"/>
                    <a:srcRect/>
                    <a:stretch>
                      <a:fillRect/>
                    </a:stretch>
                  </pic:blipFill>
                  <pic:spPr bwMode="auto">
                    <a:xfrm>
                      <a:off x="0" y="0"/>
                      <a:ext cx="2943225" cy="276225"/>
                    </a:xfrm>
                    <a:prstGeom prst="rect">
                      <a:avLst/>
                    </a:prstGeom>
                    <a:noFill/>
                    <a:ln w="9525">
                      <a:noFill/>
                      <a:miter lim="800000"/>
                      <a:headEnd/>
                      <a:tailEnd/>
                    </a:ln>
                  </pic:spPr>
                </pic:pic>
              </a:graphicData>
            </a:graphic>
          </wp:anchor>
        </w:drawing>
      </w:r>
    </w:p>
    <w:p w:rsidR="00FD3FAF" w:rsidRDefault="00FD3FAF" w:rsidP="00FD3FAF">
      <w:pPr>
        <w:pStyle w:val="Heading4"/>
      </w:pPr>
    </w:p>
    <w:p w:rsidR="00FD3FAF" w:rsidRDefault="00FD3FAF" w:rsidP="00FD3FAF">
      <w:r>
        <w:t xml:space="preserve">The main purpose of the alarm list toolbar is to manage the data shown in the alarms list. </w:t>
      </w:r>
    </w:p>
    <w:p w:rsidR="00FD3FAF" w:rsidRDefault="00FD3FAF" w:rsidP="00FD3FAF">
      <w:r>
        <w:t>The two first icons,</w:t>
      </w:r>
      <w:r>
        <w:rPr>
          <w:noProof/>
          <w:lang w:val="sv-SE" w:eastAsia="sv-SE" w:bidi="ar-SA"/>
        </w:rPr>
        <w:drawing>
          <wp:inline distT="0" distB="0" distL="0" distR="0">
            <wp:extent cx="523875" cy="266700"/>
            <wp:effectExtent l="19050" t="0" r="9525" b="0"/>
            <wp:docPr id="16" name="Picture 13" descr="alarmtoolb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armtoolbar1"/>
                    <pic:cNvPicPr>
                      <a:picLocks noChangeAspect="1" noChangeArrowheads="1"/>
                    </pic:cNvPicPr>
                  </pic:nvPicPr>
                  <pic:blipFill>
                    <a:blip r:embed="rId59" cstate="print"/>
                    <a:srcRect/>
                    <a:stretch>
                      <a:fillRect/>
                    </a:stretch>
                  </pic:blipFill>
                  <pic:spPr bwMode="auto">
                    <a:xfrm>
                      <a:off x="0" y="0"/>
                      <a:ext cx="523875" cy="266700"/>
                    </a:xfrm>
                    <a:prstGeom prst="rect">
                      <a:avLst/>
                    </a:prstGeom>
                    <a:noFill/>
                    <a:ln w="9525">
                      <a:noFill/>
                      <a:miter lim="800000"/>
                      <a:headEnd/>
                      <a:tailEnd/>
                    </a:ln>
                  </pic:spPr>
                </pic:pic>
              </a:graphicData>
            </a:graphic>
          </wp:inline>
        </w:drawing>
      </w:r>
      <w:r>
        <w:t xml:space="preserve"> divide the list in two ways:</w:t>
      </w:r>
    </w:p>
    <w:p w:rsidR="00FD3FAF" w:rsidRDefault="00FD3FAF" w:rsidP="00AF5776">
      <w:pPr>
        <w:numPr>
          <w:ilvl w:val="0"/>
          <w:numId w:val="9"/>
        </w:numPr>
        <w:spacing w:after="0" w:line="240" w:lineRule="auto"/>
      </w:pPr>
      <w:r>
        <w:t>By alarms: each alarm is shown individually for the IMSI number.</w:t>
      </w:r>
    </w:p>
    <w:p w:rsidR="00FD3FAF" w:rsidRDefault="00FD3FAF" w:rsidP="00AF5776">
      <w:pPr>
        <w:numPr>
          <w:ilvl w:val="0"/>
          <w:numId w:val="9"/>
        </w:numPr>
        <w:spacing w:after="0" w:line="240" w:lineRule="auto"/>
      </w:pPr>
      <w:r>
        <w:t>By subscriber. If a subscriber has several alarms, they will be grouped under the same IMSI number.</w:t>
      </w:r>
    </w:p>
    <w:p w:rsidR="00FD3FAF" w:rsidRDefault="00FD3FAF" w:rsidP="00FD3FAF"/>
    <w:p w:rsidR="00FD3FAF" w:rsidRDefault="00FD3FAF" w:rsidP="00FD3FAF">
      <w:r>
        <w:t>The Filter command will filter all the alarms according to the setting of the filter.</w:t>
      </w:r>
    </w:p>
    <w:p w:rsidR="00FD3FAF" w:rsidRDefault="00FD3FAF" w:rsidP="00FD3FAF">
      <w:r>
        <w:t>The user chooses the appropriate filter in the dropdown menu. The filtering is done automatically and directly.</w:t>
      </w:r>
    </w:p>
    <w:p w:rsidR="00FD3FAF" w:rsidRDefault="004D380E" w:rsidP="00FD3FAF">
      <w:r>
        <w:rPr>
          <w:noProof/>
          <w:lang w:val="sv-SE" w:eastAsia="sv-SE" w:bidi="ar-SA"/>
        </w:rPr>
        <w:drawing>
          <wp:anchor distT="0" distB="0" distL="114300" distR="114300" simplePos="0" relativeHeight="251768832" behindDoc="1" locked="0" layoutInCell="1" allowOverlap="1">
            <wp:simplePos x="0" y="0"/>
            <wp:positionH relativeFrom="column">
              <wp:posOffset>119380</wp:posOffset>
            </wp:positionH>
            <wp:positionV relativeFrom="paragraph">
              <wp:posOffset>257175</wp:posOffset>
            </wp:positionV>
            <wp:extent cx="2860040" cy="845820"/>
            <wp:effectExtent l="19050" t="0" r="0" b="0"/>
            <wp:wrapTight wrapText="bothSides">
              <wp:wrapPolygon edited="0">
                <wp:start x="-144" y="0"/>
                <wp:lineTo x="-144" y="20919"/>
                <wp:lineTo x="21581" y="20919"/>
                <wp:lineTo x="21581" y="0"/>
                <wp:lineTo x="-144" y="0"/>
              </wp:wrapPolygon>
            </wp:wrapTight>
            <wp:docPr id="17" name="Picture 14" descr="filt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tername"/>
                    <pic:cNvPicPr>
                      <a:picLocks noChangeAspect="1" noChangeArrowheads="1"/>
                    </pic:cNvPicPr>
                  </pic:nvPicPr>
                  <pic:blipFill>
                    <a:blip r:embed="rId60" cstate="print"/>
                    <a:srcRect/>
                    <a:stretch>
                      <a:fillRect/>
                    </a:stretch>
                  </pic:blipFill>
                  <pic:spPr bwMode="auto">
                    <a:xfrm>
                      <a:off x="0" y="0"/>
                      <a:ext cx="2860040" cy="845820"/>
                    </a:xfrm>
                    <a:prstGeom prst="rect">
                      <a:avLst/>
                    </a:prstGeom>
                    <a:noFill/>
                    <a:ln w="9525">
                      <a:noFill/>
                      <a:miter lim="800000"/>
                      <a:headEnd/>
                      <a:tailEnd/>
                    </a:ln>
                  </pic:spPr>
                </pic:pic>
              </a:graphicData>
            </a:graphic>
          </wp:anchor>
        </w:drawing>
      </w:r>
      <w:r w:rsidR="00FD3FAF">
        <w:t xml:space="preserve">The user may </w:t>
      </w:r>
      <w:r w:rsidR="00FD3FAF" w:rsidRPr="006D3001">
        <w:rPr>
          <w:b/>
          <w:bCs/>
        </w:rPr>
        <w:t xml:space="preserve">create </w:t>
      </w:r>
      <w:r w:rsidR="00FD3FAF">
        <w:t xml:space="preserve">a new filter; </w:t>
      </w:r>
      <w:r w:rsidR="00FD3FAF" w:rsidRPr="006D3001">
        <w:rPr>
          <w:b/>
          <w:bCs/>
        </w:rPr>
        <w:t>edit</w:t>
      </w:r>
      <w:r w:rsidR="00FD3FAF">
        <w:t xml:space="preserve"> an existing filter, </w:t>
      </w:r>
      <w:r w:rsidR="00FD3FAF" w:rsidRPr="006D3001">
        <w:rPr>
          <w:b/>
          <w:bCs/>
        </w:rPr>
        <w:t>delete</w:t>
      </w:r>
      <w:r w:rsidR="00FD3FAF">
        <w:t xml:space="preserve">, </w:t>
      </w:r>
      <w:r w:rsidR="00FD3FAF" w:rsidRPr="006D3001">
        <w:rPr>
          <w:b/>
          <w:bCs/>
        </w:rPr>
        <w:t>share</w:t>
      </w:r>
      <w:r w:rsidR="00FD3FAF">
        <w:t xml:space="preserve">, </w:t>
      </w:r>
      <w:r w:rsidR="00FD3FAF" w:rsidRPr="006D3001">
        <w:rPr>
          <w:b/>
          <w:bCs/>
        </w:rPr>
        <w:t>save</w:t>
      </w:r>
      <w:r w:rsidR="00FD3FAF">
        <w:t xml:space="preserve"> a filter.</w:t>
      </w:r>
    </w:p>
    <w:p w:rsidR="00FD3FAF" w:rsidRPr="002B542C" w:rsidRDefault="00FD3FAF" w:rsidP="00AF5776">
      <w:pPr>
        <w:numPr>
          <w:ilvl w:val="0"/>
          <w:numId w:val="3"/>
        </w:numPr>
        <w:spacing w:after="0" w:line="240" w:lineRule="auto"/>
      </w:pPr>
      <w:r w:rsidRPr="002B542C">
        <w:t>Create a new filter: Clicking on the icon will produce a dialogue box; name the new filter accordingly.</w:t>
      </w:r>
      <w:r w:rsidRPr="002B542C">
        <w:br/>
      </w:r>
    </w:p>
    <w:p w:rsidR="00FD3FAF" w:rsidRDefault="00FD3FAF" w:rsidP="00AF5776">
      <w:pPr>
        <w:pStyle w:val="ListParagraph"/>
        <w:numPr>
          <w:ilvl w:val="0"/>
          <w:numId w:val="3"/>
        </w:numPr>
        <w:spacing w:after="0" w:line="240" w:lineRule="auto"/>
      </w:pPr>
      <w:r>
        <w:rPr>
          <w:noProof/>
          <w:lang w:val="sv-SE" w:eastAsia="sv-SE" w:bidi="ar-SA"/>
        </w:rPr>
        <w:drawing>
          <wp:anchor distT="0" distB="0" distL="114300" distR="114300" simplePos="0" relativeHeight="251696128" behindDoc="0" locked="0" layoutInCell="1" allowOverlap="1">
            <wp:simplePos x="0" y="0"/>
            <wp:positionH relativeFrom="column">
              <wp:posOffset>146685</wp:posOffset>
            </wp:positionH>
            <wp:positionV relativeFrom="paragraph">
              <wp:posOffset>92075</wp:posOffset>
            </wp:positionV>
            <wp:extent cx="2287270" cy="1869440"/>
            <wp:effectExtent l="19050" t="0" r="0" b="0"/>
            <wp:wrapSquare wrapText="bothSides"/>
            <wp:docPr id="104" name="Picture 104" descr="filte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ilterdialogue"/>
                    <pic:cNvPicPr>
                      <a:picLocks noChangeAspect="1" noChangeArrowheads="1"/>
                    </pic:cNvPicPr>
                  </pic:nvPicPr>
                  <pic:blipFill>
                    <a:blip r:embed="rId61" cstate="print"/>
                    <a:srcRect/>
                    <a:stretch>
                      <a:fillRect/>
                    </a:stretch>
                  </pic:blipFill>
                  <pic:spPr bwMode="auto">
                    <a:xfrm>
                      <a:off x="0" y="0"/>
                      <a:ext cx="2287270" cy="1869440"/>
                    </a:xfrm>
                    <a:prstGeom prst="rect">
                      <a:avLst/>
                    </a:prstGeom>
                    <a:noFill/>
                    <a:ln w="9525">
                      <a:noFill/>
                      <a:miter lim="800000"/>
                      <a:headEnd/>
                      <a:tailEnd/>
                    </a:ln>
                  </pic:spPr>
                </pic:pic>
              </a:graphicData>
            </a:graphic>
          </wp:anchor>
        </w:drawing>
      </w:r>
      <w:r w:rsidRPr="004D380E">
        <w:rPr>
          <w:b/>
          <w:bCs/>
        </w:rPr>
        <w:t xml:space="preserve">Edit the newly created filter:  </w:t>
      </w:r>
      <w:r w:rsidRPr="00E22E21">
        <w:t>automatically, a</w:t>
      </w:r>
      <w:r w:rsidRPr="004D380E">
        <w:rPr>
          <w:b/>
          <w:bCs/>
        </w:rPr>
        <w:t xml:space="preserve"> </w:t>
      </w:r>
      <w:r>
        <w:t xml:space="preserve">new dialogue will open; start the editing by clicking on the “And” or the +. The logic for entering filtering settings is the same as for queries in the query tool, </w:t>
      </w:r>
      <w:hyperlink w:anchor="Chapter_3_1_2_2_step_3" w:history="1">
        <w:r w:rsidRPr="00C21031">
          <w:rPr>
            <w:rStyle w:val="Hyperlink"/>
          </w:rPr>
          <w:t>see subsection 3.1.2.2 Step three</w:t>
        </w:r>
      </w:hyperlink>
      <w:r>
        <w:t>.</w:t>
      </w:r>
    </w:p>
    <w:p w:rsidR="00FD3FAF" w:rsidRDefault="00FD3FAF" w:rsidP="00FD3FAF"/>
    <w:p w:rsidR="00FD3FAF" w:rsidRDefault="00FD3FAF" w:rsidP="00AF5776">
      <w:pPr>
        <w:numPr>
          <w:ilvl w:val="0"/>
          <w:numId w:val="10"/>
        </w:numPr>
        <w:spacing w:after="0" w:line="240" w:lineRule="auto"/>
      </w:pPr>
      <w:r w:rsidRPr="00C21031">
        <w:rPr>
          <w:b/>
          <w:bCs/>
        </w:rPr>
        <w:t>Delete a filter:</w:t>
      </w:r>
      <w:r>
        <w:t xml:space="preserve"> clicking on the icon will delete the current filter.  </w:t>
      </w:r>
    </w:p>
    <w:p w:rsidR="00FD3FAF" w:rsidRDefault="00FD3FAF" w:rsidP="00FD3FAF">
      <w:pPr>
        <w:pStyle w:val="Heading4"/>
      </w:pPr>
    </w:p>
    <w:p w:rsidR="00FD3FAF" w:rsidRDefault="004D380E" w:rsidP="00FD3FAF">
      <w:pPr>
        <w:pStyle w:val="Heading4"/>
      </w:pPr>
      <w:bookmarkStart w:id="113" w:name="_Toc253470577"/>
      <w:r>
        <w:rPr>
          <w:noProof/>
          <w:lang w:val="sv-SE" w:eastAsia="sv-SE" w:bidi="ar-SA"/>
        </w:rPr>
        <w:drawing>
          <wp:anchor distT="0" distB="0" distL="114300" distR="114300" simplePos="0" relativeHeight="251769856" behindDoc="1" locked="0" layoutInCell="1" allowOverlap="1">
            <wp:simplePos x="0" y="0"/>
            <wp:positionH relativeFrom="column">
              <wp:posOffset>10160</wp:posOffset>
            </wp:positionH>
            <wp:positionV relativeFrom="paragraph">
              <wp:posOffset>363220</wp:posOffset>
            </wp:positionV>
            <wp:extent cx="4688840" cy="1869440"/>
            <wp:effectExtent l="19050" t="0" r="0" b="0"/>
            <wp:wrapTight wrapText="bothSides">
              <wp:wrapPolygon edited="0">
                <wp:start x="-88" y="0"/>
                <wp:lineTo x="-88" y="21351"/>
                <wp:lineTo x="21588" y="21351"/>
                <wp:lineTo x="21588" y="0"/>
                <wp:lineTo x="-88" y="0"/>
              </wp:wrapPolygon>
            </wp:wrapTight>
            <wp:docPr id="263" name="Picture 15"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pic:cNvPicPr>
                      <a:picLocks noChangeAspect="1" noChangeArrowheads="1"/>
                    </pic:cNvPicPr>
                  </pic:nvPicPr>
                  <pic:blipFill>
                    <a:blip r:embed="rId62" cstate="print"/>
                    <a:srcRect/>
                    <a:stretch>
                      <a:fillRect/>
                    </a:stretch>
                  </pic:blipFill>
                  <pic:spPr bwMode="auto">
                    <a:xfrm>
                      <a:off x="0" y="0"/>
                      <a:ext cx="4688840" cy="1869440"/>
                    </a:xfrm>
                    <a:prstGeom prst="rect">
                      <a:avLst/>
                    </a:prstGeom>
                    <a:noFill/>
                    <a:ln w="9525">
                      <a:noFill/>
                      <a:miter lim="800000"/>
                      <a:headEnd/>
                      <a:tailEnd/>
                    </a:ln>
                  </pic:spPr>
                </pic:pic>
              </a:graphicData>
            </a:graphic>
          </wp:anchor>
        </w:drawing>
      </w:r>
      <w:r w:rsidR="00FD3FAF">
        <w:t>3.2.2.3 Chart</w:t>
      </w:r>
      <w:bookmarkEnd w:id="113"/>
    </w:p>
    <w:p w:rsidR="004D380E" w:rsidRDefault="00FD3FAF" w:rsidP="00FD3FAF">
      <w:pPr>
        <w:rPr>
          <w:noProof/>
          <w:lang w:eastAsia="sv-SE" w:bidi="ar-SA"/>
        </w:rPr>
      </w:pPr>
      <w:r>
        <w:t>The Chart section shows the Alarms from the Risk and Amount point of view.</w:t>
      </w:r>
    </w:p>
    <w:p w:rsidR="00FD3FAF" w:rsidRPr="00923208" w:rsidRDefault="00FD3FAF" w:rsidP="004D380E">
      <w:pPr>
        <w:spacing w:line="276" w:lineRule="auto"/>
        <w:rPr>
          <w:noProof/>
          <w:lang w:eastAsia="sv-SE" w:bidi="ar-SA"/>
        </w:rPr>
      </w:pPr>
      <w:r>
        <w:t>The Amount is always in the currency used by the system in the Alarms list. The Risk is according to the Risk Weight Ratio settings.</w:t>
      </w:r>
    </w:p>
    <w:p w:rsidR="00FD3FAF" w:rsidRDefault="00FD3FAF" w:rsidP="00FD3FAF">
      <w:pPr>
        <w:pStyle w:val="Heading4"/>
      </w:pPr>
      <w:bookmarkStart w:id="114" w:name="_Toc253470578"/>
      <w:r>
        <w:t>3.2.2.4 List</w:t>
      </w:r>
      <w:bookmarkEnd w:id="114"/>
    </w:p>
    <w:p w:rsidR="00FD3FAF" w:rsidRDefault="00FD3FAF" w:rsidP="00FD3FAF">
      <w:r>
        <w:t xml:space="preserve">The alarms list will be populated when the Alarms step is initiated. The list is updated automatically and intermittently. It is not possible to manually update the list. </w:t>
      </w:r>
    </w:p>
    <w:p w:rsidR="00FD3FAF" w:rsidRDefault="00FD3FAF" w:rsidP="00FD3FAF">
      <w:r>
        <w:rPr>
          <w:noProof/>
          <w:lang w:val="sv-SE" w:eastAsia="sv-SE" w:bidi="ar-SA"/>
        </w:rPr>
        <w:drawing>
          <wp:anchor distT="0" distB="0" distL="114300" distR="114300" simplePos="0" relativeHeight="251697152" behindDoc="0" locked="0" layoutInCell="1" allowOverlap="1">
            <wp:simplePos x="0" y="0"/>
            <wp:positionH relativeFrom="column">
              <wp:posOffset>3810</wp:posOffset>
            </wp:positionH>
            <wp:positionV relativeFrom="paragraph">
              <wp:posOffset>130175</wp:posOffset>
            </wp:positionV>
            <wp:extent cx="1857375" cy="666750"/>
            <wp:effectExtent l="19050" t="0" r="9525" b="0"/>
            <wp:wrapSquare wrapText="bothSides"/>
            <wp:docPr id="106" name="Picture 106" descr="list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stsettings"/>
                    <pic:cNvPicPr>
                      <a:picLocks noChangeAspect="1" noChangeArrowheads="1"/>
                    </pic:cNvPicPr>
                  </pic:nvPicPr>
                  <pic:blipFill>
                    <a:blip r:embed="rId63" cstate="print"/>
                    <a:srcRect/>
                    <a:stretch>
                      <a:fillRect/>
                    </a:stretch>
                  </pic:blipFill>
                  <pic:spPr bwMode="auto">
                    <a:xfrm>
                      <a:off x="0" y="0"/>
                      <a:ext cx="1857375" cy="666750"/>
                    </a:xfrm>
                    <a:prstGeom prst="rect">
                      <a:avLst/>
                    </a:prstGeom>
                    <a:noFill/>
                    <a:ln w="9525">
                      <a:noFill/>
                      <a:miter lim="800000"/>
                      <a:headEnd/>
                      <a:tailEnd/>
                    </a:ln>
                  </pic:spPr>
                </pic:pic>
              </a:graphicData>
            </a:graphic>
          </wp:anchor>
        </w:drawing>
      </w:r>
      <w:r>
        <w:t>The alarms list shows data extracted from the CDR, and contains many of its’ columns. Some columns may be regarded as redundant or unnecessary by the user, and therefore it is possible to customise the view of alarms by grouping or removing the columns.</w:t>
      </w:r>
    </w:p>
    <w:p w:rsidR="00FD3FAF" w:rsidRDefault="00FD3FAF" w:rsidP="00FD3FAF">
      <w:r>
        <w:t xml:space="preserve">One simple way of doing this is to drag-and-drop the column header into the list header. A black “X” will show, indicating the removal of the column. </w:t>
      </w:r>
    </w:p>
    <w:p w:rsidR="00FD3FAF" w:rsidRDefault="00FD3FAF" w:rsidP="00FD3FAF">
      <w:r>
        <w:rPr>
          <w:noProof/>
          <w:lang w:val="sv-SE" w:eastAsia="sv-SE" w:bidi="ar-SA"/>
        </w:rPr>
        <w:drawing>
          <wp:anchor distT="0" distB="0" distL="114300" distR="114300" simplePos="0" relativeHeight="251698176" behindDoc="0" locked="0" layoutInCell="1" allowOverlap="1">
            <wp:simplePos x="0" y="0"/>
            <wp:positionH relativeFrom="column">
              <wp:posOffset>0</wp:posOffset>
            </wp:positionH>
            <wp:positionV relativeFrom="paragraph">
              <wp:posOffset>152400</wp:posOffset>
            </wp:positionV>
            <wp:extent cx="1590675" cy="2390775"/>
            <wp:effectExtent l="19050" t="0" r="9525" b="0"/>
            <wp:wrapSquare wrapText="bothSides"/>
            <wp:docPr id="107" name="Picture 107" descr="list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stmenu"/>
                    <pic:cNvPicPr>
                      <a:picLocks noChangeAspect="1" noChangeArrowheads="1"/>
                    </pic:cNvPicPr>
                  </pic:nvPicPr>
                  <pic:blipFill>
                    <a:blip r:embed="rId64" cstate="print"/>
                    <a:srcRect/>
                    <a:stretch>
                      <a:fillRect/>
                    </a:stretch>
                  </pic:blipFill>
                  <pic:spPr bwMode="auto">
                    <a:xfrm>
                      <a:off x="0" y="0"/>
                      <a:ext cx="1590675" cy="2390775"/>
                    </a:xfrm>
                    <a:prstGeom prst="rect">
                      <a:avLst/>
                    </a:prstGeom>
                    <a:noFill/>
                    <a:ln w="9525">
                      <a:noFill/>
                      <a:miter lim="800000"/>
                      <a:headEnd/>
                      <a:tailEnd/>
                    </a:ln>
                  </pic:spPr>
                </pic:pic>
              </a:graphicData>
            </a:graphic>
          </wp:anchor>
        </w:drawing>
      </w:r>
      <w:r>
        <w:t>If the user right-clicks on any column header, the list menu will show.</w:t>
      </w:r>
    </w:p>
    <w:p w:rsidR="00FD3FAF" w:rsidRDefault="00FD3FAF" w:rsidP="00AF5776">
      <w:pPr>
        <w:numPr>
          <w:ilvl w:val="0"/>
          <w:numId w:val="11"/>
        </w:numPr>
        <w:spacing w:after="0" w:line="240" w:lineRule="auto"/>
      </w:pPr>
      <w:r>
        <w:t>The “Sort” command applies only to the current column, i.e. the column where the right-click was executed.</w:t>
      </w:r>
    </w:p>
    <w:p w:rsidR="00FD3FAF" w:rsidRDefault="00FD3FAF" w:rsidP="00AF5776">
      <w:pPr>
        <w:numPr>
          <w:ilvl w:val="0"/>
          <w:numId w:val="11"/>
        </w:numPr>
        <w:spacing w:after="0" w:line="240" w:lineRule="auto"/>
      </w:pPr>
      <w:r>
        <w:t>A user may group the alarms list with any of the included columns.</w:t>
      </w:r>
    </w:p>
    <w:p w:rsidR="00FD3FAF" w:rsidRDefault="00FD3FAF" w:rsidP="00AF5776">
      <w:pPr>
        <w:numPr>
          <w:ilvl w:val="0"/>
          <w:numId w:val="11"/>
        </w:numPr>
        <w:spacing w:after="0" w:line="240" w:lineRule="auto"/>
      </w:pPr>
      <w:r>
        <w:t>If a complex grouping is necessary, the user may create a grouping box, where the values may be entered by drag-and-drop of the column headers. The grouping headers may be sorted ascending or descending depending on the arrow on the right side.</w:t>
      </w:r>
      <w:r>
        <w:br/>
      </w:r>
      <w:r>
        <w:rPr>
          <w:noProof/>
          <w:lang w:val="sv-SE" w:eastAsia="sv-SE" w:bidi="ar-SA"/>
        </w:rPr>
        <w:drawing>
          <wp:inline distT="0" distB="0" distL="0" distR="0">
            <wp:extent cx="3305175" cy="923925"/>
            <wp:effectExtent l="19050" t="0" r="9525" b="0"/>
            <wp:docPr id="19" name="Picture 16" descr="groupb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upbybox"/>
                    <pic:cNvPicPr>
                      <a:picLocks noChangeAspect="1" noChangeArrowheads="1"/>
                    </pic:cNvPicPr>
                  </pic:nvPicPr>
                  <pic:blipFill>
                    <a:blip r:embed="rId65" cstate="print"/>
                    <a:srcRect/>
                    <a:stretch>
                      <a:fillRect/>
                    </a:stretch>
                  </pic:blipFill>
                  <pic:spPr bwMode="auto">
                    <a:xfrm>
                      <a:off x="0" y="0"/>
                      <a:ext cx="3305175" cy="923925"/>
                    </a:xfrm>
                    <a:prstGeom prst="rect">
                      <a:avLst/>
                    </a:prstGeom>
                    <a:noFill/>
                    <a:ln w="9525">
                      <a:noFill/>
                      <a:miter lim="800000"/>
                      <a:headEnd/>
                      <a:tailEnd/>
                    </a:ln>
                  </pic:spPr>
                </pic:pic>
              </a:graphicData>
            </a:graphic>
          </wp:inline>
        </w:drawing>
      </w:r>
    </w:p>
    <w:p w:rsidR="00FD3FAF" w:rsidRDefault="00FD3FAF" w:rsidP="00AF5776">
      <w:pPr>
        <w:numPr>
          <w:ilvl w:val="0"/>
          <w:numId w:val="11"/>
        </w:numPr>
        <w:spacing w:after="0" w:line="240" w:lineRule="auto"/>
      </w:pPr>
      <w:r>
        <w:t>Remove this column will exclude the column from showing in the list.</w:t>
      </w:r>
    </w:p>
    <w:p w:rsidR="00FD3FAF" w:rsidRDefault="00FD3FAF" w:rsidP="00AF5776">
      <w:pPr>
        <w:numPr>
          <w:ilvl w:val="0"/>
          <w:numId w:val="11"/>
        </w:numPr>
        <w:spacing w:after="0" w:line="240" w:lineRule="auto"/>
      </w:pPr>
      <w:r>
        <w:t xml:space="preserve">Column chooser opens a box, where column headers may be dropped for later management. </w:t>
      </w:r>
    </w:p>
    <w:p w:rsidR="00FD3FAF" w:rsidRDefault="00FD3FAF" w:rsidP="00AF5776">
      <w:pPr>
        <w:numPr>
          <w:ilvl w:val="0"/>
          <w:numId w:val="11"/>
        </w:numPr>
        <w:spacing w:after="0" w:line="240" w:lineRule="auto"/>
      </w:pPr>
      <w:r>
        <w:t>“Best fit” will adjust the columns’ width according to its header or content.</w:t>
      </w:r>
    </w:p>
    <w:p w:rsidR="00FD3FAF" w:rsidRDefault="00FD3FAF" w:rsidP="00AF5776">
      <w:pPr>
        <w:numPr>
          <w:ilvl w:val="0"/>
          <w:numId w:val="11"/>
        </w:numPr>
        <w:spacing w:after="0" w:line="240" w:lineRule="auto"/>
      </w:pPr>
      <w:r>
        <w:t>The user may adjust all columns at the same time.</w:t>
      </w:r>
    </w:p>
    <w:p w:rsidR="00FD3FAF" w:rsidRDefault="00FD3FAF" w:rsidP="00AF5776">
      <w:pPr>
        <w:numPr>
          <w:ilvl w:val="0"/>
          <w:numId w:val="11"/>
        </w:numPr>
        <w:spacing w:after="0" w:line="240" w:lineRule="auto"/>
      </w:pPr>
      <w:r>
        <w:t xml:space="preserve">The user may reset the layout of the alarms list. It will then revert to the default state. </w:t>
      </w:r>
      <w:r>
        <w:br/>
      </w:r>
    </w:p>
    <w:p w:rsidR="00FD3FAF" w:rsidRPr="000B1376" w:rsidRDefault="00FD3FAF" w:rsidP="00FD3FAF"/>
    <w:p w:rsidR="00FD3FAF" w:rsidRDefault="00FD3FAF" w:rsidP="00FD3FAF">
      <w:pPr>
        <w:pStyle w:val="Heading4"/>
      </w:pPr>
      <w:bookmarkStart w:id="115" w:name="_Toc253470579"/>
      <w:r>
        <w:t>3.2.2.5 Subscriber</w:t>
      </w:r>
      <w:bookmarkEnd w:id="115"/>
    </w:p>
    <w:p w:rsidR="00FD3FAF" w:rsidRDefault="00FD3FAF" w:rsidP="00FD3FAF">
      <w:r>
        <w:t xml:space="preserve">The subscriber section reflects the selection made in the list above. When an alarm is selected, the subscriber and alarm details show in the subscriber section. </w:t>
      </w:r>
      <w:r w:rsidRPr="00AE5306">
        <w:t>The subscriber section is also visible in the next step (Gallery).</w:t>
      </w:r>
    </w:p>
    <w:p w:rsidR="00FD3FAF" w:rsidRDefault="00FD3FAF" w:rsidP="00FD3FAF">
      <w:r>
        <w:rPr>
          <w:noProof/>
          <w:lang w:val="sv-SE" w:eastAsia="sv-SE" w:bidi="ar-SA"/>
        </w:rPr>
        <w:drawing>
          <wp:inline distT="0" distB="0" distL="0" distR="0">
            <wp:extent cx="4657725" cy="1266825"/>
            <wp:effectExtent l="19050" t="0" r="9525" b="0"/>
            <wp:docPr id="20" name="Picture 17" descr="subscr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scriber"/>
                    <pic:cNvPicPr>
                      <a:picLocks noChangeAspect="1" noChangeArrowheads="1"/>
                    </pic:cNvPicPr>
                  </pic:nvPicPr>
                  <pic:blipFill>
                    <a:blip r:embed="rId66" cstate="print"/>
                    <a:srcRect/>
                    <a:stretch>
                      <a:fillRect/>
                    </a:stretch>
                  </pic:blipFill>
                  <pic:spPr bwMode="auto">
                    <a:xfrm>
                      <a:off x="0" y="0"/>
                      <a:ext cx="4657725" cy="1266825"/>
                    </a:xfrm>
                    <a:prstGeom prst="rect">
                      <a:avLst/>
                    </a:prstGeom>
                    <a:noFill/>
                    <a:ln w="9525">
                      <a:noFill/>
                      <a:miter lim="800000"/>
                      <a:headEnd/>
                      <a:tailEnd/>
                    </a:ln>
                  </pic:spPr>
                </pic:pic>
              </a:graphicData>
            </a:graphic>
          </wp:inline>
        </w:drawing>
      </w:r>
    </w:p>
    <w:p w:rsidR="00FD3FAF" w:rsidRPr="00DA42A4" w:rsidRDefault="00FD3FAF" w:rsidP="00FD3FAF">
      <w:r w:rsidRPr="00DA42A4">
        <w:t>On the left, information about the subscriber will show, accord</w:t>
      </w:r>
      <w:r>
        <w:t xml:space="preserve">ing to the subscriber list in the subscriber database (external). The drop-down menu contains the option “Show empty fields”. Checking this option will show all fields that have no value, as well as the normally populated fields.  </w:t>
      </w:r>
    </w:p>
    <w:p w:rsidR="00FD3FAF" w:rsidRDefault="00FD3FAF" w:rsidP="00FD3FAF"/>
    <w:p w:rsidR="00FD3FAF" w:rsidRPr="00DA42A4" w:rsidRDefault="00FD3FAF" w:rsidP="00FD3FAF">
      <w:r>
        <w:t xml:space="preserve">The right side contains the alarms connected to the selected subscriber. It is possible to filter the list by clicking on the header in each column. </w:t>
      </w:r>
    </w:p>
    <w:p w:rsidR="00FD3FAF" w:rsidRDefault="00FD3FAF" w:rsidP="00FD3FAF"/>
    <w:p w:rsidR="00FD3FAF" w:rsidRDefault="00FD3FAF" w:rsidP="00FD3FAF">
      <w:r>
        <w:t>There are three main tabs in the subscriber section:</w:t>
      </w:r>
    </w:p>
    <w:p w:rsidR="00FD3FAF" w:rsidRPr="002B542C" w:rsidRDefault="00FD3FAF" w:rsidP="00AF5776">
      <w:pPr>
        <w:numPr>
          <w:ilvl w:val="0"/>
          <w:numId w:val="3"/>
        </w:numPr>
        <w:spacing w:after="0" w:line="240" w:lineRule="auto"/>
      </w:pPr>
      <w:r w:rsidRPr="002B542C">
        <w:t xml:space="preserve">Alarms: Shows the total number and types of alarms with this subscriber. </w:t>
      </w:r>
    </w:p>
    <w:p w:rsidR="00FD3FAF" w:rsidRPr="002B542C" w:rsidRDefault="00FD3FAF" w:rsidP="00AF5776">
      <w:pPr>
        <w:numPr>
          <w:ilvl w:val="0"/>
          <w:numId w:val="3"/>
        </w:numPr>
        <w:spacing w:after="0" w:line="240" w:lineRule="auto"/>
      </w:pPr>
      <w:r w:rsidRPr="002B542C">
        <w:t xml:space="preserve">Statistics: Shows statistics connected to the selected alarm. </w:t>
      </w:r>
    </w:p>
    <w:p w:rsidR="00FD3FAF" w:rsidRPr="002B542C" w:rsidRDefault="00FD3FAF" w:rsidP="00AF5776">
      <w:pPr>
        <w:numPr>
          <w:ilvl w:val="0"/>
          <w:numId w:val="3"/>
        </w:numPr>
        <w:spacing w:after="0" w:line="240" w:lineRule="auto"/>
      </w:pPr>
      <w:r w:rsidRPr="002B542C">
        <w:t>Log: This tab gives details on how this subscriber alarm has been handled.</w:t>
      </w:r>
    </w:p>
    <w:p w:rsidR="00FD3FAF" w:rsidRPr="00AE5306" w:rsidRDefault="00FD3FAF" w:rsidP="00FD3FAF">
      <w:pPr>
        <w:pStyle w:val="Heading4"/>
      </w:pPr>
    </w:p>
    <w:p w:rsidR="00FD3FAF" w:rsidRDefault="00FD3FAF" w:rsidP="00FD3FAF">
      <w:pPr>
        <w:pStyle w:val="Heading4"/>
      </w:pPr>
      <w:bookmarkStart w:id="116" w:name="_Toc253470580"/>
      <w:r>
        <w:t>3.2.2.6 The user’s actions</w:t>
      </w:r>
      <w:bookmarkEnd w:id="116"/>
      <w:r>
        <w:t xml:space="preserve"> </w:t>
      </w:r>
    </w:p>
    <w:p w:rsidR="00FD3FAF" w:rsidRDefault="00FD3FAF" w:rsidP="00FD3FAF">
      <w:r>
        <w:t>To continue from this step (Alarms) the user may double-click on an alarm, or click on the right-arrow at the top of the workflow area.</w:t>
      </w:r>
    </w:p>
    <w:p w:rsidR="00FD3FAF" w:rsidRPr="00277CF1" w:rsidRDefault="00FD3FAF" w:rsidP="00FD3FAF">
      <w:r>
        <w:rPr>
          <w:noProof/>
          <w:lang w:val="sv-SE" w:eastAsia="sv-SE" w:bidi="ar-SA"/>
        </w:rPr>
        <w:drawing>
          <wp:anchor distT="0" distB="0" distL="114300" distR="114300" simplePos="0" relativeHeight="251699200" behindDoc="0" locked="0" layoutInCell="1" allowOverlap="1">
            <wp:simplePos x="0" y="0"/>
            <wp:positionH relativeFrom="column">
              <wp:posOffset>3810</wp:posOffset>
            </wp:positionH>
            <wp:positionV relativeFrom="paragraph">
              <wp:posOffset>248920</wp:posOffset>
            </wp:positionV>
            <wp:extent cx="1790700" cy="2028825"/>
            <wp:effectExtent l="19050" t="0" r="0" b="0"/>
            <wp:wrapSquare wrapText="bothSides"/>
            <wp:docPr id="110" name="Picture 110" descr="invest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nvestigation"/>
                    <pic:cNvPicPr>
                      <a:picLocks noChangeAspect="1" noChangeArrowheads="1"/>
                    </pic:cNvPicPr>
                  </pic:nvPicPr>
                  <pic:blipFill>
                    <a:blip r:embed="rId67" cstate="print"/>
                    <a:srcRect/>
                    <a:stretch>
                      <a:fillRect/>
                    </a:stretch>
                  </pic:blipFill>
                  <pic:spPr bwMode="auto">
                    <a:xfrm>
                      <a:off x="0" y="0"/>
                      <a:ext cx="1790700" cy="2028825"/>
                    </a:xfrm>
                    <a:prstGeom prst="rect">
                      <a:avLst/>
                    </a:prstGeom>
                    <a:noFill/>
                    <a:ln w="9525">
                      <a:noFill/>
                      <a:miter lim="800000"/>
                      <a:headEnd/>
                      <a:tailEnd/>
                    </a:ln>
                  </pic:spPr>
                </pic:pic>
              </a:graphicData>
            </a:graphic>
          </wp:anchor>
        </w:drawing>
      </w:r>
      <w:r>
        <w:t>The system will proceed with the high-lighted alarm. If several alarms are marked, the system will choose the top most alarm.</w:t>
      </w:r>
    </w:p>
    <w:p w:rsidR="00FD3FAF" w:rsidRPr="002E6DAA" w:rsidRDefault="00FD3FAF" w:rsidP="00FD3FAF">
      <w:pPr>
        <w:pStyle w:val="Heading2"/>
        <w:rPr>
          <w:lang w:val="en-GB"/>
        </w:rPr>
      </w:pPr>
      <w:bookmarkStart w:id="117" w:name="Chapter_3_3_workflow_investigation"/>
      <w:bookmarkStart w:id="118" w:name="_Toc253470581"/>
      <w:bookmarkStart w:id="119" w:name="_Toc255981144"/>
      <w:bookmarkEnd w:id="117"/>
      <w:r w:rsidRPr="002E6DAA">
        <w:rPr>
          <w:lang w:val="en-GB"/>
        </w:rPr>
        <w:t>3.3 Workflow – Investigation</w:t>
      </w:r>
      <w:bookmarkEnd w:id="118"/>
      <w:bookmarkEnd w:id="119"/>
    </w:p>
    <w:p w:rsidR="00FD3FAF" w:rsidRDefault="00FD3FAF" w:rsidP="00FD3FAF">
      <w:r>
        <w:t xml:space="preserve">The investigation area directs the user into the analysis phase. The user has to determine whether the alarm raised is fraud or not fraud. </w:t>
      </w:r>
    </w:p>
    <w:p w:rsidR="00FD3FAF" w:rsidRDefault="00FD3FAF" w:rsidP="00FD3FAF"/>
    <w:p w:rsidR="00FD3FAF" w:rsidRDefault="00FD3FAF" w:rsidP="00FD3FAF">
      <w:r>
        <w:t>On entry, the two icons Gallery and Find Similar are high-lighted, to indicate that they are both always available.</w:t>
      </w:r>
    </w:p>
    <w:p w:rsidR="00FD3FAF" w:rsidRDefault="00FD3FAF" w:rsidP="00FD3FAF">
      <w:r>
        <w:t xml:space="preserve"> </w:t>
      </w:r>
    </w:p>
    <w:p w:rsidR="00FD3FAF" w:rsidRPr="00137A5C" w:rsidRDefault="00FD3FAF" w:rsidP="00FD3FAF">
      <w:r>
        <w:t>Gallery contains one or two underlying steps, depending on the type of alarm. Tumbling alarm will activate the “Tumbling handset” analysis automatically. If the alarm is of any other kind, then the only step available is “Other Analysis”.</w:t>
      </w:r>
    </w:p>
    <w:p w:rsidR="00FD3FAF" w:rsidRDefault="00FD3FAF" w:rsidP="00FD3FAF">
      <w:pPr>
        <w:pStyle w:val="Heading3"/>
      </w:pPr>
      <w:bookmarkStart w:id="120" w:name="_Toc253470582"/>
      <w:bookmarkStart w:id="121" w:name="_Toc255981145"/>
      <w:r w:rsidRPr="00F279D0">
        <w:t>3.3.1 Gallery</w:t>
      </w:r>
      <w:bookmarkEnd w:id="120"/>
      <w:bookmarkEnd w:id="121"/>
    </w:p>
    <w:p w:rsidR="00FD3FAF" w:rsidRDefault="004D380E" w:rsidP="00FD3FAF">
      <w:r>
        <w:rPr>
          <w:noProof/>
          <w:lang w:val="sv-SE" w:eastAsia="sv-SE" w:bidi="ar-SA"/>
        </w:rPr>
        <w:drawing>
          <wp:anchor distT="0" distB="0" distL="114300" distR="114300" simplePos="0" relativeHeight="251759616" behindDoc="0" locked="0" layoutInCell="1" allowOverlap="1">
            <wp:simplePos x="0" y="0"/>
            <wp:positionH relativeFrom="column">
              <wp:posOffset>-57785</wp:posOffset>
            </wp:positionH>
            <wp:positionV relativeFrom="paragraph">
              <wp:posOffset>47625</wp:posOffset>
            </wp:positionV>
            <wp:extent cx="4006850" cy="2729230"/>
            <wp:effectExtent l="19050" t="0" r="0" b="0"/>
            <wp:wrapSquare wrapText="bothSides"/>
            <wp:docPr id="246" name="Picture 246" descr="1_cr_cr_cr_cr_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1_cr_cr_cr_cr_cr"/>
                    <pic:cNvPicPr>
                      <a:picLocks noChangeAspect="1" noChangeArrowheads="1"/>
                    </pic:cNvPicPr>
                  </pic:nvPicPr>
                  <pic:blipFill>
                    <a:blip r:embed="rId68" cstate="print"/>
                    <a:srcRect/>
                    <a:stretch>
                      <a:fillRect/>
                    </a:stretch>
                  </pic:blipFill>
                  <pic:spPr bwMode="auto">
                    <a:xfrm>
                      <a:off x="0" y="0"/>
                      <a:ext cx="4006850" cy="2729230"/>
                    </a:xfrm>
                    <a:prstGeom prst="rect">
                      <a:avLst/>
                    </a:prstGeom>
                    <a:noFill/>
                    <a:ln w="9525">
                      <a:noFill/>
                      <a:miter lim="800000"/>
                      <a:headEnd/>
                      <a:tailEnd/>
                    </a:ln>
                  </pic:spPr>
                </pic:pic>
              </a:graphicData>
            </a:graphic>
          </wp:anchor>
        </w:drawing>
      </w:r>
      <w:r w:rsidR="00FD3FAF" w:rsidRPr="00B36841">
        <w:t xml:space="preserve">The </w:t>
      </w:r>
      <w:r w:rsidR="00FD3FAF">
        <w:t>Gallery is where all actions on an alarm are shown.</w:t>
      </w:r>
    </w:p>
    <w:p w:rsidR="00FD3FAF" w:rsidRDefault="00FD3FAF" w:rsidP="00FD3FAF"/>
    <w:p w:rsidR="00FD3FAF" w:rsidRDefault="00FD3FAF" w:rsidP="00FD3FAF">
      <w:r>
        <w:t xml:space="preserve">The main part has eight various types of analysis readily available. Miniature graphs give a quick view of the subscriber’s activity up to this day. </w:t>
      </w:r>
    </w:p>
    <w:p w:rsidR="00FD3FAF" w:rsidRDefault="00FD3FAF" w:rsidP="00FD3FAF">
      <w:r>
        <w:t>All graphs are clickable, in order for the user to look into the case in more detail. A new data pane will open on top of the gallery and the workflow will continue to the next step – “Other Analysis”.</w:t>
      </w:r>
    </w:p>
    <w:p w:rsidR="00FD3FAF" w:rsidRDefault="00FD3FAF" w:rsidP="00FD3FAF">
      <w:r>
        <w:t xml:space="preserve">The quick-glance graphs are relevant to all types of alarms. This gives the user the possibility to detect other things than what the system suggests. </w:t>
      </w:r>
    </w:p>
    <w:p w:rsidR="00FD3FAF" w:rsidRDefault="00FD3FAF" w:rsidP="00FD3FAF">
      <w:r>
        <w:t xml:space="preserve">On the right side, there are several more actions that may or may not be relevant, but are not feasible to show in a quick-glance graph. </w:t>
      </w:r>
    </w:p>
    <w:p w:rsidR="00FD3FAF" w:rsidRDefault="00FD3FAF" w:rsidP="00FD3FAF">
      <w:r>
        <w:t>Returning to the “Gallery” is done by clicking on the “Gallery” icon, or by clicking on the left-arrow button (back) on top of the workflow area.</w:t>
      </w:r>
    </w:p>
    <w:p w:rsidR="00FD3FAF" w:rsidRPr="007D3675" w:rsidRDefault="00FD3FAF" w:rsidP="00FD3FAF">
      <w:pPr>
        <w:pStyle w:val="Heading4"/>
      </w:pPr>
      <w:bookmarkStart w:id="122" w:name="_Toc253470583"/>
      <w:r w:rsidRPr="007D3675">
        <w:t xml:space="preserve">3.3.1.1 Accumulated </w:t>
      </w:r>
      <w:r>
        <w:t>U</w:t>
      </w:r>
      <w:r w:rsidRPr="007D3675">
        <w:t>sage</w:t>
      </w:r>
      <w:bookmarkEnd w:id="122"/>
    </w:p>
    <w:p w:rsidR="00FD3FAF" w:rsidRPr="007D3675" w:rsidRDefault="00FD3FAF" w:rsidP="00FD3FAF">
      <w:r>
        <w:t xml:space="preserve">The usage of the subscriber is shown as an area graph, including all call types. </w:t>
      </w:r>
    </w:p>
    <w:p w:rsidR="00FD3FAF" w:rsidRPr="007D3675" w:rsidRDefault="00FD3FAF" w:rsidP="00FD3FAF">
      <w:pPr>
        <w:pStyle w:val="Heading4"/>
      </w:pPr>
      <w:bookmarkStart w:id="123" w:name="_Toc253470584"/>
      <w:r w:rsidRPr="007D3675">
        <w:t>3.3.1.2 Usage</w:t>
      </w:r>
      <w:bookmarkEnd w:id="123"/>
    </w:p>
    <w:p w:rsidR="00FD3FAF" w:rsidRPr="007D3675" w:rsidRDefault="00FD3FAF" w:rsidP="00FD3FAF">
      <w:r>
        <w:t>This graph shows the usage differentiated by call type.</w:t>
      </w:r>
    </w:p>
    <w:p w:rsidR="00FD3FAF" w:rsidRPr="007D3675" w:rsidRDefault="00FD3FAF" w:rsidP="00FD3FAF">
      <w:pPr>
        <w:pStyle w:val="Heading4"/>
      </w:pPr>
      <w:bookmarkStart w:id="124" w:name="_Toc253470585"/>
      <w:r w:rsidRPr="007D3675">
        <w:t>3.3.1.4 Called Countries</w:t>
      </w:r>
      <w:bookmarkEnd w:id="124"/>
    </w:p>
    <w:p w:rsidR="00FD3FAF" w:rsidRPr="007D3675" w:rsidRDefault="00FD3FAF" w:rsidP="00FD3FAF">
      <w:r>
        <w:t xml:space="preserve">Here, a list of called countries in clear text shows where the subscriber has been calling. This list may be used to follow a typical behaviour of the subscriber. </w:t>
      </w:r>
    </w:p>
    <w:p w:rsidR="00FD3FAF" w:rsidRPr="007D3675" w:rsidRDefault="00FD3FAF" w:rsidP="00FD3FAF">
      <w:pPr>
        <w:pStyle w:val="Heading4"/>
      </w:pPr>
      <w:bookmarkStart w:id="125" w:name="_Toc253470586"/>
      <w:r>
        <w:t>3.3.1.5 Called Number D</w:t>
      </w:r>
      <w:r w:rsidRPr="007D3675">
        <w:t>istribution</w:t>
      </w:r>
      <w:bookmarkEnd w:id="125"/>
    </w:p>
    <w:p w:rsidR="00FD3FAF" w:rsidRPr="007D3675" w:rsidRDefault="00FD3FAF" w:rsidP="00FD3FAF">
      <w:r>
        <w:t>The list shows the called numbers in clear text. This list helps to determine the subscribers’ normal behaviour.</w:t>
      </w:r>
    </w:p>
    <w:p w:rsidR="00FD3FAF" w:rsidRPr="007D3675" w:rsidRDefault="00FD3FAF" w:rsidP="00FD3FAF">
      <w:pPr>
        <w:pStyle w:val="Heading4"/>
      </w:pPr>
      <w:bookmarkStart w:id="126" w:name="_Toc253470587"/>
      <w:r>
        <w:t>3.3.1.6 Daily A</w:t>
      </w:r>
      <w:r w:rsidRPr="007D3675">
        <w:t>ct</w:t>
      </w:r>
      <w:r>
        <w:t>ivity D</w:t>
      </w:r>
      <w:r w:rsidRPr="007D3675">
        <w:t>istribution</w:t>
      </w:r>
      <w:bookmarkEnd w:id="126"/>
    </w:p>
    <w:p w:rsidR="00FD3FAF" w:rsidRPr="007D3675" w:rsidRDefault="00FD3FAF" w:rsidP="00FD3FAF">
      <w:r>
        <w:t>This graph shows the distribution of activities during the day, i.e. when the subscriber usually makes calls, etc. It determines the normal behaviour of the user and shows possible anomalies.</w:t>
      </w:r>
    </w:p>
    <w:p w:rsidR="00FD3FAF" w:rsidRPr="007D3675" w:rsidRDefault="00FD3FAF" w:rsidP="00FD3FAF">
      <w:pPr>
        <w:pStyle w:val="Heading4"/>
      </w:pPr>
      <w:bookmarkStart w:id="127" w:name="_Toc253470588"/>
      <w:r>
        <w:t>3.3.1.7 Cloning P</w:t>
      </w:r>
      <w:r w:rsidRPr="007D3675">
        <w:t>rofile – called numbers</w:t>
      </w:r>
      <w:bookmarkEnd w:id="127"/>
    </w:p>
    <w:p w:rsidR="00FD3FAF" w:rsidRPr="007D3675" w:rsidRDefault="00FD3FAF" w:rsidP="00FD3FAF">
      <w:r>
        <w:t>The pie-chart graph shows how the called numbers are typically distributed in a reference period compared to a measurement period. If the comparison shows anomalies, it may indicate possible fraud by cloning.</w:t>
      </w:r>
    </w:p>
    <w:p w:rsidR="00FD3FAF" w:rsidRPr="007D3675" w:rsidRDefault="00FD3FAF" w:rsidP="00FD3FAF">
      <w:pPr>
        <w:pStyle w:val="Heading4"/>
      </w:pPr>
      <w:bookmarkStart w:id="128" w:name="_Toc253470589"/>
      <w:r>
        <w:t>3.3.1.8 Cloning P</w:t>
      </w:r>
      <w:r w:rsidRPr="007D3675">
        <w:t>rofile – originating cell ID</w:t>
      </w:r>
      <w:bookmarkEnd w:id="128"/>
    </w:p>
    <w:p w:rsidR="00FD3FAF" w:rsidRPr="007D3675" w:rsidRDefault="00FD3FAF" w:rsidP="00FD3FAF">
      <w:r>
        <w:t>The pie-chart graph shows how the originating cell ID: s are typically distributed in a reference period compared to a measurement period. If the comparison shows anomalies, it man indicate possible fraud by cloning.</w:t>
      </w:r>
    </w:p>
    <w:p w:rsidR="00FD3FAF" w:rsidRPr="007D3675" w:rsidRDefault="00FD3FAF" w:rsidP="00FD3FAF">
      <w:pPr>
        <w:pStyle w:val="Heading4"/>
      </w:pPr>
      <w:bookmarkStart w:id="129" w:name="_Toc253470590"/>
      <w:r>
        <w:t>3.3.1.9 Cloning P</w:t>
      </w:r>
      <w:r w:rsidRPr="007D3675">
        <w:t>rofile – amount per call type</w:t>
      </w:r>
      <w:bookmarkEnd w:id="129"/>
    </w:p>
    <w:p w:rsidR="00FD3FAF" w:rsidRPr="007D3675" w:rsidRDefault="00FD3FAF" w:rsidP="00FD3FAF">
      <w:r>
        <w:t>The pie-chart graph shows how the amounts per call type are typically distributed in a reference period compared to a measurement period. If the comparison shows anomalies, it man indicate possible fraud by cloning.</w:t>
      </w:r>
    </w:p>
    <w:p w:rsidR="00FD3FAF" w:rsidRPr="007D3675" w:rsidRDefault="00FD3FAF" w:rsidP="00FD3FAF">
      <w:pPr>
        <w:pStyle w:val="Heading4"/>
      </w:pPr>
      <w:bookmarkStart w:id="130" w:name="_Toc253470591"/>
      <w:r w:rsidRPr="007D3675">
        <w:t xml:space="preserve">3.3.1.10 </w:t>
      </w:r>
      <w:r>
        <w:t>A</w:t>
      </w:r>
      <w:r w:rsidRPr="007D3675">
        <w:t>ll</w:t>
      </w:r>
      <w:r>
        <w:t xml:space="preserve"> C</w:t>
      </w:r>
      <w:r w:rsidRPr="007D3675">
        <w:t>alls</w:t>
      </w:r>
      <w:bookmarkEnd w:id="130"/>
    </w:p>
    <w:p w:rsidR="00FD3FAF" w:rsidRDefault="00FD3FAF" w:rsidP="00FD3FAF">
      <w:r>
        <w:t xml:space="preserve">The function of toggling all calls for a subscriber is used to establish a pattern for the subscriber. This function is connected to the workflow, meaning that it concerns only the subscriber currently being investigated. </w:t>
      </w:r>
    </w:p>
    <w:p w:rsidR="00FD3FAF" w:rsidRDefault="00FD3FAF" w:rsidP="00FD3FAF"/>
    <w:p w:rsidR="00FD3FAF" w:rsidRPr="007D3675" w:rsidRDefault="00FD3FAF" w:rsidP="00FD3FAF">
      <w:r>
        <w:t xml:space="preserve">To get a generic “all calls” report, use the ad-hoc query tool. </w:t>
      </w:r>
    </w:p>
    <w:p w:rsidR="00FD3FAF" w:rsidRPr="007D3675" w:rsidRDefault="00FD3FAF" w:rsidP="00FD3FAF">
      <w:pPr>
        <w:pStyle w:val="Heading4"/>
      </w:pPr>
      <w:bookmarkStart w:id="131" w:name="_Toc253470592"/>
      <w:r w:rsidRPr="007D3675">
        <w:t>3.3.1.11 Velocity</w:t>
      </w:r>
      <w:bookmarkEnd w:id="131"/>
    </w:p>
    <w:p w:rsidR="00FD3FAF" w:rsidRDefault="00FD3FAF" w:rsidP="00FD3FAF">
      <w:r>
        <w:t xml:space="preserve">This analysis is used when calls are made consecutively from two different cells, if the cells are separated by a distance and time too far for a regular subscriber to cover; it determines whether the SIM-card has been cloned. It will display the IMSI numbers, where the numbers were at the time of the call (by identifying cell ID), and does a calculation of the velocity between the calls made. </w:t>
      </w:r>
    </w:p>
    <w:p w:rsidR="00FD3FAF" w:rsidRDefault="00FD3FAF" w:rsidP="00FD3FAF"/>
    <w:p w:rsidR="00FD3FAF" w:rsidRPr="007D3675" w:rsidRDefault="00FD3FAF" w:rsidP="00FD3FAF">
      <w:r>
        <w:t>In the case of international velocity, the analysis displays the countries involved.</w:t>
      </w:r>
    </w:p>
    <w:p w:rsidR="00FD3FAF" w:rsidRPr="007D3675" w:rsidRDefault="00FD3FAF" w:rsidP="00FD3FAF">
      <w:pPr>
        <w:pStyle w:val="Heading4"/>
      </w:pPr>
      <w:bookmarkStart w:id="132" w:name="_Toc253470593"/>
      <w:r>
        <w:t>3.3.1.12 Tumbling H</w:t>
      </w:r>
      <w:r w:rsidRPr="007D3675">
        <w:t>andset</w:t>
      </w:r>
      <w:bookmarkEnd w:id="132"/>
    </w:p>
    <w:p w:rsidR="00FD3FAF" w:rsidRPr="007D3675" w:rsidRDefault="00FD3FAF" w:rsidP="00FD3FAF">
      <w:r>
        <w:t xml:space="preserve">The tumbling handset analysis shows how many handsets the SIM card has been switched between. The analysis also checks the durations and amounts for the calls made, as well as which numbers has been called, where the calls originated and terminated. </w:t>
      </w:r>
    </w:p>
    <w:p w:rsidR="00FD3FAF" w:rsidRPr="007D3675" w:rsidRDefault="00FD3FAF" w:rsidP="00FD3FAF">
      <w:pPr>
        <w:pStyle w:val="Heading4"/>
      </w:pPr>
      <w:bookmarkStart w:id="133" w:name="_Toc253470594"/>
      <w:r>
        <w:t>3.3.1.13 Tumbling S</w:t>
      </w:r>
      <w:r w:rsidRPr="007D3675">
        <w:t>ubscriber</w:t>
      </w:r>
      <w:bookmarkEnd w:id="133"/>
    </w:p>
    <w:p w:rsidR="00FD3FAF" w:rsidRPr="007D3675" w:rsidRDefault="00FD3FAF" w:rsidP="00FD3FAF">
      <w:r>
        <w:t>This analysis checks how many sim cards have been used in the same handset. It also shows the calls made by the subscriber with the various sim cards.</w:t>
      </w:r>
    </w:p>
    <w:p w:rsidR="00FD3FAF" w:rsidRPr="007D3675" w:rsidRDefault="00FD3FAF" w:rsidP="00FD3FAF">
      <w:pPr>
        <w:pStyle w:val="Heading4"/>
      </w:pPr>
      <w:bookmarkStart w:id="134" w:name="Chapter_3_3_1_14_Matching_in_fraud_profi"/>
      <w:bookmarkStart w:id="135" w:name="_Toc253470595"/>
      <w:bookmarkEnd w:id="134"/>
      <w:r>
        <w:t>3.3.1.15 Call C</w:t>
      </w:r>
      <w:r w:rsidRPr="007D3675">
        <w:t>ollision</w:t>
      </w:r>
      <w:bookmarkEnd w:id="135"/>
    </w:p>
    <w:p w:rsidR="00FD3FAF" w:rsidRDefault="00FD3FAF" w:rsidP="00FD3FAF">
      <w:r>
        <w:t xml:space="preserve">This analysis helps determine how and when call collisions have occurred. A call collision is when two calls overlap each other in time. I.e. the second call starts before the first call ends. </w:t>
      </w:r>
    </w:p>
    <w:p w:rsidR="00FD3FAF" w:rsidRPr="007D3675" w:rsidRDefault="00FD3FAF" w:rsidP="00FD3FAF">
      <w:r>
        <w:t xml:space="preserve">Call collisions may be a sign of cloning. </w:t>
      </w:r>
    </w:p>
    <w:p w:rsidR="00FD3FAF" w:rsidRPr="007D3675" w:rsidRDefault="00FD3FAF" w:rsidP="00FD3FAF">
      <w:pPr>
        <w:pStyle w:val="Heading4"/>
      </w:pPr>
      <w:bookmarkStart w:id="136" w:name="_Toc253470596"/>
      <w:r>
        <w:t>3.3.1.16 Voucher A</w:t>
      </w:r>
      <w:r w:rsidRPr="007D3675">
        <w:t>nalysis</w:t>
      </w:r>
      <w:bookmarkEnd w:id="136"/>
    </w:p>
    <w:p w:rsidR="00FD3FAF" w:rsidRPr="007D3675" w:rsidRDefault="00FD3FAF" w:rsidP="00FD3FAF">
      <w:r>
        <w:t>To take a closer look at how the vouchers are managed, double-click voucher analysis. The data pane will show the used vouchers, their numbers, and how many times a voucher has been loaded.</w:t>
      </w:r>
    </w:p>
    <w:p w:rsidR="00FD3FAF" w:rsidRPr="007D3675" w:rsidRDefault="00FD3FAF" w:rsidP="00FD3FAF">
      <w:pPr>
        <w:pStyle w:val="Heading4"/>
      </w:pPr>
      <w:bookmarkStart w:id="137" w:name="_Toc253470597"/>
      <w:r>
        <w:t>3.3.1.17 EIR A</w:t>
      </w:r>
      <w:r w:rsidRPr="007D3675">
        <w:t>nalysis</w:t>
      </w:r>
      <w:bookmarkEnd w:id="137"/>
    </w:p>
    <w:p w:rsidR="00FD3FAF" w:rsidRPr="007D3675" w:rsidRDefault="004D380E" w:rsidP="00FD3FAF">
      <w:r>
        <w:rPr>
          <w:noProof/>
          <w:lang w:val="sv-SE" w:eastAsia="sv-SE" w:bidi="ar-SA"/>
        </w:rPr>
        <w:drawing>
          <wp:anchor distT="0" distB="0" distL="114300" distR="114300" simplePos="0" relativeHeight="251712512" behindDoc="0" locked="0" layoutInCell="1" allowOverlap="1">
            <wp:simplePos x="0" y="0"/>
            <wp:positionH relativeFrom="column">
              <wp:posOffset>-3175</wp:posOffset>
            </wp:positionH>
            <wp:positionV relativeFrom="paragraph">
              <wp:posOffset>949325</wp:posOffset>
            </wp:positionV>
            <wp:extent cx="1895475" cy="3425190"/>
            <wp:effectExtent l="19050" t="0" r="9525" b="0"/>
            <wp:wrapSquare wrapText="bothSides"/>
            <wp:docPr id="128" name="Picture 128" descr="fuz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uzzy"/>
                    <pic:cNvPicPr>
                      <a:picLocks noChangeAspect="1" noChangeArrowheads="1"/>
                    </pic:cNvPicPr>
                  </pic:nvPicPr>
                  <pic:blipFill>
                    <a:blip r:embed="rId69" cstate="print"/>
                    <a:srcRect/>
                    <a:stretch>
                      <a:fillRect/>
                    </a:stretch>
                  </pic:blipFill>
                  <pic:spPr bwMode="auto">
                    <a:xfrm>
                      <a:off x="0" y="0"/>
                      <a:ext cx="1895475" cy="3425190"/>
                    </a:xfrm>
                    <a:prstGeom prst="rect">
                      <a:avLst/>
                    </a:prstGeom>
                    <a:noFill/>
                    <a:ln w="9525">
                      <a:noFill/>
                      <a:miter lim="800000"/>
                      <a:headEnd/>
                      <a:tailEnd/>
                    </a:ln>
                  </pic:spPr>
                </pic:pic>
              </a:graphicData>
            </a:graphic>
          </wp:anchor>
        </w:drawing>
      </w:r>
      <w:r w:rsidR="00FD3FAF">
        <w:t>The Equipment Identity Register is the database that lists all handsets in the country. It is possible to see where and how the handset was used, as well as who else than the current subscriber has been using the same handset. The unique identifier is the IMEI-number.</w:t>
      </w:r>
    </w:p>
    <w:p w:rsidR="00FD3FAF" w:rsidRDefault="00FD3FAF" w:rsidP="00FD3FAF">
      <w:pPr>
        <w:pStyle w:val="Heading4"/>
      </w:pPr>
      <w:bookmarkStart w:id="138" w:name="_Toc253470598"/>
      <w:r w:rsidRPr="007D3675">
        <w:t xml:space="preserve">3.3.1.18 </w:t>
      </w:r>
      <w:r>
        <w:t>Change of Address History</w:t>
      </w:r>
      <w:bookmarkEnd w:id="138"/>
    </w:p>
    <w:p w:rsidR="00FD3FAF" w:rsidRDefault="00FD3FAF" w:rsidP="00FD3FAF">
      <w:r>
        <w:t>To follow the activities of the current subscriber, it is possible to check the account and subscriber history as two logs under this button.</w:t>
      </w:r>
    </w:p>
    <w:p w:rsidR="00FD3FAF" w:rsidRDefault="00FD3FAF" w:rsidP="00FD3FAF">
      <w:pPr>
        <w:pStyle w:val="Heading4"/>
      </w:pPr>
      <w:bookmarkStart w:id="139" w:name="_Toc253470599"/>
      <w:r>
        <w:t>3.3.1.19 Change of Address Find Similar</w:t>
      </w:r>
      <w:bookmarkEnd w:id="139"/>
    </w:p>
    <w:p w:rsidR="00FD3FAF" w:rsidRPr="00DC3BB7" w:rsidRDefault="00FD3FAF" w:rsidP="00FD3FAF">
      <w:r>
        <w:t xml:space="preserve">It is possible to compare the current subscriber with other subscribers who have the same address. This is useful if the potential fraudster for example changes the name, but keeps the address. The matching is done by the “fuzzy matching” settings dialogue, where it is possible to determine which variables to match and the accuracy of matched values. </w:t>
      </w:r>
    </w:p>
    <w:p w:rsidR="00FD3FAF" w:rsidRPr="00DC3BB7" w:rsidRDefault="00FD3FAF" w:rsidP="00FD3FAF">
      <w:pPr>
        <w:pStyle w:val="Heading4"/>
      </w:pPr>
      <w:bookmarkStart w:id="140" w:name="_Toc253470600"/>
      <w:r>
        <w:t>3.3.1.20 Payment Analysis</w:t>
      </w:r>
      <w:bookmarkEnd w:id="140"/>
    </w:p>
    <w:p w:rsidR="00FD3FAF" w:rsidRDefault="00FD3FAF" w:rsidP="00FD3FAF">
      <w:r>
        <w:t xml:space="preserve">In order to determine whether a subscriber is a good customer or not, it may be useful to check the subscriber’s account and investigate the payment history of the customer. </w:t>
      </w:r>
    </w:p>
    <w:p w:rsidR="00FD3FAF" w:rsidRPr="007D3675" w:rsidRDefault="00FD3FAF" w:rsidP="00FD3FAF">
      <w:r>
        <w:t xml:space="preserve">With this information the operator may want to change settings for this subscriber to eliminate false alarms. </w:t>
      </w:r>
    </w:p>
    <w:p w:rsidR="00FD3FAF" w:rsidRDefault="00FD3FAF" w:rsidP="00FD3FAF">
      <w:pPr>
        <w:pStyle w:val="Heading3"/>
      </w:pPr>
      <w:bookmarkStart w:id="141" w:name="Chapter_3_3_2_query_tool"/>
      <w:bookmarkStart w:id="142" w:name="_Toc253470601"/>
      <w:bookmarkStart w:id="143" w:name="_Toc255981146"/>
      <w:bookmarkEnd w:id="141"/>
      <w:r w:rsidRPr="00F279D0">
        <w:t>3.3.2 Query tool</w:t>
      </w:r>
      <w:bookmarkEnd w:id="142"/>
      <w:bookmarkEnd w:id="143"/>
    </w:p>
    <w:p w:rsidR="00FD3FAF" w:rsidRDefault="00FD3FAF" w:rsidP="00FD3FAF">
      <w:pPr>
        <w:pStyle w:val="Heading4"/>
      </w:pPr>
      <w:bookmarkStart w:id="144" w:name="_Toc253470602"/>
      <w:r>
        <w:t>3.3.2.1 Query tool – overview</w:t>
      </w:r>
      <w:bookmarkEnd w:id="144"/>
    </w:p>
    <w:p w:rsidR="00FD3FAF" w:rsidRDefault="00FD3FAF" w:rsidP="00FD3FAF">
      <w:r w:rsidRPr="00574453">
        <w:rPr>
          <w:b/>
          <w:bCs/>
        </w:rPr>
        <w:t>The following chapters about the Query tool deal with the investigation query tool available in the investigation area in the workflow.</w:t>
      </w:r>
      <w:r>
        <w:t xml:space="preserve"> </w:t>
      </w:r>
    </w:p>
    <w:p w:rsidR="00FD3FAF" w:rsidRDefault="00FD3FAF" w:rsidP="00FD3FAF">
      <w:r>
        <w:t xml:space="preserve">The “ad-hoc” query tool in the tools section is exactly the same in functions, described in </w:t>
      </w:r>
      <w:hyperlink w:anchor="Chapter_3_1_2_Tools" w:history="1">
        <w:r w:rsidRPr="00CB032A">
          <w:rPr>
            <w:rStyle w:val="Hyperlink"/>
          </w:rPr>
          <w:t>Chapter 3.1.2</w:t>
        </w:r>
      </w:hyperlink>
      <w:r>
        <w:t xml:space="preserve">. The difference between the query tools available is that while the “ad-hoc” query tool is a generic tool used at any time for any subscriber, the investigation query tool is used in conjunction with a specific subscriber and/or alarm. </w:t>
      </w:r>
    </w:p>
    <w:p w:rsidR="00FD3FAF" w:rsidRDefault="00FD3FAF" w:rsidP="00FD3FAF">
      <w:r>
        <w:t xml:space="preserve">Although the Watchdog interface gives the user full ability to perform all tasks via the graphical interface, there are situations when it is necessary to search for data in other ways. </w:t>
      </w:r>
    </w:p>
    <w:p w:rsidR="00FD3FAF" w:rsidRDefault="00FD3FAF" w:rsidP="00FD3FAF">
      <w:r>
        <w:t xml:space="preserve">This possibility is given with the Query tool. It is NOT possible to change, erase or otherwise affect the data bases through the Query tool. </w:t>
      </w:r>
    </w:p>
    <w:p w:rsidR="00FD3FAF" w:rsidRDefault="00FD3FAF" w:rsidP="00FD3FAF">
      <w:r>
        <w:t xml:space="preserve">Since the databases are based in SQL, the language is used in the Query tool to search for data. </w:t>
      </w:r>
    </w:p>
    <w:p w:rsidR="00FD3FAF" w:rsidRDefault="00FD3FAF" w:rsidP="00FD3FAF">
      <w:r>
        <w:t>Queries are considered as either basic, or advanced. The basic query means that the user is selecting variables from pre-defined values with the help of the GUI – the query is formulated as the user makes the choices. The advanced query is for the user that is experienced and knowledgeable in the SQL and has the skills to formulate free-text questions.</w:t>
      </w:r>
    </w:p>
    <w:p w:rsidR="00FD3FAF" w:rsidRDefault="00FD3FAF" w:rsidP="00FD3FAF">
      <w:r>
        <w:t xml:space="preserve"> There is an option to store queries in order to repeat them at a later stage. </w:t>
      </w:r>
    </w:p>
    <w:p w:rsidR="00FD3FAF" w:rsidRDefault="00FD3FAF" w:rsidP="00FD3FAF">
      <w:r>
        <w:rPr>
          <w:noProof/>
          <w:lang w:val="sv-SE" w:eastAsia="sv-SE" w:bidi="ar-SA"/>
        </w:rPr>
        <w:drawing>
          <wp:inline distT="0" distB="0" distL="0" distR="0">
            <wp:extent cx="4343400" cy="2533650"/>
            <wp:effectExtent l="19050" t="0" r="0" b="0"/>
            <wp:docPr id="21" name="Picture 18" descr="tab-investigation-querytool-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investigation-querytool-default"/>
                    <pic:cNvPicPr>
                      <a:picLocks noChangeAspect="1" noChangeArrowheads="1"/>
                    </pic:cNvPicPr>
                  </pic:nvPicPr>
                  <pic:blipFill>
                    <a:blip r:embed="rId30" cstate="print"/>
                    <a:srcRect/>
                    <a:stretch>
                      <a:fillRect/>
                    </a:stretch>
                  </pic:blipFill>
                  <pic:spPr bwMode="auto">
                    <a:xfrm>
                      <a:off x="0" y="0"/>
                      <a:ext cx="4343400" cy="2533650"/>
                    </a:xfrm>
                    <a:prstGeom prst="rect">
                      <a:avLst/>
                    </a:prstGeom>
                    <a:noFill/>
                    <a:ln w="9525">
                      <a:noFill/>
                      <a:miter lim="800000"/>
                      <a:headEnd/>
                      <a:tailEnd/>
                    </a:ln>
                  </pic:spPr>
                </pic:pic>
              </a:graphicData>
            </a:graphic>
          </wp:inline>
        </w:drawing>
      </w:r>
    </w:p>
    <w:p w:rsidR="00FD3FAF" w:rsidRDefault="00FD3FAF" w:rsidP="00FD3FAF">
      <w:r>
        <w:t xml:space="preserve">The default screen when opening the query tool starts with the basic option. The tool is prepared to receive input for a new basic query. </w:t>
      </w:r>
    </w:p>
    <w:p w:rsidR="00FD3FAF" w:rsidRDefault="00FD3FAF" w:rsidP="00FD3FAF">
      <w:r>
        <w:t>There are four main areas in the query tool screen:</w:t>
      </w:r>
    </w:p>
    <w:tbl>
      <w:tblPr>
        <w:tblW w:w="0" w:type="auto"/>
        <w:tblLook w:val="01E0"/>
      </w:tblPr>
      <w:tblGrid>
        <w:gridCol w:w="3584"/>
        <w:gridCol w:w="4049"/>
      </w:tblGrid>
      <w:tr w:rsidR="00FD3FAF" w:rsidTr="00FD3FAF">
        <w:tc>
          <w:tcPr>
            <w:tcW w:w="4264" w:type="dxa"/>
          </w:tcPr>
          <w:p w:rsidR="00FD3FAF" w:rsidRDefault="00FD3FAF" w:rsidP="00AF5776">
            <w:pPr>
              <w:numPr>
                <w:ilvl w:val="0"/>
                <w:numId w:val="7"/>
              </w:numPr>
              <w:spacing w:after="0" w:line="240" w:lineRule="auto"/>
            </w:pPr>
            <w:r w:rsidRPr="00496562">
              <w:rPr>
                <w:b/>
                <w:bCs/>
              </w:rPr>
              <w:t>The table module:</w:t>
            </w:r>
            <w:r>
              <w:t xml:space="preserve"> This module is used to select which table should be searched and gives the possibility to name the variable independently.</w:t>
            </w:r>
          </w:p>
          <w:p w:rsidR="00FD3FAF" w:rsidRDefault="00FD3FAF" w:rsidP="00FD3FAF"/>
        </w:tc>
        <w:tc>
          <w:tcPr>
            <w:tcW w:w="4264" w:type="dxa"/>
          </w:tcPr>
          <w:p w:rsidR="00FD3FAF" w:rsidRDefault="00FD3FAF" w:rsidP="00FD3FAF">
            <w:r>
              <w:rPr>
                <w:noProof/>
                <w:lang w:val="sv-SE" w:eastAsia="sv-SE" w:bidi="ar-SA"/>
              </w:rPr>
              <w:drawing>
                <wp:anchor distT="0" distB="0" distL="114300" distR="114300" simplePos="0" relativeHeight="251700224" behindDoc="0" locked="0" layoutInCell="1" allowOverlap="1">
                  <wp:simplePos x="0" y="0"/>
                  <wp:positionH relativeFrom="column">
                    <wp:posOffset>-2218690</wp:posOffset>
                  </wp:positionH>
                  <wp:positionV relativeFrom="paragraph">
                    <wp:posOffset>-4445</wp:posOffset>
                  </wp:positionV>
                  <wp:extent cx="2105025" cy="1136015"/>
                  <wp:effectExtent l="19050" t="0" r="9525" b="0"/>
                  <wp:wrapSquare wrapText="bothSides"/>
                  <wp:docPr id="112" name="Picture 112" descr="tab-investigation-querytool-modul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ab-investigation-querytool-moduletable"/>
                          <pic:cNvPicPr>
                            <a:picLocks noChangeAspect="1" noChangeArrowheads="1"/>
                          </pic:cNvPicPr>
                        </pic:nvPicPr>
                        <pic:blipFill>
                          <a:blip r:embed="rId31" cstate="print"/>
                          <a:srcRect/>
                          <a:stretch>
                            <a:fillRect/>
                          </a:stretch>
                        </pic:blipFill>
                        <pic:spPr bwMode="auto">
                          <a:xfrm>
                            <a:off x="0" y="0"/>
                            <a:ext cx="2105025" cy="1136015"/>
                          </a:xfrm>
                          <a:prstGeom prst="rect">
                            <a:avLst/>
                          </a:prstGeom>
                          <a:noFill/>
                          <a:ln w="9525">
                            <a:noFill/>
                            <a:miter lim="800000"/>
                            <a:headEnd/>
                            <a:tailEnd/>
                          </a:ln>
                        </pic:spPr>
                      </pic:pic>
                    </a:graphicData>
                  </a:graphic>
                </wp:anchor>
              </w:drawing>
            </w:r>
          </w:p>
        </w:tc>
      </w:tr>
      <w:tr w:rsidR="00FD3FAF" w:rsidTr="00FD3FAF">
        <w:tc>
          <w:tcPr>
            <w:tcW w:w="4264" w:type="dxa"/>
          </w:tcPr>
          <w:p w:rsidR="00FD3FAF" w:rsidRPr="009A5109" w:rsidRDefault="00FD3FAF" w:rsidP="00AF5776">
            <w:pPr>
              <w:numPr>
                <w:ilvl w:val="0"/>
                <w:numId w:val="7"/>
              </w:numPr>
              <w:spacing w:after="0" w:line="240" w:lineRule="auto"/>
            </w:pPr>
            <w:r w:rsidRPr="00496562">
              <w:rPr>
                <w:b/>
                <w:bCs/>
              </w:rPr>
              <w:t>The column module:</w:t>
            </w:r>
            <w:r>
              <w:t xml:space="preserve"> here the selection is done of which column should be used in the table that is high-lighted on the left.</w:t>
            </w:r>
          </w:p>
        </w:tc>
        <w:tc>
          <w:tcPr>
            <w:tcW w:w="4264" w:type="dxa"/>
          </w:tcPr>
          <w:p w:rsidR="00FD3FAF" w:rsidRDefault="00FD3FAF" w:rsidP="00FD3FAF">
            <w:pPr>
              <w:rPr>
                <w:noProof/>
                <w:lang w:eastAsia="en-GB"/>
              </w:rPr>
            </w:pPr>
            <w:r>
              <w:rPr>
                <w:noProof/>
                <w:lang w:val="sv-SE" w:eastAsia="sv-SE" w:bidi="ar-SA"/>
              </w:rPr>
              <w:drawing>
                <wp:anchor distT="0" distB="0" distL="114300" distR="114300" simplePos="0" relativeHeight="251701248" behindDoc="0" locked="0" layoutInCell="1" allowOverlap="1">
                  <wp:simplePos x="0" y="0"/>
                  <wp:positionH relativeFrom="column">
                    <wp:posOffset>-2232660</wp:posOffset>
                  </wp:positionH>
                  <wp:positionV relativeFrom="paragraph">
                    <wp:posOffset>-635</wp:posOffset>
                  </wp:positionV>
                  <wp:extent cx="2085975" cy="1114425"/>
                  <wp:effectExtent l="19050" t="0" r="9525" b="0"/>
                  <wp:wrapSquare wrapText="bothSides"/>
                  <wp:docPr id="113" name="Picture 113" descr="tab-investigation-querytool-module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ab-investigation-querytool-modulecolumn"/>
                          <pic:cNvPicPr>
                            <a:picLocks noChangeAspect="1" noChangeArrowheads="1"/>
                          </pic:cNvPicPr>
                        </pic:nvPicPr>
                        <pic:blipFill>
                          <a:blip r:embed="rId32" cstate="print"/>
                          <a:srcRect/>
                          <a:stretch>
                            <a:fillRect/>
                          </a:stretch>
                        </pic:blipFill>
                        <pic:spPr bwMode="auto">
                          <a:xfrm>
                            <a:off x="0" y="0"/>
                            <a:ext cx="2085975" cy="1114425"/>
                          </a:xfrm>
                          <a:prstGeom prst="rect">
                            <a:avLst/>
                          </a:prstGeom>
                          <a:noFill/>
                          <a:ln w="9525">
                            <a:noFill/>
                            <a:miter lim="800000"/>
                            <a:headEnd/>
                            <a:tailEnd/>
                          </a:ln>
                        </pic:spPr>
                      </pic:pic>
                    </a:graphicData>
                  </a:graphic>
                </wp:anchor>
              </w:drawing>
            </w:r>
          </w:p>
        </w:tc>
      </w:tr>
      <w:tr w:rsidR="00FD3FAF" w:rsidTr="00FD3FAF">
        <w:tc>
          <w:tcPr>
            <w:tcW w:w="4264" w:type="dxa"/>
          </w:tcPr>
          <w:p w:rsidR="00FD3FAF" w:rsidRPr="002B542C" w:rsidRDefault="00FD3FAF" w:rsidP="00AF5776">
            <w:pPr>
              <w:numPr>
                <w:ilvl w:val="0"/>
                <w:numId w:val="3"/>
              </w:numPr>
              <w:spacing w:after="0" w:line="240" w:lineRule="auto"/>
            </w:pPr>
            <w:r w:rsidRPr="002B542C">
              <w:t>The rules/relationship module: this module applies the rules and sets the relationships between the variables previously chosen in the table and column module</w:t>
            </w:r>
          </w:p>
        </w:tc>
        <w:tc>
          <w:tcPr>
            <w:tcW w:w="4264" w:type="dxa"/>
          </w:tcPr>
          <w:p w:rsidR="00FD3FAF" w:rsidRDefault="00FD3FAF" w:rsidP="00FD3FAF">
            <w:pPr>
              <w:rPr>
                <w:noProof/>
              </w:rPr>
            </w:pPr>
            <w:r>
              <w:rPr>
                <w:noProof/>
                <w:lang w:val="sv-SE" w:eastAsia="sv-SE" w:bidi="ar-SA"/>
              </w:rPr>
              <w:drawing>
                <wp:anchor distT="0" distB="0" distL="114300" distR="114300" simplePos="0" relativeHeight="251702272" behindDoc="0" locked="0" layoutInCell="1" allowOverlap="1">
                  <wp:simplePos x="0" y="0"/>
                  <wp:positionH relativeFrom="column">
                    <wp:posOffset>-2214245</wp:posOffset>
                  </wp:positionH>
                  <wp:positionV relativeFrom="paragraph">
                    <wp:posOffset>0</wp:posOffset>
                  </wp:positionV>
                  <wp:extent cx="2066925" cy="1114425"/>
                  <wp:effectExtent l="19050" t="0" r="9525" b="0"/>
                  <wp:wrapSquare wrapText="bothSides"/>
                  <wp:docPr id="114" name="Picture 114" descr="tab-investigation-querytool-module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ab-investigation-querytool-moduleand"/>
                          <pic:cNvPicPr>
                            <a:picLocks noChangeAspect="1" noChangeArrowheads="1"/>
                          </pic:cNvPicPr>
                        </pic:nvPicPr>
                        <pic:blipFill>
                          <a:blip r:embed="rId33" cstate="print"/>
                          <a:srcRect/>
                          <a:stretch>
                            <a:fillRect/>
                          </a:stretch>
                        </pic:blipFill>
                        <pic:spPr bwMode="auto">
                          <a:xfrm>
                            <a:off x="0" y="0"/>
                            <a:ext cx="2066925" cy="1114425"/>
                          </a:xfrm>
                          <a:prstGeom prst="rect">
                            <a:avLst/>
                          </a:prstGeom>
                          <a:noFill/>
                          <a:ln w="9525">
                            <a:noFill/>
                            <a:miter lim="800000"/>
                            <a:headEnd/>
                            <a:tailEnd/>
                          </a:ln>
                        </pic:spPr>
                      </pic:pic>
                    </a:graphicData>
                  </a:graphic>
                </wp:anchor>
              </w:drawing>
            </w:r>
          </w:p>
        </w:tc>
      </w:tr>
      <w:tr w:rsidR="00FD3FAF" w:rsidTr="00FD3FAF">
        <w:tc>
          <w:tcPr>
            <w:tcW w:w="4264" w:type="dxa"/>
          </w:tcPr>
          <w:p w:rsidR="00FD3FAF" w:rsidRPr="002B542C" w:rsidRDefault="00FD3FAF" w:rsidP="00AF5776">
            <w:pPr>
              <w:numPr>
                <w:ilvl w:val="0"/>
                <w:numId w:val="3"/>
              </w:numPr>
              <w:spacing w:after="0" w:line="240" w:lineRule="auto"/>
            </w:pPr>
            <w:r w:rsidRPr="002B542C">
              <w:t>The RUN and record module: this part will execute a query and save it in the client to be used repeatedly.</w:t>
            </w:r>
          </w:p>
        </w:tc>
        <w:tc>
          <w:tcPr>
            <w:tcW w:w="4264" w:type="dxa"/>
          </w:tcPr>
          <w:p w:rsidR="00FD3FAF" w:rsidRDefault="00FD3FAF" w:rsidP="00FD3FAF">
            <w:pPr>
              <w:rPr>
                <w:noProof/>
              </w:rPr>
            </w:pPr>
            <w:r>
              <w:rPr>
                <w:noProof/>
                <w:lang w:val="sv-SE" w:eastAsia="sv-SE" w:bidi="ar-SA"/>
              </w:rPr>
              <w:drawing>
                <wp:anchor distT="0" distB="0" distL="114300" distR="114300" simplePos="0" relativeHeight="251703296" behindDoc="0" locked="0" layoutInCell="1" allowOverlap="1">
                  <wp:simplePos x="0" y="0"/>
                  <wp:positionH relativeFrom="column">
                    <wp:posOffset>-2194560</wp:posOffset>
                  </wp:positionH>
                  <wp:positionV relativeFrom="paragraph">
                    <wp:posOffset>-8890</wp:posOffset>
                  </wp:positionV>
                  <wp:extent cx="2047875" cy="771525"/>
                  <wp:effectExtent l="19050" t="0" r="9525" b="0"/>
                  <wp:wrapSquare wrapText="bothSides"/>
                  <wp:docPr id="115" name="Picture 115" descr="tab-investigation-querytool-module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ab-investigation-querytool-modulerecord"/>
                          <pic:cNvPicPr>
                            <a:picLocks noChangeAspect="1" noChangeArrowheads="1"/>
                          </pic:cNvPicPr>
                        </pic:nvPicPr>
                        <pic:blipFill>
                          <a:blip r:embed="rId34" cstate="print"/>
                          <a:srcRect/>
                          <a:stretch>
                            <a:fillRect/>
                          </a:stretch>
                        </pic:blipFill>
                        <pic:spPr bwMode="auto">
                          <a:xfrm>
                            <a:off x="0" y="0"/>
                            <a:ext cx="2047875" cy="771525"/>
                          </a:xfrm>
                          <a:prstGeom prst="rect">
                            <a:avLst/>
                          </a:prstGeom>
                          <a:noFill/>
                          <a:ln w="9525">
                            <a:noFill/>
                            <a:miter lim="800000"/>
                            <a:headEnd/>
                            <a:tailEnd/>
                          </a:ln>
                        </pic:spPr>
                      </pic:pic>
                    </a:graphicData>
                  </a:graphic>
                </wp:anchor>
              </w:drawing>
            </w:r>
          </w:p>
        </w:tc>
      </w:tr>
    </w:tbl>
    <w:p w:rsidR="004D380E" w:rsidRDefault="004D380E" w:rsidP="00FD3FAF">
      <w:pPr>
        <w:pStyle w:val="Heading4"/>
      </w:pPr>
      <w:bookmarkStart w:id="145" w:name="_Toc253470603"/>
    </w:p>
    <w:p w:rsidR="004D380E" w:rsidRDefault="004D380E" w:rsidP="004D380E">
      <w:pPr>
        <w:rPr>
          <w:rFonts w:asciiTheme="majorHAnsi" w:eastAsiaTheme="majorEastAsia" w:hAnsiTheme="majorHAnsi" w:cstheme="majorBidi"/>
          <w:color w:val="4EA929" w:themeColor="accent1"/>
        </w:rPr>
      </w:pPr>
      <w:r>
        <w:br w:type="page"/>
      </w:r>
    </w:p>
    <w:p w:rsidR="00FD3FAF" w:rsidRDefault="00FD3FAF" w:rsidP="00FD3FAF">
      <w:pPr>
        <w:pStyle w:val="Heading4"/>
      </w:pPr>
      <w:r>
        <w:t>3.3.2.2 Query tool – new basic query</w:t>
      </w:r>
      <w:bookmarkEnd w:id="145"/>
    </w:p>
    <w:p w:rsidR="00FD3FAF" w:rsidRDefault="00FD3FAF" w:rsidP="00FD3FAF">
      <w:r w:rsidRPr="008546ED">
        <w:rPr>
          <w:b/>
          <w:bCs/>
        </w:rPr>
        <w:t xml:space="preserve">Step 1: </w:t>
      </w:r>
      <w:r>
        <w:t>In order to execute a basic query, the user needs to select where the data is to be retrieved.</w:t>
      </w:r>
    </w:p>
    <w:p w:rsidR="00FD3FAF" w:rsidRDefault="00FD3FAF" w:rsidP="00FD3FAF">
      <w:r>
        <w:rPr>
          <w:noProof/>
          <w:lang w:val="sv-SE" w:eastAsia="sv-SE" w:bidi="ar-SA"/>
        </w:rPr>
        <w:drawing>
          <wp:anchor distT="0" distB="0" distL="114300" distR="114300" simplePos="0" relativeHeight="251704320" behindDoc="0" locked="0" layoutInCell="1" allowOverlap="1">
            <wp:simplePos x="0" y="0"/>
            <wp:positionH relativeFrom="column">
              <wp:posOffset>3810</wp:posOffset>
            </wp:positionH>
            <wp:positionV relativeFrom="paragraph">
              <wp:posOffset>107315</wp:posOffset>
            </wp:positionV>
            <wp:extent cx="3200400" cy="1057275"/>
            <wp:effectExtent l="19050" t="0" r="0" b="0"/>
            <wp:wrapSquare wrapText="bothSides"/>
            <wp:docPr id="116" name="Picture 116" descr="tab-investigation-querytool-module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ab-investigation-querytool-moduletable2"/>
                    <pic:cNvPicPr>
                      <a:picLocks noChangeAspect="1" noChangeArrowheads="1"/>
                    </pic:cNvPicPr>
                  </pic:nvPicPr>
                  <pic:blipFill>
                    <a:blip r:embed="rId35" cstate="print"/>
                    <a:srcRect/>
                    <a:stretch>
                      <a:fillRect/>
                    </a:stretch>
                  </pic:blipFill>
                  <pic:spPr bwMode="auto">
                    <a:xfrm>
                      <a:off x="0" y="0"/>
                      <a:ext cx="3200400" cy="1057275"/>
                    </a:xfrm>
                    <a:prstGeom prst="rect">
                      <a:avLst/>
                    </a:prstGeom>
                    <a:noFill/>
                    <a:ln w="9525">
                      <a:noFill/>
                      <a:miter lim="800000"/>
                      <a:headEnd/>
                      <a:tailEnd/>
                    </a:ln>
                  </pic:spPr>
                </pic:pic>
              </a:graphicData>
            </a:graphic>
          </wp:anchor>
        </w:drawing>
      </w:r>
      <w:r>
        <w:t xml:space="preserve">Clicking on the header cell will activate the input cells below. Click on the drop-down arrow and the system will give you which options there are to choose. </w:t>
      </w:r>
    </w:p>
    <w:p w:rsidR="00FD3FAF" w:rsidRDefault="00FD3FAF" w:rsidP="00FD3FAF">
      <w:r>
        <w:t xml:space="preserve">“Name as” cells are text input cells where the user may choose a logical name for the selected table. If no name is entered, the system will set a name (e.g. “subscribers 1”). This name is used in later steps. </w:t>
      </w:r>
    </w:p>
    <w:p w:rsidR="00FD3FAF" w:rsidRDefault="00FD3FAF" w:rsidP="00FD3FAF"/>
    <w:p w:rsidR="00FD3FAF" w:rsidRDefault="00FD3FAF" w:rsidP="00FD3FAF">
      <w:r w:rsidRPr="0038594E">
        <w:rPr>
          <w:b/>
          <w:bCs/>
        </w:rPr>
        <w:t>Step 2:</w:t>
      </w:r>
      <w:r>
        <w:t xml:space="preserve"> In the columns module, the user selects from which set of data the query will retrieve the result. Note that the name within the brackets [Subscribers 1] is the logical name you have chosen in the previous step. </w:t>
      </w:r>
    </w:p>
    <w:p w:rsidR="00FD3FAF" w:rsidRDefault="00FD3FAF" w:rsidP="00FD3FAF">
      <w:r>
        <w:rPr>
          <w:noProof/>
          <w:lang w:val="sv-SE" w:eastAsia="sv-SE" w:bidi="ar-SA"/>
        </w:rPr>
        <w:drawing>
          <wp:anchor distT="0" distB="0" distL="114300" distR="114300" simplePos="0" relativeHeight="251705344" behindDoc="0" locked="0" layoutInCell="1" allowOverlap="1">
            <wp:simplePos x="0" y="0"/>
            <wp:positionH relativeFrom="column">
              <wp:posOffset>3810</wp:posOffset>
            </wp:positionH>
            <wp:positionV relativeFrom="paragraph">
              <wp:posOffset>-421640</wp:posOffset>
            </wp:positionV>
            <wp:extent cx="3209925" cy="1743075"/>
            <wp:effectExtent l="19050" t="0" r="9525" b="0"/>
            <wp:wrapSquare wrapText="bothSides"/>
            <wp:docPr id="117" name="Picture 117" descr="tab-investigation-querytool-modulecolum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ab-investigation-querytool-modulecolumn2"/>
                    <pic:cNvPicPr>
                      <a:picLocks noChangeAspect="1" noChangeArrowheads="1"/>
                    </pic:cNvPicPr>
                  </pic:nvPicPr>
                  <pic:blipFill>
                    <a:blip r:embed="rId36" cstate="print"/>
                    <a:srcRect/>
                    <a:stretch>
                      <a:fillRect/>
                    </a:stretch>
                  </pic:blipFill>
                  <pic:spPr bwMode="auto">
                    <a:xfrm>
                      <a:off x="0" y="0"/>
                      <a:ext cx="3209925" cy="1743075"/>
                    </a:xfrm>
                    <a:prstGeom prst="rect">
                      <a:avLst/>
                    </a:prstGeom>
                    <a:noFill/>
                    <a:ln w="9525">
                      <a:noFill/>
                      <a:miter lim="800000"/>
                      <a:headEnd/>
                      <a:tailEnd/>
                    </a:ln>
                  </pic:spPr>
                </pic:pic>
              </a:graphicData>
            </a:graphic>
          </wp:anchor>
        </w:drawing>
      </w:r>
      <w:r>
        <w:t>The drop-down menu gives all the available options of values in the table. A star (*) means that the query will retrieve the result from all data in the table. Another selection will limit the amount of data available for the query.</w:t>
      </w:r>
    </w:p>
    <w:p w:rsidR="00FD3FAF" w:rsidRDefault="004731F0" w:rsidP="00FD3FAF">
      <w:r>
        <w:rPr>
          <w:noProof/>
          <w:lang w:val="sv-SE" w:eastAsia="sv-SE" w:bidi="ar-SA"/>
        </w:rPr>
        <w:drawing>
          <wp:anchor distT="0" distB="0" distL="114300" distR="114300" simplePos="0" relativeHeight="251770880" behindDoc="1" locked="0" layoutInCell="1" allowOverlap="1">
            <wp:simplePos x="0" y="0"/>
            <wp:positionH relativeFrom="column">
              <wp:posOffset>-27940</wp:posOffset>
            </wp:positionH>
            <wp:positionV relativeFrom="paragraph">
              <wp:posOffset>537845</wp:posOffset>
            </wp:positionV>
            <wp:extent cx="4020185" cy="736600"/>
            <wp:effectExtent l="19050" t="0" r="0" b="0"/>
            <wp:wrapTight wrapText="bothSides">
              <wp:wrapPolygon edited="0">
                <wp:start x="-102" y="0"/>
                <wp:lineTo x="-102" y="21228"/>
                <wp:lineTo x="21597" y="21228"/>
                <wp:lineTo x="21597" y="0"/>
                <wp:lineTo x="-102" y="0"/>
              </wp:wrapPolygon>
            </wp:wrapTight>
            <wp:docPr id="22" name="Picture 19" descr="tab-investigation-querytool-moduleshow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investigation-querytool-moduleshowtext"/>
                    <pic:cNvPicPr>
                      <a:picLocks noChangeAspect="1" noChangeArrowheads="1"/>
                    </pic:cNvPicPr>
                  </pic:nvPicPr>
                  <pic:blipFill>
                    <a:blip r:embed="rId37" cstate="print"/>
                    <a:srcRect/>
                    <a:stretch>
                      <a:fillRect/>
                    </a:stretch>
                  </pic:blipFill>
                  <pic:spPr bwMode="auto">
                    <a:xfrm>
                      <a:off x="0" y="0"/>
                      <a:ext cx="4020185" cy="736600"/>
                    </a:xfrm>
                    <a:prstGeom prst="rect">
                      <a:avLst/>
                    </a:prstGeom>
                    <a:noFill/>
                    <a:ln w="9525">
                      <a:noFill/>
                      <a:miter lim="800000"/>
                      <a:headEnd/>
                      <a:tailEnd/>
                    </a:ln>
                  </pic:spPr>
                </pic:pic>
              </a:graphicData>
            </a:graphic>
          </wp:anchor>
        </w:drawing>
      </w:r>
      <w:r w:rsidR="00FD3FAF">
        <w:t>When the selection is made, the area below the two modules (table and column) is activated, and the query is shown in SQL text.</w:t>
      </w:r>
    </w:p>
    <w:p w:rsidR="00FD3FAF" w:rsidRDefault="00FD3FAF" w:rsidP="00FD3FAF"/>
    <w:p w:rsidR="004731F0" w:rsidRDefault="004731F0" w:rsidP="00FD3FAF"/>
    <w:p w:rsidR="004731F0" w:rsidRDefault="004731F0" w:rsidP="00FD3FAF"/>
    <w:p w:rsidR="004731F0" w:rsidRDefault="004731F0" w:rsidP="00FD3FAF"/>
    <w:p w:rsidR="004731F0" w:rsidRDefault="004731F0" w:rsidP="00FD3FAF"/>
    <w:p w:rsidR="00FD3FAF" w:rsidRDefault="00FD3FAF" w:rsidP="00FD3FAF">
      <w:r>
        <w:rPr>
          <w:noProof/>
          <w:lang w:val="sv-SE" w:eastAsia="sv-SE" w:bidi="ar-SA"/>
        </w:rPr>
        <w:drawing>
          <wp:anchor distT="0" distB="0" distL="114300" distR="114300" simplePos="0" relativeHeight="251706368" behindDoc="0" locked="0" layoutInCell="1" allowOverlap="1">
            <wp:simplePos x="0" y="0"/>
            <wp:positionH relativeFrom="column">
              <wp:posOffset>3810</wp:posOffset>
            </wp:positionH>
            <wp:positionV relativeFrom="paragraph">
              <wp:posOffset>156845</wp:posOffset>
            </wp:positionV>
            <wp:extent cx="3228975" cy="838200"/>
            <wp:effectExtent l="19050" t="0" r="9525" b="0"/>
            <wp:wrapSquare wrapText="bothSides"/>
            <wp:docPr id="118" name="Picture 118" descr="tab-investigation-querytool-modulea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ab-investigation-querytool-moduleand2"/>
                    <pic:cNvPicPr>
                      <a:picLocks noChangeAspect="1" noChangeArrowheads="1"/>
                    </pic:cNvPicPr>
                  </pic:nvPicPr>
                  <pic:blipFill>
                    <a:blip r:embed="rId38" cstate="print"/>
                    <a:srcRect/>
                    <a:stretch>
                      <a:fillRect/>
                    </a:stretch>
                  </pic:blipFill>
                  <pic:spPr bwMode="auto">
                    <a:xfrm>
                      <a:off x="0" y="0"/>
                      <a:ext cx="3228975" cy="838200"/>
                    </a:xfrm>
                    <a:prstGeom prst="rect">
                      <a:avLst/>
                    </a:prstGeom>
                    <a:noFill/>
                    <a:ln w="9525">
                      <a:noFill/>
                      <a:miter lim="800000"/>
                      <a:headEnd/>
                      <a:tailEnd/>
                    </a:ln>
                  </pic:spPr>
                </pic:pic>
              </a:graphicData>
            </a:graphic>
          </wp:anchor>
        </w:drawing>
      </w:r>
    </w:p>
    <w:p w:rsidR="00FD3FAF" w:rsidRDefault="00FD3FAF" w:rsidP="00FD3FAF">
      <w:r>
        <w:rPr>
          <w:noProof/>
          <w:lang w:val="sv-SE" w:eastAsia="sv-SE" w:bidi="ar-SA"/>
        </w:rPr>
        <w:drawing>
          <wp:anchor distT="0" distB="0" distL="114300" distR="114300" simplePos="0" relativeHeight="251707392" behindDoc="0" locked="0" layoutInCell="1" allowOverlap="1">
            <wp:simplePos x="0" y="0"/>
            <wp:positionH relativeFrom="column">
              <wp:posOffset>-3343275</wp:posOffset>
            </wp:positionH>
            <wp:positionV relativeFrom="paragraph">
              <wp:posOffset>1032510</wp:posOffset>
            </wp:positionV>
            <wp:extent cx="1278890" cy="2571750"/>
            <wp:effectExtent l="19050" t="0" r="0" b="0"/>
            <wp:wrapSquare wrapText="bothSides"/>
            <wp:docPr id="119" name="Picture 119"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variables"/>
                    <pic:cNvPicPr>
                      <a:picLocks noChangeAspect="1" noChangeArrowheads="1"/>
                    </pic:cNvPicPr>
                  </pic:nvPicPr>
                  <pic:blipFill>
                    <a:blip r:embed="rId39" cstate="print"/>
                    <a:srcRect/>
                    <a:stretch>
                      <a:fillRect/>
                    </a:stretch>
                  </pic:blipFill>
                  <pic:spPr bwMode="auto">
                    <a:xfrm>
                      <a:off x="0" y="0"/>
                      <a:ext cx="1278890" cy="2571750"/>
                    </a:xfrm>
                    <a:prstGeom prst="rect">
                      <a:avLst/>
                    </a:prstGeom>
                    <a:noFill/>
                    <a:ln w="9525">
                      <a:noFill/>
                      <a:miter lim="800000"/>
                      <a:headEnd/>
                      <a:tailEnd/>
                    </a:ln>
                  </pic:spPr>
                </pic:pic>
              </a:graphicData>
            </a:graphic>
          </wp:anchor>
        </w:drawing>
      </w:r>
      <w:r w:rsidRPr="005D752D">
        <w:rPr>
          <w:b/>
          <w:bCs/>
        </w:rPr>
        <w:t>Step 3:</w:t>
      </w:r>
      <w:r>
        <w:t xml:space="preserve"> Determination and management of which data should be presented in the result.  There are a lot of options depending on which input has been done in the previous two steps.</w:t>
      </w:r>
    </w:p>
    <w:p w:rsidR="00FD3FAF" w:rsidRDefault="00FD3FAF" w:rsidP="00FD3FAF">
      <w:r>
        <w:t>To access the values, click on the (+) icon next to the word “</w:t>
      </w:r>
      <w:r w:rsidRPr="00FE3BD2">
        <w:rPr>
          <w:color w:val="FF0000"/>
        </w:rPr>
        <w:t>And</w:t>
      </w:r>
      <w:r>
        <w:t>”. The available expressions will expand, and show their parts in different colours. Clicking on each variable will open the options for that variable.</w:t>
      </w:r>
    </w:p>
    <w:p w:rsidR="00FD3FAF" w:rsidRDefault="00FD3FAF" w:rsidP="00FD3FAF">
      <w:r>
        <w:t xml:space="preserve">E.g.: </w:t>
      </w:r>
      <w:r w:rsidRPr="00FE3BD2">
        <w:rPr>
          <w:color w:val="0000FF"/>
        </w:rPr>
        <w:t>[Subscribers 1.Account ID]</w:t>
      </w:r>
      <w:r>
        <w:t xml:space="preserve"> </w:t>
      </w:r>
      <w:r w:rsidRPr="00FE3BD2">
        <w:rPr>
          <w:color w:val="339966"/>
        </w:rPr>
        <w:t>Begins with</w:t>
      </w:r>
      <w:r>
        <w:t xml:space="preserve"> </w:t>
      </w:r>
      <w:r w:rsidRPr="00FE3BD2">
        <w:rPr>
          <w:color w:val="999999"/>
        </w:rPr>
        <w:t>&lt;enter a value&gt;</w:t>
      </w:r>
      <w:r>
        <w:rPr>
          <w:color w:val="999999"/>
        </w:rPr>
        <w:t xml:space="preserve"> </w:t>
      </w:r>
      <w:r>
        <w:t>has three parts, each with its’ own options.</w:t>
      </w:r>
    </w:p>
    <w:p w:rsidR="00FD3FAF" w:rsidRDefault="00FD3FAF" w:rsidP="00AF5776">
      <w:pPr>
        <w:numPr>
          <w:ilvl w:val="0"/>
          <w:numId w:val="7"/>
        </w:numPr>
        <w:spacing w:after="0" w:line="240" w:lineRule="auto"/>
      </w:pPr>
      <w:r w:rsidRPr="00FE3BD2">
        <w:rPr>
          <w:color w:val="0000FF"/>
        </w:rPr>
        <w:t>[</w:t>
      </w:r>
      <w:r>
        <w:rPr>
          <w:color w:val="0000FF"/>
        </w:rPr>
        <w:t xml:space="preserve">Table.column] </w:t>
      </w:r>
      <w:r>
        <w:t>will give all the available columns in the table.</w:t>
      </w:r>
    </w:p>
    <w:p w:rsidR="00FD3FAF" w:rsidRDefault="00FD3FAF" w:rsidP="00AF5776">
      <w:pPr>
        <w:numPr>
          <w:ilvl w:val="0"/>
          <w:numId w:val="7"/>
        </w:numPr>
        <w:spacing w:after="0" w:line="240" w:lineRule="auto"/>
      </w:pPr>
      <w:r>
        <w:rPr>
          <w:color w:val="339966"/>
        </w:rPr>
        <w:t>The operator</w:t>
      </w:r>
      <w:r>
        <w:t xml:space="preserve"> (“Begins with” by default) has the options shown on the picture on the left.</w:t>
      </w:r>
    </w:p>
    <w:p w:rsidR="00FD3FAF" w:rsidRDefault="00FD3FAF" w:rsidP="00AF5776">
      <w:pPr>
        <w:numPr>
          <w:ilvl w:val="0"/>
          <w:numId w:val="7"/>
        </w:numPr>
        <w:spacing w:after="0" w:line="240" w:lineRule="auto"/>
      </w:pPr>
      <w:r w:rsidRPr="00665C42">
        <w:t>Clicking on &lt;enter a value&gt;</w:t>
      </w:r>
      <w:r>
        <w:t xml:space="preserve"> will show a field to insert the parameter to look for. </w:t>
      </w:r>
    </w:p>
    <w:p w:rsidR="004731F0" w:rsidRDefault="00FD3FAF" w:rsidP="00AF5776">
      <w:pPr>
        <w:numPr>
          <w:ilvl w:val="0"/>
          <w:numId w:val="7"/>
        </w:numPr>
        <w:spacing w:after="0" w:line="240" w:lineRule="auto"/>
      </w:pPr>
      <w:r>
        <w:t>The white X on red circle (</w:t>
      </w:r>
      <w:r>
        <w:rPr>
          <w:noProof/>
          <w:lang w:val="sv-SE" w:eastAsia="sv-SE" w:bidi="ar-SA"/>
        </w:rPr>
        <w:drawing>
          <wp:inline distT="0" distB="0" distL="0" distR="0">
            <wp:extent cx="133350" cy="152400"/>
            <wp:effectExtent l="19050" t="0" r="0" b="0"/>
            <wp:docPr id="23" name="Picture 20" descr="delete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variable"/>
                    <pic:cNvPicPr>
                      <a:picLocks noChangeAspect="1" noChangeArrowheads="1"/>
                    </pic:cNvPicPr>
                  </pic:nvPicPr>
                  <pic:blipFill>
                    <a:blip r:embed="rId4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t xml:space="preserve">) will delete the whole expression. </w:t>
      </w:r>
    </w:p>
    <w:p w:rsidR="00FD3FAF" w:rsidRDefault="00FD3FAF" w:rsidP="004731F0">
      <w:pPr>
        <w:spacing w:after="0" w:line="240" w:lineRule="auto"/>
        <w:ind w:left="720"/>
      </w:pPr>
      <w:r>
        <w:tab/>
      </w:r>
    </w:p>
    <w:p w:rsidR="00FD3FAF" w:rsidRDefault="00FD3FAF" w:rsidP="00FD3FAF">
      <w:r>
        <w:rPr>
          <w:noProof/>
          <w:lang w:val="sv-SE" w:eastAsia="sv-SE" w:bidi="ar-SA"/>
        </w:rPr>
        <w:drawing>
          <wp:anchor distT="0" distB="0" distL="114300" distR="114300" simplePos="0" relativeHeight="251708416" behindDoc="0" locked="0" layoutInCell="1" allowOverlap="1">
            <wp:simplePos x="0" y="0"/>
            <wp:positionH relativeFrom="column">
              <wp:posOffset>0</wp:posOffset>
            </wp:positionH>
            <wp:positionV relativeFrom="paragraph">
              <wp:posOffset>38100</wp:posOffset>
            </wp:positionV>
            <wp:extent cx="1304925" cy="1704975"/>
            <wp:effectExtent l="19050" t="0" r="9525" b="0"/>
            <wp:wrapSquare wrapText="bothSides"/>
            <wp:docPr id="120" name="Picture 120" descr="and-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nd-variables"/>
                    <pic:cNvPicPr>
                      <a:picLocks noChangeAspect="1" noChangeArrowheads="1"/>
                    </pic:cNvPicPr>
                  </pic:nvPicPr>
                  <pic:blipFill>
                    <a:blip r:embed="rId41" cstate="print"/>
                    <a:srcRect/>
                    <a:stretch>
                      <a:fillRect/>
                    </a:stretch>
                  </pic:blipFill>
                  <pic:spPr bwMode="auto">
                    <a:xfrm>
                      <a:off x="0" y="0"/>
                      <a:ext cx="1304925" cy="1704975"/>
                    </a:xfrm>
                    <a:prstGeom prst="rect">
                      <a:avLst/>
                    </a:prstGeom>
                    <a:noFill/>
                    <a:ln w="9525">
                      <a:noFill/>
                      <a:miter lim="800000"/>
                      <a:headEnd/>
                      <a:tailEnd/>
                    </a:ln>
                  </pic:spPr>
                </pic:pic>
              </a:graphicData>
            </a:graphic>
          </wp:anchor>
        </w:drawing>
      </w:r>
      <w:r>
        <w:t>If the user wishes to add more conditions, or change expressions, it is done by clicking on the “</w:t>
      </w:r>
      <w:r w:rsidRPr="00693E59">
        <w:rPr>
          <w:color w:val="FF0000"/>
        </w:rPr>
        <w:t>And</w:t>
      </w:r>
      <w:r>
        <w:t xml:space="preserve">”. </w:t>
      </w:r>
    </w:p>
    <w:p w:rsidR="00FD3FAF" w:rsidRDefault="00FD3FAF" w:rsidP="00FD3FAF"/>
    <w:p w:rsidR="00FD3FAF" w:rsidRDefault="00FD3FAF" w:rsidP="00FD3FAF">
      <w:r>
        <w:t>It is also possible to clear all expressions at the bottom of the menu.</w:t>
      </w:r>
    </w:p>
    <w:p w:rsidR="00FD3FAF" w:rsidRDefault="00FD3FAF" w:rsidP="00FD3FAF"/>
    <w:p w:rsidR="00FD3FAF" w:rsidRDefault="00FD3FAF" w:rsidP="00FD3FAF">
      <w:r w:rsidRPr="00693E59">
        <w:rPr>
          <w:b/>
          <w:bCs/>
        </w:rPr>
        <w:t>Step 4:</w:t>
      </w:r>
      <w:r>
        <w:t xml:space="preserve"> the text area now contains the full expression:</w:t>
      </w:r>
    </w:p>
    <w:p w:rsidR="00FD3FAF" w:rsidRDefault="00FD3FAF" w:rsidP="00FD3FAF">
      <w:r>
        <w:rPr>
          <w:noProof/>
          <w:lang w:val="sv-SE" w:eastAsia="sv-SE" w:bidi="ar-SA"/>
        </w:rPr>
        <w:drawing>
          <wp:inline distT="0" distB="0" distL="0" distR="0">
            <wp:extent cx="2409825" cy="476250"/>
            <wp:effectExtent l="19050" t="0" r="9525" b="0"/>
            <wp:docPr id="24" name="Picture 21" descr="sql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qltext"/>
                    <pic:cNvPicPr>
                      <a:picLocks noChangeAspect="1" noChangeArrowheads="1"/>
                    </pic:cNvPicPr>
                  </pic:nvPicPr>
                  <pic:blipFill>
                    <a:blip r:embed="rId42" cstate="print"/>
                    <a:srcRect/>
                    <a:stretch>
                      <a:fillRect/>
                    </a:stretch>
                  </pic:blipFill>
                  <pic:spPr bwMode="auto">
                    <a:xfrm>
                      <a:off x="0" y="0"/>
                      <a:ext cx="2409825" cy="476250"/>
                    </a:xfrm>
                    <a:prstGeom prst="rect">
                      <a:avLst/>
                    </a:prstGeom>
                    <a:noFill/>
                    <a:ln w="9525">
                      <a:noFill/>
                      <a:miter lim="800000"/>
                      <a:headEnd/>
                      <a:tailEnd/>
                    </a:ln>
                  </pic:spPr>
                </pic:pic>
              </a:graphicData>
            </a:graphic>
          </wp:inline>
        </w:drawing>
      </w:r>
    </w:p>
    <w:p w:rsidR="00FD3FAF" w:rsidRDefault="00FD3FAF" w:rsidP="00FD3FAF"/>
    <w:p w:rsidR="004731F0" w:rsidRDefault="004731F0">
      <w:pPr>
        <w:spacing w:line="276" w:lineRule="auto"/>
      </w:pPr>
      <w:r>
        <w:br w:type="page"/>
      </w:r>
    </w:p>
    <w:p w:rsidR="00FD3FAF" w:rsidRDefault="00FD3FAF" w:rsidP="00FD3FAF">
      <w:r>
        <w:t>To run the query, use the buttons below the text area:</w:t>
      </w:r>
    </w:p>
    <w:p w:rsidR="00FD3FAF" w:rsidRDefault="00FD3FAF" w:rsidP="00FD3FAF">
      <w:r>
        <w:rPr>
          <w:noProof/>
          <w:lang w:val="sv-SE" w:eastAsia="sv-SE" w:bidi="ar-SA"/>
        </w:rPr>
        <w:drawing>
          <wp:inline distT="0" distB="0" distL="0" distR="0">
            <wp:extent cx="1352550" cy="285750"/>
            <wp:effectExtent l="19050" t="0" r="0" b="0"/>
            <wp:docPr id="25" name="Picture 2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ttons"/>
                    <pic:cNvPicPr>
                      <a:picLocks noChangeAspect="1" noChangeArrowheads="1"/>
                    </pic:cNvPicPr>
                  </pic:nvPicPr>
                  <pic:blipFill>
                    <a:blip r:embed="rId43" cstate="print"/>
                    <a:srcRect/>
                    <a:stretch>
                      <a:fillRect/>
                    </a:stretch>
                  </pic:blipFill>
                  <pic:spPr bwMode="auto">
                    <a:xfrm>
                      <a:off x="0" y="0"/>
                      <a:ext cx="1352550" cy="285750"/>
                    </a:xfrm>
                    <a:prstGeom prst="rect">
                      <a:avLst/>
                    </a:prstGeom>
                    <a:noFill/>
                    <a:ln w="9525">
                      <a:noFill/>
                      <a:miter lim="800000"/>
                      <a:headEnd/>
                      <a:tailEnd/>
                    </a:ln>
                  </pic:spPr>
                </pic:pic>
              </a:graphicData>
            </a:graphic>
          </wp:inline>
        </w:drawing>
      </w:r>
    </w:p>
    <w:p w:rsidR="00FD3FAF" w:rsidRDefault="00FD3FAF" w:rsidP="00FD3FAF">
      <w:r>
        <w:t>The green arrow runs the query.</w:t>
      </w:r>
    </w:p>
    <w:p w:rsidR="00FD3FAF" w:rsidRDefault="00FD3FAF" w:rsidP="00FD3FAF">
      <w:r>
        <w:t>The grey square turns red during the execution, will abort the query.</w:t>
      </w:r>
    </w:p>
    <w:p w:rsidR="00FD3FAF" w:rsidRDefault="00FD3FAF" w:rsidP="00FD3FAF">
      <w:r>
        <w:t>Diskette saves changed existing query.</w:t>
      </w:r>
    </w:p>
    <w:p w:rsidR="00FD3FAF" w:rsidRDefault="00FD3FAF" w:rsidP="00FD3FAF">
      <w:r>
        <w:t>Diskette with a pencil saves a new query.</w:t>
      </w:r>
    </w:p>
    <w:p w:rsidR="00FD3FAF" w:rsidRDefault="00FD3FAF" w:rsidP="00FD3FAF">
      <w:r>
        <w:t>Diskette with a red X will delete the query from the storage.</w:t>
      </w:r>
    </w:p>
    <w:p w:rsidR="00FD3FAF" w:rsidRDefault="00FD3FAF" w:rsidP="00FD3FAF">
      <w:r>
        <w:rPr>
          <w:noProof/>
          <w:lang w:val="sv-SE" w:eastAsia="sv-SE" w:bidi="ar-SA"/>
        </w:rPr>
        <w:drawing>
          <wp:anchor distT="0" distB="0" distL="114300" distR="114300" simplePos="0" relativeHeight="251709440" behindDoc="0" locked="0" layoutInCell="1" allowOverlap="1">
            <wp:simplePos x="0" y="0"/>
            <wp:positionH relativeFrom="column">
              <wp:posOffset>2962275</wp:posOffset>
            </wp:positionH>
            <wp:positionV relativeFrom="paragraph">
              <wp:posOffset>140335</wp:posOffset>
            </wp:positionV>
            <wp:extent cx="2181225" cy="228600"/>
            <wp:effectExtent l="19050" t="0" r="9525" b="0"/>
            <wp:wrapSquare wrapText="bothSides"/>
            <wp:docPr id="121" name="Picture 121" descr="butt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uttons2"/>
                    <pic:cNvPicPr>
                      <a:picLocks noChangeAspect="1" noChangeArrowheads="1"/>
                    </pic:cNvPicPr>
                  </pic:nvPicPr>
                  <pic:blipFill>
                    <a:blip r:embed="rId44" cstate="print"/>
                    <a:srcRect/>
                    <a:stretch>
                      <a:fillRect/>
                    </a:stretch>
                  </pic:blipFill>
                  <pic:spPr bwMode="auto">
                    <a:xfrm>
                      <a:off x="0" y="0"/>
                      <a:ext cx="2181225" cy="228600"/>
                    </a:xfrm>
                    <a:prstGeom prst="rect">
                      <a:avLst/>
                    </a:prstGeom>
                    <a:noFill/>
                    <a:ln w="9525">
                      <a:noFill/>
                      <a:miter lim="800000"/>
                      <a:headEnd/>
                      <a:tailEnd/>
                    </a:ln>
                  </pic:spPr>
                </pic:pic>
              </a:graphicData>
            </a:graphic>
          </wp:anchor>
        </w:drawing>
      </w:r>
    </w:p>
    <w:p w:rsidR="00FD3FAF" w:rsidRPr="00665C42" w:rsidRDefault="00FD3FAF" w:rsidP="00FD3FAF">
      <w:r>
        <w:t xml:space="preserve">Next to the buttons, there is a progress bar to show that the query is running. After execution, the result is displayed below the buttons and a summary of the result will show to the left of the progress bar. </w:t>
      </w:r>
    </w:p>
    <w:p w:rsidR="00FD3FAF" w:rsidRDefault="00FD3FAF" w:rsidP="00FD3FAF">
      <w:pPr>
        <w:pStyle w:val="Heading4"/>
      </w:pPr>
      <w:bookmarkStart w:id="146" w:name="_Toc253470604"/>
      <w:r>
        <w:t>3.3.2.3 Query tool – new advanced query</w:t>
      </w:r>
      <w:bookmarkEnd w:id="146"/>
    </w:p>
    <w:p w:rsidR="00FD3FAF" w:rsidRDefault="00FD3FAF" w:rsidP="00FD3FAF">
      <w:r>
        <w:t>If the user is experienced in using SQL, it is possible to use “free-text” queries in the advanced tab.</w:t>
      </w:r>
    </w:p>
    <w:p w:rsidR="00FD3FAF" w:rsidRDefault="00FD3FAF" w:rsidP="00FD3FAF">
      <w:r>
        <w:rPr>
          <w:noProof/>
          <w:lang w:val="sv-SE" w:eastAsia="sv-SE" w:bidi="ar-SA"/>
        </w:rPr>
        <w:drawing>
          <wp:anchor distT="0" distB="0" distL="114300" distR="114300" simplePos="0" relativeHeight="251710464" behindDoc="0" locked="0" layoutInCell="1" allowOverlap="1">
            <wp:simplePos x="0" y="0"/>
            <wp:positionH relativeFrom="column">
              <wp:posOffset>3810</wp:posOffset>
            </wp:positionH>
            <wp:positionV relativeFrom="paragraph">
              <wp:posOffset>3810</wp:posOffset>
            </wp:positionV>
            <wp:extent cx="2562225" cy="1247775"/>
            <wp:effectExtent l="19050" t="0" r="9525" b="0"/>
            <wp:wrapSquare wrapText="bothSides"/>
            <wp:docPr id="122" name="Picture 122" descr="tab-investigation-querytool-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ab-investigation-querytool-advanced"/>
                    <pic:cNvPicPr>
                      <a:picLocks noChangeAspect="1" noChangeArrowheads="1"/>
                    </pic:cNvPicPr>
                  </pic:nvPicPr>
                  <pic:blipFill>
                    <a:blip r:embed="rId45" cstate="print"/>
                    <a:srcRect/>
                    <a:stretch>
                      <a:fillRect/>
                    </a:stretch>
                  </pic:blipFill>
                  <pic:spPr bwMode="auto">
                    <a:xfrm>
                      <a:off x="0" y="0"/>
                      <a:ext cx="2562225" cy="1247775"/>
                    </a:xfrm>
                    <a:prstGeom prst="rect">
                      <a:avLst/>
                    </a:prstGeom>
                    <a:noFill/>
                    <a:ln w="9525">
                      <a:noFill/>
                      <a:miter lim="800000"/>
                      <a:headEnd/>
                      <a:tailEnd/>
                    </a:ln>
                  </pic:spPr>
                </pic:pic>
              </a:graphicData>
            </a:graphic>
          </wp:anchor>
        </w:drawing>
      </w:r>
      <w:r>
        <w:t>When clicking the “Advanced” tab, a supporting text will show directly under the tab, to indicate where the insertion of the SQL query should be done.</w:t>
      </w:r>
    </w:p>
    <w:p w:rsidR="00FD3FAF" w:rsidRDefault="00FD3FAF" w:rsidP="00FD3FAF"/>
    <w:p w:rsidR="00FD3FAF" w:rsidRDefault="00FD3FAF" w:rsidP="00FD3FAF">
      <w:r>
        <w:t>The existing text may be erased or replaced.</w:t>
      </w:r>
    </w:p>
    <w:p w:rsidR="00FD3FAF" w:rsidRDefault="00FD3FAF" w:rsidP="00FD3FAF"/>
    <w:p w:rsidR="00FD3FAF" w:rsidRDefault="004731F0" w:rsidP="00FD3FAF">
      <w:r>
        <w:rPr>
          <w:noProof/>
          <w:lang w:val="sv-SE" w:eastAsia="sv-SE" w:bidi="ar-SA"/>
        </w:rPr>
        <w:drawing>
          <wp:anchor distT="0" distB="0" distL="114300" distR="114300" simplePos="0" relativeHeight="251711488" behindDoc="0" locked="0" layoutInCell="1" allowOverlap="1">
            <wp:simplePos x="0" y="0"/>
            <wp:positionH relativeFrom="column">
              <wp:posOffset>24130</wp:posOffset>
            </wp:positionH>
            <wp:positionV relativeFrom="paragraph">
              <wp:posOffset>227330</wp:posOffset>
            </wp:positionV>
            <wp:extent cx="2805430" cy="327025"/>
            <wp:effectExtent l="19050" t="0" r="0" b="0"/>
            <wp:wrapSquare wrapText="bothSides"/>
            <wp:docPr id="123" name="Picture 123" descr="butto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uttons3"/>
                    <pic:cNvPicPr>
                      <a:picLocks noChangeAspect="1" noChangeArrowheads="1"/>
                    </pic:cNvPicPr>
                  </pic:nvPicPr>
                  <pic:blipFill>
                    <a:blip r:embed="rId46" cstate="print"/>
                    <a:srcRect/>
                    <a:stretch>
                      <a:fillRect/>
                    </a:stretch>
                  </pic:blipFill>
                  <pic:spPr bwMode="auto">
                    <a:xfrm>
                      <a:off x="0" y="0"/>
                      <a:ext cx="2805430" cy="327025"/>
                    </a:xfrm>
                    <a:prstGeom prst="rect">
                      <a:avLst/>
                    </a:prstGeom>
                    <a:noFill/>
                    <a:ln w="9525">
                      <a:noFill/>
                      <a:miter lim="800000"/>
                      <a:headEnd/>
                      <a:tailEnd/>
                    </a:ln>
                  </pic:spPr>
                </pic:pic>
              </a:graphicData>
            </a:graphic>
          </wp:anchor>
        </w:drawing>
      </w:r>
      <w:r w:rsidR="00FD3FAF">
        <w:t>Directly below the query area, a button toolbar appears.  This toolbar has a run button, a stop/abort button and a progress bar.</w:t>
      </w:r>
    </w:p>
    <w:p w:rsidR="00FD3FAF" w:rsidRDefault="00FD3FAF" w:rsidP="00FD3FAF"/>
    <w:p w:rsidR="00FD3FAF" w:rsidRDefault="00FD3FAF" w:rsidP="00FD3FAF">
      <w:r>
        <w:t xml:space="preserve">When the query has run, the results are shown directly below the button toolbar. If anything is wrong with the query, the fault messages are shown on the right of the progress toolbar, see picture above. </w:t>
      </w:r>
    </w:p>
    <w:p w:rsidR="00FD3FAF" w:rsidRPr="00EF2537" w:rsidRDefault="00FD3FAF" w:rsidP="00FD3FAF"/>
    <w:p w:rsidR="00FD3FAF" w:rsidRDefault="00FD3FAF" w:rsidP="00FD3FAF">
      <w:pPr>
        <w:pStyle w:val="Heading4"/>
      </w:pPr>
      <w:bookmarkStart w:id="147" w:name="_Toc253470605"/>
      <w:r>
        <w:t>3.1.2.4 Query tool – stored query</w:t>
      </w:r>
      <w:bookmarkEnd w:id="147"/>
    </w:p>
    <w:p w:rsidR="00FD3FAF" w:rsidRDefault="00FD3FAF" w:rsidP="00FD3FAF">
      <w:r>
        <w:rPr>
          <w:noProof/>
          <w:lang w:val="sv-SE" w:eastAsia="sv-SE" w:bidi="ar-SA"/>
        </w:rPr>
        <w:drawing>
          <wp:inline distT="0" distB="0" distL="0" distR="0">
            <wp:extent cx="2828925" cy="2019300"/>
            <wp:effectExtent l="19050" t="0" r="9525" b="0"/>
            <wp:docPr id="26" name="Picture 23" descr="tab-investigation-query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b-investigation-querytool"/>
                    <pic:cNvPicPr>
                      <a:picLocks noChangeAspect="1" noChangeArrowheads="1"/>
                    </pic:cNvPicPr>
                  </pic:nvPicPr>
                  <pic:blipFill>
                    <a:blip r:embed="rId47" cstate="print"/>
                    <a:srcRect/>
                    <a:stretch>
                      <a:fillRect/>
                    </a:stretch>
                  </pic:blipFill>
                  <pic:spPr bwMode="auto">
                    <a:xfrm>
                      <a:off x="0" y="0"/>
                      <a:ext cx="2828925" cy="2019300"/>
                    </a:xfrm>
                    <a:prstGeom prst="rect">
                      <a:avLst/>
                    </a:prstGeom>
                    <a:noFill/>
                    <a:ln w="9525">
                      <a:noFill/>
                      <a:miter lim="800000"/>
                      <a:headEnd/>
                      <a:tailEnd/>
                    </a:ln>
                  </pic:spPr>
                </pic:pic>
              </a:graphicData>
            </a:graphic>
          </wp:inline>
        </w:drawing>
      </w:r>
    </w:p>
    <w:p w:rsidR="00FD3FAF" w:rsidRPr="00CB032A" w:rsidRDefault="00FD3FAF" w:rsidP="00FD3FAF">
      <w:pPr>
        <w:pStyle w:val="Heading4"/>
      </w:pPr>
    </w:p>
    <w:p w:rsidR="00FD3FAF" w:rsidRPr="00F279D0" w:rsidRDefault="00FD3FAF" w:rsidP="00FD3FAF">
      <w:pPr>
        <w:pStyle w:val="Heading3"/>
      </w:pPr>
      <w:bookmarkStart w:id="148" w:name="_Toc253470606"/>
      <w:bookmarkStart w:id="149" w:name="_Toc255981147"/>
      <w:r w:rsidRPr="00F279D0">
        <w:t>3.3.3 Find Similar</w:t>
      </w:r>
      <w:bookmarkEnd w:id="148"/>
      <w:bookmarkEnd w:id="149"/>
    </w:p>
    <w:p w:rsidR="00FD3FAF" w:rsidRDefault="00FD3FAF" w:rsidP="00FD3FAF">
      <w:r>
        <w:t xml:space="preserve">The function of “Find Similar” gives the user a possibility to look for other subscribers that have the similar type of profile regarding financial or technical issues. The user also has the possibility to investigate the matching subscribers separately, or insert them into an ongoing investigation. </w:t>
      </w:r>
    </w:p>
    <w:p w:rsidR="00FD3FAF" w:rsidRDefault="00FD3FAF" w:rsidP="00FD3FAF"/>
    <w:p w:rsidR="00FD3FAF" w:rsidRDefault="00FD3FAF" w:rsidP="00FD3FAF">
      <w:r>
        <w:t xml:space="preserve">The function is optional and available at any moment in the Investigation Workflow. </w:t>
      </w:r>
    </w:p>
    <w:p w:rsidR="00FD3FAF" w:rsidRDefault="00FD3FAF" w:rsidP="00FD3FAF">
      <w:pPr>
        <w:pStyle w:val="Heading4"/>
      </w:pPr>
      <w:bookmarkStart w:id="150" w:name="_Toc253470607"/>
      <w:r>
        <w:t>3.3.3.1 Criteria</w:t>
      </w:r>
      <w:bookmarkEnd w:id="150"/>
    </w:p>
    <w:p w:rsidR="00FD3FAF" w:rsidRDefault="00FD3FAF" w:rsidP="00FD3FAF">
      <w:r>
        <w:rPr>
          <w:noProof/>
          <w:lang w:val="sv-SE" w:eastAsia="sv-SE" w:bidi="ar-SA"/>
        </w:rPr>
        <w:drawing>
          <wp:anchor distT="0" distB="0" distL="114300" distR="114300" simplePos="0" relativeHeight="251713536" behindDoc="0" locked="0" layoutInCell="1" allowOverlap="1">
            <wp:simplePos x="0" y="0"/>
            <wp:positionH relativeFrom="column">
              <wp:posOffset>3810</wp:posOffset>
            </wp:positionH>
            <wp:positionV relativeFrom="paragraph">
              <wp:posOffset>11430</wp:posOffset>
            </wp:positionV>
            <wp:extent cx="3495675" cy="1666875"/>
            <wp:effectExtent l="19050" t="0" r="9525" b="0"/>
            <wp:wrapSquare wrapText="bothSides"/>
            <wp:docPr id="129" name="Picture 129" descr="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riteria"/>
                    <pic:cNvPicPr>
                      <a:picLocks noChangeAspect="1" noChangeArrowheads="1"/>
                    </pic:cNvPicPr>
                  </pic:nvPicPr>
                  <pic:blipFill>
                    <a:blip r:embed="rId70" cstate="print"/>
                    <a:srcRect/>
                    <a:stretch>
                      <a:fillRect/>
                    </a:stretch>
                  </pic:blipFill>
                  <pic:spPr bwMode="auto">
                    <a:xfrm>
                      <a:off x="0" y="0"/>
                      <a:ext cx="3495675" cy="1666875"/>
                    </a:xfrm>
                    <a:prstGeom prst="rect">
                      <a:avLst/>
                    </a:prstGeom>
                    <a:noFill/>
                    <a:ln w="9525">
                      <a:noFill/>
                      <a:miter lim="800000"/>
                      <a:headEnd/>
                      <a:tailEnd/>
                    </a:ln>
                  </pic:spPr>
                </pic:pic>
              </a:graphicData>
            </a:graphic>
          </wp:anchor>
        </w:drawing>
      </w:r>
      <w:r>
        <w:t>The first step is to determine what kind of criteria the matching should consist of.</w:t>
      </w:r>
    </w:p>
    <w:p w:rsidR="00FD3FAF" w:rsidRDefault="00FD3FAF" w:rsidP="00FD3FAF"/>
    <w:p w:rsidR="00FD3FAF" w:rsidRDefault="00FD3FAF" w:rsidP="00FD3FAF">
      <w:r>
        <w:t xml:space="preserve">The Fields are enabled by checking the box on the left. When the box is checked, the maximum deviation field is lit up, allowing the user to detail the deviation percentage where applicable, or the number of days when it comes to activation date. </w:t>
      </w:r>
    </w:p>
    <w:p w:rsidR="00FD3FAF" w:rsidRDefault="00FD3FAF" w:rsidP="00FD3FAF"/>
    <w:p w:rsidR="00FD3FAF" w:rsidRDefault="00FD3FAF" w:rsidP="00FD3FAF">
      <w:r>
        <w:t xml:space="preserve">It is also possible to match based on alarm types; the alarm types available in the right field are the alarms triggered by the current subscriber. </w:t>
      </w:r>
    </w:p>
    <w:p w:rsidR="00FD3FAF" w:rsidRDefault="00FD3FAF" w:rsidP="00FD3FAF"/>
    <w:p w:rsidR="00FD3FAF" w:rsidRDefault="00FD3FAF" w:rsidP="00FD3FAF">
      <w:r>
        <w:t xml:space="preserve">When the settings are configured, proceed by pressing the “Search” button. The Criteria area will minimise itself automatically, allowing for more space to the other areas in the data pane. </w:t>
      </w:r>
    </w:p>
    <w:p w:rsidR="00FD3FAF" w:rsidRDefault="00FD3FAF" w:rsidP="00FD3FAF">
      <w:pPr>
        <w:pStyle w:val="Heading4"/>
      </w:pPr>
      <w:bookmarkStart w:id="151" w:name="_Toc253470608"/>
      <w:r>
        <w:t>3.3.3.2 Matching subscribers and Selected Matching Subscriber</w:t>
      </w:r>
      <w:bookmarkEnd w:id="151"/>
    </w:p>
    <w:p w:rsidR="00FD3FAF" w:rsidRDefault="00FD3FAF" w:rsidP="00FD3FAF">
      <w:r>
        <w:t xml:space="preserve">The result of the search made above, is projected as a list in the “Matching Subscribers” field. </w:t>
      </w:r>
    </w:p>
    <w:p w:rsidR="00FD3FAF" w:rsidRDefault="00FD3FAF" w:rsidP="00FD3FAF">
      <w:r>
        <w:t>The user may choose to…</w:t>
      </w:r>
    </w:p>
    <w:p w:rsidR="00FD3FAF" w:rsidRPr="0081589E" w:rsidRDefault="00FD3FAF" w:rsidP="00AF5776">
      <w:pPr>
        <w:numPr>
          <w:ilvl w:val="0"/>
          <w:numId w:val="3"/>
        </w:numPr>
        <w:spacing w:after="0" w:line="240" w:lineRule="auto"/>
      </w:pPr>
      <w:r>
        <w:t>…browse through the result, where the subscriber’s values are displayed below the list in the “Selected Matching Subscriber” field. The values include the selected subscriber’s alarms (if any), the statistics and the log. Furthermore, the selected subscriber’s information in the subscriber file is available on the left, in a similar fashion to the current subscriber (i.e. the subscriber being investigated). The current subscriber’s corresponding values are available at the bottom of the data pane (as in all other Investigation workflow data panes).</w:t>
      </w:r>
    </w:p>
    <w:p w:rsidR="00FD3FAF" w:rsidRPr="0081589E" w:rsidRDefault="00FD3FAF" w:rsidP="00AF5776">
      <w:pPr>
        <w:numPr>
          <w:ilvl w:val="0"/>
          <w:numId w:val="3"/>
        </w:numPr>
        <w:spacing w:after="0" w:line="240" w:lineRule="auto"/>
      </w:pPr>
      <w:r>
        <w:t>…investigate the matching subscribers, either separately or added to an existing investigation in the case manager.</w:t>
      </w:r>
    </w:p>
    <w:p w:rsidR="00FD3FAF" w:rsidRPr="0081589E" w:rsidRDefault="00FD3FAF" w:rsidP="00AF5776">
      <w:pPr>
        <w:numPr>
          <w:ilvl w:val="0"/>
          <w:numId w:val="3"/>
        </w:numPr>
        <w:spacing w:after="0" w:line="240" w:lineRule="auto"/>
      </w:pPr>
      <w:r>
        <w:t>… ignore the result and continue to the next step in the workflow, in case of no more information being available from this function.</w:t>
      </w:r>
    </w:p>
    <w:p w:rsidR="00FD3FAF" w:rsidRPr="00D71B98" w:rsidRDefault="00FD3FAF" w:rsidP="00FD3FAF">
      <w:r>
        <w:t xml:space="preserve"> </w:t>
      </w:r>
    </w:p>
    <w:p w:rsidR="00FD3FAF" w:rsidRPr="002E6DAA" w:rsidRDefault="00FD3FAF" w:rsidP="00FD3FAF">
      <w:pPr>
        <w:pStyle w:val="Heading2"/>
        <w:rPr>
          <w:lang w:val="en-GB"/>
        </w:rPr>
      </w:pPr>
      <w:bookmarkStart w:id="152" w:name="Chapter_3_4_workflow_decision"/>
      <w:bookmarkStart w:id="153" w:name="_Toc253470609"/>
      <w:bookmarkStart w:id="154" w:name="_Toc255981148"/>
      <w:bookmarkEnd w:id="152"/>
      <w:r w:rsidRPr="002E6DAA">
        <w:rPr>
          <w:lang w:val="en-GB"/>
        </w:rPr>
        <w:t>3.4 Workflow – Decision</w:t>
      </w:r>
      <w:r>
        <w:rPr>
          <w:lang w:val="en-GB"/>
        </w:rPr>
        <w:t xml:space="preserve"> / Action</w:t>
      </w:r>
      <w:bookmarkEnd w:id="153"/>
      <w:bookmarkEnd w:id="154"/>
      <w:r>
        <w:rPr>
          <w:lang w:val="en-GB"/>
        </w:rPr>
        <w:t xml:space="preserve"> </w:t>
      </w:r>
    </w:p>
    <w:p w:rsidR="00FD3FAF" w:rsidRDefault="00FD3FAF" w:rsidP="00FD3FAF">
      <w:r>
        <w:rPr>
          <w:noProof/>
          <w:lang w:val="sv-SE" w:eastAsia="sv-SE" w:bidi="ar-SA"/>
        </w:rPr>
        <w:drawing>
          <wp:anchor distT="0" distB="0" distL="114300" distR="114300" simplePos="0" relativeHeight="251761664" behindDoc="0" locked="0" layoutInCell="1" allowOverlap="1">
            <wp:simplePos x="0" y="0"/>
            <wp:positionH relativeFrom="column">
              <wp:posOffset>3810</wp:posOffset>
            </wp:positionH>
            <wp:positionV relativeFrom="paragraph">
              <wp:posOffset>24130</wp:posOffset>
            </wp:positionV>
            <wp:extent cx="2009775" cy="1114425"/>
            <wp:effectExtent l="19050" t="0" r="9525" b="0"/>
            <wp:wrapSquare wrapText="bothSides"/>
            <wp:docPr id="251" name="Picture 251" descr="Decisio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Decision action"/>
                    <pic:cNvPicPr>
                      <a:picLocks noChangeAspect="1" noChangeArrowheads="1"/>
                    </pic:cNvPicPr>
                  </pic:nvPicPr>
                  <pic:blipFill>
                    <a:blip r:embed="rId71" cstate="print"/>
                    <a:srcRect/>
                    <a:stretch>
                      <a:fillRect/>
                    </a:stretch>
                  </pic:blipFill>
                  <pic:spPr bwMode="auto">
                    <a:xfrm>
                      <a:off x="0" y="0"/>
                      <a:ext cx="2009775" cy="1114425"/>
                    </a:xfrm>
                    <a:prstGeom prst="rect">
                      <a:avLst/>
                    </a:prstGeom>
                    <a:noFill/>
                    <a:ln w="9525">
                      <a:noFill/>
                      <a:miter lim="800000"/>
                      <a:headEnd/>
                      <a:tailEnd/>
                    </a:ln>
                  </pic:spPr>
                </pic:pic>
              </a:graphicData>
            </a:graphic>
          </wp:anchor>
        </w:drawing>
      </w:r>
      <w:r>
        <w:t xml:space="preserve">The “Hotlist” button will open the hotlists available, exactly as the hotlist button in the toolbar (see </w:t>
      </w:r>
      <w:hyperlink w:anchor="Chapter_5_14_4_6_Hotlist" w:history="1">
        <w:r w:rsidRPr="00C12ECB">
          <w:rPr>
            <w:rStyle w:val="Hyperlink"/>
          </w:rPr>
          <w:t>5.14.4.6 Hotlist).</w:t>
        </w:r>
      </w:hyperlink>
    </w:p>
    <w:p w:rsidR="00FD3FAF" w:rsidRDefault="00FD3FAF" w:rsidP="00FD3FAF"/>
    <w:p w:rsidR="00FD3FAF" w:rsidRDefault="00FD3FAF" w:rsidP="00FD3FAF">
      <w:r>
        <w:t xml:space="preserve">The last step of the workflow is the decision – whether the investigated alarm is a possible fraud situation or if the alarm may be deleted with no further due. </w:t>
      </w:r>
    </w:p>
    <w:p w:rsidR="00FD3FAF" w:rsidRDefault="00FD3FAF" w:rsidP="00FD3FAF"/>
    <w:p w:rsidR="00FD3FAF" w:rsidRDefault="00FD3FAF" w:rsidP="00FD3FAF">
      <w:r>
        <w:t>When the “Close Investigation” button is pressed, the investigation closes automatically, and the workflow returns to the first step (“</w:t>
      </w:r>
      <w:hyperlink w:anchor="Chapter_3_2_1_tasks" w:history="1">
        <w:r w:rsidRPr="00DC7A58">
          <w:rPr>
            <w:rStyle w:val="Hyperlink"/>
          </w:rPr>
          <w:t>Tasks</w:t>
        </w:r>
      </w:hyperlink>
      <w:r>
        <w:t>”) again.</w:t>
      </w:r>
    </w:p>
    <w:p w:rsidR="00FD3FAF" w:rsidRDefault="00FD3FAF" w:rsidP="00FD3FAF"/>
    <w:p w:rsidR="00FD3FAF" w:rsidRDefault="00FD3FAF" w:rsidP="00FD3FAF">
      <w:pPr>
        <w:pStyle w:val="Heading3"/>
      </w:pPr>
      <w:bookmarkStart w:id="155" w:name="_Toc253470610"/>
      <w:bookmarkStart w:id="156" w:name="_Toc255981149"/>
      <w:r>
        <w:t>3.4.1 Send Notification</w:t>
      </w:r>
      <w:bookmarkEnd w:id="155"/>
      <w:bookmarkEnd w:id="156"/>
    </w:p>
    <w:p w:rsidR="00FD3FAF" w:rsidRDefault="00FD3FAF" w:rsidP="00FD3FAF">
      <w:r>
        <w:t xml:space="preserve">At times it may be necessary to notify the subscriber that there are registered anomalies in the account. This could be the case in possible shutting down or suspension of the subscription, or if the system otherwise has affected the subscriber. </w:t>
      </w:r>
    </w:p>
    <w:p w:rsidR="00FD3FAF" w:rsidRDefault="00FD3FAF" w:rsidP="00FD3FAF">
      <w:r>
        <w:t xml:space="preserve">The message may be sent via e-mail or SMS. </w:t>
      </w:r>
    </w:p>
    <w:p w:rsidR="00FD3FAF" w:rsidRDefault="00FD3FAF" w:rsidP="00FD3FAF">
      <w:pPr>
        <w:pStyle w:val="Heading4"/>
      </w:pPr>
      <w:bookmarkStart w:id="157" w:name="_Toc253470611"/>
      <w:r>
        <w:t>3.4.1.1 Email</w:t>
      </w:r>
      <w:bookmarkEnd w:id="157"/>
    </w:p>
    <w:p w:rsidR="00FD3FAF" w:rsidRDefault="00FD3FAF" w:rsidP="00FD3FAF">
      <w:r>
        <w:t xml:space="preserve">Select “Email” in Type drop-down menu. The recipient’s name should appear in the field automatically from the information in the Subscriber file. </w:t>
      </w:r>
    </w:p>
    <w:p w:rsidR="00FD3FAF" w:rsidRDefault="00FD3FAF" w:rsidP="00FD3FAF">
      <w:r>
        <w:t>Select appropriate template from the drop-down menu. In case new templates should be configured, click the “Configure” button. This will open the “</w:t>
      </w:r>
      <w:hyperlink w:anchor="Chapter_5_6_external_notifications" w:history="1">
        <w:r w:rsidRPr="00AA24CC">
          <w:rPr>
            <w:rStyle w:val="Hyperlink"/>
          </w:rPr>
          <w:t>External notification</w:t>
        </w:r>
      </w:hyperlink>
      <w:r>
        <w:t xml:space="preserve">” screen (Chapter 5.6) in the “Settings” tab. </w:t>
      </w:r>
    </w:p>
    <w:p w:rsidR="00FD3FAF" w:rsidRDefault="00FD3FAF" w:rsidP="00FD3FAF">
      <w:r>
        <w:t>The email function will have a subject line and a message field, where the text will appear automatically depending on the selected template.</w:t>
      </w:r>
    </w:p>
    <w:p w:rsidR="00FD3FAF" w:rsidRDefault="00FD3FAF" w:rsidP="00FD3FAF">
      <w:r>
        <w:t xml:space="preserve">Click “Send” button to initiate sending the message to the subscriber. </w:t>
      </w:r>
    </w:p>
    <w:p w:rsidR="00FD3FAF" w:rsidRDefault="00FD3FAF" w:rsidP="00FD3FAF">
      <w:pPr>
        <w:pStyle w:val="Heading4"/>
      </w:pPr>
      <w:bookmarkStart w:id="158" w:name="_Toc253470612"/>
      <w:r>
        <w:t>3.4.1.2 SMS</w:t>
      </w:r>
      <w:bookmarkEnd w:id="158"/>
      <w:r>
        <w:t xml:space="preserve"> </w:t>
      </w:r>
    </w:p>
    <w:p w:rsidR="00FD3FAF" w:rsidRDefault="00FD3FAF" w:rsidP="00FD3FAF">
      <w:r>
        <w:t xml:space="preserve">Select “SMS” in the drop-down menu. The recipient’s telephone number (MSISDN) will be inserted automatically from the Subscriber file. </w:t>
      </w:r>
    </w:p>
    <w:p w:rsidR="00FD3FAF" w:rsidRDefault="00FD3FAF" w:rsidP="00FD3FAF">
      <w:r>
        <w:t>Select the template in the drop-down menu. If a configuration of a new template is needed, click “Configure” button. This will open the “</w:t>
      </w:r>
      <w:hyperlink w:anchor="Chapter_5_6_external_notifications" w:history="1">
        <w:r w:rsidRPr="00AA24CC">
          <w:rPr>
            <w:rStyle w:val="Hyperlink"/>
          </w:rPr>
          <w:t>External notification</w:t>
        </w:r>
      </w:hyperlink>
      <w:r>
        <w:t xml:space="preserve">” screen (Chapter 5.6) in the “Settings” tab. </w:t>
      </w:r>
    </w:p>
    <w:p w:rsidR="00FD3FAF" w:rsidRDefault="00FD3FAF" w:rsidP="00FD3FAF">
      <w:r>
        <w:t xml:space="preserve">The SMS send notification only contains a “Message” field. </w:t>
      </w:r>
    </w:p>
    <w:p w:rsidR="00FD3FAF" w:rsidRDefault="00FD3FAF" w:rsidP="00FD3FAF">
      <w:r>
        <w:t xml:space="preserve">Click “Send” button to initiate the sending process. </w:t>
      </w:r>
    </w:p>
    <w:p w:rsidR="00FD3FAF" w:rsidRDefault="00FD3FAF" w:rsidP="00FD3FAF">
      <w:pPr>
        <w:pStyle w:val="Heading3"/>
      </w:pPr>
      <w:bookmarkStart w:id="159" w:name="Chapter_3_4_2_Closure"/>
      <w:bookmarkStart w:id="160" w:name="_Toc253470613"/>
      <w:bookmarkStart w:id="161" w:name="_Toc255981150"/>
      <w:bookmarkEnd w:id="159"/>
      <w:r>
        <w:t>3.4.2 Closure</w:t>
      </w:r>
      <w:bookmarkEnd w:id="160"/>
      <w:bookmarkEnd w:id="161"/>
    </w:p>
    <w:p w:rsidR="00FD3FAF" w:rsidRDefault="00FD3FAF" w:rsidP="00FD3FAF">
      <w:r>
        <w:t xml:space="preserve">The closure will define how the alarm is ultimately handled. If there is any possibility of fraud, a case should be created and the alarm added to the case. If there is a suitable existing case, the alarm may be added to the respective case. </w:t>
      </w:r>
    </w:p>
    <w:p w:rsidR="00FD3FAF" w:rsidRPr="00805325" w:rsidRDefault="00FD3FAF" w:rsidP="00AF5776">
      <w:pPr>
        <w:numPr>
          <w:ilvl w:val="0"/>
          <w:numId w:val="12"/>
        </w:numPr>
        <w:spacing w:after="0" w:line="240" w:lineRule="auto"/>
      </w:pPr>
      <w:r>
        <w:rPr>
          <w:b/>
          <w:bCs/>
        </w:rPr>
        <w:t xml:space="preserve">Action: </w:t>
      </w:r>
      <w:r>
        <w:t xml:space="preserve">Decides where to put the alarm. It is possible to configure the actions in the </w:t>
      </w:r>
      <w:hyperlink w:anchor="Chapter_5_settings_tab" w:history="1">
        <w:r w:rsidRPr="00805325">
          <w:rPr>
            <w:rStyle w:val="Hyperlink"/>
          </w:rPr>
          <w:t>Settings tab</w:t>
        </w:r>
      </w:hyperlink>
      <w:r>
        <w:t>.</w:t>
      </w:r>
      <w:r>
        <w:rPr>
          <w:b/>
          <w:bCs/>
        </w:rPr>
        <w:t xml:space="preserve">  </w:t>
      </w:r>
      <w:r w:rsidRPr="00805325">
        <w:t>T</w:t>
      </w:r>
      <w:r>
        <w:t>here are</w:t>
      </w:r>
      <w:r w:rsidRPr="00805325">
        <w:t xml:space="preserve"> </w:t>
      </w:r>
      <w:r>
        <w:t xml:space="preserve">however </w:t>
      </w:r>
      <w:r w:rsidRPr="00805325">
        <w:t>some default actions available:</w:t>
      </w:r>
    </w:p>
    <w:p w:rsidR="00FD3FAF" w:rsidRPr="00805325" w:rsidRDefault="00FD3FAF" w:rsidP="00AF5776">
      <w:pPr>
        <w:numPr>
          <w:ilvl w:val="2"/>
          <w:numId w:val="12"/>
        </w:numPr>
        <w:spacing w:after="0" w:line="240" w:lineRule="auto"/>
        <w:rPr>
          <w:b/>
          <w:bCs/>
        </w:rPr>
      </w:pPr>
      <w:r>
        <w:rPr>
          <w:b/>
          <w:bCs/>
        </w:rPr>
        <w:t>Add to existing case</w:t>
      </w:r>
      <w:r>
        <w:t xml:space="preserve">: puts the alarm into an existing case, selected on the right of the “Action” field. </w:t>
      </w:r>
    </w:p>
    <w:p w:rsidR="00FD3FAF" w:rsidRPr="00805325" w:rsidRDefault="00FD3FAF" w:rsidP="00AF5776">
      <w:pPr>
        <w:numPr>
          <w:ilvl w:val="2"/>
          <w:numId w:val="12"/>
        </w:numPr>
        <w:spacing w:after="0" w:line="240" w:lineRule="auto"/>
        <w:rPr>
          <w:b/>
          <w:bCs/>
        </w:rPr>
      </w:pPr>
      <w:r>
        <w:rPr>
          <w:b/>
          <w:bCs/>
        </w:rPr>
        <w:t xml:space="preserve">Add to new case: </w:t>
      </w:r>
      <w:r>
        <w:t>opens a field on the right where it is possible to create a new case. The alarm will be added to the created case.</w:t>
      </w:r>
    </w:p>
    <w:p w:rsidR="00FD3FAF" w:rsidRPr="00805325" w:rsidRDefault="00FD3FAF" w:rsidP="00AF5776">
      <w:pPr>
        <w:numPr>
          <w:ilvl w:val="2"/>
          <w:numId w:val="12"/>
        </w:numPr>
        <w:spacing w:after="0" w:line="240" w:lineRule="auto"/>
        <w:rPr>
          <w:b/>
          <w:bCs/>
        </w:rPr>
      </w:pPr>
      <w:r>
        <w:rPr>
          <w:b/>
          <w:bCs/>
        </w:rPr>
        <w:t xml:space="preserve">Close as Not Fraud: </w:t>
      </w:r>
      <w:r>
        <w:t>deletes the alarm without saving any data in the system (normally – this may be configured in the Settings tab)</w:t>
      </w:r>
    </w:p>
    <w:p w:rsidR="00FD3FAF" w:rsidRDefault="00FD3FAF" w:rsidP="00AF5776">
      <w:pPr>
        <w:numPr>
          <w:ilvl w:val="2"/>
          <w:numId w:val="12"/>
        </w:numPr>
        <w:spacing w:after="0" w:line="240" w:lineRule="auto"/>
        <w:rPr>
          <w:b/>
          <w:bCs/>
        </w:rPr>
      </w:pPr>
      <w:r>
        <w:rPr>
          <w:b/>
          <w:bCs/>
        </w:rPr>
        <w:t xml:space="preserve">Close as Bad Debt: </w:t>
      </w:r>
      <w:r>
        <w:t>deletes the alarm without saving any data in the system (normally – this may be configured in the Settings tab)</w:t>
      </w:r>
      <w:r>
        <w:br/>
      </w:r>
    </w:p>
    <w:p w:rsidR="00FD3FAF" w:rsidRPr="002B542C" w:rsidRDefault="00FD3FAF" w:rsidP="00AF5776">
      <w:pPr>
        <w:numPr>
          <w:ilvl w:val="0"/>
          <w:numId w:val="3"/>
        </w:numPr>
        <w:spacing w:after="0" w:line="240" w:lineRule="auto"/>
      </w:pPr>
      <w:r w:rsidRPr="002B542C">
        <w:t xml:space="preserve">Checkboxes: Determines what kind of data will be included in the addition of alarms in cases. This data is copied from the regular file-flow to a case database, and is therefore not affected by the normal cleaning routines of the databases. </w:t>
      </w:r>
    </w:p>
    <w:p w:rsidR="00FD3FAF" w:rsidRPr="00156E00" w:rsidRDefault="00FD3FAF" w:rsidP="00AF5776">
      <w:pPr>
        <w:numPr>
          <w:ilvl w:val="2"/>
          <w:numId w:val="12"/>
        </w:numPr>
        <w:spacing w:after="0" w:line="240" w:lineRule="auto"/>
        <w:rPr>
          <w:b/>
          <w:bCs/>
        </w:rPr>
      </w:pPr>
      <w:r>
        <w:rPr>
          <w:b/>
          <w:bCs/>
        </w:rPr>
        <w:t>Add subscriber to Case:</w:t>
      </w:r>
      <w:r>
        <w:t xml:space="preserve"> default checked. Will add the subscriber info from the info file to the case.  </w:t>
      </w:r>
    </w:p>
    <w:p w:rsidR="00FD3FAF" w:rsidRPr="00156E00" w:rsidRDefault="00FD3FAF" w:rsidP="00AF5776">
      <w:pPr>
        <w:numPr>
          <w:ilvl w:val="2"/>
          <w:numId w:val="12"/>
        </w:numPr>
        <w:spacing w:after="0" w:line="240" w:lineRule="auto"/>
        <w:rPr>
          <w:b/>
          <w:bCs/>
        </w:rPr>
      </w:pPr>
      <w:r>
        <w:rPr>
          <w:b/>
          <w:bCs/>
        </w:rPr>
        <w:t xml:space="preserve">Add alarms to case: </w:t>
      </w:r>
      <w:r>
        <w:t xml:space="preserve">the alarms are deleted from the alarms list, but saved in the case. </w:t>
      </w:r>
    </w:p>
    <w:p w:rsidR="00FD3FAF" w:rsidRPr="00156E00" w:rsidRDefault="00FD3FAF" w:rsidP="00AF5776">
      <w:pPr>
        <w:numPr>
          <w:ilvl w:val="2"/>
          <w:numId w:val="12"/>
        </w:numPr>
        <w:spacing w:after="0" w:line="240" w:lineRule="auto"/>
        <w:rPr>
          <w:b/>
          <w:bCs/>
        </w:rPr>
      </w:pPr>
      <w:r>
        <w:rPr>
          <w:b/>
          <w:bCs/>
        </w:rPr>
        <w:t xml:space="preserve">Add call data to Case: </w:t>
      </w:r>
      <w:r w:rsidRPr="00156E00">
        <w:t>useful</w:t>
      </w:r>
      <w:r>
        <w:t xml:space="preserve"> when cases are longer than 6 months (the usual cleaning time for the all calls database). The calls are copied and saved in the case database and kept there until the case is closed.</w:t>
      </w:r>
      <w:r>
        <w:br/>
      </w:r>
    </w:p>
    <w:p w:rsidR="00FD3FAF" w:rsidRPr="00A00877" w:rsidRDefault="00FD3FAF" w:rsidP="00AF5776">
      <w:pPr>
        <w:numPr>
          <w:ilvl w:val="0"/>
          <w:numId w:val="3"/>
        </w:numPr>
        <w:spacing w:after="0" w:line="240" w:lineRule="auto"/>
      </w:pPr>
      <w:r w:rsidRPr="002B542C">
        <w:t xml:space="preserve">Comment: the user has the possibility to add comments containing additional information, e.g. what has been done on the case, who has been contacted, who received a report etc. </w:t>
      </w:r>
    </w:p>
    <w:p w:rsidR="00FD3FAF" w:rsidRPr="00DC7A58" w:rsidRDefault="00FD3FAF" w:rsidP="00FD3FAF">
      <w:pPr>
        <w:rPr>
          <w:b/>
          <w:bCs/>
        </w:rPr>
      </w:pPr>
      <w:r>
        <w:rPr>
          <w:b/>
          <w:bCs/>
        </w:rPr>
        <w:t>Click “Close investigation” button to end the workflow.</w:t>
      </w:r>
    </w:p>
    <w:p w:rsidR="00FD3FAF" w:rsidRPr="002E6DAA" w:rsidRDefault="00FD3FAF" w:rsidP="00FD3FAF">
      <w:pPr>
        <w:pStyle w:val="Heading2"/>
        <w:rPr>
          <w:lang w:val="en-GB"/>
        </w:rPr>
      </w:pPr>
      <w:bookmarkStart w:id="162" w:name="Chapter_3_5_case_manager"/>
      <w:bookmarkStart w:id="163" w:name="_Toc253470614"/>
      <w:bookmarkStart w:id="164" w:name="_Toc255981151"/>
      <w:bookmarkEnd w:id="162"/>
      <w:r w:rsidRPr="002E6DAA">
        <w:rPr>
          <w:lang w:val="en-GB"/>
        </w:rPr>
        <w:t>3.5 Cases</w:t>
      </w:r>
      <w:bookmarkEnd w:id="163"/>
      <w:bookmarkEnd w:id="164"/>
    </w:p>
    <w:p w:rsidR="00FD3FAF" w:rsidRDefault="00FD3FAF" w:rsidP="00FD3FAF">
      <w:r>
        <w:rPr>
          <w:noProof/>
          <w:lang w:val="sv-SE" w:eastAsia="sv-SE" w:bidi="ar-SA"/>
        </w:rPr>
        <w:drawing>
          <wp:anchor distT="0" distB="0" distL="114300" distR="114300" simplePos="0" relativeHeight="251714560" behindDoc="0" locked="0" layoutInCell="1" allowOverlap="1">
            <wp:simplePos x="0" y="0"/>
            <wp:positionH relativeFrom="column">
              <wp:posOffset>3810</wp:posOffset>
            </wp:positionH>
            <wp:positionV relativeFrom="paragraph">
              <wp:posOffset>208915</wp:posOffset>
            </wp:positionV>
            <wp:extent cx="1266825" cy="885825"/>
            <wp:effectExtent l="19050" t="0" r="9525" b="0"/>
            <wp:wrapSquare wrapText="bothSides"/>
            <wp:docPr id="131" name="Picture 131" descr="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ases"/>
                    <pic:cNvPicPr>
                      <a:picLocks noChangeAspect="1" noChangeArrowheads="1"/>
                    </pic:cNvPicPr>
                  </pic:nvPicPr>
                  <pic:blipFill>
                    <a:blip r:embed="rId72" cstate="print"/>
                    <a:srcRect/>
                    <a:stretch>
                      <a:fillRect/>
                    </a:stretch>
                  </pic:blipFill>
                  <pic:spPr bwMode="auto">
                    <a:xfrm>
                      <a:off x="0" y="0"/>
                      <a:ext cx="1266825" cy="885825"/>
                    </a:xfrm>
                    <a:prstGeom prst="rect">
                      <a:avLst/>
                    </a:prstGeom>
                    <a:noFill/>
                    <a:ln w="9525">
                      <a:noFill/>
                      <a:miter lim="800000"/>
                      <a:headEnd/>
                      <a:tailEnd/>
                    </a:ln>
                  </pic:spPr>
                </pic:pic>
              </a:graphicData>
            </a:graphic>
          </wp:anchor>
        </w:drawing>
      </w:r>
      <w:r>
        <w:t>The Case repository is where data is collected in certain cases. These cases may be:</w:t>
      </w:r>
    </w:p>
    <w:p w:rsidR="00FD3FAF" w:rsidRDefault="00FD3FAF" w:rsidP="00AF5776">
      <w:pPr>
        <w:numPr>
          <w:ilvl w:val="0"/>
          <w:numId w:val="3"/>
        </w:numPr>
        <w:spacing w:after="0" w:line="240" w:lineRule="auto"/>
      </w:pPr>
      <w:r>
        <w:t xml:space="preserve">When a decision is uncertain, i.e. the user is not certain that the alarm is not fraud. </w:t>
      </w:r>
    </w:p>
    <w:p w:rsidR="00FD3FAF" w:rsidRDefault="00FD3FAF" w:rsidP="00AF5776">
      <w:pPr>
        <w:numPr>
          <w:ilvl w:val="0"/>
          <w:numId w:val="3"/>
        </w:numPr>
        <w:spacing w:after="0" w:line="240" w:lineRule="auto"/>
      </w:pPr>
      <w:r>
        <w:t>When data needs to be collected for a long time.</w:t>
      </w:r>
    </w:p>
    <w:p w:rsidR="00FD3FAF" w:rsidRDefault="00FD3FAF" w:rsidP="00AF5776">
      <w:pPr>
        <w:numPr>
          <w:ilvl w:val="0"/>
          <w:numId w:val="3"/>
        </w:numPr>
        <w:spacing w:after="0" w:line="240" w:lineRule="auto"/>
      </w:pPr>
      <w:r>
        <w:t>When data needs to be gathered with other input types than normally available from Watchdog, such as scanned files or reports from other systems.</w:t>
      </w:r>
    </w:p>
    <w:p w:rsidR="00A00877" w:rsidRDefault="00A00877" w:rsidP="00A00877">
      <w:pPr>
        <w:spacing w:after="0" w:line="240" w:lineRule="auto"/>
        <w:ind w:left="720"/>
      </w:pPr>
    </w:p>
    <w:p w:rsidR="00FD3FAF" w:rsidRDefault="00FD3FAF" w:rsidP="00FD3FAF">
      <w:r>
        <w:t>Data collected in the Cases repository will stay there until manually removed by the user.</w:t>
      </w:r>
    </w:p>
    <w:p w:rsidR="00FD3FAF" w:rsidRDefault="00FD3FAF" w:rsidP="00FD3FAF">
      <w:r>
        <w:t xml:space="preserve">Data collection is done in the Investigation workflow, in the </w:t>
      </w:r>
      <w:hyperlink w:anchor="Chapter_3_4_workflow_decision" w:history="1">
        <w:r w:rsidRPr="007B1AF3">
          <w:rPr>
            <w:rStyle w:val="Hyperlink"/>
          </w:rPr>
          <w:t>Decision step (Chapter 3.4)</w:t>
        </w:r>
      </w:hyperlink>
      <w:r>
        <w:t xml:space="preserve">. </w:t>
      </w:r>
    </w:p>
    <w:p w:rsidR="00FD3FAF" w:rsidRDefault="00FD3FAF" w:rsidP="00FD3FAF">
      <w:pPr>
        <w:pStyle w:val="Heading3"/>
      </w:pPr>
      <w:bookmarkStart w:id="165" w:name="_Toc253470615"/>
      <w:bookmarkStart w:id="166" w:name="_Toc255981152"/>
      <w:r>
        <w:t>3.5.1 Cases Overview</w:t>
      </w:r>
      <w:bookmarkEnd w:id="165"/>
      <w:bookmarkEnd w:id="166"/>
    </w:p>
    <w:p w:rsidR="00FD3FAF" w:rsidRDefault="00FD3FAF" w:rsidP="00FD3FAF">
      <w:r>
        <w:t xml:space="preserve">The cases overview shows all cases in the Cases repository. There are three main icons available for cases: </w:t>
      </w:r>
    </w:p>
    <w:p w:rsidR="00FD3FAF" w:rsidRPr="002B542C" w:rsidRDefault="00FD3FAF" w:rsidP="00AF5776">
      <w:pPr>
        <w:numPr>
          <w:ilvl w:val="0"/>
          <w:numId w:val="3"/>
        </w:numPr>
        <w:spacing w:after="0" w:line="240" w:lineRule="auto"/>
      </w:pPr>
      <w:r>
        <w:rPr>
          <w:noProof/>
          <w:lang w:val="sv-SE" w:eastAsia="sv-SE" w:bidi="ar-SA"/>
        </w:rPr>
        <w:drawing>
          <wp:inline distT="0" distB="0" distL="0" distR="0">
            <wp:extent cx="200025" cy="190500"/>
            <wp:effectExtent l="19050" t="0" r="9525" b="0"/>
            <wp:docPr id="27" name="Picture 24" descr="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lder icon"/>
                    <pic:cNvPicPr>
                      <a:picLocks noChangeAspect="1" noChangeArrowheads="1"/>
                    </pic:cNvPicPr>
                  </pic:nvPicPr>
                  <pic:blipFill>
                    <a:blip r:embed="rId73"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Pr="002B542C">
        <w:t>Folders: All cases are stored in folders</w:t>
      </w:r>
    </w:p>
    <w:p w:rsidR="00FD3FAF" w:rsidRPr="002B542C" w:rsidRDefault="00FD3FAF" w:rsidP="00AF5776">
      <w:pPr>
        <w:numPr>
          <w:ilvl w:val="0"/>
          <w:numId w:val="3"/>
        </w:numPr>
        <w:spacing w:after="0" w:line="240" w:lineRule="auto"/>
      </w:pPr>
      <w:r>
        <w:rPr>
          <w:noProof/>
          <w:lang w:val="sv-SE" w:eastAsia="sv-SE" w:bidi="ar-SA"/>
        </w:rPr>
        <w:drawing>
          <wp:inline distT="0" distB="0" distL="0" distR="0">
            <wp:extent cx="219075" cy="161925"/>
            <wp:effectExtent l="19050" t="0" r="9525" b="0"/>
            <wp:docPr id="28" name="Picture 25" descr="fil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ter icon"/>
                    <pic:cNvPicPr>
                      <a:picLocks noChangeAspect="1" noChangeArrowheads="1"/>
                    </pic:cNvPicPr>
                  </pic:nvPicPr>
                  <pic:blipFill>
                    <a:blip r:embed="rId74" cstate="print"/>
                    <a:srcRect/>
                    <a:stretch>
                      <a:fillRect/>
                    </a:stretch>
                  </pic:blipFill>
                  <pic:spPr bwMode="auto">
                    <a:xfrm>
                      <a:off x="0" y="0"/>
                      <a:ext cx="219075" cy="161925"/>
                    </a:xfrm>
                    <a:prstGeom prst="rect">
                      <a:avLst/>
                    </a:prstGeom>
                    <a:noFill/>
                    <a:ln w="9525">
                      <a:noFill/>
                      <a:miter lim="800000"/>
                      <a:headEnd/>
                      <a:tailEnd/>
                    </a:ln>
                  </pic:spPr>
                </pic:pic>
              </a:graphicData>
            </a:graphic>
          </wp:inline>
        </w:drawing>
      </w:r>
      <w:r w:rsidRPr="002B542C">
        <w:t xml:space="preserve">Filters: The user may filter cases according to a set of variables, independent of which folder the cases are stored in. </w:t>
      </w:r>
    </w:p>
    <w:p w:rsidR="00FD3FAF" w:rsidRPr="002B542C" w:rsidRDefault="00FD3FAF" w:rsidP="00AF5776">
      <w:pPr>
        <w:numPr>
          <w:ilvl w:val="0"/>
          <w:numId w:val="3"/>
        </w:numPr>
        <w:spacing w:after="0" w:line="240" w:lineRule="auto"/>
      </w:pPr>
      <w:r>
        <w:rPr>
          <w:noProof/>
          <w:lang w:val="sv-SE" w:eastAsia="sv-SE" w:bidi="ar-SA"/>
        </w:rPr>
        <w:drawing>
          <wp:inline distT="0" distB="0" distL="0" distR="0">
            <wp:extent cx="209550" cy="200025"/>
            <wp:effectExtent l="19050" t="0" r="0" b="0"/>
            <wp:docPr id="29" name="Picture 26" desc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se"/>
                    <pic:cNvPicPr>
                      <a:picLocks noChangeAspect="1" noChangeArrowheads="1"/>
                    </pic:cNvPicPr>
                  </pic:nvPicPr>
                  <pic:blipFill>
                    <a:blip r:embed="rId75"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r w:rsidRPr="002B542C">
        <w:t xml:space="preserve">Individual case: Each case is represented in the list and supplied with all list data in the screen. </w:t>
      </w:r>
    </w:p>
    <w:p w:rsidR="00FD3FAF" w:rsidRDefault="00FD3FAF" w:rsidP="00FD3FAF">
      <w:pPr>
        <w:rPr>
          <w:b/>
          <w:bCs/>
        </w:rPr>
      </w:pPr>
    </w:p>
    <w:p w:rsidR="00FD3FAF" w:rsidRDefault="00FD3FAF" w:rsidP="00FD3FAF">
      <w:r w:rsidRPr="001A3770">
        <w:t xml:space="preserve">The </w:t>
      </w:r>
      <w:r>
        <w:t>“+” sign in front of filters and folders indic</w:t>
      </w:r>
      <w:r>
        <w:softHyphen/>
      </w:r>
      <w:r>
        <w:softHyphen/>
        <w:t xml:space="preserve">ates the corresponding filter / folder contains cases. </w:t>
      </w:r>
    </w:p>
    <w:p w:rsidR="00FD3FAF" w:rsidRDefault="00FD3FAF" w:rsidP="00FD3FAF">
      <w:r>
        <w:t>Clicking on the “+” will open the respective filter / folder and change into a “</w:t>
      </w:r>
      <w:r>
        <w:sym w:font="Symbol" w:char="F02D"/>
      </w:r>
      <w:r>
        <w:t xml:space="preserve">”. </w:t>
      </w:r>
    </w:p>
    <w:p w:rsidR="00FD3FAF" w:rsidRDefault="00FD3FAF" w:rsidP="00FD3FAF"/>
    <w:p w:rsidR="00FD3FAF" w:rsidRDefault="00FD3FAF" w:rsidP="00FD3FAF">
      <w:r>
        <w:t xml:space="preserve">Double-clicking a case will open the properties below the cases list. </w:t>
      </w:r>
    </w:p>
    <w:p w:rsidR="00FD3FAF" w:rsidRDefault="00FD3FAF" w:rsidP="00FD3FAF">
      <w:pPr>
        <w:pStyle w:val="Heading3"/>
      </w:pPr>
      <w:bookmarkStart w:id="167" w:name="_Toc253470616"/>
      <w:bookmarkStart w:id="168" w:name="_Toc255981153"/>
      <w:r>
        <w:t>3.5.2 Cases Properties</w:t>
      </w:r>
      <w:bookmarkEnd w:id="167"/>
      <w:bookmarkEnd w:id="168"/>
    </w:p>
    <w:p w:rsidR="00FD3FAF" w:rsidRDefault="00FD3FAF" w:rsidP="00FD3FAF">
      <w:r>
        <w:t xml:space="preserve">The selected case is displayed in full in the properties pane. If the user makes any changes, they will need to be saved with the “Save Case” button at the bottom right part. </w:t>
      </w:r>
    </w:p>
    <w:p w:rsidR="00FD3FAF" w:rsidRDefault="00FD3FAF" w:rsidP="00FD3FAF">
      <w:r>
        <w:rPr>
          <w:noProof/>
          <w:lang w:val="sv-SE" w:eastAsia="sv-SE" w:bidi="ar-SA"/>
        </w:rPr>
        <w:drawing>
          <wp:inline distT="0" distB="0" distL="0" distR="0">
            <wp:extent cx="5038725" cy="257175"/>
            <wp:effectExtent l="19050" t="0" r="9525" b="0"/>
            <wp:docPr id="30" name="Picture 27" descr="cases-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ses-tabs"/>
                    <pic:cNvPicPr>
                      <a:picLocks noChangeAspect="1" noChangeArrowheads="1"/>
                    </pic:cNvPicPr>
                  </pic:nvPicPr>
                  <pic:blipFill>
                    <a:blip r:embed="rId76" cstate="print"/>
                    <a:srcRect/>
                    <a:stretch>
                      <a:fillRect/>
                    </a:stretch>
                  </pic:blipFill>
                  <pic:spPr bwMode="auto">
                    <a:xfrm>
                      <a:off x="0" y="0"/>
                      <a:ext cx="5038725" cy="257175"/>
                    </a:xfrm>
                    <a:prstGeom prst="rect">
                      <a:avLst/>
                    </a:prstGeom>
                    <a:noFill/>
                    <a:ln w="9525">
                      <a:noFill/>
                      <a:miter lim="800000"/>
                      <a:headEnd/>
                      <a:tailEnd/>
                    </a:ln>
                  </pic:spPr>
                </pic:pic>
              </a:graphicData>
            </a:graphic>
          </wp:inline>
        </w:drawing>
      </w:r>
    </w:p>
    <w:p w:rsidR="00FD3FAF" w:rsidRDefault="00FD3FAF" w:rsidP="00FD3FAF">
      <w:pPr>
        <w:pStyle w:val="Heading4"/>
      </w:pPr>
      <w:bookmarkStart w:id="169" w:name="_Toc253470617"/>
      <w:r>
        <w:t>3.5.2.1 General</w:t>
      </w:r>
      <w:bookmarkEnd w:id="169"/>
    </w:p>
    <w:p w:rsidR="00FD3FAF" w:rsidRDefault="00FD3FAF" w:rsidP="00FD3FAF">
      <w:r>
        <w:t>The General tab contains overview information about the case.</w:t>
      </w:r>
    </w:p>
    <w:p w:rsidR="00FD3FAF" w:rsidRPr="002B542C" w:rsidRDefault="00FD3FAF" w:rsidP="00AF5776">
      <w:pPr>
        <w:numPr>
          <w:ilvl w:val="0"/>
          <w:numId w:val="3"/>
        </w:numPr>
        <w:spacing w:after="0" w:line="240" w:lineRule="auto"/>
      </w:pPr>
      <w:r w:rsidRPr="002B542C">
        <w:t xml:space="preserve">Name: the name given to the case. It should be a logical and easily readable name. A good suggestion is to avoid names like “Case no.1” etc. </w:t>
      </w:r>
    </w:p>
    <w:p w:rsidR="00FD3FAF" w:rsidRPr="002B542C" w:rsidRDefault="00FD3FAF" w:rsidP="00AF5776">
      <w:pPr>
        <w:numPr>
          <w:ilvl w:val="0"/>
          <w:numId w:val="3"/>
        </w:numPr>
        <w:spacing w:after="0" w:line="240" w:lineRule="auto"/>
      </w:pPr>
      <w:r w:rsidRPr="002B542C">
        <w:t>Status: the status is selected from a drop-down list containing the following variables:</w:t>
      </w:r>
    </w:p>
    <w:p w:rsidR="00FD3FAF" w:rsidRDefault="00FD3FAF" w:rsidP="00AF5776">
      <w:pPr>
        <w:numPr>
          <w:ilvl w:val="2"/>
          <w:numId w:val="7"/>
        </w:numPr>
        <w:spacing w:after="0" w:line="240" w:lineRule="auto"/>
        <w:rPr>
          <w:b/>
          <w:bCs/>
        </w:rPr>
      </w:pPr>
      <w:r>
        <w:rPr>
          <w:b/>
          <w:bCs/>
        </w:rPr>
        <w:t xml:space="preserve">New: </w:t>
      </w:r>
      <w:r>
        <w:t>the case has now been assigned to anyone or there has been no action in the case.</w:t>
      </w:r>
    </w:p>
    <w:p w:rsidR="00FD3FAF" w:rsidRDefault="00FD3FAF" w:rsidP="00AF5776">
      <w:pPr>
        <w:numPr>
          <w:ilvl w:val="2"/>
          <w:numId w:val="7"/>
        </w:numPr>
        <w:spacing w:after="0" w:line="240" w:lineRule="auto"/>
        <w:rPr>
          <w:b/>
          <w:bCs/>
        </w:rPr>
      </w:pPr>
      <w:r>
        <w:rPr>
          <w:b/>
          <w:bCs/>
        </w:rPr>
        <w:t xml:space="preserve">Open: </w:t>
      </w:r>
      <w:r>
        <w:t>the case is under investigation.</w:t>
      </w:r>
    </w:p>
    <w:p w:rsidR="00FD3FAF" w:rsidRDefault="00FD3FAF" w:rsidP="00AF5776">
      <w:pPr>
        <w:numPr>
          <w:ilvl w:val="2"/>
          <w:numId w:val="7"/>
        </w:numPr>
        <w:spacing w:after="0" w:line="240" w:lineRule="auto"/>
        <w:rPr>
          <w:b/>
          <w:bCs/>
        </w:rPr>
      </w:pPr>
      <w:r>
        <w:rPr>
          <w:b/>
          <w:bCs/>
        </w:rPr>
        <w:t xml:space="preserve">Pending: </w:t>
      </w:r>
      <w:r>
        <w:t>the case is awaiting action or input from someone else.</w:t>
      </w:r>
    </w:p>
    <w:p w:rsidR="00FD3FAF" w:rsidRPr="00036DEB" w:rsidRDefault="00FD3FAF" w:rsidP="00AF5776">
      <w:pPr>
        <w:numPr>
          <w:ilvl w:val="2"/>
          <w:numId w:val="7"/>
        </w:numPr>
        <w:spacing w:after="0" w:line="240" w:lineRule="auto"/>
        <w:rPr>
          <w:b/>
          <w:bCs/>
        </w:rPr>
      </w:pPr>
      <w:r>
        <w:rPr>
          <w:b/>
          <w:bCs/>
        </w:rPr>
        <w:t xml:space="preserve">Closed: </w:t>
      </w:r>
      <w:r>
        <w:t>all actions are finished and the user has closed the case.</w:t>
      </w:r>
    </w:p>
    <w:p w:rsidR="00FD3FAF" w:rsidRPr="002B542C" w:rsidRDefault="00FD3FAF" w:rsidP="00AF5776">
      <w:pPr>
        <w:numPr>
          <w:ilvl w:val="0"/>
          <w:numId w:val="3"/>
        </w:numPr>
        <w:spacing w:after="0" w:line="240" w:lineRule="auto"/>
      </w:pPr>
      <w:r w:rsidRPr="002B542C">
        <w:t>Type: This field is used to determine which kind of fraud the case is connected to.</w:t>
      </w:r>
    </w:p>
    <w:p w:rsidR="00FD3FAF" w:rsidRPr="002B542C" w:rsidRDefault="00FD3FAF" w:rsidP="00AF5776">
      <w:pPr>
        <w:numPr>
          <w:ilvl w:val="0"/>
          <w:numId w:val="3"/>
        </w:numPr>
        <w:spacing w:after="0" w:line="240" w:lineRule="auto"/>
      </w:pPr>
      <w:r w:rsidRPr="002B542C">
        <w:t xml:space="preserve">Resolution: The user sets what kind of resolution the case has caused. </w:t>
      </w:r>
    </w:p>
    <w:p w:rsidR="00FD3FAF" w:rsidRPr="002B542C" w:rsidRDefault="00FD3FAF" w:rsidP="00AF5776">
      <w:pPr>
        <w:numPr>
          <w:ilvl w:val="0"/>
          <w:numId w:val="3"/>
        </w:numPr>
        <w:spacing w:after="0" w:line="240" w:lineRule="auto"/>
      </w:pPr>
      <w:r w:rsidRPr="002B542C">
        <w:t>Description: A text field to allow the user to further comment on the case.</w:t>
      </w:r>
    </w:p>
    <w:p w:rsidR="00FD3FAF" w:rsidRPr="002B542C" w:rsidRDefault="00FD3FAF" w:rsidP="00AF5776">
      <w:pPr>
        <w:numPr>
          <w:ilvl w:val="0"/>
          <w:numId w:val="3"/>
        </w:numPr>
        <w:spacing w:after="0" w:line="240" w:lineRule="auto"/>
      </w:pPr>
      <w:r w:rsidRPr="002B542C">
        <w:t>Summary: The summary shows five different variables with a value (number of instances of each variable) for a quick glance:</w:t>
      </w:r>
    </w:p>
    <w:p w:rsidR="00FD3FAF" w:rsidRDefault="00FD3FAF" w:rsidP="00AF5776">
      <w:pPr>
        <w:numPr>
          <w:ilvl w:val="2"/>
          <w:numId w:val="7"/>
        </w:numPr>
        <w:spacing w:after="0" w:line="240" w:lineRule="auto"/>
        <w:rPr>
          <w:b/>
          <w:bCs/>
        </w:rPr>
      </w:pPr>
      <w:r>
        <w:rPr>
          <w:b/>
          <w:bCs/>
        </w:rPr>
        <w:t>Alarms</w:t>
      </w:r>
    </w:p>
    <w:p w:rsidR="00FD3FAF" w:rsidRDefault="00FD3FAF" w:rsidP="00AF5776">
      <w:pPr>
        <w:numPr>
          <w:ilvl w:val="2"/>
          <w:numId w:val="7"/>
        </w:numPr>
        <w:spacing w:after="0" w:line="240" w:lineRule="auto"/>
        <w:rPr>
          <w:b/>
          <w:bCs/>
        </w:rPr>
      </w:pPr>
      <w:r>
        <w:rPr>
          <w:b/>
          <w:bCs/>
        </w:rPr>
        <w:t>Users</w:t>
      </w:r>
    </w:p>
    <w:p w:rsidR="00FD3FAF" w:rsidRDefault="00FD3FAF" w:rsidP="00AF5776">
      <w:pPr>
        <w:numPr>
          <w:ilvl w:val="2"/>
          <w:numId w:val="7"/>
        </w:numPr>
        <w:spacing w:after="0" w:line="240" w:lineRule="auto"/>
        <w:rPr>
          <w:b/>
          <w:bCs/>
        </w:rPr>
      </w:pPr>
      <w:r>
        <w:rPr>
          <w:b/>
          <w:bCs/>
        </w:rPr>
        <w:t>Attachments</w:t>
      </w:r>
    </w:p>
    <w:p w:rsidR="00FD3FAF" w:rsidRDefault="00FD3FAF" w:rsidP="00AF5776">
      <w:pPr>
        <w:numPr>
          <w:ilvl w:val="2"/>
          <w:numId w:val="7"/>
        </w:numPr>
        <w:spacing w:after="0" w:line="240" w:lineRule="auto"/>
        <w:rPr>
          <w:b/>
          <w:bCs/>
        </w:rPr>
      </w:pPr>
      <w:r>
        <w:rPr>
          <w:b/>
          <w:bCs/>
        </w:rPr>
        <w:t>Calls</w:t>
      </w:r>
    </w:p>
    <w:p w:rsidR="00FD3FAF" w:rsidRDefault="00FD3FAF" w:rsidP="00AF5776">
      <w:pPr>
        <w:numPr>
          <w:ilvl w:val="2"/>
          <w:numId w:val="7"/>
        </w:numPr>
        <w:spacing w:after="0" w:line="240" w:lineRule="auto"/>
        <w:rPr>
          <w:b/>
          <w:bCs/>
        </w:rPr>
      </w:pPr>
      <w:r>
        <w:rPr>
          <w:b/>
          <w:bCs/>
        </w:rPr>
        <w:t>Subscribers</w:t>
      </w:r>
      <w:r w:rsidRPr="00036DEB">
        <w:rPr>
          <w:b/>
          <w:bCs/>
        </w:rPr>
        <w:t xml:space="preserve"> </w:t>
      </w:r>
    </w:p>
    <w:p w:rsidR="00FD3FAF" w:rsidRPr="002B542C" w:rsidRDefault="00FD3FAF" w:rsidP="00AF5776">
      <w:pPr>
        <w:numPr>
          <w:ilvl w:val="0"/>
          <w:numId w:val="3"/>
        </w:numPr>
        <w:spacing w:after="0" w:line="240" w:lineRule="auto"/>
      </w:pPr>
      <w:r w:rsidRPr="002B542C">
        <w:t xml:space="preserve">Log entries: Displays the history of the case. The latest event is topmost as default. This list is generated automatically. </w:t>
      </w:r>
    </w:p>
    <w:p w:rsidR="00FD3FAF" w:rsidRPr="002B542C" w:rsidRDefault="00FD3FAF" w:rsidP="00AF5776">
      <w:pPr>
        <w:numPr>
          <w:ilvl w:val="0"/>
          <w:numId w:val="3"/>
        </w:numPr>
        <w:spacing w:after="0" w:line="240" w:lineRule="auto"/>
      </w:pPr>
      <w:r w:rsidRPr="002B542C">
        <w:t>Pending actions: Displays a list of pending actions, created and edited in the “Actions” tab. This list is generated automatically.</w:t>
      </w:r>
    </w:p>
    <w:p w:rsidR="00FD3FAF" w:rsidRPr="00E83F81" w:rsidRDefault="00FD3FAF" w:rsidP="00FD3FAF">
      <w:pPr>
        <w:pStyle w:val="Heading4"/>
      </w:pPr>
      <w:bookmarkStart w:id="170" w:name="_Toc253470618"/>
      <w:r w:rsidRPr="00E83F81">
        <w:t>3.5.2.2 Alarms</w:t>
      </w:r>
      <w:bookmarkEnd w:id="170"/>
    </w:p>
    <w:p w:rsidR="00FD3FAF" w:rsidRDefault="00FD3FAF" w:rsidP="00FD3FAF">
      <w:r>
        <w:t>A list of included alarms is presented in order for the user to use as a base for the analysis.</w:t>
      </w:r>
    </w:p>
    <w:p w:rsidR="00FD3FAF" w:rsidRDefault="00FD3FAF" w:rsidP="00FD3FAF">
      <w:r>
        <w:t xml:space="preserve">Right-click the alarm to remove it from the list. </w:t>
      </w:r>
    </w:p>
    <w:p w:rsidR="00FD3FAF" w:rsidRDefault="00FD3FAF" w:rsidP="00FD3FAF">
      <w:pPr>
        <w:pStyle w:val="Heading4"/>
      </w:pPr>
      <w:bookmarkStart w:id="171" w:name="_Toc253470619"/>
      <w:r>
        <w:t>3.5.2.3 Calls</w:t>
      </w:r>
      <w:bookmarkEnd w:id="171"/>
    </w:p>
    <w:p w:rsidR="00FD3FAF" w:rsidRDefault="00FD3FAF" w:rsidP="00FD3FAF">
      <w:r>
        <w:t>A list of included calls (provided the “</w:t>
      </w:r>
      <w:r w:rsidRPr="006D0313">
        <w:t>Add call data to Case</w:t>
      </w:r>
      <w:r>
        <w:t xml:space="preserve">” box was checked in the </w:t>
      </w:r>
      <w:hyperlink w:anchor="Chapter_3_4_2_Closure" w:history="1">
        <w:r w:rsidRPr="006D0313">
          <w:rPr>
            <w:rStyle w:val="Hyperlink"/>
          </w:rPr>
          <w:t>decision step of the workflow</w:t>
        </w:r>
      </w:hyperlink>
      <w:r>
        <w:t xml:space="preserve">). </w:t>
      </w:r>
    </w:p>
    <w:p w:rsidR="00FD3FAF" w:rsidRDefault="00FD3FAF" w:rsidP="00FD3FAF">
      <w:pPr>
        <w:pStyle w:val="Heading4"/>
      </w:pPr>
      <w:bookmarkStart w:id="172" w:name="_Toc253470620"/>
      <w:r>
        <w:t>3.5.2.4 Subscribers</w:t>
      </w:r>
      <w:bookmarkEnd w:id="172"/>
    </w:p>
    <w:p w:rsidR="00FD3FAF" w:rsidRDefault="00FD3FAF" w:rsidP="00FD3FAF">
      <w:r>
        <w:t xml:space="preserve">Subscriber data is provided from the Subscriber file. This is only available if the “Add subscriber to case” box was checked in the decision step of the workflow. To remove a subscriber from the case, right-click the subscriber row. </w:t>
      </w:r>
    </w:p>
    <w:p w:rsidR="00FD3FAF" w:rsidRDefault="00FD3FAF" w:rsidP="00FD3FAF"/>
    <w:p w:rsidR="00FD3FAF" w:rsidRDefault="00FD3FAF" w:rsidP="00FD3FAF">
      <w:r>
        <w:t xml:space="preserve">The subscribers may be part of an account; in this case they are collected under the accounts folder. </w:t>
      </w:r>
    </w:p>
    <w:p w:rsidR="00FD3FAF" w:rsidRDefault="00FD3FAF" w:rsidP="00FD3FAF">
      <w:pPr>
        <w:pStyle w:val="Heading4"/>
      </w:pPr>
      <w:bookmarkStart w:id="173" w:name="_Toc253470621"/>
      <w:r>
        <w:t>3.5.2.5 Attachments</w:t>
      </w:r>
      <w:bookmarkEnd w:id="173"/>
    </w:p>
    <w:p w:rsidR="00FD3FAF" w:rsidRDefault="00FD3FAF" w:rsidP="00FD3FAF">
      <w:r>
        <w:t xml:space="preserve">Attachments of various sorts may be attached to the case. Example of files could be PDF-documents, Word-documents, reports, Excel-files, pictures, etc. </w:t>
      </w:r>
    </w:p>
    <w:p w:rsidR="00FD3FAF" w:rsidRDefault="00FD3FAF" w:rsidP="00FD3FAF">
      <w:r>
        <w:t>Right-click on the root folder to add a folder or add a file. A dialogue box will open to allow for addition of file.</w:t>
      </w:r>
    </w:p>
    <w:p w:rsidR="00FD3FAF" w:rsidRDefault="00FD3FAF" w:rsidP="00FD3FAF">
      <w:r>
        <w:t xml:space="preserve">Click on the browse button </w:t>
      </w:r>
      <w:r>
        <w:rPr>
          <w:noProof/>
          <w:lang w:val="sv-SE" w:eastAsia="sv-SE" w:bidi="ar-SA"/>
        </w:rPr>
        <w:drawing>
          <wp:inline distT="0" distB="0" distL="0" distR="0">
            <wp:extent cx="200025" cy="200025"/>
            <wp:effectExtent l="19050" t="0" r="9525" b="0"/>
            <wp:docPr id="31" name="Picture 28" descr="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rowse"/>
                    <pic:cNvPicPr>
                      <a:picLocks noChangeAspect="1" noChangeArrowheads="1"/>
                    </pic:cNvPicPr>
                  </pic:nvPicPr>
                  <pic:blipFill>
                    <a:blip r:embed="rId77"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t xml:space="preserve">  to find the file in the local computer.</w:t>
      </w:r>
    </w:p>
    <w:p w:rsidR="00FD3FAF" w:rsidRDefault="00FD3FAF" w:rsidP="00FD3FAF">
      <w:r>
        <w:rPr>
          <w:noProof/>
          <w:lang w:val="sv-SE" w:eastAsia="sv-SE" w:bidi="ar-SA"/>
        </w:rPr>
        <w:drawing>
          <wp:anchor distT="0" distB="0" distL="114300" distR="114300" simplePos="0" relativeHeight="251715584" behindDoc="0" locked="0" layoutInCell="1" allowOverlap="1">
            <wp:simplePos x="0" y="0"/>
            <wp:positionH relativeFrom="column">
              <wp:posOffset>3810</wp:posOffset>
            </wp:positionH>
            <wp:positionV relativeFrom="paragraph">
              <wp:posOffset>3810</wp:posOffset>
            </wp:positionV>
            <wp:extent cx="3524250" cy="2419350"/>
            <wp:effectExtent l="19050" t="0" r="0" b="0"/>
            <wp:wrapSquare wrapText="bothSides"/>
            <wp:docPr id="136" name="Picture 136" descr="add file to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dd file to case"/>
                    <pic:cNvPicPr>
                      <a:picLocks noChangeAspect="1" noChangeArrowheads="1"/>
                    </pic:cNvPicPr>
                  </pic:nvPicPr>
                  <pic:blipFill>
                    <a:blip r:embed="rId78" cstate="print"/>
                    <a:srcRect/>
                    <a:stretch>
                      <a:fillRect/>
                    </a:stretch>
                  </pic:blipFill>
                  <pic:spPr bwMode="auto">
                    <a:xfrm>
                      <a:off x="0" y="0"/>
                      <a:ext cx="3524250" cy="2419350"/>
                    </a:xfrm>
                    <a:prstGeom prst="rect">
                      <a:avLst/>
                    </a:prstGeom>
                    <a:noFill/>
                    <a:ln w="9525">
                      <a:noFill/>
                      <a:miter lim="800000"/>
                      <a:headEnd/>
                      <a:tailEnd/>
                    </a:ln>
                  </pic:spPr>
                </pic:pic>
              </a:graphicData>
            </a:graphic>
          </wp:anchor>
        </w:drawing>
      </w:r>
      <w:r>
        <w:t>The user has a possibility to add a description of the added file. This description will show in the list.</w:t>
      </w:r>
    </w:p>
    <w:p w:rsidR="00FD3FAF" w:rsidRDefault="00FD3FAF" w:rsidP="00FD3FAF">
      <w:r>
        <w:t xml:space="preserve">There is a possibility to add several files at one time. </w:t>
      </w:r>
    </w:p>
    <w:p w:rsidR="00FD3FAF" w:rsidRDefault="00FD3FAF" w:rsidP="00A1578F">
      <w:r>
        <w:t xml:space="preserve">Double-clicking on a file in the list, will open the file. </w:t>
      </w:r>
    </w:p>
    <w:p w:rsidR="00FD3FAF" w:rsidRDefault="00FD3FAF" w:rsidP="00FD3FAF">
      <w:pPr>
        <w:pStyle w:val="Heading4"/>
      </w:pPr>
      <w:bookmarkStart w:id="174" w:name="_Toc253470622"/>
      <w:r>
        <w:t>3.5.2.6 Users</w:t>
      </w:r>
      <w:bookmarkEnd w:id="174"/>
    </w:p>
    <w:p w:rsidR="00FD3FAF" w:rsidRDefault="00FD3FAF" w:rsidP="00FD3FAF">
      <w:r>
        <w:t>To add a new user to the case, right-click in the data pane’s white area. Select the user in the dialogue box.</w:t>
      </w:r>
    </w:p>
    <w:p w:rsidR="00FD3FAF" w:rsidRDefault="00FD3FAF" w:rsidP="00FD3FAF">
      <w:r>
        <w:t xml:space="preserve">The user will appear in the list. Edit the user’s permissions by checking the boxes. Default state is no permissions. </w:t>
      </w:r>
    </w:p>
    <w:p w:rsidR="00FD3FAF" w:rsidRDefault="00FD3FAF" w:rsidP="00FD3FAF">
      <w:r>
        <w:t xml:space="preserve">To remove a user from the case, right-click the user’s row. </w:t>
      </w:r>
    </w:p>
    <w:p w:rsidR="00FD3FAF" w:rsidRDefault="00FD3FAF" w:rsidP="00FD3FAF">
      <w:pPr>
        <w:pStyle w:val="Heading4"/>
      </w:pPr>
      <w:bookmarkStart w:id="175" w:name="Chapter_3_5_2_7_Actions"/>
      <w:bookmarkStart w:id="176" w:name="_Toc253470623"/>
      <w:bookmarkEnd w:id="175"/>
      <w:r>
        <w:t>3.5.2.7 Actions</w:t>
      </w:r>
      <w:bookmarkEnd w:id="176"/>
    </w:p>
    <w:p w:rsidR="00FD3FAF" w:rsidRDefault="00FD3FAF" w:rsidP="00FD3FAF"/>
    <w:p w:rsidR="00FD3FAF" w:rsidRDefault="00FD3FAF" w:rsidP="00FD3FAF">
      <w:r>
        <w:rPr>
          <w:noProof/>
          <w:lang w:val="sv-SE" w:eastAsia="sv-SE" w:bidi="ar-SA"/>
        </w:rPr>
        <w:drawing>
          <wp:anchor distT="0" distB="0" distL="114300" distR="114300" simplePos="0" relativeHeight="251716608" behindDoc="0" locked="0" layoutInCell="1" allowOverlap="1">
            <wp:simplePos x="0" y="0"/>
            <wp:positionH relativeFrom="column">
              <wp:posOffset>3810</wp:posOffset>
            </wp:positionH>
            <wp:positionV relativeFrom="paragraph">
              <wp:posOffset>3810</wp:posOffset>
            </wp:positionV>
            <wp:extent cx="3429000" cy="2343150"/>
            <wp:effectExtent l="19050" t="0" r="0" b="0"/>
            <wp:wrapSquare wrapText="bothSides"/>
            <wp:docPr id="137" name="Picture 137" descr="add task to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 task to case"/>
                    <pic:cNvPicPr>
                      <a:picLocks noChangeAspect="1" noChangeArrowheads="1"/>
                    </pic:cNvPicPr>
                  </pic:nvPicPr>
                  <pic:blipFill>
                    <a:blip r:embed="rId79" cstate="print"/>
                    <a:srcRect/>
                    <a:stretch>
                      <a:fillRect/>
                    </a:stretch>
                  </pic:blipFill>
                  <pic:spPr bwMode="auto">
                    <a:xfrm>
                      <a:off x="0" y="0"/>
                      <a:ext cx="3429000" cy="2343150"/>
                    </a:xfrm>
                    <a:prstGeom prst="rect">
                      <a:avLst/>
                    </a:prstGeom>
                    <a:noFill/>
                    <a:ln w="9525">
                      <a:noFill/>
                      <a:miter lim="800000"/>
                      <a:headEnd/>
                      <a:tailEnd/>
                    </a:ln>
                  </pic:spPr>
                </pic:pic>
              </a:graphicData>
            </a:graphic>
          </wp:anchor>
        </w:drawing>
      </w:r>
      <w:r>
        <w:t xml:space="preserve">This is a list to remind the case user’s of tasks in conjunction with the case. In order to add a new task, right-click on the list’s empty space. </w:t>
      </w:r>
    </w:p>
    <w:p w:rsidR="00FD3FAF" w:rsidRDefault="00FD3FAF" w:rsidP="00FD3FAF">
      <w:r>
        <w:t>The dialogue box gives the user the following possibilities:</w:t>
      </w:r>
    </w:p>
    <w:p w:rsidR="00FD3FAF" w:rsidRDefault="00FD3FAF" w:rsidP="00AF5776">
      <w:pPr>
        <w:numPr>
          <w:ilvl w:val="0"/>
          <w:numId w:val="13"/>
        </w:numPr>
        <w:spacing w:after="0" w:line="240" w:lineRule="auto"/>
      </w:pPr>
      <w:r>
        <w:t>Name the task according to a logical standard.</w:t>
      </w:r>
    </w:p>
    <w:p w:rsidR="00FD3FAF" w:rsidRDefault="00FD3FAF" w:rsidP="00AF5776">
      <w:pPr>
        <w:numPr>
          <w:ilvl w:val="0"/>
          <w:numId w:val="13"/>
        </w:numPr>
        <w:spacing w:after="0" w:line="240" w:lineRule="auto"/>
      </w:pPr>
      <w:r>
        <w:t>Select the category of task from a drop-down menu containing Investigate, Send to CreditControl or Case FollowUp.</w:t>
      </w:r>
    </w:p>
    <w:p w:rsidR="00FD3FAF" w:rsidRDefault="00FD3FAF" w:rsidP="00AF5776">
      <w:pPr>
        <w:numPr>
          <w:ilvl w:val="0"/>
          <w:numId w:val="13"/>
        </w:numPr>
        <w:spacing w:after="0" w:line="240" w:lineRule="auto"/>
      </w:pPr>
      <w:r>
        <w:t>Set the status to any of the following variables:</w:t>
      </w:r>
    </w:p>
    <w:p w:rsidR="00FD3FAF" w:rsidRPr="002B542C" w:rsidRDefault="00FD3FAF" w:rsidP="00AF5776">
      <w:pPr>
        <w:numPr>
          <w:ilvl w:val="2"/>
          <w:numId w:val="12"/>
        </w:numPr>
        <w:spacing w:after="0" w:line="240" w:lineRule="auto"/>
        <w:rPr>
          <w:b/>
          <w:bCs/>
        </w:rPr>
      </w:pPr>
      <w:r>
        <w:t>New</w:t>
      </w:r>
    </w:p>
    <w:p w:rsidR="00FD3FAF" w:rsidRPr="002B542C" w:rsidRDefault="00FD3FAF" w:rsidP="00AF5776">
      <w:pPr>
        <w:numPr>
          <w:ilvl w:val="2"/>
          <w:numId w:val="12"/>
        </w:numPr>
        <w:spacing w:after="0" w:line="240" w:lineRule="auto"/>
        <w:rPr>
          <w:b/>
          <w:bCs/>
        </w:rPr>
      </w:pPr>
      <w:r>
        <w:t xml:space="preserve">Pending </w:t>
      </w:r>
    </w:p>
    <w:p w:rsidR="00FD3FAF" w:rsidRPr="002B542C" w:rsidRDefault="00FD3FAF" w:rsidP="00AF5776">
      <w:pPr>
        <w:numPr>
          <w:ilvl w:val="2"/>
          <w:numId w:val="12"/>
        </w:numPr>
        <w:spacing w:after="0" w:line="240" w:lineRule="auto"/>
        <w:rPr>
          <w:b/>
          <w:bCs/>
        </w:rPr>
      </w:pPr>
      <w:r>
        <w:t>On hold</w:t>
      </w:r>
    </w:p>
    <w:p w:rsidR="00FD3FAF" w:rsidRPr="002B542C" w:rsidRDefault="00FD3FAF" w:rsidP="00AF5776">
      <w:pPr>
        <w:numPr>
          <w:ilvl w:val="2"/>
          <w:numId w:val="12"/>
        </w:numPr>
        <w:spacing w:after="0" w:line="240" w:lineRule="auto"/>
        <w:rPr>
          <w:b/>
          <w:bCs/>
        </w:rPr>
      </w:pPr>
      <w:r>
        <w:t xml:space="preserve">Finished </w:t>
      </w:r>
    </w:p>
    <w:p w:rsidR="00FD3FAF" w:rsidRPr="002B542C" w:rsidRDefault="00FD3FAF" w:rsidP="00AF5776">
      <w:pPr>
        <w:numPr>
          <w:ilvl w:val="2"/>
          <w:numId w:val="12"/>
        </w:numPr>
        <w:spacing w:after="0" w:line="240" w:lineRule="auto"/>
        <w:rPr>
          <w:b/>
          <w:bCs/>
        </w:rPr>
      </w:pPr>
      <w:r>
        <w:t>Cancelled</w:t>
      </w:r>
    </w:p>
    <w:p w:rsidR="00FD3FAF" w:rsidRPr="002B542C" w:rsidRDefault="00FD3FAF" w:rsidP="00AF5776">
      <w:pPr>
        <w:numPr>
          <w:ilvl w:val="2"/>
          <w:numId w:val="12"/>
        </w:numPr>
        <w:spacing w:after="0" w:line="240" w:lineRule="auto"/>
        <w:rPr>
          <w:b/>
          <w:bCs/>
        </w:rPr>
      </w:pPr>
      <w:r>
        <w:t>Overdue</w:t>
      </w:r>
    </w:p>
    <w:p w:rsidR="00FD3FAF" w:rsidRDefault="00FD3FAF" w:rsidP="00AF5776">
      <w:pPr>
        <w:numPr>
          <w:ilvl w:val="0"/>
          <w:numId w:val="13"/>
        </w:numPr>
        <w:spacing w:after="0" w:line="240" w:lineRule="auto"/>
      </w:pPr>
      <w:r>
        <w:t>If feasible, the user may add a dead-line by checking the box and</w:t>
      </w:r>
      <w:r w:rsidRPr="00926212">
        <w:t xml:space="preserve"> setting</w:t>
      </w:r>
      <w:r>
        <w:t xml:space="preserve"> a date.</w:t>
      </w:r>
    </w:p>
    <w:p w:rsidR="00FD3FAF" w:rsidRDefault="00FD3FAF" w:rsidP="00AF5776">
      <w:pPr>
        <w:numPr>
          <w:ilvl w:val="0"/>
          <w:numId w:val="13"/>
        </w:numPr>
        <w:spacing w:after="0" w:line="240" w:lineRule="auto"/>
      </w:pPr>
      <w:r>
        <w:t>The user may indicate that a task is closed by checking the “finished” box and setting a date.</w:t>
      </w:r>
    </w:p>
    <w:p w:rsidR="00FD3FAF" w:rsidRDefault="00FD3FAF" w:rsidP="00AF5776">
      <w:pPr>
        <w:numPr>
          <w:ilvl w:val="0"/>
          <w:numId w:val="13"/>
        </w:numPr>
        <w:spacing w:after="0" w:line="240" w:lineRule="auto"/>
      </w:pPr>
      <w:r>
        <w:t>A short description facilitates the understanding of the task.</w:t>
      </w:r>
    </w:p>
    <w:p w:rsidR="00FD3FAF" w:rsidRDefault="00FD3FAF" w:rsidP="00FD3FAF"/>
    <w:p w:rsidR="00FD3FAF" w:rsidRDefault="00FD3FAF" w:rsidP="00FD3FAF">
      <w:r>
        <w:t xml:space="preserve">The user may edit the task or delete the task by right-clicking the task row. </w:t>
      </w:r>
    </w:p>
    <w:p w:rsidR="00FD3FAF" w:rsidRDefault="00FD3FAF" w:rsidP="00FD3FAF">
      <w:pPr>
        <w:pStyle w:val="Heading4"/>
      </w:pPr>
      <w:bookmarkStart w:id="177" w:name="_Toc253470624"/>
      <w:r>
        <w:t>3.5.2.8 Exiting the Cases</w:t>
      </w:r>
      <w:bookmarkEnd w:id="177"/>
    </w:p>
    <w:p w:rsidR="00FD3FAF" w:rsidRPr="00D245EE" w:rsidRDefault="00FD3FAF" w:rsidP="00FD3FAF">
      <w:r>
        <w:t>To exit the cases at any time, click on the [</w:t>
      </w:r>
      <w:r>
        <w:sym w:font="Webdings" w:char="F072"/>
      </w:r>
      <w:r>
        <w:t>] on the top right.</w:t>
      </w:r>
    </w:p>
    <w:p w:rsidR="00FD3FAF" w:rsidRPr="00F279D0" w:rsidRDefault="00FD3FAF" w:rsidP="00FD3FAF">
      <w:pPr>
        <w:pStyle w:val="Heading1"/>
      </w:pPr>
      <w:r w:rsidRPr="00F279D0">
        <w:br w:type="page"/>
      </w:r>
      <w:bookmarkStart w:id="178" w:name="Chapter_4_Administration_tab"/>
      <w:bookmarkStart w:id="179" w:name="_Toc253470625"/>
      <w:bookmarkStart w:id="180" w:name="_Toc255981154"/>
      <w:bookmarkEnd w:id="178"/>
      <w:r w:rsidRPr="00F279D0">
        <w:t>Chapter 4: Administration Tab</w:t>
      </w:r>
      <w:bookmarkEnd w:id="179"/>
      <w:bookmarkEnd w:id="180"/>
      <w:r w:rsidRPr="00F279D0">
        <w:t xml:space="preserve"> </w:t>
      </w:r>
    </w:p>
    <w:p w:rsidR="00FD3FAF" w:rsidRPr="002E6DAA" w:rsidRDefault="00FD3FAF" w:rsidP="00FD3FAF">
      <w:pPr>
        <w:pStyle w:val="Heading2"/>
        <w:rPr>
          <w:lang w:val="en-GB"/>
        </w:rPr>
      </w:pPr>
      <w:bookmarkStart w:id="181" w:name="_Toc253470626"/>
      <w:bookmarkStart w:id="182" w:name="_Toc255981155"/>
      <w:r w:rsidRPr="002E6DAA">
        <w:rPr>
          <w:lang w:val="en-GB"/>
        </w:rPr>
        <w:t>4.1 Directly under the tab</w:t>
      </w:r>
      <w:bookmarkEnd w:id="181"/>
      <w:bookmarkEnd w:id="182"/>
    </w:p>
    <w:p w:rsidR="00FD3FAF" w:rsidRDefault="00FD3FAF" w:rsidP="00FD3FAF">
      <w:r>
        <w:rPr>
          <w:noProof/>
          <w:lang w:val="sv-SE" w:eastAsia="sv-SE" w:bidi="ar-SA"/>
        </w:rPr>
        <w:drawing>
          <wp:inline distT="0" distB="0" distL="0" distR="0">
            <wp:extent cx="3181350" cy="1428750"/>
            <wp:effectExtent l="19050" t="0" r="0" b="0"/>
            <wp:docPr id="225" name="Picture 29" descr="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ministration"/>
                    <pic:cNvPicPr>
                      <a:picLocks noChangeAspect="1" noChangeArrowheads="1"/>
                    </pic:cNvPicPr>
                  </pic:nvPicPr>
                  <pic:blipFill>
                    <a:blip r:embed="rId80" cstate="print"/>
                    <a:srcRect/>
                    <a:stretch>
                      <a:fillRect/>
                    </a:stretch>
                  </pic:blipFill>
                  <pic:spPr bwMode="auto">
                    <a:xfrm>
                      <a:off x="0" y="0"/>
                      <a:ext cx="3181350" cy="1428750"/>
                    </a:xfrm>
                    <a:prstGeom prst="rect">
                      <a:avLst/>
                    </a:prstGeom>
                    <a:noFill/>
                    <a:ln w="9525">
                      <a:noFill/>
                      <a:miter lim="800000"/>
                      <a:headEnd/>
                      <a:tailEnd/>
                    </a:ln>
                  </pic:spPr>
                </pic:pic>
              </a:graphicData>
            </a:graphic>
          </wp:inline>
        </w:drawing>
      </w:r>
    </w:p>
    <w:p w:rsidR="00FD3FAF" w:rsidRDefault="00FD3FAF" w:rsidP="00FD3FAF"/>
    <w:p w:rsidR="00FD3FAF" w:rsidRDefault="00FD3FAF" w:rsidP="00FD3FAF">
      <w:r>
        <w:t xml:space="preserve">The three main areas in the Investigation tab are: Overview, History and Tools. </w:t>
      </w:r>
    </w:p>
    <w:p w:rsidR="00FD3FAF" w:rsidRPr="00831816" w:rsidRDefault="00FD3FAF" w:rsidP="00FD3FAF">
      <w:pPr>
        <w:pStyle w:val="Heading2"/>
        <w:rPr>
          <w:lang w:val="en-GB"/>
        </w:rPr>
      </w:pPr>
      <w:bookmarkStart w:id="183" w:name="_Toc253470627"/>
      <w:bookmarkStart w:id="184" w:name="_Toc255981156"/>
      <w:r w:rsidRPr="00831816">
        <w:rPr>
          <w:lang w:val="en-GB"/>
        </w:rPr>
        <w:t xml:space="preserve">4.2 </w:t>
      </w:r>
      <w:r>
        <w:rPr>
          <w:lang w:val="en-GB"/>
        </w:rPr>
        <w:t>Overview (Dashboard)</w:t>
      </w:r>
      <w:bookmarkEnd w:id="183"/>
      <w:bookmarkEnd w:id="184"/>
    </w:p>
    <w:p w:rsidR="00FD3FAF" w:rsidRPr="00831816" w:rsidRDefault="00FD3FAF" w:rsidP="00FD3FAF">
      <w:pPr>
        <w:pStyle w:val="Heading2"/>
        <w:rPr>
          <w:lang w:val="en-GB"/>
        </w:rPr>
      </w:pPr>
      <w:bookmarkStart w:id="185" w:name="_Toc253470628"/>
      <w:r>
        <w:rPr>
          <w:noProof/>
          <w:lang w:eastAsia="sv-SE" w:bidi="ar-SA"/>
        </w:rPr>
        <w:drawing>
          <wp:anchor distT="0" distB="0" distL="114300" distR="114300" simplePos="0" relativeHeight="251762688" behindDoc="0" locked="0" layoutInCell="1" allowOverlap="1">
            <wp:simplePos x="0" y="0"/>
            <wp:positionH relativeFrom="column">
              <wp:posOffset>1905</wp:posOffset>
            </wp:positionH>
            <wp:positionV relativeFrom="paragraph">
              <wp:posOffset>57785</wp:posOffset>
            </wp:positionV>
            <wp:extent cx="487680" cy="685800"/>
            <wp:effectExtent l="19050" t="0" r="7620" b="0"/>
            <wp:wrapSquare wrapText="bothSides"/>
            <wp:docPr id="252" name="Picture 252"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istory"/>
                    <pic:cNvPicPr>
                      <a:picLocks noChangeAspect="1" noChangeArrowheads="1"/>
                    </pic:cNvPicPr>
                  </pic:nvPicPr>
                  <pic:blipFill>
                    <a:blip r:embed="rId81" cstate="print"/>
                    <a:srcRect/>
                    <a:stretch>
                      <a:fillRect/>
                    </a:stretch>
                  </pic:blipFill>
                  <pic:spPr bwMode="auto">
                    <a:xfrm>
                      <a:off x="0" y="0"/>
                      <a:ext cx="487680" cy="685800"/>
                    </a:xfrm>
                    <a:prstGeom prst="rect">
                      <a:avLst/>
                    </a:prstGeom>
                    <a:noFill/>
                    <a:ln w="9525">
                      <a:noFill/>
                      <a:miter lim="800000"/>
                      <a:headEnd/>
                      <a:tailEnd/>
                    </a:ln>
                  </pic:spPr>
                </pic:pic>
              </a:graphicData>
            </a:graphic>
          </wp:anchor>
        </w:drawing>
      </w:r>
      <w:bookmarkStart w:id="186" w:name="_Toc255981157"/>
      <w:r w:rsidRPr="00831816">
        <w:rPr>
          <w:lang w:val="en-GB"/>
        </w:rPr>
        <w:t>4.3 History</w:t>
      </w:r>
      <w:r>
        <w:rPr>
          <w:lang w:val="en-GB"/>
        </w:rPr>
        <w:t xml:space="preserve"> (Event Log)</w:t>
      </w:r>
      <w:bookmarkEnd w:id="185"/>
      <w:bookmarkEnd w:id="186"/>
    </w:p>
    <w:p w:rsidR="00FD3FAF" w:rsidRPr="009E34FD" w:rsidRDefault="00FD3FAF" w:rsidP="00FD3FAF">
      <w:pPr>
        <w:rPr>
          <w:i/>
          <w:iCs/>
        </w:rPr>
      </w:pPr>
      <w:r>
        <w:t xml:space="preserve">When the History button / Event Log is selected, it is high-lighted and the below window is opened. </w:t>
      </w:r>
    </w:p>
    <w:p w:rsidR="00FD3FAF" w:rsidRPr="00327387" w:rsidRDefault="00FD3FAF" w:rsidP="00FD3FAF">
      <w:r>
        <w:rPr>
          <w:noProof/>
          <w:lang w:val="sv-SE" w:eastAsia="sv-SE" w:bidi="ar-SA"/>
        </w:rPr>
        <w:drawing>
          <wp:anchor distT="0" distB="0" distL="114300" distR="114300" simplePos="0" relativeHeight="251763712" behindDoc="0" locked="0" layoutInCell="1" allowOverlap="1">
            <wp:simplePos x="0" y="0"/>
            <wp:positionH relativeFrom="column">
              <wp:posOffset>1905</wp:posOffset>
            </wp:positionH>
            <wp:positionV relativeFrom="paragraph">
              <wp:posOffset>86995</wp:posOffset>
            </wp:positionV>
            <wp:extent cx="5276850" cy="1200150"/>
            <wp:effectExtent l="19050" t="0" r="0" b="0"/>
            <wp:wrapSquare wrapText="bothSides"/>
            <wp:docPr id="255" name="Picture 255" descr="eve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vent Log"/>
                    <pic:cNvPicPr>
                      <a:picLocks noChangeAspect="1" noChangeArrowheads="1"/>
                    </pic:cNvPicPr>
                  </pic:nvPicPr>
                  <pic:blipFill>
                    <a:blip r:embed="rId82" cstate="print"/>
                    <a:srcRect/>
                    <a:stretch>
                      <a:fillRect/>
                    </a:stretch>
                  </pic:blipFill>
                  <pic:spPr bwMode="auto">
                    <a:xfrm>
                      <a:off x="0" y="0"/>
                      <a:ext cx="5276850" cy="1200150"/>
                    </a:xfrm>
                    <a:prstGeom prst="rect">
                      <a:avLst/>
                    </a:prstGeom>
                    <a:noFill/>
                    <a:ln w="9525">
                      <a:noFill/>
                      <a:miter lim="800000"/>
                      <a:headEnd/>
                      <a:tailEnd/>
                    </a:ln>
                  </pic:spPr>
                </pic:pic>
              </a:graphicData>
            </a:graphic>
          </wp:anchor>
        </w:drawing>
      </w:r>
    </w:p>
    <w:p w:rsidR="00FD3FAF" w:rsidRPr="00945766" w:rsidRDefault="00FD3FAF" w:rsidP="009E34FD">
      <w:pPr>
        <w:pStyle w:val="Heading3"/>
      </w:pPr>
      <w:bookmarkStart w:id="187" w:name="_Toc253470629"/>
      <w:bookmarkStart w:id="188" w:name="_Toc255981158"/>
      <w:r>
        <w:t>4.3.1 Update</w:t>
      </w:r>
      <w:bookmarkEnd w:id="187"/>
      <w:bookmarkEnd w:id="188"/>
    </w:p>
    <w:p w:rsidR="00FD3FAF" w:rsidRDefault="00FD3FAF" w:rsidP="00FD3FAF">
      <w:r w:rsidRPr="00EC606D">
        <w:t>On top left</w:t>
      </w:r>
      <w:r>
        <w:t xml:space="preserve"> of the events pane there is a button for setting the </w:t>
      </w:r>
      <w:r w:rsidRPr="00EC606D">
        <w:t xml:space="preserve">amount of time in </w:t>
      </w:r>
      <w:r w:rsidRPr="00E30B54">
        <w:rPr>
          <w:b/>
          <w:bCs/>
        </w:rPr>
        <w:t xml:space="preserve">seconds </w:t>
      </w:r>
      <w:r w:rsidRPr="00EC606D">
        <w:t xml:space="preserve">needed for </w:t>
      </w:r>
      <w:r w:rsidRPr="00E30B54">
        <w:rPr>
          <w:b/>
          <w:bCs/>
        </w:rPr>
        <w:t>auto</w:t>
      </w:r>
      <w:r>
        <w:rPr>
          <w:b/>
          <w:bCs/>
        </w:rPr>
        <w:t xml:space="preserve"> </w:t>
      </w:r>
      <w:r w:rsidRPr="00E30B54">
        <w:rPr>
          <w:b/>
          <w:bCs/>
        </w:rPr>
        <w:t>update</w:t>
      </w:r>
      <w:r>
        <w:t xml:space="preserve"> of the User Event Log</w:t>
      </w:r>
      <w:r w:rsidRPr="00EC606D">
        <w:t xml:space="preserve"> is entered.</w:t>
      </w:r>
      <w:r>
        <w:t xml:space="preserve"> Next to it there is the </w:t>
      </w:r>
      <w:r w:rsidRPr="00E30B54">
        <w:rPr>
          <w:b/>
          <w:bCs/>
        </w:rPr>
        <w:t xml:space="preserve">Manual Update </w:t>
      </w:r>
      <w:r>
        <w:t xml:space="preserve">button which is used for manually update. </w:t>
      </w:r>
    </w:p>
    <w:p w:rsidR="00FD3FAF" w:rsidRDefault="00FD3FAF" w:rsidP="009E34FD">
      <w:pPr>
        <w:pStyle w:val="Heading3"/>
      </w:pPr>
      <w:bookmarkStart w:id="189" w:name="_Toc253470630"/>
      <w:bookmarkStart w:id="190" w:name="_Toc255981159"/>
      <w:r>
        <w:t>4.3.2 Users</w:t>
      </w:r>
      <w:bookmarkEnd w:id="189"/>
      <w:bookmarkEnd w:id="190"/>
      <w:r>
        <w:t xml:space="preserve"> </w:t>
      </w:r>
    </w:p>
    <w:p w:rsidR="009E34FD" w:rsidRDefault="00FD3FAF" w:rsidP="009E34FD">
      <w:r w:rsidRPr="00F01E93">
        <w:rPr>
          <w:bCs/>
        </w:rPr>
        <w:t>On th</w:t>
      </w:r>
      <w:r>
        <w:rPr>
          <w:bCs/>
        </w:rPr>
        <w:t xml:space="preserve">e right side, the </w:t>
      </w:r>
      <w:r>
        <w:t xml:space="preserve">names of those currently logged into Watchdog are shown. The logged in users are indicated with a small ball. </w:t>
      </w:r>
      <w:bookmarkStart w:id="191" w:name="_Toc253470631"/>
    </w:p>
    <w:p w:rsidR="00FD3FAF" w:rsidRDefault="00FD3FAF" w:rsidP="009E34FD">
      <w:pPr>
        <w:pStyle w:val="Heading3"/>
      </w:pPr>
      <w:bookmarkStart w:id="192" w:name="_Toc255981160"/>
      <w:r>
        <w:t>4.3.3 Time Period</w:t>
      </w:r>
      <w:bookmarkEnd w:id="191"/>
      <w:bookmarkEnd w:id="192"/>
    </w:p>
    <w:p w:rsidR="00FD3FAF" w:rsidRDefault="00FD3FAF" w:rsidP="00FD3FAF">
      <w:r>
        <w:t xml:space="preserve">On the right bottom are the settings for dates range, “Time Period”. The range allows the user to set and retrieve data on those who were logged in Watchdog during a particular period or day. </w:t>
      </w:r>
    </w:p>
    <w:p w:rsidR="00FD3FAF" w:rsidRDefault="00FD3FAF" w:rsidP="009E34FD">
      <w:pPr>
        <w:pStyle w:val="Heading3"/>
      </w:pPr>
      <w:bookmarkStart w:id="193" w:name="_Toc253470632"/>
      <w:bookmarkStart w:id="194" w:name="_Toc255981161"/>
      <w:r>
        <w:t>4.3.4 Events Log</w:t>
      </w:r>
      <w:bookmarkEnd w:id="193"/>
      <w:bookmarkEnd w:id="194"/>
      <w:r>
        <w:t xml:space="preserve"> </w:t>
      </w:r>
    </w:p>
    <w:p w:rsidR="009E34FD" w:rsidRDefault="00FD3FAF" w:rsidP="00FD3FAF">
      <w:r>
        <w:t xml:space="preserve">The columns in the Event Log are </w:t>
      </w:r>
      <w:r w:rsidRPr="00295F77">
        <w:rPr>
          <w:b/>
          <w:bCs/>
        </w:rPr>
        <w:t>(a)</w:t>
      </w:r>
      <w:r>
        <w:t xml:space="preserve"> Level </w:t>
      </w:r>
      <w:r>
        <w:rPr>
          <w:b/>
          <w:bCs/>
        </w:rPr>
        <w:t>(b</w:t>
      </w:r>
      <w:r w:rsidRPr="00295F77">
        <w:rPr>
          <w:b/>
          <w:bCs/>
        </w:rPr>
        <w:t>)</w:t>
      </w:r>
      <w:r>
        <w:t xml:space="preserve"> Date </w:t>
      </w:r>
      <w:r>
        <w:rPr>
          <w:b/>
          <w:bCs/>
        </w:rPr>
        <w:t>(c</w:t>
      </w:r>
      <w:r w:rsidRPr="00295F77">
        <w:rPr>
          <w:b/>
          <w:bCs/>
        </w:rPr>
        <w:t>)</w:t>
      </w:r>
      <w:r>
        <w:t xml:space="preserve"> User </w:t>
      </w:r>
      <w:r>
        <w:rPr>
          <w:b/>
          <w:bCs/>
        </w:rPr>
        <w:t>(d</w:t>
      </w:r>
      <w:r w:rsidRPr="00295F77">
        <w:rPr>
          <w:b/>
          <w:bCs/>
        </w:rPr>
        <w:t>)</w:t>
      </w:r>
      <w:r>
        <w:t xml:space="preserve"> Description</w:t>
      </w:r>
      <w:r w:rsidRPr="00295F77">
        <w:rPr>
          <w:b/>
          <w:bCs/>
        </w:rPr>
        <w:t xml:space="preserve"> </w:t>
      </w:r>
      <w:r w:rsidRPr="00F01E93">
        <w:rPr>
          <w:bCs/>
        </w:rPr>
        <w:t xml:space="preserve">and </w:t>
      </w:r>
      <w:r>
        <w:rPr>
          <w:b/>
          <w:bCs/>
        </w:rPr>
        <w:t>(e</w:t>
      </w:r>
      <w:r w:rsidRPr="00295F77">
        <w:rPr>
          <w:b/>
          <w:bCs/>
        </w:rPr>
        <w:t>)</w:t>
      </w:r>
      <w:r>
        <w:t xml:space="preserve"> Source. Each of the columns is described below. </w:t>
      </w:r>
    </w:p>
    <w:p w:rsidR="00FD3FAF" w:rsidRPr="00A774A4" w:rsidRDefault="00FD3FAF" w:rsidP="00FD3FAF">
      <w:r>
        <w:rPr>
          <w:b/>
          <w:bCs/>
        </w:rPr>
        <w:t>(a) Level</w:t>
      </w:r>
      <w:r w:rsidRPr="008B187D">
        <w:rPr>
          <w:b/>
          <w:bCs/>
        </w:rPr>
        <w:t>:</w:t>
      </w:r>
      <w:r>
        <w:t xml:space="preserve"> Here the users can filter the different warnings or information signs by clicking on </w:t>
      </w:r>
      <w:r w:rsidRPr="005565ED">
        <w:rPr>
          <w:i/>
          <w:iCs/>
        </w:rPr>
        <w:t>Level</w:t>
      </w:r>
      <w:r>
        <w:t xml:space="preserve"> and selecting different alternatives from the drop down list. </w:t>
      </w:r>
    </w:p>
    <w:p w:rsidR="00FD3FAF" w:rsidRPr="00AE07C6" w:rsidRDefault="00FD3FAF" w:rsidP="00FD3FAF">
      <w:pPr>
        <w:rPr>
          <w:b/>
          <w:bCs/>
        </w:rPr>
      </w:pPr>
      <w:r>
        <w:rPr>
          <w:b/>
          <w:bCs/>
        </w:rPr>
        <w:t>(b</w:t>
      </w:r>
      <w:r w:rsidRPr="00AE07C6">
        <w:rPr>
          <w:b/>
          <w:bCs/>
        </w:rPr>
        <w:t>) Date:</w:t>
      </w:r>
      <w:r w:rsidRPr="00AE07C6">
        <w:t xml:space="preserve"> Displays date the user logged into Watchdog.</w:t>
      </w:r>
    </w:p>
    <w:p w:rsidR="00FD3FAF" w:rsidRPr="00AE07C6" w:rsidRDefault="00FD3FAF" w:rsidP="00FD3FAF">
      <w:r>
        <w:rPr>
          <w:b/>
          <w:bCs/>
        </w:rPr>
        <w:t>(c</w:t>
      </w:r>
      <w:r w:rsidRPr="00AE07C6">
        <w:rPr>
          <w:b/>
          <w:bCs/>
        </w:rPr>
        <w:t>) User:</w:t>
      </w:r>
      <w:r w:rsidRPr="00AE07C6">
        <w:t xml:space="preserve"> Displays name of user/s</w:t>
      </w:r>
    </w:p>
    <w:p w:rsidR="00FD3FAF" w:rsidRPr="00AE07C6" w:rsidRDefault="00FD3FAF" w:rsidP="00FD3FAF">
      <w:r>
        <w:rPr>
          <w:b/>
          <w:bCs/>
        </w:rPr>
        <w:t>(d</w:t>
      </w:r>
      <w:r w:rsidRPr="00AE07C6">
        <w:rPr>
          <w:b/>
          <w:bCs/>
        </w:rPr>
        <w:t xml:space="preserve">) Description: </w:t>
      </w:r>
      <w:r w:rsidRPr="00AE07C6">
        <w:t>Displays record of what the used did.</w:t>
      </w:r>
    </w:p>
    <w:p w:rsidR="009E34FD" w:rsidRDefault="00FD3FAF" w:rsidP="009E34FD">
      <w:r>
        <w:rPr>
          <w:b/>
          <w:bCs/>
        </w:rPr>
        <w:t>(e</w:t>
      </w:r>
      <w:r w:rsidRPr="00AE07C6">
        <w:rPr>
          <w:b/>
          <w:bCs/>
        </w:rPr>
        <w:t>) Source:</w:t>
      </w:r>
      <w:r w:rsidRPr="00AE07C6">
        <w:t xml:space="preserve"> Displays source of data used</w:t>
      </w:r>
      <w:bookmarkStart w:id="195" w:name="_Toc253470633"/>
    </w:p>
    <w:p w:rsidR="00FD3FAF" w:rsidRPr="009E34FD" w:rsidRDefault="00FD3FAF" w:rsidP="009E34FD">
      <w:pPr>
        <w:pStyle w:val="Heading2"/>
      </w:pPr>
      <w:bookmarkStart w:id="196" w:name="_Toc255981162"/>
      <w:r w:rsidRPr="002E6DAA">
        <w:rPr>
          <w:lang w:val="en-GB"/>
        </w:rPr>
        <w:t xml:space="preserve">4.5 </w:t>
      </w:r>
      <w:r>
        <w:rPr>
          <w:lang w:val="en-GB"/>
        </w:rPr>
        <w:t>Tools</w:t>
      </w:r>
      <w:bookmarkEnd w:id="195"/>
      <w:bookmarkEnd w:id="196"/>
      <w:r>
        <w:rPr>
          <w:lang w:val="en-GB"/>
        </w:rPr>
        <w:t xml:space="preserve"> </w:t>
      </w:r>
    </w:p>
    <w:p w:rsidR="00FD3FAF" w:rsidRPr="00610FA4" w:rsidRDefault="00FD3FAF" w:rsidP="00FD3FAF">
      <w:pPr>
        <w:pStyle w:val="Heading3"/>
      </w:pPr>
      <w:bookmarkStart w:id="197" w:name="_Toc253470634"/>
      <w:bookmarkStart w:id="198" w:name="_Toc255981163"/>
      <w:r>
        <w:t>4.5.1 Delete Alarms</w:t>
      </w:r>
      <w:bookmarkEnd w:id="197"/>
      <w:bookmarkEnd w:id="198"/>
    </w:p>
    <w:p w:rsidR="00FD3FAF" w:rsidRPr="0041424D" w:rsidRDefault="00FD3FAF" w:rsidP="00FD3FAF">
      <w:r>
        <w:rPr>
          <w:noProof/>
          <w:lang w:val="sv-SE" w:eastAsia="sv-SE" w:bidi="ar-SA"/>
        </w:rPr>
        <w:drawing>
          <wp:anchor distT="0" distB="0" distL="114300" distR="114300" simplePos="0" relativeHeight="251717632" behindDoc="0" locked="0" layoutInCell="1" allowOverlap="1">
            <wp:simplePos x="0" y="0"/>
            <wp:positionH relativeFrom="column">
              <wp:posOffset>0</wp:posOffset>
            </wp:positionH>
            <wp:positionV relativeFrom="paragraph">
              <wp:posOffset>102870</wp:posOffset>
            </wp:positionV>
            <wp:extent cx="574040" cy="829310"/>
            <wp:effectExtent l="1905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3" cstate="print"/>
                    <a:srcRect/>
                    <a:stretch>
                      <a:fillRect/>
                    </a:stretch>
                  </pic:blipFill>
                  <pic:spPr bwMode="auto">
                    <a:xfrm>
                      <a:off x="0" y="0"/>
                      <a:ext cx="574040" cy="829310"/>
                    </a:xfrm>
                    <a:prstGeom prst="rect">
                      <a:avLst/>
                    </a:prstGeom>
                    <a:noFill/>
                    <a:ln w="9525">
                      <a:noFill/>
                      <a:miter lim="800000"/>
                      <a:headEnd/>
                      <a:tailEnd/>
                    </a:ln>
                  </pic:spPr>
                </pic:pic>
              </a:graphicData>
            </a:graphic>
          </wp:anchor>
        </w:drawing>
      </w:r>
    </w:p>
    <w:p w:rsidR="00FD3FAF" w:rsidRPr="0041424D" w:rsidRDefault="009E34FD" w:rsidP="00FD3FAF">
      <w:r>
        <w:rPr>
          <w:noProof/>
          <w:lang w:val="sv-SE" w:eastAsia="sv-SE" w:bidi="ar-SA"/>
        </w:rPr>
        <w:drawing>
          <wp:anchor distT="0" distB="0" distL="114300" distR="114300" simplePos="0" relativeHeight="251772928" behindDoc="1" locked="0" layoutInCell="1" allowOverlap="1">
            <wp:simplePos x="0" y="0"/>
            <wp:positionH relativeFrom="column">
              <wp:posOffset>-718820</wp:posOffset>
            </wp:positionH>
            <wp:positionV relativeFrom="paragraph">
              <wp:posOffset>746760</wp:posOffset>
            </wp:positionV>
            <wp:extent cx="4919980" cy="1890395"/>
            <wp:effectExtent l="19050" t="19050" r="13970" b="14605"/>
            <wp:wrapTight wrapText="bothSides">
              <wp:wrapPolygon edited="0">
                <wp:start x="-84" y="-218"/>
                <wp:lineTo x="-84" y="21767"/>
                <wp:lineTo x="21661" y="21767"/>
                <wp:lineTo x="21661" y="-218"/>
                <wp:lineTo x="-84" y="-218"/>
              </wp:wrapPolygon>
            </wp:wrapTight>
            <wp:docPr id="2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srcRect/>
                    <a:stretch>
                      <a:fillRect/>
                    </a:stretch>
                  </pic:blipFill>
                  <pic:spPr bwMode="auto">
                    <a:xfrm>
                      <a:off x="0" y="0"/>
                      <a:ext cx="4919980" cy="1890395"/>
                    </a:xfrm>
                    <a:prstGeom prst="rect">
                      <a:avLst/>
                    </a:prstGeom>
                    <a:noFill/>
                    <a:ln w="6350" cmpd="sng">
                      <a:solidFill>
                        <a:srgbClr val="000000"/>
                      </a:solidFill>
                      <a:miter lim="800000"/>
                      <a:headEnd/>
                      <a:tailEnd/>
                    </a:ln>
                    <a:effectLst/>
                  </pic:spPr>
                </pic:pic>
              </a:graphicData>
            </a:graphic>
          </wp:anchor>
        </w:drawing>
      </w:r>
      <w:r w:rsidR="00FD3FAF" w:rsidRPr="0041424D">
        <w:t>Delete Alarms Alarm button is used when there is a need to delete an alarm/s. When the button is clicked on the following window appears.</w:t>
      </w:r>
    </w:p>
    <w:p w:rsidR="00FD3FAF" w:rsidRPr="0041424D" w:rsidRDefault="00FD3FAF" w:rsidP="00FD3FAF">
      <w:r w:rsidRPr="0041424D">
        <w:t xml:space="preserve">At the top to the left there is the </w:t>
      </w:r>
      <w:r w:rsidRPr="0041424D">
        <w:rPr>
          <w:b/>
          <w:bCs/>
        </w:rPr>
        <w:t>“Older Than Date”</w:t>
      </w:r>
      <w:r w:rsidRPr="0041424D">
        <w:t xml:space="preserve"> and </w:t>
      </w:r>
      <w:r w:rsidRPr="0041424D">
        <w:rPr>
          <w:b/>
          <w:bCs/>
        </w:rPr>
        <w:t>“Older Than Day”</w:t>
      </w:r>
      <w:r w:rsidRPr="0041424D">
        <w:t xml:space="preserve"> columns. These are used to filter alarms that are older than a given period of time or days. The dialogue screens </w:t>
      </w:r>
      <w:r w:rsidRPr="0041424D">
        <w:rPr>
          <w:b/>
          <w:bCs/>
        </w:rPr>
        <w:t>“comment”</w:t>
      </w:r>
      <w:r w:rsidRPr="0041424D">
        <w:t xml:space="preserve"> is for writing reason/s for deleting an alarm. But any comment related to the alarm could be entered. </w:t>
      </w:r>
    </w:p>
    <w:p w:rsidR="00FD3FAF" w:rsidRPr="0041424D" w:rsidRDefault="00FD3FAF" w:rsidP="00FD3FAF"/>
    <w:p w:rsidR="00FD3FAF" w:rsidRPr="002B542C" w:rsidRDefault="00FD3FAF" w:rsidP="00AF5776">
      <w:pPr>
        <w:numPr>
          <w:ilvl w:val="0"/>
          <w:numId w:val="3"/>
        </w:numPr>
        <w:spacing w:after="0" w:line="240" w:lineRule="auto"/>
      </w:pPr>
      <w:r w:rsidRPr="0041424D">
        <w:rPr>
          <w:b/>
          <w:bCs/>
        </w:rPr>
        <w:t>Assigned Users</w:t>
      </w:r>
      <w:r w:rsidRPr="0041424D">
        <w:t>: Delete alarms by assigned by or to a specific user.</w:t>
      </w:r>
    </w:p>
    <w:p w:rsidR="00FD3FAF" w:rsidRPr="002B542C" w:rsidRDefault="00FD3FAF" w:rsidP="00AF5776">
      <w:pPr>
        <w:numPr>
          <w:ilvl w:val="0"/>
          <w:numId w:val="3"/>
        </w:numPr>
        <w:spacing w:after="0" w:line="240" w:lineRule="auto"/>
      </w:pPr>
      <w:r w:rsidRPr="0041424D">
        <w:rPr>
          <w:b/>
          <w:bCs/>
        </w:rPr>
        <w:t>Assigned Users</w:t>
      </w:r>
      <w:r w:rsidRPr="0041424D">
        <w:t>: Delete alarms by assigned by or to a specific user.</w:t>
      </w:r>
    </w:p>
    <w:p w:rsidR="00FD3FAF" w:rsidRPr="002B542C" w:rsidRDefault="00FD3FAF" w:rsidP="00AF5776">
      <w:pPr>
        <w:numPr>
          <w:ilvl w:val="0"/>
          <w:numId w:val="3"/>
        </w:numPr>
        <w:spacing w:after="0" w:line="240" w:lineRule="auto"/>
      </w:pPr>
      <w:r w:rsidRPr="0041424D">
        <w:rPr>
          <w:b/>
          <w:bCs/>
        </w:rPr>
        <w:t>Alarm status</w:t>
      </w:r>
      <w:r w:rsidRPr="0041424D">
        <w:t xml:space="preserve">: </w:t>
      </w:r>
      <w:r w:rsidRPr="0041424D">
        <w:tab/>
        <w:t xml:space="preserve">Delete alarms of different statuses. E.g. alarms that are open, assigned, on hold or on reminder. </w:t>
      </w:r>
    </w:p>
    <w:p w:rsidR="00FD3FAF" w:rsidRPr="0041424D" w:rsidRDefault="00FD3FAF" w:rsidP="00AF5776">
      <w:pPr>
        <w:numPr>
          <w:ilvl w:val="0"/>
          <w:numId w:val="3"/>
        </w:numPr>
        <w:spacing w:after="0" w:line="240" w:lineRule="auto"/>
      </w:pPr>
      <w:r w:rsidRPr="0041424D">
        <w:rPr>
          <w:b/>
          <w:bCs/>
        </w:rPr>
        <w:t>Alarm type</w:t>
      </w:r>
      <w:r w:rsidRPr="0041424D">
        <w:t xml:space="preserve">: Delete alarms of different types e.g. handset tumbling, call collision, velocity etc.  </w:t>
      </w:r>
    </w:p>
    <w:p w:rsidR="00FD3FAF" w:rsidRDefault="00FD3FAF" w:rsidP="00FD3FAF">
      <w:pPr>
        <w:pStyle w:val="Heading3"/>
      </w:pPr>
      <w:bookmarkStart w:id="199" w:name="_Toc253470635"/>
      <w:bookmarkStart w:id="200" w:name="_Toc255981164"/>
      <w:r>
        <w:t>4.5.2 Fraudster Profile (CHANGE THIS INFO)</w:t>
      </w:r>
      <w:bookmarkEnd w:id="199"/>
      <w:bookmarkEnd w:id="200"/>
    </w:p>
    <w:p w:rsidR="00FD3FAF" w:rsidRDefault="00FD3FAF" w:rsidP="00FD3FAF">
      <w:r>
        <w:t xml:space="preserve">Checking whether the possible fraudster has been caught by the system at an earlier time (provided that the data has been saved when deleting the alarms), is done by matching the currently investigated subscriber with the saved data. Before executing the match search, the settings for the search have to be configured. </w:t>
      </w:r>
    </w:p>
    <w:p w:rsidR="00FD3FAF" w:rsidRDefault="00FD3FAF" w:rsidP="00FD3FAF">
      <w:r>
        <w:t xml:space="preserve">The categories are fixed in the system. The user may enable or disable the category, by checking or unchecking the box on the left. </w:t>
      </w:r>
    </w:p>
    <w:p w:rsidR="00FD3FAF" w:rsidRDefault="00FD3FAF" w:rsidP="00FD3FAF">
      <w:r>
        <w:rPr>
          <w:noProof/>
          <w:lang w:val="sv-SE" w:eastAsia="sv-SE" w:bidi="ar-SA"/>
        </w:rPr>
        <w:drawing>
          <wp:anchor distT="0" distB="0" distL="114300" distR="114300" simplePos="0" relativeHeight="251765760" behindDoc="0" locked="0" layoutInCell="1" allowOverlap="1">
            <wp:simplePos x="0" y="0"/>
            <wp:positionH relativeFrom="column">
              <wp:posOffset>3810</wp:posOffset>
            </wp:positionH>
            <wp:positionV relativeFrom="paragraph">
              <wp:posOffset>-382905</wp:posOffset>
            </wp:positionV>
            <wp:extent cx="3810000" cy="2705100"/>
            <wp:effectExtent l="19050" t="0" r="0" b="0"/>
            <wp:wrapSquare wrapText="bothSides"/>
            <wp:docPr id="257" name="Picture 257" descr="match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matching settings"/>
                    <pic:cNvPicPr>
                      <a:picLocks noChangeAspect="1" noChangeArrowheads="1"/>
                    </pic:cNvPicPr>
                  </pic:nvPicPr>
                  <pic:blipFill>
                    <a:blip r:embed="rId85" cstate="print"/>
                    <a:srcRect/>
                    <a:stretch>
                      <a:fillRect/>
                    </a:stretch>
                  </pic:blipFill>
                  <pic:spPr bwMode="auto">
                    <a:xfrm>
                      <a:off x="0" y="0"/>
                      <a:ext cx="3810000" cy="2705100"/>
                    </a:xfrm>
                    <a:prstGeom prst="rect">
                      <a:avLst/>
                    </a:prstGeom>
                    <a:noFill/>
                    <a:ln w="9525">
                      <a:noFill/>
                      <a:miter lim="800000"/>
                      <a:headEnd/>
                      <a:tailEnd/>
                    </a:ln>
                  </pic:spPr>
                </pic:pic>
              </a:graphicData>
            </a:graphic>
          </wp:anchor>
        </w:drawing>
      </w:r>
    </w:p>
    <w:p w:rsidR="00FD3FAF" w:rsidRDefault="00FD3FAF" w:rsidP="00FD3FAF">
      <w:r>
        <w:t xml:space="preserve">On the right, the user may determine how many rows have to match for the successful result. This is done by double-clicking the “Rows to match” field and changing the default value of 1. </w:t>
      </w:r>
    </w:p>
    <w:p w:rsidR="00FD3FAF" w:rsidRDefault="00FD3FAF" w:rsidP="00FD3FAF">
      <w:r>
        <w:rPr>
          <w:noProof/>
          <w:lang w:val="sv-SE" w:eastAsia="sv-SE" w:bidi="ar-SA"/>
        </w:rPr>
        <w:drawing>
          <wp:anchor distT="0" distB="0" distL="114300" distR="114300" simplePos="0" relativeHeight="251764736" behindDoc="0" locked="0" layoutInCell="1" allowOverlap="1">
            <wp:simplePos x="0" y="0"/>
            <wp:positionH relativeFrom="column">
              <wp:posOffset>3810</wp:posOffset>
            </wp:positionH>
            <wp:positionV relativeFrom="paragraph">
              <wp:posOffset>19050</wp:posOffset>
            </wp:positionV>
            <wp:extent cx="3781425" cy="1762125"/>
            <wp:effectExtent l="19050" t="0" r="9525" b="0"/>
            <wp:wrapSquare wrapText="bothSides"/>
            <wp:docPr id="256" name="Picture 256" descr="match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match profiles"/>
                    <pic:cNvPicPr>
                      <a:picLocks noChangeAspect="1" noChangeArrowheads="1"/>
                    </pic:cNvPicPr>
                  </pic:nvPicPr>
                  <pic:blipFill>
                    <a:blip r:embed="rId86" cstate="print"/>
                    <a:srcRect/>
                    <a:stretch>
                      <a:fillRect/>
                    </a:stretch>
                  </pic:blipFill>
                  <pic:spPr bwMode="auto">
                    <a:xfrm>
                      <a:off x="0" y="0"/>
                      <a:ext cx="3781425" cy="1762125"/>
                    </a:xfrm>
                    <a:prstGeom prst="rect">
                      <a:avLst/>
                    </a:prstGeom>
                    <a:noFill/>
                    <a:ln w="9525">
                      <a:noFill/>
                      <a:miter lim="800000"/>
                      <a:headEnd/>
                      <a:tailEnd/>
                    </a:ln>
                  </pic:spPr>
                </pic:pic>
              </a:graphicData>
            </a:graphic>
          </wp:anchor>
        </w:drawing>
      </w:r>
      <w:r>
        <w:t>Furthermore, the user may determine how many of the categories have to match for a</w:t>
      </w:r>
      <w:r w:rsidR="009E34FD">
        <w:t xml:space="preserve"> </w:t>
      </w:r>
      <w:r>
        <w:t xml:space="preserve">successful result. </w:t>
      </w:r>
    </w:p>
    <w:p w:rsidR="00FD3FAF" w:rsidRDefault="00FD3FAF" w:rsidP="00FD3FAF"/>
    <w:p w:rsidR="009E34FD" w:rsidRDefault="00FD3FAF" w:rsidP="00FD3FAF">
      <w:r>
        <w:t xml:space="preserve">When the configuration is ready, clicking the “Apply” button will set the configuration. </w:t>
      </w:r>
      <w:r w:rsidR="009E34FD">
        <w:t xml:space="preserve">  </w:t>
      </w:r>
    </w:p>
    <w:p w:rsidR="00FD3FAF" w:rsidRDefault="009E34FD" w:rsidP="00FD3FAF">
      <w:r>
        <w:rPr>
          <w:noProof/>
          <w:lang w:val="sv-SE" w:eastAsia="sv-SE" w:bidi="ar-SA"/>
        </w:rPr>
        <w:drawing>
          <wp:anchor distT="0" distB="0" distL="114300" distR="114300" simplePos="0" relativeHeight="251766784" behindDoc="0" locked="0" layoutInCell="1" allowOverlap="1">
            <wp:simplePos x="0" y="0"/>
            <wp:positionH relativeFrom="column">
              <wp:posOffset>51435</wp:posOffset>
            </wp:positionH>
            <wp:positionV relativeFrom="paragraph">
              <wp:posOffset>220345</wp:posOffset>
            </wp:positionV>
            <wp:extent cx="3774440" cy="1583055"/>
            <wp:effectExtent l="19050" t="0" r="0" b="0"/>
            <wp:wrapSquare wrapText="bothSides"/>
            <wp:docPr id="258" name="Picture 258" descr="profi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rofile data"/>
                    <pic:cNvPicPr>
                      <a:picLocks noChangeAspect="1" noChangeArrowheads="1"/>
                    </pic:cNvPicPr>
                  </pic:nvPicPr>
                  <pic:blipFill>
                    <a:blip r:embed="rId87" cstate="print"/>
                    <a:srcRect/>
                    <a:stretch>
                      <a:fillRect/>
                    </a:stretch>
                  </pic:blipFill>
                  <pic:spPr bwMode="auto">
                    <a:xfrm>
                      <a:off x="0" y="0"/>
                      <a:ext cx="3774440" cy="1583055"/>
                    </a:xfrm>
                    <a:prstGeom prst="rect">
                      <a:avLst/>
                    </a:prstGeom>
                    <a:noFill/>
                    <a:ln w="9525">
                      <a:noFill/>
                      <a:miter lim="800000"/>
                      <a:headEnd/>
                      <a:tailEnd/>
                    </a:ln>
                  </pic:spPr>
                </pic:pic>
              </a:graphicData>
            </a:graphic>
          </wp:anchor>
        </w:drawing>
      </w:r>
      <w:r w:rsidR="00FD3FAF">
        <w:t xml:space="preserve">To initiate the matching of the subscriber with the profiles available, the user will click “Match profiles” button. </w:t>
      </w:r>
    </w:p>
    <w:p w:rsidR="00FD3FAF" w:rsidRDefault="00FD3FAF" w:rsidP="00FD3FAF"/>
    <w:p w:rsidR="00FD3FAF" w:rsidRDefault="00FD3FAF" w:rsidP="00FD3FAF">
      <w:r>
        <w:t xml:space="preserve">The result will contain the ID of the profiles in the data base, when the profile was created, any comments and by whom the comments were made, and finally the IMSI numbers used by the profile. </w:t>
      </w:r>
    </w:p>
    <w:p w:rsidR="00FD3FAF" w:rsidRDefault="00FD3FAF" w:rsidP="00FD3FAF">
      <w:r>
        <w:t xml:space="preserve">The profiles’ call data and the profile subscriber info for the high-lighted profile are shown at the lower part of the data pane. </w:t>
      </w:r>
    </w:p>
    <w:p w:rsidR="00FD3FAF" w:rsidRDefault="00FD3FAF" w:rsidP="00FD3FAF"/>
    <w:p w:rsidR="00FD3FAF" w:rsidRPr="007D3675" w:rsidRDefault="00FD3FAF" w:rsidP="00FD3FAF">
      <w:r>
        <w:t xml:space="preserve">At the data pane’s bottom the subscriber data for the investigated subscriber is available. </w:t>
      </w:r>
    </w:p>
    <w:p w:rsidR="00FD3FAF" w:rsidRPr="00975237" w:rsidRDefault="00FD3FAF" w:rsidP="00FD3FAF">
      <w:pPr>
        <w:pStyle w:val="Heading1"/>
      </w:pPr>
      <w:r w:rsidRPr="00F279D0">
        <w:br w:type="page"/>
      </w:r>
      <w:bookmarkStart w:id="201" w:name="Chapter_5_settings_tab"/>
      <w:bookmarkStart w:id="202" w:name="_Toc253470636"/>
      <w:bookmarkStart w:id="203" w:name="_Toc255981165"/>
      <w:bookmarkEnd w:id="201"/>
      <w:r w:rsidRPr="00F279D0">
        <w:t>Chapter 5: Settings Tab</w:t>
      </w:r>
      <w:bookmarkEnd w:id="202"/>
      <w:bookmarkEnd w:id="203"/>
    </w:p>
    <w:p w:rsidR="00FD3FAF" w:rsidRPr="002D387C" w:rsidRDefault="00FD3FAF" w:rsidP="00FD3FAF">
      <w:r>
        <w:rPr>
          <w:noProof/>
          <w:lang w:val="sv-SE" w:eastAsia="sv-SE" w:bidi="ar-SA"/>
        </w:rPr>
        <w:drawing>
          <wp:inline distT="0" distB="0" distL="0" distR="0">
            <wp:extent cx="5267325" cy="838200"/>
            <wp:effectExtent l="19050" t="19050" r="28575" b="19050"/>
            <wp:docPr id="232" name="Picture 31" descr="settings - m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ttings - meny"/>
                    <pic:cNvPicPr>
                      <a:picLocks noChangeAspect="1" noChangeArrowheads="1"/>
                    </pic:cNvPicPr>
                  </pic:nvPicPr>
                  <pic:blipFill>
                    <a:blip r:embed="rId88" cstate="print"/>
                    <a:srcRect/>
                    <a:stretch>
                      <a:fillRect/>
                    </a:stretch>
                  </pic:blipFill>
                  <pic:spPr bwMode="auto">
                    <a:xfrm>
                      <a:off x="0" y="0"/>
                      <a:ext cx="5267325" cy="838200"/>
                    </a:xfrm>
                    <a:prstGeom prst="rect">
                      <a:avLst/>
                    </a:prstGeom>
                    <a:noFill/>
                    <a:ln w="6350" cmpd="sng">
                      <a:solidFill>
                        <a:srgbClr val="000000"/>
                      </a:solidFill>
                      <a:miter lim="800000"/>
                      <a:headEnd/>
                      <a:tailEnd/>
                    </a:ln>
                    <a:effectLst/>
                  </pic:spPr>
                </pic:pic>
              </a:graphicData>
            </a:graphic>
          </wp:inline>
        </w:drawing>
      </w:r>
    </w:p>
    <w:p w:rsidR="00FD3FAF" w:rsidRPr="002E6DAA" w:rsidRDefault="00FD3FAF" w:rsidP="00FD3FAF">
      <w:pPr>
        <w:pStyle w:val="Heading2"/>
        <w:rPr>
          <w:lang w:val="en-GB"/>
        </w:rPr>
      </w:pPr>
      <w:bookmarkStart w:id="204" w:name="_Toc253470637"/>
      <w:bookmarkStart w:id="205" w:name="_Toc255981166"/>
      <w:r w:rsidRPr="002E6DAA">
        <w:rPr>
          <w:lang w:val="en-GB"/>
        </w:rPr>
        <w:t>5.1 General</w:t>
      </w:r>
      <w:bookmarkEnd w:id="204"/>
      <w:bookmarkEnd w:id="205"/>
    </w:p>
    <w:p w:rsidR="00FD3FAF" w:rsidRDefault="009E34FD" w:rsidP="00FD3FAF">
      <w:r>
        <w:rPr>
          <w:noProof/>
          <w:lang w:val="sv-SE" w:eastAsia="sv-SE" w:bidi="ar-SA"/>
        </w:rPr>
        <w:drawing>
          <wp:anchor distT="0" distB="0" distL="114300" distR="114300" simplePos="0" relativeHeight="251767808" behindDoc="1" locked="0" layoutInCell="1" allowOverlap="1">
            <wp:simplePos x="0" y="0"/>
            <wp:positionH relativeFrom="column">
              <wp:posOffset>78740</wp:posOffset>
            </wp:positionH>
            <wp:positionV relativeFrom="paragraph">
              <wp:posOffset>18415</wp:posOffset>
            </wp:positionV>
            <wp:extent cx="499110" cy="887095"/>
            <wp:effectExtent l="19050" t="0" r="0" b="0"/>
            <wp:wrapTight wrapText="bothSides">
              <wp:wrapPolygon edited="0">
                <wp:start x="-824" y="0"/>
                <wp:lineTo x="-824" y="21337"/>
                <wp:lineTo x="21435" y="21337"/>
                <wp:lineTo x="21435" y="0"/>
                <wp:lineTo x="-824" y="0"/>
              </wp:wrapPolygon>
            </wp:wrapTight>
            <wp:docPr id="259" name="Picture 259" descr="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general"/>
                    <pic:cNvPicPr>
                      <a:picLocks noChangeAspect="1" noChangeArrowheads="1"/>
                    </pic:cNvPicPr>
                  </pic:nvPicPr>
                  <pic:blipFill>
                    <a:blip r:embed="rId89" cstate="print"/>
                    <a:srcRect/>
                    <a:stretch>
                      <a:fillRect/>
                    </a:stretch>
                  </pic:blipFill>
                  <pic:spPr bwMode="auto">
                    <a:xfrm>
                      <a:off x="0" y="0"/>
                      <a:ext cx="499110" cy="887095"/>
                    </a:xfrm>
                    <a:prstGeom prst="rect">
                      <a:avLst/>
                    </a:prstGeom>
                    <a:noFill/>
                    <a:ln w="9525">
                      <a:noFill/>
                      <a:miter lim="800000"/>
                      <a:headEnd/>
                      <a:tailEnd/>
                    </a:ln>
                  </pic:spPr>
                </pic:pic>
              </a:graphicData>
            </a:graphic>
          </wp:anchor>
        </w:drawing>
      </w:r>
      <w:r w:rsidR="00FD3FAF">
        <w:t>When this icon is selected it is high-lighted a window appears that is divided into two i.e</w:t>
      </w:r>
      <w:r w:rsidR="00FD3FAF" w:rsidRPr="00DB130F">
        <w:rPr>
          <w:b/>
          <w:bCs/>
        </w:rPr>
        <w:t>. Administration</w:t>
      </w:r>
      <w:r w:rsidR="00FD3FAF">
        <w:t xml:space="preserve"> and </w:t>
      </w:r>
      <w:r w:rsidR="00FD3FAF" w:rsidRPr="00DB130F">
        <w:rPr>
          <w:b/>
          <w:bCs/>
        </w:rPr>
        <w:t>System</w:t>
      </w:r>
      <w:r w:rsidR="00FD3FAF">
        <w:t>.</w:t>
      </w:r>
    </w:p>
    <w:p w:rsidR="00FD3FAF" w:rsidRDefault="009E34FD" w:rsidP="00FD3FAF">
      <w:r>
        <w:rPr>
          <w:noProof/>
          <w:lang w:val="sv-SE" w:eastAsia="sv-SE" w:bidi="ar-SA"/>
        </w:rPr>
        <w:drawing>
          <wp:anchor distT="0" distB="0" distL="114300" distR="114300" simplePos="0" relativeHeight="251773952" behindDoc="1" locked="0" layoutInCell="1" allowOverlap="1">
            <wp:simplePos x="0" y="0"/>
            <wp:positionH relativeFrom="column">
              <wp:posOffset>-663575</wp:posOffset>
            </wp:positionH>
            <wp:positionV relativeFrom="paragraph">
              <wp:posOffset>506095</wp:posOffset>
            </wp:positionV>
            <wp:extent cx="5262245" cy="2128520"/>
            <wp:effectExtent l="19050" t="0" r="0" b="0"/>
            <wp:wrapTight wrapText="bothSides">
              <wp:wrapPolygon edited="0">
                <wp:start x="-78" y="0"/>
                <wp:lineTo x="-78" y="21458"/>
                <wp:lineTo x="21582" y="21458"/>
                <wp:lineTo x="21582" y="0"/>
                <wp:lineTo x="-78"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262245" cy="2128520"/>
                    </a:xfrm>
                    <a:prstGeom prst="rect">
                      <a:avLst/>
                    </a:prstGeom>
                    <a:noFill/>
                    <a:ln w="9525">
                      <a:noFill/>
                      <a:miter lim="800000"/>
                      <a:headEnd/>
                      <a:tailEnd/>
                    </a:ln>
                  </pic:spPr>
                </pic:pic>
              </a:graphicData>
            </a:graphic>
          </wp:anchor>
        </w:drawing>
      </w:r>
    </w:p>
    <w:p w:rsidR="00FD3FAF" w:rsidRDefault="00FD3FAF" w:rsidP="00FD3FAF"/>
    <w:p w:rsidR="00FD3FAF" w:rsidRDefault="00FD3FAF" w:rsidP="00FD3FAF">
      <w:r>
        <w:t>Both the</w:t>
      </w:r>
      <w:r w:rsidRPr="005F25C9">
        <w:rPr>
          <w:b/>
          <w:bCs/>
        </w:rPr>
        <w:t xml:space="preserve"> Administration</w:t>
      </w:r>
      <w:r>
        <w:t xml:space="preserve"> and the </w:t>
      </w:r>
      <w:r w:rsidRPr="005F25C9">
        <w:rPr>
          <w:b/>
          <w:bCs/>
        </w:rPr>
        <w:t>System</w:t>
      </w:r>
      <w:r>
        <w:t xml:space="preserve"> windows provide information that is mostly used by system administrators: The users are not supposed to change any information in this window. </w:t>
      </w:r>
    </w:p>
    <w:p w:rsidR="00FD3FAF" w:rsidRPr="009E34FD" w:rsidRDefault="00FD3FAF" w:rsidP="009E34FD">
      <w:pPr>
        <w:pStyle w:val="Heading2"/>
      </w:pPr>
      <w:bookmarkStart w:id="206" w:name="_Toc253470638"/>
      <w:bookmarkStart w:id="207" w:name="_Toc255981167"/>
      <w:r w:rsidRPr="002E6DAA">
        <w:rPr>
          <w:lang w:val="en-GB"/>
        </w:rPr>
        <w:t>5.2 Risk assessment</w:t>
      </w:r>
      <w:bookmarkEnd w:id="206"/>
      <w:bookmarkEnd w:id="207"/>
    </w:p>
    <w:p w:rsidR="00FD3FAF" w:rsidRDefault="00FD3FAF" w:rsidP="00FD3FAF">
      <w:r>
        <w:rPr>
          <w:noProof/>
          <w:lang w:val="sv-SE" w:eastAsia="sv-SE" w:bidi="ar-SA"/>
        </w:rPr>
        <w:drawing>
          <wp:anchor distT="0" distB="0" distL="114300" distR="114300" simplePos="0" relativeHeight="251718656" behindDoc="0" locked="0" layoutInCell="1" allowOverlap="1">
            <wp:simplePos x="0" y="0"/>
            <wp:positionH relativeFrom="column">
              <wp:posOffset>0</wp:posOffset>
            </wp:positionH>
            <wp:positionV relativeFrom="paragraph">
              <wp:posOffset>132080</wp:posOffset>
            </wp:positionV>
            <wp:extent cx="829310" cy="669925"/>
            <wp:effectExtent l="19050" t="0" r="889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1" cstate="print"/>
                    <a:srcRect/>
                    <a:stretch>
                      <a:fillRect/>
                    </a:stretch>
                  </pic:blipFill>
                  <pic:spPr bwMode="auto">
                    <a:xfrm>
                      <a:off x="0" y="0"/>
                      <a:ext cx="829310" cy="669925"/>
                    </a:xfrm>
                    <a:prstGeom prst="rect">
                      <a:avLst/>
                    </a:prstGeom>
                    <a:noFill/>
                    <a:ln w="9525">
                      <a:noFill/>
                      <a:miter lim="800000"/>
                      <a:headEnd/>
                      <a:tailEnd/>
                    </a:ln>
                  </pic:spPr>
                </pic:pic>
              </a:graphicData>
            </a:graphic>
          </wp:anchor>
        </w:drawing>
      </w:r>
    </w:p>
    <w:p w:rsidR="00FD3FAF" w:rsidRDefault="00FD3FAF" w:rsidP="00FD3FAF">
      <w:r>
        <w:t xml:space="preserve">When this icon is selected it is high-lighted; a new window below appears. Risk assessment is used for evaluating the total risk for a subscriber by combining values for different factors for example amount, severity etc.  Risk assessment configuration is global, which means that if one user changes configuration it will be applicable for all users. </w:t>
      </w:r>
    </w:p>
    <w:p w:rsidR="00FD3FAF" w:rsidRDefault="00FD3FAF" w:rsidP="009E34FD">
      <w:pPr>
        <w:pStyle w:val="Heading3"/>
      </w:pPr>
      <w:bookmarkStart w:id="208" w:name="_Toc253470639"/>
      <w:bookmarkStart w:id="209" w:name="_Toc255981168"/>
      <w:r>
        <w:t>5.2.1 Alarm groups</w:t>
      </w:r>
      <w:bookmarkEnd w:id="208"/>
      <w:bookmarkEnd w:id="209"/>
    </w:p>
    <w:p w:rsidR="00FD3FAF" w:rsidRDefault="00FD3FAF" w:rsidP="00FD3FAF"/>
    <w:p w:rsidR="00FD3FAF" w:rsidRDefault="00FD3FAF" w:rsidP="00FD3FAF">
      <w:r>
        <w:rPr>
          <w:noProof/>
          <w:lang w:val="sv-SE" w:eastAsia="sv-SE" w:bidi="ar-SA"/>
        </w:rPr>
        <w:drawing>
          <wp:inline distT="0" distB="0" distL="0" distR="0">
            <wp:extent cx="2647950" cy="19526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cstate="print"/>
                    <a:srcRect/>
                    <a:stretch>
                      <a:fillRect/>
                    </a:stretch>
                  </pic:blipFill>
                  <pic:spPr bwMode="auto">
                    <a:xfrm>
                      <a:off x="0" y="0"/>
                      <a:ext cx="2647950" cy="1952625"/>
                    </a:xfrm>
                    <a:prstGeom prst="rect">
                      <a:avLst/>
                    </a:prstGeom>
                    <a:noFill/>
                    <a:ln w="9525">
                      <a:noFill/>
                      <a:miter lim="800000"/>
                      <a:headEnd/>
                      <a:tailEnd/>
                    </a:ln>
                  </pic:spPr>
                </pic:pic>
              </a:graphicData>
            </a:graphic>
          </wp:inline>
        </w:drawing>
      </w:r>
    </w:p>
    <w:p w:rsidR="00FD3FAF" w:rsidRDefault="00FD3FAF" w:rsidP="00FD3FAF">
      <w:r w:rsidRPr="00690C11">
        <w:rPr>
          <w:b/>
          <w:bCs/>
        </w:rPr>
        <w:t>Alarm Group</w:t>
      </w:r>
      <w:r>
        <w:t xml:space="preserve">: Names of the different alarm groups in Watchdog. To add or remove a group, left click and add or remove. </w:t>
      </w:r>
    </w:p>
    <w:p w:rsidR="00FD3FAF" w:rsidRDefault="00FD3FAF" w:rsidP="00FD3FAF"/>
    <w:p w:rsidR="00FD3FAF" w:rsidRPr="00130458" w:rsidRDefault="00FD3FAF" w:rsidP="00FD3FAF">
      <w:r>
        <w:t>Risk assessment configuration may be based on any of the fields available in the alarm list that include alarm and subscriber information. This information is provided for in the subscriber file.</w:t>
      </w:r>
    </w:p>
    <w:p w:rsidR="00FD3FAF" w:rsidRDefault="00FD3FAF" w:rsidP="00FD3FAF"/>
    <w:p w:rsidR="00FD3FAF" w:rsidRDefault="00FD3FAF" w:rsidP="009E34FD">
      <w:pPr>
        <w:pStyle w:val="Heading3"/>
      </w:pPr>
      <w:bookmarkStart w:id="210" w:name="_Toc253470640"/>
      <w:bookmarkStart w:id="211" w:name="_Toc255981169"/>
      <w:r>
        <w:t>5.2.2 Column settings</w:t>
      </w:r>
      <w:bookmarkEnd w:id="210"/>
      <w:bookmarkEnd w:id="211"/>
      <w:r>
        <w:t xml:space="preserve"> </w:t>
      </w:r>
    </w:p>
    <w:p w:rsidR="00FD3FAF" w:rsidRDefault="00FD3FAF" w:rsidP="00FD3FAF">
      <w:r>
        <w:rPr>
          <w:noProof/>
          <w:lang w:val="sv-SE" w:eastAsia="sv-SE" w:bidi="ar-SA"/>
        </w:rPr>
        <w:drawing>
          <wp:inline distT="0" distB="0" distL="0" distR="0">
            <wp:extent cx="4229100" cy="17716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cstate="print"/>
                    <a:srcRect/>
                    <a:stretch>
                      <a:fillRect/>
                    </a:stretch>
                  </pic:blipFill>
                  <pic:spPr bwMode="auto">
                    <a:xfrm>
                      <a:off x="0" y="0"/>
                      <a:ext cx="4229100" cy="1771650"/>
                    </a:xfrm>
                    <a:prstGeom prst="rect">
                      <a:avLst/>
                    </a:prstGeom>
                    <a:noFill/>
                    <a:ln w="9525">
                      <a:noFill/>
                      <a:miter lim="800000"/>
                      <a:headEnd/>
                      <a:tailEnd/>
                    </a:ln>
                  </pic:spPr>
                </pic:pic>
              </a:graphicData>
            </a:graphic>
          </wp:inline>
        </w:drawing>
      </w:r>
    </w:p>
    <w:p w:rsidR="00FD3FAF" w:rsidRDefault="00FD3FAF" w:rsidP="00FD3FAF"/>
    <w:p w:rsidR="00FD3FAF" w:rsidRDefault="00FD3FAF" w:rsidP="00AF5776">
      <w:pPr>
        <w:numPr>
          <w:ilvl w:val="0"/>
          <w:numId w:val="32"/>
        </w:numPr>
        <w:spacing w:after="0" w:line="240" w:lineRule="auto"/>
      </w:pPr>
      <w:r w:rsidRPr="0095393A">
        <w:rPr>
          <w:b/>
          <w:bCs/>
        </w:rPr>
        <w:t>Column name</w:t>
      </w:r>
      <w:r>
        <w:t xml:space="preserve">: The variables (e.g. amount, severity etc) whose values are used to asses risk. Find the list of all available variables that can be configured by pointing the column name with the cursor right clicking. </w:t>
      </w:r>
      <w:r>
        <w:tab/>
      </w:r>
    </w:p>
    <w:p w:rsidR="00FD3FAF" w:rsidRDefault="00FD3FAF" w:rsidP="00AF5776">
      <w:pPr>
        <w:numPr>
          <w:ilvl w:val="0"/>
          <w:numId w:val="32"/>
        </w:numPr>
        <w:spacing w:after="0" w:line="240" w:lineRule="auto"/>
      </w:pPr>
      <w:r w:rsidRPr="0095393A">
        <w:rPr>
          <w:b/>
          <w:bCs/>
        </w:rPr>
        <w:t>Overall Weight</w:t>
      </w:r>
      <w:r>
        <w:t xml:space="preserve">: Weight given to each variable. The size of the weight corresponds to the level of importance/ severity of the variable. A higher value indicates that the user has made a decision that the given variable has a higher risk. </w:t>
      </w:r>
    </w:p>
    <w:p w:rsidR="00FD3FAF" w:rsidRDefault="00FD3FAF" w:rsidP="00AF5776">
      <w:pPr>
        <w:numPr>
          <w:ilvl w:val="0"/>
          <w:numId w:val="32"/>
        </w:numPr>
        <w:spacing w:after="0" w:line="240" w:lineRule="auto"/>
      </w:pPr>
      <w:r w:rsidRPr="0095393A">
        <w:rPr>
          <w:b/>
          <w:bCs/>
        </w:rPr>
        <w:t>Percent</w:t>
      </w:r>
      <w:r>
        <w:t>: The percentage risk is divided proportionally based on the Overall Weight. The range is 0 % to 100% where 100% is the highest risk.</w:t>
      </w:r>
    </w:p>
    <w:p w:rsidR="00FD3FAF" w:rsidRDefault="00FD3FAF" w:rsidP="00AF5776">
      <w:pPr>
        <w:numPr>
          <w:ilvl w:val="0"/>
          <w:numId w:val="32"/>
        </w:numPr>
        <w:spacing w:after="0" w:line="240" w:lineRule="auto"/>
      </w:pPr>
      <w:r w:rsidRPr="0095393A">
        <w:rPr>
          <w:b/>
          <w:bCs/>
        </w:rPr>
        <w:t>Number of Weights</w:t>
      </w:r>
      <w:r>
        <w:t>: The number of weight per variable.</w:t>
      </w:r>
    </w:p>
    <w:p w:rsidR="00FD3FAF" w:rsidRDefault="00FD3FAF" w:rsidP="00FD3FAF"/>
    <w:p w:rsidR="00FD3FAF" w:rsidRDefault="00FD3FAF" w:rsidP="009E34FD">
      <w:pPr>
        <w:pStyle w:val="Heading3"/>
      </w:pPr>
      <w:bookmarkStart w:id="212" w:name="_Toc253470641"/>
      <w:bookmarkStart w:id="213" w:name="_Toc255981170"/>
      <w:r>
        <w:t>5.2.3 Weights</w:t>
      </w:r>
      <w:bookmarkEnd w:id="212"/>
      <w:bookmarkEnd w:id="213"/>
    </w:p>
    <w:p w:rsidR="00FD3FAF" w:rsidRDefault="00FD3FAF" w:rsidP="00FD3FAF"/>
    <w:p w:rsidR="00FD3FAF" w:rsidRDefault="00FD3FAF" w:rsidP="00AF5776">
      <w:pPr>
        <w:numPr>
          <w:ilvl w:val="0"/>
          <w:numId w:val="46"/>
        </w:numPr>
        <w:spacing w:after="0" w:line="240" w:lineRule="auto"/>
      </w:pPr>
      <w:r>
        <w:rPr>
          <w:noProof/>
          <w:lang w:val="sv-SE" w:eastAsia="sv-SE" w:bidi="ar-SA"/>
        </w:rPr>
        <w:drawing>
          <wp:anchor distT="0" distB="0" distL="114300" distR="114300" simplePos="0" relativeHeight="251742208" behindDoc="0" locked="0" layoutInCell="1" allowOverlap="1">
            <wp:simplePos x="0" y="0"/>
            <wp:positionH relativeFrom="column">
              <wp:posOffset>0</wp:posOffset>
            </wp:positionH>
            <wp:positionV relativeFrom="paragraph">
              <wp:posOffset>186055</wp:posOffset>
            </wp:positionV>
            <wp:extent cx="3305175" cy="1504950"/>
            <wp:effectExtent l="19050" t="19050" r="28575" b="1905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94" cstate="print"/>
                    <a:srcRect/>
                    <a:stretch>
                      <a:fillRect/>
                    </a:stretch>
                  </pic:blipFill>
                  <pic:spPr bwMode="auto">
                    <a:xfrm>
                      <a:off x="0" y="0"/>
                      <a:ext cx="3305175" cy="1504950"/>
                    </a:xfrm>
                    <a:prstGeom prst="rect">
                      <a:avLst/>
                    </a:prstGeom>
                    <a:noFill/>
                    <a:ln w="6350">
                      <a:solidFill>
                        <a:srgbClr val="000000"/>
                      </a:solidFill>
                      <a:miter lim="800000"/>
                      <a:headEnd/>
                      <a:tailEnd/>
                    </a:ln>
                    <a:effectLst/>
                  </pic:spPr>
                </pic:pic>
              </a:graphicData>
            </a:graphic>
          </wp:anchor>
        </w:drawing>
      </w:r>
      <w:r w:rsidRPr="009304E2">
        <w:rPr>
          <w:b/>
          <w:bCs/>
        </w:rPr>
        <w:t>Integer</w:t>
      </w:r>
      <w:r>
        <w:t xml:space="preserve">: Enter the proportion of the overall weight. </w:t>
      </w:r>
    </w:p>
    <w:p w:rsidR="00FD3FAF" w:rsidRDefault="00FD3FAF" w:rsidP="00AF5776">
      <w:pPr>
        <w:numPr>
          <w:ilvl w:val="0"/>
          <w:numId w:val="46"/>
        </w:numPr>
        <w:spacing w:after="0" w:line="240" w:lineRule="auto"/>
      </w:pPr>
      <w:r w:rsidRPr="009304E2">
        <w:rPr>
          <w:b/>
          <w:bCs/>
        </w:rPr>
        <w:t>Weight</w:t>
      </w:r>
      <w:r>
        <w:t>: Enter the weight (according to risk level).</w:t>
      </w:r>
    </w:p>
    <w:p w:rsidR="00FD3FAF" w:rsidRDefault="00FD3FAF" w:rsidP="00AF5776">
      <w:pPr>
        <w:numPr>
          <w:ilvl w:val="0"/>
          <w:numId w:val="46"/>
        </w:numPr>
        <w:spacing w:after="0" w:line="240" w:lineRule="auto"/>
      </w:pPr>
      <w:r w:rsidRPr="009304E2">
        <w:rPr>
          <w:b/>
          <w:bCs/>
        </w:rPr>
        <w:t>Interval</w:t>
      </w:r>
      <w:r>
        <w:t>: Check if the set value are an interval</w:t>
      </w:r>
    </w:p>
    <w:p w:rsidR="00FD3FAF" w:rsidRDefault="00FD3FAF" w:rsidP="00AF5776">
      <w:pPr>
        <w:numPr>
          <w:ilvl w:val="0"/>
          <w:numId w:val="46"/>
        </w:numPr>
        <w:spacing w:after="0" w:line="240" w:lineRule="auto"/>
      </w:pPr>
      <w:r w:rsidRPr="009304E2">
        <w:rPr>
          <w:b/>
          <w:bCs/>
        </w:rPr>
        <w:t>Percent</w:t>
      </w:r>
      <w:r>
        <w:t>: Proportion weight.</w:t>
      </w:r>
    </w:p>
    <w:p w:rsidR="00FD3FAF" w:rsidRDefault="00FD3FAF" w:rsidP="00AF5776">
      <w:pPr>
        <w:numPr>
          <w:ilvl w:val="0"/>
          <w:numId w:val="46"/>
        </w:numPr>
        <w:spacing w:after="0" w:line="240" w:lineRule="auto"/>
      </w:pPr>
      <w:r w:rsidRPr="009304E2">
        <w:rPr>
          <w:b/>
          <w:bCs/>
        </w:rPr>
        <w:t>Add new row</w:t>
      </w:r>
      <w:r>
        <w:t>: Click here to enter values.</w:t>
      </w:r>
    </w:p>
    <w:p w:rsidR="00FD3FAF" w:rsidRDefault="00FD3FAF" w:rsidP="00FD3FAF"/>
    <w:p w:rsidR="00FD3FAF" w:rsidRDefault="00FD3FAF" w:rsidP="00FD3FAF"/>
    <w:p w:rsidR="00FD3FAF" w:rsidRDefault="00FD3FAF" w:rsidP="00FD3FAF"/>
    <w:p w:rsidR="00FD3FAF" w:rsidRDefault="00FD3FAF" w:rsidP="009E34FD">
      <w:pPr>
        <w:pStyle w:val="Heading3"/>
      </w:pPr>
      <w:bookmarkStart w:id="214" w:name="_Toc253470642"/>
      <w:bookmarkStart w:id="215" w:name="_Toc255981171"/>
      <w:r>
        <w:t>5.2.4 Subtracting columns</w:t>
      </w:r>
      <w:bookmarkEnd w:id="214"/>
      <w:bookmarkEnd w:id="215"/>
    </w:p>
    <w:p w:rsidR="00FD3FAF" w:rsidRDefault="00FD3FAF" w:rsidP="00FD3FAF">
      <w:r>
        <w:rPr>
          <w:noProof/>
          <w:lang w:val="sv-SE" w:eastAsia="sv-SE" w:bidi="ar-SA"/>
        </w:rPr>
        <w:drawing>
          <wp:inline distT="0" distB="0" distL="0" distR="0">
            <wp:extent cx="5019675" cy="102870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cstate="print"/>
                    <a:srcRect/>
                    <a:stretch>
                      <a:fillRect/>
                    </a:stretch>
                  </pic:blipFill>
                  <pic:spPr bwMode="auto">
                    <a:xfrm>
                      <a:off x="0" y="0"/>
                      <a:ext cx="5019675" cy="102870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 xml:space="preserve">From the subtracting columns window the users can remove e.g. particular address, company, IMSI, country in order to reduce or remove the risk of an alarm being triggered for the columns subtracted. </w:t>
      </w:r>
    </w:p>
    <w:p w:rsidR="00FD3FAF" w:rsidRDefault="00FD3FAF" w:rsidP="00FD3FAF"/>
    <w:p w:rsidR="00FD3FAF" w:rsidRDefault="00FD3FAF" w:rsidP="00FD3FAF">
      <w:r w:rsidRPr="00BD72C0">
        <w:rPr>
          <w:b/>
          <w:bCs/>
        </w:rPr>
        <w:t>Column name</w:t>
      </w:r>
      <w:r>
        <w:t xml:space="preserve">: Name of the column whose risk is to be reduced. </w:t>
      </w:r>
    </w:p>
    <w:p w:rsidR="00FD3FAF" w:rsidRDefault="00FD3FAF" w:rsidP="00FD3FAF">
      <w:r w:rsidRPr="00BD72C0">
        <w:rPr>
          <w:b/>
          <w:bCs/>
        </w:rPr>
        <w:t>Number of subtracting values</w:t>
      </w:r>
      <w:r>
        <w:t xml:space="preserve">: The number the given value that has been subtracted.  </w:t>
      </w:r>
    </w:p>
    <w:p w:rsidR="00FD3FAF" w:rsidRPr="009304E2" w:rsidRDefault="00FD3FAF" w:rsidP="009E34FD">
      <w:pPr>
        <w:pStyle w:val="Heading3"/>
      </w:pPr>
      <w:bookmarkStart w:id="216" w:name="_Toc253470643"/>
      <w:bookmarkStart w:id="217" w:name="_Toc255981172"/>
      <w:r>
        <w:t>5.2.5 Subtracting values</w:t>
      </w:r>
      <w:bookmarkEnd w:id="216"/>
      <w:bookmarkEnd w:id="217"/>
    </w:p>
    <w:p w:rsidR="00FD3FAF" w:rsidRDefault="00FD3FAF" w:rsidP="00AF5776">
      <w:pPr>
        <w:numPr>
          <w:ilvl w:val="0"/>
          <w:numId w:val="47"/>
        </w:numPr>
        <w:spacing w:after="0" w:line="240" w:lineRule="auto"/>
      </w:pPr>
      <w:r>
        <w:rPr>
          <w:b/>
          <w:bCs/>
          <w:noProof/>
          <w:lang w:val="sv-SE" w:eastAsia="sv-SE" w:bidi="ar-SA"/>
        </w:rPr>
        <w:drawing>
          <wp:anchor distT="0" distB="0" distL="114300" distR="114300" simplePos="0" relativeHeight="251741184" behindDoc="0" locked="0" layoutInCell="1" allowOverlap="1">
            <wp:simplePos x="0" y="0"/>
            <wp:positionH relativeFrom="column">
              <wp:posOffset>0</wp:posOffset>
            </wp:positionH>
            <wp:positionV relativeFrom="paragraph">
              <wp:posOffset>82550</wp:posOffset>
            </wp:positionV>
            <wp:extent cx="3196590" cy="885825"/>
            <wp:effectExtent l="19050" t="0" r="381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6" cstate="print"/>
                    <a:srcRect/>
                    <a:stretch>
                      <a:fillRect/>
                    </a:stretch>
                  </pic:blipFill>
                  <pic:spPr bwMode="auto">
                    <a:xfrm>
                      <a:off x="0" y="0"/>
                      <a:ext cx="3196590" cy="885825"/>
                    </a:xfrm>
                    <a:prstGeom prst="rect">
                      <a:avLst/>
                    </a:prstGeom>
                    <a:noFill/>
                    <a:ln w="9525">
                      <a:noFill/>
                      <a:miter lim="800000"/>
                      <a:headEnd/>
                      <a:tailEnd/>
                    </a:ln>
                  </pic:spPr>
                </pic:pic>
              </a:graphicData>
            </a:graphic>
          </wp:anchor>
        </w:drawing>
      </w:r>
      <w:r w:rsidRPr="00F77780">
        <w:rPr>
          <w:b/>
          <w:bCs/>
        </w:rPr>
        <w:t>String value</w:t>
      </w:r>
      <w:r>
        <w:t xml:space="preserve">: Subtracted value e.g. zip, if it’s an address and name, if its company etc. </w:t>
      </w:r>
    </w:p>
    <w:p w:rsidR="00FD3FAF" w:rsidRDefault="00FD3FAF" w:rsidP="00AF5776">
      <w:pPr>
        <w:numPr>
          <w:ilvl w:val="0"/>
          <w:numId w:val="47"/>
        </w:numPr>
        <w:spacing w:after="0" w:line="240" w:lineRule="auto"/>
      </w:pPr>
      <w:r w:rsidRPr="00F77780">
        <w:rPr>
          <w:b/>
          <w:bCs/>
        </w:rPr>
        <w:t>Percent subtract</w:t>
      </w:r>
      <w:r>
        <w:t xml:space="preserve">:  The percentage risk to be subtracted. </w:t>
      </w:r>
    </w:p>
    <w:p w:rsidR="00FD3FAF" w:rsidRPr="00800131" w:rsidRDefault="00FD3FAF" w:rsidP="00FD3FAF">
      <w:pPr>
        <w:rPr>
          <w:b/>
          <w:bCs/>
        </w:rPr>
      </w:pPr>
      <w:r w:rsidRPr="00800131">
        <w:rPr>
          <w:b/>
          <w:bCs/>
        </w:rPr>
        <w:t xml:space="preserve">Note: The user adds both the string value and the percent subtract. </w:t>
      </w:r>
    </w:p>
    <w:p w:rsidR="00FD3FAF" w:rsidRPr="002E6DAA" w:rsidRDefault="00FD3FAF" w:rsidP="00FD3FAF">
      <w:pPr>
        <w:pStyle w:val="Heading2"/>
        <w:rPr>
          <w:lang w:val="en-GB"/>
        </w:rPr>
      </w:pPr>
      <w:bookmarkStart w:id="218" w:name="_Toc253470644"/>
      <w:bookmarkStart w:id="219" w:name="_Toc255981173"/>
      <w:r w:rsidRPr="002E6DAA">
        <w:rPr>
          <w:lang w:val="en-GB"/>
        </w:rPr>
        <w:t>5.3 Table Cleaning</w:t>
      </w:r>
      <w:bookmarkEnd w:id="218"/>
      <w:bookmarkEnd w:id="219"/>
    </w:p>
    <w:p w:rsidR="00FD3FAF" w:rsidRDefault="00FD3FAF" w:rsidP="00FD3FAF">
      <w:r>
        <w:rPr>
          <w:noProof/>
          <w:lang w:val="sv-SE" w:eastAsia="sv-SE" w:bidi="ar-SA"/>
        </w:rPr>
        <w:drawing>
          <wp:anchor distT="0" distB="0" distL="114300" distR="114300" simplePos="0" relativeHeight="251719680" behindDoc="0" locked="0" layoutInCell="1" allowOverlap="1">
            <wp:simplePos x="0" y="0"/>
            <wp:positionH relativeFrom="column">
              <wp:posOffset>0</wp:posOffset>
            </wp:positionH>
            <wp:positionV relativeFrom="paragraph">
              <wp:posOffset>0</wp:posOffset>
            </wp:positionV>
            <wp:extent cx="457200" cy="669925"/>
            <wp:effectExtent l="1905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7" cstate="print"/>
                    <a:srcRect/>
                    <a:stretch>
                      <a:fillRect/>
                    </a:stretch>
                  </pic:blipFill>
                  <pic:spPr bwMode="auto">
                    <a:xfrm>
                      <a:off x="0" y="0"/>
                      <a:ext cx="457200" cy="669925"/>
                    </a:xfrm>
                    <a:prstGeom prst="rect">
                      <a:avLst/>
                    </a:prstGeom>
                    <a:noFill/>
                    <a:ln w="9525">
                      <a:noFill/>
                      <a:miter lim="800000"/>
                      <a:headEnd/>
                      <a:tailEnd/>
                    </a:ln>
                  </pic:spPr>
                </pic:pic>
              </a:graphicData>
            </a:graphic>
          </wp:anchor>
        </w:drawing>
      </w:r>
      <w:r>
        <w:t xml:space="preserve">When this icon is selected it is high-lighted a window below appears. </w:t>
      </w:r>
    </w:p>
    <w:p w:rsidR="00FD3FAF" w:rsidRDefault="00FD3FAF" w:rsidP="00FD3FAF">
      <w:r>
        <w:t xml:space="preserve">From the window the users can control the length of time Watchdog data should be stored before being deleted. </w:t>
      </w:r>
    </w:p>
    <w:p w:rsidR="00FD3FAF" w:rsidRDefault="00FD3FAF" w:rsidP="00FD3FAF">
      <w:r>
        <w:rPr>
          <w:noProof/>
          <w:lang w:val="sv-SE" w:eastAsia="sv-SE" w:bidi="ar-SA"/>
        </w:rPr>
        <w:drawing>
          <wp:inline distT="0" distB="0" distL="0" distR="0">
            <wp:extent cx="4638675" cy="16478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cstate="print"/>
                    <a:srcRect/>
                    <a:stretch>
                      <a:fillRect/>
                    </a:stretch>
                  </pic:blipFill>
                  <pic:spPr bwMode="auto">
                    <a:xfrm>
                      <a:off x="0" y="0"/>
                      <a:ext cx="4638675" cy="1647825"/>
                    </a:xfrm>
                    <a:prstGeom prst="rect">
                      <a:avLst/>
                    </a:prstGeom>
                    <a:noFill/>
                    <a:ln w="9525">
                      <a:noFill/>
                      <a:miter lim="800000"/>
                      <a:headEnd/>
                      <a:tailEnd/>
                    </a:ln>
                  </pic:spPr>
                </pic:pic>
              </a:graphicData>
            </a:graphic>
          </wp:inline>
        </w:drawing>
      </w:r>
    </w:p>
    <w:p w:rsidR="00FD3FAF" w:rsidRDefault="00FD3FAF" w:rsidP="00FD3FAF">
      <w:r>
        <w:t>The columns in the window are:</w:t>
      </w:r>
    </w:p>
    <w:p w:rsidR="00FD3FAF" w:rsidRDefault="00FD3FAF" w:rsidP="00AF5776">
      <w:pPr>
        <w:numPr>
          <w:ilvl w:val="0"/>
          <w:numId w:val="14"/>
        </w:numPr>
        <w:spacing w:after="0" w:line="240" w:lineRule="auto"/>
      </w:pPr>
      <w:r w:rsidRPr="008D3A64">
        <w:rPr>
          <w:b/>
          <w:bCs/>
        </w:rPr>
        <w:t>Enabled:</w:t>
      </w:r>
      <w:r>
        <w:tab/>
        <w:t>Displays where data that is to be deleted is enabled.</w:t>
      </w:r>
    </w:p>
    <w:p w:rsidR="00FD3FAF" w:rsidRDefault="00FD3FAF" w:rsidP="00AF5776">
      <w:pPr>
        <w:numPr>
          <w:ilvl w:val="0"/>
          <w:numId w:val="14"/>
        </w:numPr>
        <w:spacing w:after="0" w:line="240" w:lineRule="auto"/>
      </w:pPr>
      <w:r w:rsidRPr="008D3A64">
        <w:rPr>
          <w:b/>
          <w:bCs/>
        </w:rPr>
        <w:t>Name:</w:t>
      </w:r>
      <w:r>
        <w:tab/>
      </w:r>
      <w:r>
        <w:tab/>
        <w:t xml:space="preserve">Displays  type of data that is to be deleted </w:t>
      </w:r>
    </w:p>
    <w:p w:rsidR="00FD3FAF" w:rsidRDefault="00FD3FAF" w:rsidP="00AF5776">
      <w:pPr>
        <w:numPr>
          <w:ilvl w:val="0"/>
          <w:numId w:val="14"/>
        </w:numPr>
        <w:spacing w:after="0" w:line="240" w:lineRule="auto"/>
      </w:pPr>
      <w:r w:rsidRPr="001F0B37">
        <w:rPr>
          <w:b/>
          <w:bCs/>
        </w:rPr>
        <w:t>Days to keep:</w:t>
      </w:r>
      <w:r>
        <w:t xml:space="preserve"> Displays length of time data is set to be kept in Watchdog. </w:t>
      </w:r>
    </w:p>
    <w:p w:rsidR="00FD3FAF" w:rsidRDefault="00FD3FAF" w:rsidP="00AF5776">
      <w:pPr>
        <w:numPr>
          <w:ilvl w:val="0"/>
          <w:numId w:val="14"/>
        </w:numPr>
        <w:spacing w:after="0" w:line="240" w:lineRule="auto"/>
      </w:pPr>
      <w:r w:rsidRPr="001F0B37">
        <w:rPr>
          <w:b/>
          <w:bCs/>
        </w:rPr>
        <w:t>Modified by:</w:t>
      </w:r>
      <w:r>
        <w:t xml:space="preserve"> </w:t>
      </w:r>
      <w:r>
        <w:tab/>
        <w:t>Displays identity (name) of the user who has done modification.</w:t>
      </w:r>
    </w:p>
    <w:p w:rsidR="00FD3FAF" w:rsidRDefault="00FD3FAF" w:rsidP="00AF5776">
      <w:pPr>
        <w:numPr>
          <w:ilvl w:val="0"/>
          <w:numId w:val="14"/>
        </w:numPr>
        <w:spacing w:after="0" w:line="240" w:lineRule="auto"/>
      </w:pPr>
      <w:r w:rsidRPr="001F0B37">
        <w:rPr>
          <w:b/>
          <w:bCs/>
        </w:rPr>
        <w:t>Modified:</w:t>
      </w:r>
      <w:r>
        <w:t xml:space="preserve"> </w:t>
      </w:r>
      <w:r>
        <w:tab/>
        <w:t xml:space="preserve">Displays date modification was made. </w:t>
      </w:r>
    </w:p>
    <w:p w:rsidR="00FD3FAF" w:rsidRDefault="00FD3FAF" w:rsidP="00AF5776">
      <w:pPr>
        <w:numPr>
          <w:ilvl w:val="0"/>
          <w:numId w:val="14"/>
        </w:numPr>
        <w:spacing w:after="0" w:line="240" w:lineRule="auto"/>
      </w:pPr>
      <w:r>
        <w:rPr>
          <w:b/>
          <w:bCs/>
        </w:rPr>
        <w:t>Save/Cancel:</w:t>
      </w:r>
      <w:r>
        <w:t xml:space="preserve">  Save or cancel the modifications made.</w:t>
      </w:r>
    </w:p>
    <w:p w:rsidR="00FD3FAF" w:rsidRPr="00AB571C" w:rsidRDefault="00FD3FAF" w:rsidP="00FD3FAF">
      <w:r>
        <w:t>Observe that s</w:t>
      </w:r>
      <w:r w:rsidRPr="00AB571C">
        <w:t xml:space="preserve">ettings can be made separately e.g. </w:t>
      </w:r>
      <w:r>
        <w:t>for call</w:t>
      </w:r>
      <w:r w:rsidRPr="00AB571C">
        <w:t xml:space="preserve"> data and alarms.</w:t>
      </w:r>
    </w:p>
    <w:p w:rsidR="00FD3FAF" w:rsidRPr="00EC075F" w:rsidRDefault="00FD3FAF" w:rsidP="00FD3FAF">
      <w:pPr>
        <w:pStyle w:val="Heading2"/>
        <w:rPr>
          <w:lang w:val="en-GB"/>
        </w:rPr>
      </w:pPr>
      <w:r w:rsidRPr="00C93826">
        <w:rPr>
          <w:lang w:val="en-GB"/>
        </w:rPr>
        <w:br w:type="page"/>
      </w:r>
      <w:bookmarkStart w:id="220" w:name="_Toc253470645"/>
      <w:bookmarkStart w:id="221" w:name="_Toc255981174"/>
      <w:r w:rsidRPr="00C93826">
        <w:rPr>
          <w:lang w:val="en-GB"/>
        </w:rPr>
        <w:t>5.4 User Manager</w:t>
      </w:r>
      <w:bookmarkEnd w:id="220"/>
      <w:bookmarkEnd w:id="221"/>
    </w:p>
    <w:p w:rsidR="00FD3FAF" w:rsidRDefault="00FD3FAF" w:rsidP="00FD3FAF">
      <w:r>
        <w:rPr>
          <w:noProof/>
          <w:lang w:val="sv-SE" w:eastAsia="sv-SE" w:bidi="ar-SA"/>
        </w:rPr>
        <w:drawing>
          <wp:anchor distT="0" distB="0" distL="114300" distR="114300" simplePos="0" relativeHeight="251720704" behindDoc="0" locked="0" layoutInCell="1" allowOverlap="1">
            <wp:simplePos x="0" y="0"/>
            <wp:positionH relativeFrom="column">
              <wp:posOffset>0</wp:posOffset>
            </wp:positionH>
            <wp:positionV relativeFrom="paragraph">
              <wp:posOffset>39370</wp:posOffset>
            </wp:positionV>
            <wp:extent cx="744220" cy="712470"/>
            <wp:effectExtent l="1905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9" cstate="print"/>
                    <a:srcRect/>
                    <a:stretch>
                      <a:fillRect/>
                    </a:stretch>
                  </pic:blipFill>
                  <pic:spPr bwMode="auto">
                    <a:xfrm>
                      <a:off x="0" y="0"/>
                      <a:ext cx="744220" cy="712470"/>
                    </a:xfrm>
                    <a:prstGeom prst="rect">
                      <a:avLst/>
                    </a:prstGeom>
                    <a:noFill/>
                    <a:ln w="9525">
                      <a:noFill/>
                      <a:miter lim="800000"/>
                      <a:headEnd/>
                      <a:tailEnd/>
                    </a:ln>
                  </pic:spPr>
                </pic:pic>
              </a:graphicData>
            </a:graphic>
          </wp:anchor>
        </w:drawing>
      </w:r>
      <w:r>
        <w:t xml:space="preserve">When this icon is selected it is high-lighted a window below appears. </w:t>
      </w:r>
    </w:p>
    <w:p w:rsidR="00FD3FAF" w:rsidRDefault="00FD3FAF" w:rsidP="00FD3FAF">
      <w:r>
        <w:t xml:space="preserve">From the window Watchdog users/groups are defined and administered. </w:t>
      </w:r>
    </w:p>
    <w:p w:rsidR="00FD3FAF" w:rsidRDefault="00FD3FAF" w:rsidP="00FD3FAF"/>
    <w:p w:rsidR="00FD3FAF" w:rsidRDefault="00FD3FAF" w:rsidP="00FD3FAF">
      <w:r>
        <w:t>The User Manager allows access rights to different users to access different areas of the Watchdog system.  User rights may be set at user and group levels. When the User Manager command is selected, a list of the current users and groups appears.  The user manager window is divided into the following columns:</w:t>
      </w:r>
    </w:p>
    <w:p w:rsidR="00FD3FAF" w:rsidRDefault="00FD3FAF" w:rsidP="00FD3FAF">
      <w:r>
        <w:rPr>
          <w:noProof/>
          <w:lang w:val="sv-SE" w:eastAsia="sv-SE" w:bidi="ar-SA"/>
        </w:rPr>
        <w:drawing>
          <wp:inline distT="0" distB="0" distL="0" distR="0">
            <wp:extent cx="5276850" cy="30670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srcRect b="3322"/>
                    <a:stretch>
                      <a:fillRect/>
                    </a:stretch>
                  </pic:blipFill>
                  <pic:spPr bwMode="auto">
                    <a:xfrm>
                      <a:off x="0" y="0"/>
                      <a:ext cx="5276850" cy="3067050"/>
                    </a:xfrm>
                    <a:prstGeom prst="rect">
                      <a:avLst/>
                    </a:prstGeom>
                    <a:noFill/>
                    <a:ln w="9525">
                      <a:noFill/>
                      <a:miter lim="800000"/>
                      <a:headEnd/>
                      <a:tailEnd/>
                    </a:ln>
                  </pic:spPr>
                </pic:pic>
              </a:graphicData>
            </a:graphic>
          </wp:inline>
        </w:drawing>
      </w:r>
    </w:p>
    <w:p w:rsidR="00FD3FAF" w:rsidRDefault="00FD3FAF" w:rsidP="00FD3FAF"/>
    <w:p w:rsidR="00FD3FAF" w:rsidRDefault="00FD3FAF" w:rsidP="00AF5776">
      <w:pPr>
        <w:numPr>
          <w:ilvl w:val="0"/>
          <w:numId w:val="15"/>
        </w:numPr>
        <w:spacing w:after="0" w:line="240" w:lineRule="auto"/>
      </w:pPr>
      <w:r>
        <w:rPr>
          <w:noProof/>
          <w:lang w:val="sv-SE" w:eastAsia="sv-SE" w:bidi="ar-SA"/>
        </w:rPr>
        <w:drawing>
          <wp:anchor distT="0" distB="0" distL="114300" distR="114300" simplePos="0" relativeHeight="251721728" behindDoc="0" locked="0" layoutInCell="1" allowOverlap="1">
            <wp:simplePos x="0" y="0"/>
            <wp:positionH relativeFrom="column">
              <wp:posOffset>-3175</wp:posOffset>
            </wp:positionH>
            <wp:positionV relativeFrom="paragraph">
              <wp:posOffset>109220</wp:posOffset>
            </wp:positionV>
            <wp:extent cx="1498600" cy="1354455"/>
            <wp:effectExtent l="19050" t="19050" r="25400" b="17145"/>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1" cstate="print"/>
                    <a:srcRect/>
                    <a:stretch>
                      <a:fillRect/>
                    </a:stretch>
                  </pic:blipFill>
                  <pic:spPr bwMode="auto">
                    <a:xfrm>
                      <a:off x="0" y="0"/>
                      <a:ext cx="1498600" cy="1354455"/>
                    </a:xfrm>
                    <a:prstGeom prst="rect">
                      <a:avLst/>
                    </a:prstGeom>
                    <a:noFill/>
                    <a:ln w="6350">
                      <a:solidFill>
                        <a:srgbClr val="000000"/>
                      </a:solidFill>
                      <a:miter lim="800000"/>
                      <a:headEnd/>
                      <a:tailEnd/>
                    </a:ln>
                    <a:effectLst/>
                  </pic:spPr>
                </pic:pic>
              </a:graphicData>
            </a:graphic>
          </wp:anchor>
        </w:drawing>
      </w:r>
      <w:r>
        <w:rPr>
          <w:b/>
          <w:bCs/>
        </w:rPr>
        <w:t xml:space="preserve">Users and Groups: </w:t>
      </w:r>
      <w:r w:rsidRPr="002E24ED">
        <w:rPr>
          <w:b/>
          <w:bCs/>
        </w:rPr>
        <w:t>User</w:t>
      </w:r>
      <w:r>
        <w:rPr>
          <w:b/>
          <w:bCs/>
        </w:rPr>
        <w:t xml:space="preserve">s </w:t>
      </w:r>
      <w:r w:rsidRPr="002E24ED">
        <w:t>contains</w:t>
      </w:r>
      <w:r>
        <w:t xml:space="preserve"> a list of contains</w:t>
      </w:r>
      <w:r w:rsidRPr="002E24ED">
        <w:rPr>
          <w:b/>
          <w:bCs/>
        </w:rPr>
        <w:t xml:space="preserve"> </w:t>
      </w:r>
      <w:r w:rsidRPr="00D87180">
        <w:t>names</w:t>
      </w:r>
      <w:r>
        <w:t xml:space="preserve"> of individual users or the </w:t>
      </w:r>
      <w:r w:rsidRPr="00D87180">
        <w:rPr>
          <w:b/>
          <w:bCs/>
        </w:rPr>
        <w:t xml:space="preserve">groups </w:t>
      </w:r>
      <w:r>
        <w:t xml:space="preserve">in which they are configured in the system. </w:t>
      </w:r>
    </w:p>
    <w:p w:rsidR="00FD3FAF" w:rsidRDefault="00FD3FAF" w:rsidP="00FD3FAF"/>
    <w:p w:rsidR="00FD3FAF" w:rsidRDefault="00FD3FAF" w:rsidP="00AF5776">
      <w:pPr>
        <w:numPr>
          <w:ilvl w:val="0"/>
          <w:numId w:val="15"/>
        </w:numPr>
        <w:spacing w:after="0" w:line="240" w:lineRule="auto"/>
      </w:pPr>
      <w:r w:rsidRPr="003645B2">
        <w:rPr>
          <w:b/>
          <w:bCs/>
        </w:rPr>
        <w:t xml:space="preserve">Add </w:t>
      </w:r>
      <w:r w:rsidRPr="00A96CA6">
        <w:t xml:space="preserve">users </w:t>
      </w:r>
      <w:r>
        <w:t xml:space="preserve">or user Groups by pointing the cursor Users and right clicking on the mouse.  To </w:t>
      </w:r>
      <w:r w:rsidRPr="00A96CA6">
        <w:rPr>
          <w:b/>
          <w:bCs/>
        </w:rPr>
        <w:t>remove</w:t>
      </w:r>
      <w:r>
        <w:t xml:space="preserve"> a particular user or Group point the cursor to the name of the user you want to </w:t>
      </w:r>
      <w:r w:rsidRPr="00A96CA6">
        <w:rPr>
          <w:b/>
          <w:bCs/>
        </w:rPr>
        <w:t>remove</w:t>
      </w:r>
      <w:r>
        <w:t xml:space="preserve"> before right clicking. </w:t>
      </w:r>
    </w:p>
    <w:p w:rsidR="00FD3FAF" w:rsidRPr="002B542C" w:rsidRDefault="00FD3FAF" w:rsidP="00FD3FAF"/>
    <w:p w:rsidR="00FD3FAF" w:rsidRPr="001E6CA7" w:rsidRDefault="00FD3FAF" w:rsidP="009E34FD">
      <w:pPr>
        <w:pStyle w:val="Heading3"/>
      </w:pPr>
      <w:r>
        <w:br w:type="page"/>
      </w:r>
      <w:bookmarkStart w:id="222" w:name="_Toc253470646"/>
      <w:bookmarkStart w:id="223" w:name="_Toc255981175"/>
      <w:r>
        <w:t xml:space="preserve">5.4.1 </w:t>
      </w:r>
      <w:r w:rsidRPr="001E6CA7">
        <w:t xml:space="preserve">General </w:t>
      </w:r>
      <w:r>
        <w:t>t</w:t>
      </w:r>
      <w:r w:rsidRPr="001E6CA7">
        <w:t>ab:</w:t>
      </w:r>
      <w:bookmarkEnd w:id="222"/>
      <w:bookmarkEnd w:id="223"/>
    </w:p>
    <w:p w:rsidR="00FD3FAF" w:rsidRDefault="00FD3FAF" w:rsidP="00FD3FAF">
      <w:r>
        <w:t xml:space="preserve">Mandatory parameters for login are entered in this tab under the </w:t>
      </w:r>
      <w:r w:rsidRPr="00FE77D9">
        <w:t xml:space="preserve">login </w:t>
      </w:r>
      <w:r>
        <w:t xml:space="preserve">column e.g. login name, password and password confirmation. In the </w:t>
      </w:r>
      <w:r w:rsidRPr="00246A8D">
        <w:t>info</w:t>
      </w:r>
      <w:r>
        <w:t xml:space="preserve"> columns description, department, telephone number and email are entered. At the right bottom of the window is a save and cancel button. </w:t>
      </w:r>
    </w:p>
    <w:p w:rsidR="00FD3FAF" w:rsidRPr="001E6CA7" w:rsidRDefault="00FD3FAF" w:rsidP="009E34FD">
      <w:pPr>
        <w:pStyle w:val="Heading3"/>
      </w:pPr>
      <w:bookmarkStart w:id="224" w:name="_Toc253470647"/>
      <w:bookmarkStart w:id="225" w:name="_Toc255981176"/>
      <w:r>
        <w:t xml:space="preserve">5.4.2 </w:t>
      </w:r>
      <w:r w:rsidRPr="001E6CA7">
        <w:t>Member</w:t>
      </w:r>
      <w:r>
        <w:t>s t</w:t>
      </w:r>
      <w:r w:rsidRPr="001E6CA7">
        <w:t>ab</w:t>
      </w:r>
      <w:bookmarkEnd w:id="224"/>
      <w:bookmarkEnd w:id="225"/>
    </w:p>
    <w:p w:rsidR="00FD3FAF" w:rsidRPr="00603DEB" w:rsidRDefault="00FD3FAF" w:rsidP="00FD3FAF">
      <w:r>
        <w:rPr>
          <w:noProof/>
          <w:lang w:val="sv-SE" w:eastAsia="sv-SE" w:bidi="ar-SA"/>
        </w:rPr>
        <w:drawing>
          <wp:inline distT="0" distB="0" distL="0" distR="0">
            <wp:extent cx="4324350" cy="15049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cstate="print"/>
                    <a:srcRect/>
                    <a:stretch>
                      <a:fillRect/>
                    </a:stretch>
                  </pic:blipFill>
                  <pic:spPr bwMode="auto">
                    <a:xfrm>
                      <a:off x="0" y="0"/>
                      <a:ext cx="4324350" cy="150495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 xml:space="preserve">The </w:t>
      </w:r>
      <w:r w:rsidRPr="002E5346">
        <w:rPr>
          <w:b/>
          <w:bCs/>
        </w:rPr>
        <w:t>member</w:t>
      </w:r>
      <w:r>
        <w:t xml:space="preserve"> tab of the user displays which groups the user</w:t>
      </w:r>
      <w:r w:rsidRPr="00416F7C">
        <w:t xml:space="preserve"> </w:t>
      </w:r>
      <w:r>
        <w:t>belongs to. The user may be a member of one or several groups, and the “name” list shows which groups the user is currently a member of.</w:t>
      </w:r>
    </w:p>
    <w:p w:rsidR="00FD3FAF" w:rsidRPr="001E6CA7" w:rsidRDefault="00FD3FAF" w:rsidP="009E34FD">
      <w:pPr>
        <w:pStyle w:val="Heading3"/>
      </w:pPr>
      <w:bookmarkStart w:id="226" w:name="_Toc253470648"/>
      <w:bookmarkStart w:id="227" w:name="_Toc255981177"/>
      <w:r>
        <w:t xml:space="preserve">5.4.3 </w:t>
      </w:r>
      <w:r w:rsidRPr="001E6CA7">
        <w:t>Access</w:t>
      </w:r>
      <w:r>
        <w:t xml:space="preserve"> tab</w:t>
      </w:r>
      <w:bookmarkEnd w:id="226"/>
      <w:bookmarkEnd w:id="227"/>
    </w:p>
    <w:p w:rsidR="00FD3FAF" w:rsidRDefault="00FD3FAF" w:rsidP="00FD3FAF">
      <w:r>
        <w:rPr>
          <w:noProof/>
          <w:lang w:val="sv-SE" w:eastAsia="sv-SE" w:bidi="ar-SA"/>
        </w:rPr>
        <w:drawing>
          <wp:inline distT="0" distB="0" distL="0" distR="0">
            <wp:extent cx="3438525" cy="10096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cstate="print"/>
                    <a:srcRect/>
                    <a:stretch>
                      <a:fillRect/>
                    </a:stretch>
                  </pic:blipFill>
                  <pic:spPr bwMode="auto">
                    <a:xfrm>
                      <a:off x="0" y="0"/>
                      <a:ext cx="3438525" cy="100965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The access tab allows the system administrator to configure the workstations users’ login from. The user is provided access by adding the names of their workstations in access list. It is possible to configure one or several workstations in the list.  An asterisk means that “All workstations” are configured. Only those that are configured in this list are allowed to login.</w:t>
      </w:r>
    </w:p>
    <w:p w:rsidR="00FD3FAF" w:rsidRPr="001E6CA7" w:rsidRDefault="00FD3FAF" w:rsidP="009E34FD">
      <w:pPr>
        <w:pStyle w:val="Heading3"/>
      </w:pPr>
      <w:r>
        <w:br w:type="page"/>
      </w:r>
      <w:bookmarkStart w:id="228" w:name="_Toc253470649"/>
      <w:bookmarkStart w:id="229" w:name="_Toc255981178"/>
      <w:r>
        <w:t>5.4.4 Permission t</w:t>
      </w:r>
      <w:r w:rsidRPr="001E6CA7">
        <w:t>ab</w:t>
      </w:r>
      <w:bookmarkEnd w:id="228"/>
      <w:bookmarkEnd w:id="229"/>
    </w:p>
    <w:p w:rsidR="00FD3FAF" w:rsidRDefault="00FD3FAF" w:rsidP="00FD3FAF">
      <w:r>
        <w:rPr>
          <w:noProof/>
          <w:lang w:val="sv-SE" w:eastAsia="sv-SE" w:bidi="ar-SA"/>
        </w:rPr>
        <w:drawing>
          <wp:inline distT="0" distB="0" distL="0" distR="0">
            <wp:extent cx="5276850" cy="1619250"/>
            <wp:effectExtent l="19050" t="0" r="0" b="0"/>
            <wp:docPr id="40" name="Picture 40" descr="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rmissions"/>
                    <pic:cNvPicPr>
                      <a:picLocks noChangeAspect="1" noChangeArrowheads="1"/>
                    </pic:cNvPicPr>
                  </pic:nvPicPr>
                  <pic:blipFill>
                    <a:blip r:embed="rId104" cstate="print"/>
                    <a:srcRect/>
                    <a:stretch>
                      <a:fillRect/>
                    </a:stretch>
                  </pic:blipFill>
                  <pic:spPr bwMode="auto">
                    <a:xfrm>
                      <a:off x="0" y="0"/>
                      <a:ext cx="5276850" cy="1619250"/>
                    </a:xfrm>
                    <a:prstGeom prst="rect">
                      <a:avLst/>
                    </a:prstGeom>
                    <a:noFill/>
                    <a:ln w="9525">
                      <a:noFill/>
                      <a:miter lim="800000"/>
                      <a:headEnd/>
                      <a:tailEnd/>
                    </a:ln>
                  </pic:spPr>
                </pic:pic>
              </a:graphicData>
            </a:graphic>
          </wp:inline>
        </w:drawing>
      </w:r>
    </w:p>
    <w:p w:rsidR="00FD3FAF" w:rsidRDefault="00FD3FAF" w:rsidP="00FD3FAF"/>
    <w:p w:rsidR="00FD3FAF" w:rsidRDefault="00FD3FAF" w:rsidP="00FD3FAF">
      <w:r>
        <w:t>The permission tab has settings in which different kinds of permission can be given where possible or necessary to specific users or User groups. The tab has the following columns:</w:t>
      </w:r>
    </w:p>
    <w:p w:rsidR="00FD3FAF" w:rsidRDefault="00FD3FAF" w:rsidP="00FD3FAF"/>
    <w:p w:rsidR="00FD3FAF" w:rsidRDefault="00FD3FAF" w:rsidP="00AF5776">
      <w:pPr>
        <w:numPr>
          <w:ilvl w:val="0"/>
          <w:numId w:val="15"/>
        </w:numPr>
        <w:spacing w:after="0" w:line="240" w:lineRule="auto"/>
      </w:pPr>
      <w:r w:rsidRPr="0029735C">
        <w:rPr>
          <w:b/>
          <w:bCs/>
        </w:rPr>
        <w:t>Name</w:t>
      </w:r>
      <w:r>
        <w:t xml:space="preserve">: Permission can be given or denied on the listed objects. </w:t>
      </w:r>
    </w:p>
    <w:p w:rsidR="00FD3FAF" w:rsidRDefault="00FD3FAF" w:rsidP="00AF5776">
      <w:pPr>
        <w:numPr>
          <w:ilvl w:val="0"/>
          <w:numId w:val="15"/>
        </w:numPr>
        <w:spacing w:after="0" w:line="240" w:lineRule="auto"/>
      </w:pPr>
      <w:r w:rsidRPr="0028645C">
        <w:rPr>
          <w:b/>
          <w:bCs/>
        </w:rPr>
        <w:t>View:</w:t>
      </w:r>
      <w:r>
        <w:t xml:space="preserve"> Sets permission to view (function) objects in name column by marking the boxes. </w:t>
      </w:r>
    </w:p>
    <w:p w:rsidR="00FD3FAF" w:rsidRDefault="00FD3FAF" w:rsidP="00AF5776">
      <w:pPr>
        <w:numPr>
          <w:ilvl w:val="0"/>
          <w:numId w:val="15"/>
        </w:numPr>
        <w:spacing w:after="0" w:line="240" w:lineRule="auto"/>
      </w:pPr>
      <w:r w:rsidRPr="0028645C">
        <w:rPr>
          <w:b/>
          <w:bCs/>
        </w:rPr>
        <w:t>Edit:</w:t>
      </w:r>
      <w:r>
        <w:t xml:space="preserve">  Sets permissions to edit data related to (function) objects in name column.</w:t>
      </w:r>
    </w:p>
    <w:p w:rsidR="00FD3FAF" w:rsidRDefault="00FD3FAF" w:rsidP="00AF5776">
      <w:pPr>
        <w:numPr>
          <w:ilvl w:val="0"/>
          <w:numId w:val="15"/>
        </w:numPr>
        <w:spacing w:after="0" w:line="240" w:lineRule="auto"/>
      </w:pPr>
      <w:r w:rsidRPr="0028645C">
        <w:rPr>
          <w:b/>
          <w:bCs/>
        </w:rPr>
        <w:t>Insert:</w:t>
      </w:r>
      <w:r>
        <w:t xml:space="preserve"> Sets permission to add data related to (function) objects in name column.</w:t>
      </w:r>
    </w:p>
    <w:p w:rsidR="00FD3FAF" w:rsidRDefault="00FD3FAF" w:rsidP="00AF5776">
      <w:pPr>
        <w:numPr>
          <w:ilvl w:val="0"/>
          <w:numId w:val="15"/>
        </w:numPr>
        <w:spacing w:after="0" w:line="240" w:lineRule="auto"/>
      </w:pPr>
      <w:r w:rsidRPr="0028645C">
        <w:rPr>
          <w:b/>
          <w:bCs/>
        </w:rPr>
        <w:t>Delete:</w:t>
      </w:r>
      <w:r>
        <w:t xml:space="preserve"> Sets permission to delete data related to (function) objects in name column.</w:t>
      </w:r>
    </w:p>
    <w:p w:rsidR="00FD3FAF" w:rsidRDefault="00FD3FAF" w:rsidP="00FD3FAF"/>
    <w:p w:rsidR="00FD3FAF" w:rsidRDefault="00FD3FAF" w:rsidP="00FD3FAF">
      <w:r>
        <w:t>The following permissions status can be granted by ticking the right box:</w:t>
      </w:r>
    </w:p>
    <w:p w:rsidR="00FD3FAF" w:rsidRPr="006C4283" w:rsidRDefault="00FD3FAF" w:rsidP="00FD3FAF">
      <w:r>
        <w:rPr>
          <w:noProof/>
          <w:lang w:val="sv-SE" w:eastAsia="sv-SE" w:bidi="ar-SA"/>
        </w:rPr>
        <w:drawing>
          <wp:inline distT="0" distB="0" distL="0" distR="0">
            <wp:extent cx="571500" cy="2000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cstate="print"/>
                    <a:srcRect/>
                    <a:stretch>
                      <a:fillRect/>
                    </a:stretch>
                  </pic:blipFill>
                  <pic:spPr bwMode="auto">
                    <a:xfrm>
                      <a:off x="0" y="0"/>
                      <a:ext cx="571500" cy="200025"/>
                    </a:xfrm>
                    <a:prstGeom prst="rect">
                      <a:avLst/>
                    </a:prstGeom>
                    <a:noFill/>
                    <a:ln w="9525">
                      <a:noFill/>
                      <a:miter lim="800000"/>
                      <a:headEnd/>
                      <a:tailEnd/>
                    </a:ln>
                  </pic:spPr>
                </pic:pic>
              </a:graphicData>
            </a:graphic>
          </wp:inline>
        </w:drawing>
      </w:r>
      <w:r>
        <w:t xml:space="preserve"> </w:t>
      </w:r>
      <w:r w:rsidRPr="005D3156">
        <w:rPr>
          <w:b/>
          <w:bCs/>
        </w:rPr>
        <w:t xml:space="preserve">Grant Permission </w:t>
      </w:r>
    </w:p>
    <w:p w:rsidR="00FD3FAF" w:rsidRDefault="00FD3FAF" w:rsidP="00FD3FAF">
      <w:r>
        <w:t xml:space="preserve">This grants permission to the user and gives access to a function (object). </w:t>
      </w:r>
    </w:p>
    <w:p w:rsidR="00FD3FAF" w:rsidRDefault="00FD3FAF" w:rsidP="00FD3FAF"/>
    <w:p w:rsidR="00FD3FAF" w:rsidRPr="005D3156" w:rsidRDefault="00FD3FAF" w:rsidP="00FD3FAF">
      <w:pPr>
        <w:rPr>
          <w:b/>
          <w:bCs/>
        </w:rPr>
      </w:pPr>
      <w:r>
        <w:rPr>
          <w:b/>
          <w:bCs/>
          <w:noProof/>
          <w:lang w:val="sv-SE" w:eastAsia="sv-SE" w:bidi="ar-SA"/>
        </w:rPr>
        <w:drawing>
          <wp:inline distT="0" distB="0" distL="0" distR="0">
            <wp:extent cx="523875" cy="21907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cstate="print"/>
                    <a:srcRect/>
                    <a:stretch>
                      <a:fillRect/>
                    </a:stretch>
                  </pic:blipFill>
                  <pic:spPr bwMode="auto">
                    <a:xfrm>
                      <a:off x="0" y="0"/>
                      <a:ext cx="523875" cy="219075"/>
                    </a:xfrm>
                    <a:prstGeom prst="rect">
                      <a:avLst/>
                    </a:prstGeom>
                    <a:noFill/>
                    <a:ln w="9525">
                      <a:noFill/>
                      <a:miter lim="800000"/>
                      <a:headEnd/>
                      <a:tailEnd/>
                    </a:ln>
                  </pic:spPr>
                </pic:pic>
              </a:graphicData>
            </a:graphic>
          </wp:inline>
        </w:drawing>
      </w:r>
      <w:r w:rsidRPr="005D3156">
        <w:rPr>
          <w:b/>
          <w:bCs/>
        </w:rPr>
        <w:t xml:space="preserve">  Deny Permission </w:t>
      </w:r>
    </w:p>
    <w:p w:rsidR="00FD3FAF" w:rsidRDefault="00FD3FAF" w:rsidP="00FD3FAF">
      <w:r>
        <w:t xml:space="preserve">This denies the user permission t o access to a function/object. </w:t>
      </w:r>
    </w:p>
    <w:p w:rsidR="00FD3FAF" w:rsidRDefault="00FD3FAF" w:rsidP="00FD3FAF"/>
    <w:p w:rsidR="00FD3FAF" w:rsidRDefault="00FD3FAF" w:rsidP="00FD3FAF">
      <w:r>
        <w:rPr>
          <w:noProof/>
          <w:lang w:val="sv-SE" w:eastAsia="sv-SE" w:bidi="ar-SA"/>
        </w:rPr>
        <w:drawing>
          <wp:inline distT="0" distB="0" distL="0" distR="0">
            <wp:extent cx="581025" cy="190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7" cstate="print"/>
                    <a:srcRect/>
                    <a:stretch>
                      <a:fillRect/>
                    </a:stretch>
                  </pic:blipFill>
                  <pic:spPr bwMode="auto">
                    <a:xfrm>
                      <a:off x="0" y="0"/>
                      <a:ext cx="581025" cy="190500"/>
                    </a:xfrm>
                    <a:prstGeom prst="rect">
                      <a:avLst/>
                    </a:prstGeom>
                    <a:noFill/>
                    <a:ln w="9525">
                      <a:noFill/>
                      <a:miter lim="800000"/>
                      <a:headEnd/>
                      <a:tailEnd/>
                    </a:ln>
                  </pic:spPr>
                </pic:pic>
              </a:graphicData>
            </a:graphic>
          </wp:inline>
        </w:drawing>
      </w:r>
      <w:r w:rsidRPr="005D3156">
        <w:rPr>
          <w:b/>
          <w:bCs/>
        </w:rPr>
        <w:t xml:space="preserve">No Specific Permission </w:t>
      </w:r>
      <w:r>
        <w:t xml:space="preserve"> </w:t>
      </w:r>
    </w:p>
    <w:p w:rsidR="00FD3FAF" w:rsidRDefault="00FD3FAF" w:rsidP="00FD3FAF">
      <w:r>
        <w:t xml:space="preserve">It means that no explicit permission has been set for a user or user groups. This could be e.g.  System access, delete alarms, views alarms etc. </w:t>
      </w:r>
    </w:p>
    <w:p w:rsidR="00FD3FAF" w:rsidRDefault="00FD3FAF" w:rsidP="00FD3FAF">
      <w:pPr>
        <w:rPr>
          <w:b/>
          <w:bCs/>
        </w:rPr>
      </w:pPr>
      <w:r w:rsidRPr="00D76CF5">
        <w:rPr>
          <w:b/>
          <w:bCs/>
        </w:rPr>
        <w:t xml:space="preserve">Base filter </w:t>
      </w:r>
      <w:r>
        <w:rPr>
          <w:b/>
          <w:bCs/>
        </w:rPr>
        <w:t>tab</w:t>
      </w:r>
    </w:p>
    <w:p w:rsidR="00FD3FAF" w:rsidRPr="00D76CF5" w:rsidRDefault="00FD3FAF" w:rsidP="00FD3FAF">
      <w:r>
        <w:rPr>
          <w:noProof/>
          <w:lang w:val="sv-SE" w:eastAsia="sv-SE" w:bidi="ar-SA"/>
        </w:rPr>
        <w:drawing>
          <wp:inline distT="0" distB="0" distL="0" distR="0">
            <wp:extent cx="5029200" cy="2952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8" cstate="print"/>
                    <a:srcRect/>
                    <a:stretch>
                      <a:fillRect/>
                    </a:stretch>
                  </pic:blipFill>
                  <pic:spPr bwMode="auto">
                    <a:xfrm>
                      <a:off x="0" y="0"/>
                      <a:ext cx="5029200" cy="29527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 xml:space="preserve">The base filter is a tool to assign an alarm filter to a user. The alarm filter selected from the drop down list will function as default for the named user. The user will not be permitted to view any other alarm than that set in the base filter. </w:t>
      </w:r>
      <w:r w:rsidRPr="002B542C">
        <w:rPr>
          <w:i/>
          <w:iCs/>
        </w:rPr>
        <w:t>Only</w:t>
      </w:r>
      <w:r>
        <w:t xml:space="preserve"> the alarm that has been permitted will be displayed to the user regardless of whether he creates a new filter and configures it for display, it won’t be visible.  This function is very useful when other department than the fraud department need access to alarms in the system, for example a roaming manager needs access to only roaming alarms.</w:t>
      </w:r>
    </w:p>
    <w:p w:rsidR="00FD3FAF" w:rsidRPr="001E6CA7" w:rsidRDefault="00FD3FAF" w:rsidP="009E34FD">
      <w:pPr>
        <w:pStyle w:val="Heading3"/>
      </w:pPr>
      <w:bookmarkStart w:id="230" w:name="_Toc253470650"/>
      <w:bookmarkStart w:id="231" w:name="_Toc255981179"/>
      <w:r>
        <w:t>5.4.5 Effective Permission t</w:t>
      </w:r>
      <w:r w:rsidRPr="001E6CA7">
        <w:t>ab</w:t>
      </w:r>
      <w:bookmarkEnd w:id="230"/>
      <w:bookmarkEnd w:id="231"/>
    </w:p>
    <w:p w:rsidR="00FD3FAF" w:rsidRDefault="00FD3FAF" w:rsidP="00FD3FAF">
      <w:r>
        <w:rPr>
          <w:noProof/>
          <w:lang w:val="sv-SE" w:eastAsia="sv-SE" w:bidi="ar-SA"/>
        </w:rPr>
        <w:drawing>
          <wp:anchor distT="0" distB="0" distL="114300" distR="114300" simplePos="0" relativeHeight="251722752" behindDoc="0" locked="0" layoutInCell="1" allowOverlap="1">
            <wp:simplePos x="0" y="0"/>
            <wp:positionH relativeFrom="column">
              <wp:posOffset>0</wp:posOffset>
            </wp:positionH>
            <wp:positionV relativeFrom="paragraph">
              <wp:posOffset>35560</wp:posOffset>
            </wp:positionV>
            <wp:extent cx="4359275" cy="1967230"/>
            <wp:effectExtent l="19050" t="19050" r="22225" b="1397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9" cstate="print"/>
                    <a:srcRect/>
                    <a:stretch>
                      <a:fillRect/>
                    </a:stretch>
                  </pic:blipFill>
                  <pic:spPr bwMode="auto">
                    <a:xfrm>
                      <a:off x="0" y="0"/>
                      <a:ext cx="4359275" cy="1967230"/>
                    </a:xfrm>
                    <a:prstGeom prst="rect">
                      <a:avLst/>
                    </a:prstGeom>
                    <a:noFill/>
                    <a:ln w="6350">
                      <a:solidFill>
                        <a:srgbClr val="000000"/>
                      </a:solidFill>
                      <a:miter lim="800000"/>
                      <a:headEnd/>
                      <a:tailEnd/>
                    </a:ln>
                    <a:effectLst/>
                  </pic:spPr>
                </pic:pic>
              </a:graphicData>
            </a:graphic>
          </wp:anchor>
        </w:drawing>
      </w:r>
    </w:p>
    <w:p w:rsidR="00FD3FAF" w:rsidRDefault="00FD3FAF" w:rsidP="00FD3FAF">
      <w:r w:rsidRPr="00416F7C">
        <w:t xml:space="preserve">The </w:t>
      </w:r>
      <w:r>
        <w:t xml:space="preserve">Effective Permission </w:t>
      </w:r>
      <w:r w:rsidRPr="00416F7C">
        <w:t>displays a combination of the permissions set on the specific user and the groups the user is assigned to. The list displays the real permission that will be applicable for the user.</w:t>
      </w:r>
      <w:r>
        <w:t xml:space="preserve"> The user is either given full or limited access.  </w:t>
      </w:r>
    </w:p>
    <w:p w:rsidR="00FD3FAF" w:rsidRDefault="00FD3FAF" w:rsidP="00FD3FAF">
      <w:r>
        <w:t>For example, apart from the rights a user has he can also be given or denied the right to assign cases to other users at group level. Another example is that example users</w:t>
      </w:r>
      <w:r w:rsidRPr="00416F7C">
        <w:t xml:space="preserve"> that have access to cases will see all cases in the system, for users that do not have a global case permission </w:t>
      </w:r>
      <w:r>
        <w:t>may</w:t>
      </w:r>
      <w:r w:rsidRPr="00416F7C">
        <w:t xml:space="preserve"> be given special permissions on certain cases</w:t>
      </w:r>
    </w:p>
    <w:p w:rsidR="00FD3FAF" w:rsidRDefault="00FD3FAF" w:rsidP="00FD3FAF">
      <w:pPr>
        <w:rPr>
          <w:b/>
          <w:bCs/>
        </w:rPr>
      </w:pPr>
      <w:r w:rsidRPr="00390F47">
        <w:rPr>
          <w:b/>
          <w:bCs/>
        </w:rPr>
        <w:t>NOTE: All the above tabs are found in both Users and Group levels except for Effective Permission Tab which is not in Groups.</w:t>
      </w:r>
    </w:p>
    <w:p w:rsidR="00FD3FAF" w:rsidRPr="009E34FD" w:rsidRDefault="00FD3FAF" w:rsidP="009E34FD">
      <w:pPr>
        <w:pStyle w:val="Heading2"/>
      </w:pPr>
      <w:bookmarkStart w:id="232" w:name="_Toc253470651"/>
      <w:bookmarkStart w:id="233" w:name="_Toc255981180"/>
      <w:r w:rsidRPr="002D52D5">
        <w:rPr>
          <w:lang w:val="en-GB"/>
        </w:rPr>
        <w:t xml:space="preserve">5.5 Internal </w:t>
      </w:r>
      <w:r w:rsidRPr="002E6DAA">
        <w:rPr>
          <w:lang w:val="en-GB"/>
        </w:rPr>
        <w:t>Notifications</w:t>
      </w:r>
      <w:bookmarkEnd w:id="232"/>
      <w:bookmarkEnd w:id="233"/>
    </w:p>
    <w:p w:rsidR="00FD3FAF" w:rsidRDefault="00FD3FAF" w:rsidP="00FD3FAF">
      <w:r>
        <w:rPr>
          <w:noProof/>
          <w:lang w:val="sv-SE" w:eastAsia="sv-SE" w:bidi="ar-SA"/>
        </w:rPr>
        <w:drawing>
          <wp:anchor distT="0" distB="0" distL="114300" distR="114300" simplePos="0" relativeHeight="251725824" behindDoc="0" locked="0" layoutInCell="1" allowOverlap="1">
            <wp:simplePos x="0" y="0"/>
            <wp:positionH relativeFrom="column">
              <wp:posOffset>0</wp:posOffset>
            </wp:positionH>
            <wp:positionV relativeFrom="paragraph">
              <wp:posOffset>113030</wp:posOffset>
            </wp:positionV>
            <wp:extent cx="657225" cy="685800"/>
            <wp:effectExtent l="19050" t="0" r="952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0" cstate="print"/>
                    <a:srcRect/>
                    <a:stretch>
                      <a:fillRect/>
                    </a:stretch>
                  </pic:blipFill>
                  <pic:spPr bwMode="auto">
                    <a:xfrm>
                      <a:off x="0" y="0"/>
                      <a:ext cx="657225" cy="685800"/>
                    </a:xfrm>
                    <a:prstGeom prst="rect">
                      <a:avLst/>
                    </a:prstGeom>
                    <a:noFill/>
                    <a:ln w="9525">
                      <a:noFill/>
                      <a:miter lim="800000"/>
                      <a:headEnd/>
                      <a:tailEnd/>
                    </a:ln>
                  </pic:spPr>
                </pic:pic>
              </a:graphicData>
            </a:graphic>
          </wp:anchor>
        </w:drawing>
      </w:r>
    </w:p>
    <w:p w:rsidR="00FD3FAF" w:rsidRDefault="00FD3FAF" w:rsidP="00FD3FAF">
      <w:r>
        <w:t xml:space="preserve">When this icon is selected it is high-lighted and the window below appears. </w:t>
      </w:r>
    </w:p>
    <w:p w:rsidR="00FD3FAF" w:rsidRDefault="00FD3FAF" w:rsidP="00FD3FAF">
      <w:r>
        <w:t>Internal notifications settings are done from the window as shown.</w:t>
      </w:r>
    </w:p>
    <w:p w:rsidR="00FD3FAF" w:rsidRDefault="00C72A41" w:rsidP="00FD3FAF">
      <w:r>
        <w:rPr>
          <w:noProof/>
          <w:lang w:val="sv-SE" w:eastAsia="sv-SE" w:bidi="ar-SA"/>
        </w:rPr>
        <w:drawing>
          <wp:anchor distT="0" distB="0" distL="114300" distR="114300" simplePos="0" relativeHeight="251723776" behindDoc="0" locked="0" layoutInCell="1" allowOverlap="1">
            <wp:simplePos x="0" y="0"/>
            <wp:positionH relativeFrom="column">
              <wp:posOffset>-44450</wp:posOffset>
            </wp:positionH>
            <wp:positionV relativeFrom="paragraph">
              <wp:posOffset>775335</wp:posOffset>
            </wp:positionV>
            <wp:extent cx="3761740" cy="1590040"/>
            <wp:effectExtent l="19050" t="19050" r="10160" b="1016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1" cstate="print"/>
                    <a:srcRect/>
                    <a:stretch>
                      <a:fillRect/>
                    </a:stretch>
                  </pic:blipFill>
                  <pic:spPr bwMode="auto">
                    <a:xfrm>
                      <a:off x="0" y="0"/>
                      <a:ext cx="3761740" cy="1590040"/>
                    </a:xfrm>
                    <a:prstGeom prst="rect">
                      <a:avLst/>
                    </a:prstGeom>
                    <a:noFill/>
                    <a:ln w="6350">
                      <a:solidFill>
                        <a:srgbClr val="000000"/>
                      </a:solidFill>
                      <a:miter lim="800000"/>
                      <a:headEnd/>
                      <a:tailEnd/>
                    </a:ln>
                    <a:effectLst/>
                  </pic:spPr>
                </pic:pic>
              </a:graphicData>
            </a:graphic>
          </wp:anchor>
        </w:drawing>
      </w:r>
      <w:r w:rsidR="00FD3FAF">
        <w:t xml:space="preserve">Internal notification is used to </w:t>
      </w:r>
      <w:r w:rsidR="00FD3FAF" w:rsidRPr="001535A8">
        <w:t>automatically create and send e-mail messages</w:t>
      </w:r>
      <w:r w:rsidR="00FD3FAF">
        <w:t xml:space="preserve"> from Watchdog</w:t>
      </w:r>
      <w:r w:rsidR="00FD3FAF" w:rsidRPr="001535A8">
        <w:t xml:space="preserve"> to n</w:t>
      </w:r>
      <w:r w:rsidR="00FD3FAF">
        <w:t>otify for example the fraud management on selected</w:t>
      </w:r>
      <w:r w:rsidR="00FD3FAF" w:rsidRPr="001535A8">
        <w:t xml:space="preserve"> alarms.</w:t>
      </w:r>
      <w:r w:rsidR="00FD3FAF">
        <w:t xml:space="preserve"> This notification is used when the users are interested on getting a notification on given alarms. </w:t>
      </w:r>
    </w:p>
    <w:p w:rsidR="00FD3FAF" w:rsidRPr="0082131E" w:rsidRDefault="00FD3FAF" w:rsidP="00FD3FAF">
      <w:r>
        <w:t>The following parameters are available;</w:t>
      </w:r>
    </w:p>
    <w:p w:rsidR="00FD3FAF" w:rsidRPr="0082131E" w:rsidRDefault="00FD3FAF" w:rsidP="00AF5776">
      <w:pPr>
        <w:numPr>
          <w:ilvl w:val="0"/>
          <w:numId w:val="19"/>
        </w:numPr>
        <w:spacing w:after="0" w:line="240" w:lineRule="auto"/>
      </w:pPr>
      <w:r w:rsidRPr="0082131E">
        <w:rPr>
          <w:b/>
          <w:bCs/>
        </w:rPr>
        <w:t>Name</w:t>
      </w:r>
      <w:r w:rsidRPr="0082131E">
        <w:t>: Enter name for a user who a notification is to be sent.</w:t>
      </w:r>
    </w:p>
    <w:p w:rsidR="00FD3FAF" w:rsidRPr="0082131E" w:rsidRDefault="00FD3FAF" w:rsidP="00AF5776">
      <w:pPr>
        <w:numPr>
          <w:ilvl w:val="0"/>
          <w:numId w:val="19"/>
        </w:numPr>
        <w:spacing w:after="0" w:line="240" w:lineRule="auto"/>
      </w:pPr>
      <w:r w:rsidRPr="0082131E">
        <w:rPr>
          <w:b/>
          <w:bCs/>
        </w:rPr>
        <w:t>Create</w:t>
      </w:r>
      <w:r w:rsidRPr="0082131E">
        <w:t>: Click to create.</w:t>
      </w:r>
    </w:p>
    <w:p w:rsidR="00FD3FAF" w:rsidRPr="0082131E" w:rsidRDefault="00FD3FAF" w:rsidP="00AF5776">
      <w:pPr>
        <w:numPr>
          <w:ilvl w:val="0"/>
          <w:numId w:val="19"/>
        </w:numPr>
        <w:spacing w:after="0" w:line="240" w:lineRule="auto"/>
      </w:pPr>
      <w:r w:rsidRPr="0082131E">
        <w:rPr>
          <w:b/>
          <w:bCs/>
        </w:rPr>
        <w:t>Delete</w:t>
      </w:r>
      <w:r w:rsidRPr="0082131E">
        <w:t>: Delete a user</w:t>
      </w:r>
    </w:p>
    <w:p w:rsidR="00FD3FAF" w:rsidRPr="0082131E" w:rsidRDefault="00FD3FAF" w:rsidP="00AF5776">
      <w:pPr>
        <w:numPr>
          <w:ilvl w:val="0"/>
          <w:numId w:val="19"/>
        </w:numPr>
        <w:spacing w:after="0" w:line="240" w:lineRule="auto"/>
      </w:pPr>
      <w:r w:rsidRPr="0082131E">
        <w:rPr>
          <w:b/>
          <w:bCs/>
        </w:rPr>
        <w:t>Enabled</w:t>
      </w:r>
      <w:r w:rsidRPr="0082131E">
        <w:t>: Enable as user. No notification will be sent without enabling first.</w:t>
      </w:r>
    </w:p>
    <w:p w:rsidR="00FD3FAF" w:rsidRPr="0082131E" w:rsidRDefault="00FD3FAF" w:rsidP="00AF5776">
      <w:pPr>
        <w:numPr>
          <w:ilvl w:val="0"/>
          <w:numId w:val="19"/>
        </w:numPr>
        <w:spacing w:after="0" w:line="240" w:lineRule="auto"/>
      </w:pPr>
      <w:r w:rsidRPr="0082131E">
        <w:rPr>
          <w:b/>
          <w:bCs/>
        </w:rPr>
        <w:t>Name</w:t>
      </w:r>
      <w:r w:rsidRPr="0082131E">
        <w:t xml:space="preserve">: Name of users configured into system (mark the box) ready for notification upon enabling. </w:t>
      </w:r>
    </w:p>
    <w:p w:rsidR="00FD3FAF" w:rsidRPr="00FE5F74" w:rsidRDefault="00FD3FAF" w:rsidP="00AF5776">
      <w:pPr>
        <w:numPr>
          <w:ilvl w:val="0"/>
          <w:numId w:val="19"/>
        </w:numPr>
        <w:spacing w:after="0" w:line="240" w:lineRule="auto"/>
      </w:pPr>
      <w:r>
        <w:rPr>
          <w:b/>
          <w:bCs/>
        </w:rPr>
        <w:t>Created by</w:t>
      </w:r>
      <w:r w:rsidRPr="00FE5F74">
        <w:t>:</w:t>
      </w:r>
      <w:r>
        <w:t xml:space="preserve"> Who made created.</w:t>
      </w:r>
    </w:p>
    <w:p w:rsidR="00FD3FAF" w:rsidRPr="00FE5F74" w:rsidRDefault="00FD3FAF" w:rsidP="00AF5776">
      <w:pPr>
        <w:numPr>
          <w:ilvl w:val="0"/>
          <w:numId w:val="19"/>
        </w:numPr>
        <w:spacing w:after="0" w:line="240" w:lineRule="auto"/>
      </w:pPr>
      <w:r w:rsidRPr="00FE5F74">
        <w:rPr>
          <w:b/>
          <w:bCs/>
        </w:rPr>
        <w:t>Created</w:t>
      </w:r>
      <w:r w:rsidRPr="00FE5F74">
        <w:t>:</w:t>
      </w:r>
      <w:r>
        <w:t xml:space="preserve"> Date of creation</w:t>
      </w:r>
    </w:p>
    <w:p w:rsidR="00FD3FAF" w:rsidRPr="00FE5F74" w:rsidRDefault="00FD3FAF" w:rsidP="00AF5776">
      <w:pPr>
        <w:numPr>
          <w:ilvl w:val="0"/>
          <w:numId w:val="19"/>
        </w:numPr>
        <w:spacing w:after="0" w:line="240" w:lineRule="auto"/>
      </w:pPr>
      <w:r w:rsidRPr="00FE5F74">
        <w:rPr>
          <w:b/>
          <w:bCs/>
        </w:rPr>
        <w:t>Modified</w:t>
      </w:r>
      <w:r>
        <w:rPr>
          <w:b/>
          <w:bCs/>
        </w:rPr>
        <w:t xml:space="preserve"> by </w:t>
      </w:r>
      <w:r>
        <w:t>Who made the modification</w:t>
      </w:r>
    </w:p>
    <w:p w:rsidR="00FD3FAF" w:rsidRPr="00FE5F74" w:rsidRDefault="00FD3FAF" w:rsidP="00AF5776">
      <w:pPr>
        <w:numPr>
          <w:ilvl w:val="0"/>
          <w:numId w:val="19"/>
        </w:numPr>
        <w:spacing w:after="0" w:line="240" w:lineRule="auto"/>
      </w:pPr>
      <w:r w:rsidRPr="00FE5F74">
        <w:rPr>
          <w:b/>
          <w:bCs/>
        </w:rPr>
        <w:t>Modified</w:t>
      </w:r>
      <w:r w:rsidRPr="00FE5F74">
        <w:t xml:space="preserve">: </w:t>
      </w:r>
      <w:r>
        <w:t>Date of modification</w:t>
      </w:r>
      <w:r w:rsidRPr="00FE5F74">
        <w:t xml:space="preserve">. </w:t>
      </w:r>
    </w:p>
    <w:p w:rsidR="00FD3FAF" w:rsidRDefault="00FD3FAF" w:rsidP="00FD3FAF"/>
    <w:p w:rsidR="00FD3FAF" w:rsidRDefault="00FD3FAF" w:rsidP="00AF5776">
      <w:pPr>
        <w:numPr>
          <w:ilvl w:val="0"/>
          <w:numId w:val="19"/>
        </w:numPr>
        <w:spacing w:after="0" w:line="240" w:lineRule="auto"/>
      </w:pPr>
      <w:r>
        <w:br w:type="page"/>
      </w:r>
      <w:r w:rsidRPr="00413032">
        <w:rPr>
          <w:b/>
          <w:bCs/>
        </w:rPr>
        <w:t>Name:</w:t>
      </w:r>
      <w:r>
        <w:t xml:space="preserve"> An arbitrary name of the auto mail item. It’s displayed in the Name column in the Edit Auto mail list. </w:t>
      </w:r>
    </w:p>
    <w:p w:rsidR="00FD3FAF" w:rsidRDefault="00FD3FAF" w:rsidP="00AF5776">
      <w:pPr>
        <w:numPr>
          <w:ilvl w:val="0"/>
          <w:numId w:val="19"/>
        </w:numPr>
        <w:spacing w:after="0" w:line="240" w:lineRule="auto"/>
      </w:pPr>
      <w:r>
        <w:rPr>
          <w:b/>
          <w:bCs/>
          <w:noProof/>
          <w:lang w:val="sv-SE" w:eastAsia="sv-SE" w:bidi="ar-SA"/>
        </w:rPr>
        <w:drawing>
          <wp:anchor distT="0" distB="0" distL="114300" distR="114300" simplePos="0" relativeHeight="251724800" behindDoc="0" locked="0" layoutInCell="1" allowOverlap="1">
            <wp:simplePos x="0" y="0"/>
            <wp:positionH relativeFrom="column">
              <wp:posOffset>228600</wp:posOffset>
            </wp:positionH>
            <wp:positionV relativeFrom="paragraph">
              <wp:posOffset>-269240</wp:posOffset>
            </wp:positionV>
            <wp:extent cx="3429000" cy="3086100"/>
            <wp:effectExtent l="19050" t="19050" r="19050" b="1905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2" cstate="print"/>
                    <a:srcRect/>
                    <a:stretch>
                      <a:fillRect/>
                    </a:stretch>
                  </pic:blipFill>
                  <pic:spPr bwMode="auto">
                    <a:xfrm>
                      <a:off x="0" y="0"/>
                      <a:ext cx="3429000" cy="3086100"/>
                    </a:xfrm>
                    <a:prstGeom prst="rect">
                      <a:avLst/>
                    </a:prstGeom>
                    <a:noFill/>
                    <a:ln w="6350">
                      <a:solidFill>
                        <a:srgbClr val="000000"/>
                      </a:solidFill>
                      <a:miter lim="800000"/>
                      <a:headEnd/>
                      <a:tailEnd/>
                    </a:ln>
                    <a:effectLst/>
                  </pic:spPr>
                </pic:pic>
              </a:graphicData>
            </a:graphic>
          </wp:anchor>
        </w:drawing>
      </w:r>
      <w:r w:rsidRPr="00413032">
        <w:rPr>
          <w:b/>
          <w:bCs/>
        </w:rPr>
        <w:t>Recipients</w:t>
      </w:r>
      <w:r w:rsidRPr="00255396">
        <w:t xml:space="preserve"> </w:t>
      </w:r>
      <w:r>
        <w:t xml:space="preserve">The </w:t>
      </w:r>
      <w:r w:rsidRPr="00255396">
        <w:t>e-mail address</w:t>
      </w:r>
      <w:r>
        <w:t xml:space="preserve"> to which messages are sent. A list of addresses can be entered Use a semicolon (;) to separate the numbers.</w:t>
      </w:r>
    </w:p>
    <w:p w:rsidR="00FD3FAF" w:rsidRDefault="00FD3FAF" w:rsidP="00AF5776">
      <w:pPr>
        <w:numPr>
          <w:ilvl w:val="0"/>
          <w:numId w:val="19"/>
        </w:numPr>
        <w:spacing w:after="0" w:line="240" w:lineRule="auto"/>
      </w:pPr>
      <w:r w:rsidRPr="00413032">
        <w:rPr>
          <w:b/>
          <w:bCs/>
        </w:rPr>
        <w:t>SMS recipients:</w:t>
      </w:r>
      <w:r>
        <w:t xml:space="preserve"> The phone number to which messages are sent. A list of addresses can be entered Use a semicolon (;) to separate the numbers.</w:t>
      </w:r>
    </w:p>
    <w:p w:rsidR="00FD3FAF" w:rsidRDefault="00FD3FAF" w:rsidP="00AF5776">
      <w:pPr>
        <w:numPr>
          <w:ilvl w:val="0"/>
          <w:numId w:val="19"/>
        </w:numPr>
        <w:spacing w:after="0" w:line="240" w:lineRule="auto"/>
      </w:pPr>
      <w:r>
        <w:t xml:space="preserve">Names of those getting notification via SMS </w:t>
      </w:r>
    </w:p>
    <w:p w:rsidR="00FD3FAF" w:rsidRDefault="00FD3FAF" w:rsidP="00AF5776">
      <w:pPr>
        <w:numPr>
          <w:ilvl w:val="0"/>
          <w:numId w:val="19"/>
        </w:numPr>
        <w:spacing w:after="0" w:line="240" w:lineRule="auto"/>
      </w:pPr>
      <w:r w:rsidRPr="00413032">
        <w:rPr>
          <w:b/>
          <w:bCs/>
        </w:rPr>
        <w:t>Date:</w:t>
      </w:r>
      <w:r>
        <w:t xml:space="preserve"> Period in which the notifications are to be sent.</w:t>
      </w:r>
    </w:p>
    <w:p w:rsidR="00FD3FAF" w:rsidRDefault="00FD3FAF" w:rsidP="00AF5776">
      <w:pPr>
        <w:numPr>
          <w:ilvl w:val="0"/>
          <w:numId w:val="19"/>
        </w:numPr>
        <w:spacing w:after="0" w:line="240" w:lineRule="auto"/>
      </w:pPr>
      <w:r w:rsidRPr="00413032">
        <w:rPr>
          <w:b/>
          <w:bCs/>
        </w:rPr>
        <w:t>Severity:</w:t>
      </w:r>
      <w:r>
        <w:t xml:space="preserve"> Watchdog will generate a message only if the alarm has a severity level within the specified interval.</w:t>
      </w:r>
    </w:p>
    <w:p w:rsidR="00FD3FAF" w:rsidRPr="0082131E" w:rsidRDefault="00FD3FAF" w:rsidP="00AF5776">
      <w:pPr>
        <w:numPr>
          <w:ilvl w:val="0"/>
          <w:numId w:val="19"/>
        </w:numPr>
        <w:spacing w:after="0" w:line="240" w:lineRule="auto"/>
      </w:pPr>
      <w:r w:rsidRPr="003402F7">
        <w:rPr>
          <w:b/>
          <w:bCs/>
        </w:rPr>
        <w:t>Active Time:</w:t>
      </w:r>
      <w:r>
        <w:t xml:space="preserve"> The user might not want a notification to be sent to him immediately an alarm is generated. He can set how long after an alarm generation he wants the notification to be sent. This is done in hours. The set hours are therefore the lag time between alarm generation and generation/sending of notification.</w:t>
      </w:r>
    </w:p>
    <w:p w:rsidR="00FD3FAF" w:rsidRDefault="00FD3FAF" w:rsidP="00AF5776">
      <w:pPr>
        <w:numPr>
          <w:ilvl w:val="0"/>
          <w:numId w:val="19"/>
        </w:numPr>
        <w:spacing w:after="0" w:line="240" w:lineRule="auto"/>
      </w:pPr>
      <w:r w:rsidRPr="00E30EA7">
        <w:rPr>
          <w:b/>
          <w:bCs/>
        </w:rPr>
        <w:t>Amount:</w:t>
      </w:r>
      <w:r>
        <w:t xml:space="preserve"> Watchdog can be set to generate notification (e-mail messages, SMS) if specific monetary is exceeded on a given alarm/s. This only applies to alarms</w:t>
      </w:r>
      <w:r w:rsidRPr="0089293B">
        <w:t xml:space="preserve"> based on a monetary value</w:t>
      </w:r>
      <w:r>
        <w:t xml:space="preserve">. </w:t>
      </w:r>
    </w:p>
    <w:p w:rsidR="00FD3FAF" w:rsidRDefault="00FD3FAF" w:rsidP="00AF5776">
      <w:pPr>
        <w:numPr>
          <w:ilvl w:val="0"/>
          <w:numId w:val="19"/>
        </w:numPr>
        <w:spacing w:after="0" w:line="240" w:lineRule="auto"/>
      </w:pPr>
      <w:r w:rsidRPr="00E30EA7">
        <w:rPr>
          <w:b/>
          <w:bCs/>
        </w:rPr>
        <w:t>Mail per subscriber:</w:t>
      </w:r>
      <w:r>
        <w:t xml:space="preserve"> Send notification regarding each subscriber who triggers an alarm.</w:t>
      </w:r>
    </w:p>
    <w:p w:rsidR="00FD3FAF" w:rsidRDefault="00FD3FAF" w:rsidP="00AF5776">
      <w:pPr>
        <w:numPr>
          <w:ilvl w:val="0"/>
          <w:numId w:val="19"/>
        </w:numPr>
        <w:spacing w:after="0" w:line="240" w:lineRule="auto"/>
      </w:pPr>
      <w:r w:rsidRPr="00E30EA7">
        <w:rPr>
          <w:b/>
          <w:bCs/>
        </w:rPr>
        <w:t>Only include new alarms</w:t>
      </w:r>
      <w:r>
        <w:t>: Send notification regarding newly generated alarms.</w:t>
      </w:r>
    </w:p>
    <w:p w:rsidR="00FD3FAF" w:rsidRDefault="00FD3FAF" w:rsidP="00AF5776">
      <w:pPr>
        <w:numPr>
          <w:ilvl w:val="0"/>
          <w:numId w:val="19"/>
        </w:numPr>
        <w:spacing w:after="0" w:line="240" w:lineRule="auto"/>
      </w:pPr>
      <w:r w:rsidRPr="00E30EA7">
        <w:rPr>
          <w:b/>
          <w:bCs/>
        </w:rPr>
        <w:t xml:space="preserve">Send attachment with </w:t>
      </w:r>
      <w:r>
        <w:rPr>
          <w:b/>
          <w:bCs/>
        </w:rPr>
        <w:t>"</w:t>
      </w:r>
      <w:r w:rsidRPr="00E30EA7">
        <w:rPr>
          <w:b/>
          <w:bCs/>
        </w:rPr>
        <w:t>xls</w:t>
      </w:r>
      <w:r>
        <w:rPr>
          <w:b/>
          <w:bCs/>
        </w:rPr>
        <w:t>"</w:t>
      </w:r>
      <w:r w:rsidRPr="00E30EA7">
        <w:rPr>
          <w:b/>
          <w:bCs/>
        </w:rPr>
        <w:t xml:space="preserve"> suffix</w:t>
      </w:r>
      <w:r>
        <w:t>: Send the notification on an excel spreadsheet.</w:t>
      </w:r>
    </w:p>
    <w:p w:rsidR="00C72A41" w:rsidRDefault="00C72A41" w:rsidP="00FD3FAF">
      <w:pPr>
        <w:rPr>
          <w:b/>
          <w:bCs/>
        </w:rPr>
      </w:pPr>
      <w:r>
        <w:rPr>
          <w:b/>
          <w:bCs/>
          <w:noProof/>
          <w:lang w:val="sv-SE" w:eastAsia="sv-SE" w:bidi="ar-SA"/>
        </w:rPr>
        <w:drawing>
          <wp:anchor distT="0" distB="0" distL="114300" distR="114300" simplePos="0" relativeHeight="251743232" behindDoc="0" locked="0" layoutInCell="1" allowOverlap="1">
            <wp:simplePos x="0" y="0"/>
            <wp:positionH relativeFrom="column">
              <wp:posOffset>310515</wp:posOffset>
            </wp:positionH>
            <wp:positionV relativeFrom="paragraph">
              <wp:posOffset>215900</wp:posOffset>
            </wp:positionV>
            <wp:extent cx="3664585" cy="876300"/>
            <wp:effectExtent l="19050" t="19050" r="12065" b="1905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13" cstate="print"/>
                    <a:srcRect/>
                    <a:stretch>
                      <a:fillRect/>
                    </a:stretch>
                  </pic:blipFill>
                  <pic:spPr bwMode="auto">
                    <a:xfrm>
                      <a:off x="0" y="0"/>
                      <a:ext cx="3664585" cy="876300"/>
                    </a:xfrm>
                    <a:prstGeom prst="rect">
                      <a:avLst/>
                    </a:prstGeom>
                    <a:noFill/>
                    <a:ln w="6350">
                      <a:solidFill>
                        <a:srgbClr val="000000"/>
                      </a:solidFill>
                      <a:miter lim="800000"/>
                      <a:headEnd/>
                      <a:tailEnd/>
                    </a:ln>
                    <a:effectLst/>
                  </pic:spPr>
                </pic:pic>
              </a:graphicData>
            </a:graphic>
          </wp:anchor>
        </w:drawing>
      </w:r>
    </w:p>
    <w:p w:rsidR="00C72A41" w:rsidRDefault="00FD3FAF" w:rsidP="00FD3FAF">
      <w:r w:rsidRPr="00B05E27">
        <w:rPr>
          <w:b/>
          <w:bCs/>
        </w:rPr>
        <w:t>Assigned user:</w:t>
      </w:r>
      <w:r>
        <w:t xml:space="preserve"> Watchdog will generate a notification message only if the alarm is assigned to the users selected in this list.</w:t>
      </w:r>
    </w:p>
    <w:p w:rsidR="00FD3FAF" w:rsidRDefault="00FD3FAF" w:rsidP="00FD3FAF">
      <w:r w:rsidRPr="00B05E27">
        <w:rPr>
          <w:b/>
          <w:bCs/>
        </w:rPr>
        <w:t>Status</w:t>
      </w:r>
      <w:r>
        <w:t>: Watchdog creates notification messages only for alarms with the status selected here.</w:t>
      </w:r>
    </w:p>
    <w:p w:rsidR="00C72A41" w:rsidRDefault="00FD3FAF" w:rsidP="00C72A41">
      <w:r w:rsidRPr="00B05E27">
        <w:rPr>
          <w:b/>
          <w:bCs/>
        </w:rPr>
        <w:t>Alarm type:</w:t>
      </w:r>
      <w:r>
        <w:t xml:space="preserve"> Watchdog generates notification messages only for the types of alarms that have been selected here.</w:t>
      </w:r>
      <w:bookmarkStart w:id="234" w:name="Chapter_5_6_external_notifications"/>
      <w:bookmarkStart w:id="235" w:name="_Toc253470652"/>
      <w:bookmarkEnd w:id="234"/>
    </w:p>
    <w:p w:rsidR="00FD3FAF" w:rsidRDefault="00FD3FAF" w:rsidP="00C72A41">
      <w:pPr>
        <w:pStyle w:val="Heading2"/>
      </w:pPr>
      <w:bookmarkStart w:id="236" w:name="_Toc255981181"/>
      <w:r w:rsidRPr="002E6DAA">
        <w:rPr>
          <w:lang w:val="en-GB"/>
        </w:rPr>
        <w:t>5.6 External Notifications</w:t>
      </w:r>
      <w:bookmarkEnd w:id="235"/>
      <w:bookmarkEnd w:id="236"/>
    </w:p>
    <w:p w:rsidR="00FD3FAF" w:rsidRDefault="00FD3FAF" w:rsidP="00FD3FAF">
      <w:r>
        <w:rPr>
          <w:noProof/>
          <w:lang w:val="sv-SE" w:eastAsia="sv-SE" w:bidi="ar-SA"/>
        </w:rPr>
        <w:drawing>
          <wp:anchor distT="0" distB="0" distL="114300" distR="114300" simplePos="0" relativeHeight="251726848" behindDoc="0" locked="0" layoutInCell="1" allowOverlap="1">
            <wp:simplePos x="0" y="0"/>
            <wp:positionH relativeFrom="column">
              <wp:posOffset>0</wp:posOffset>
            </wp:positionH>
            <wp:positionV relativeFrom="paragraph">
              <wp:posOffset>48260</wp:posOffset>
            </wp:positionV>
            <wp:extent cx="647700" cy="676275"/>
            <wp:effectExtent l="19050"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4" cstate="print"/>
                    <a:srcRect/>
                    <a:stretch>
                      <a:fillRect/>
                    </a:stretch>
                  </pic:blipFill>
                  <pic:spPr bwMode="auto">
                    <a:xfrm>
                      <a:off x="0" y="0"/>
                      <a:ext cx="647700" cy="676275"/>
                    </a:xfrm>
                    <a:prstGeom prst="rect">
                      <a:avLst/>
                    </a:prstGeom>
                    <a:noFill/>
                    <a:ln w="9525">
                      <a:noFill/>
                      <a:miter lim="800000"/>
                      <a:headEnd/>
                      <a:tailEnd/>
                    </a:ln>
                  </pic:spPr>
                </pic:pic>
              </a:graphicData>
            </a:graphic>
          </wp:anchor>
        </w:drawing>
      </w:r>
      <w:r>
        <w:t xml:space="preserve">When this icon is selected it is high-lighted a window below appears. </w:t>
      </w:r>
    </w:p>
    <w:p w:rsidR="00FD3FAF" w:rsidRDefault="00FD3FAF" w:rsidP="00FD3FAF">
      <w:r>
        <w:t xml:space="preserve">External notifications settings are configured in done in the following windows. </w:t>
      </w:r>
    </w:p>
    <w:p w:rsidR="00FD3FAF" w:rsidRDefault="00FD3FAF" w:rsidP="00FD3FAF">
      <w:r>
        <w:rPr>
          <w:noProof/>
          <w:lang w:val="sv-SE" w:eastAsia="sv-SE" w:bidi="ar-SA"/>
        </w:rPr>
        <w:drawing>
          <wp:inline distT="0" distB="0" distL="0" distR="0">
            <wp:extent cx="5276850" cy="12763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5" cstate="print"/>
                    <a:srcRect/>
                    <a:stretch>
                      <a:fillRect/>
                    </a:stretch>
                  </pic:blipFill>
                  <pic:spPr bwMode="auto">
                    <a:xfrm>
                      <a:off x="0" y="0"/>
                      <a:ext cx="5276850" cy="1276350"/>
                    </a:xfrm>
                    <a:prstGeom prst="rect">
                      <a:avLst/>
                    </a:prstGeom>
                    <a:noFill/>
                    <a:ln w="6350" cmpd="sng">
                      <a:solidFill>
                        <a:srgbClr val="000000"/>
                      </a:solidFill>
                      <a:miter lim="800000"/>
                      <a:headEnd/>
                      <a:tailEnd/>
                    </a:ln>
                    <a:effectLst/>
                  </pic:spPr>
                </pic:pic>
              </a:graphicData>
            </a:graphic>
          </wp:inline>
        </w:drawing>
      </w:r>
    </w:p>
    <w:p w:rsidR="00FD3FAF" w:rsidRPr="00FE5F74" w:rsidRDefault="00FD3FAF" w:rsidP="00AF5776">
      <w:pPr>
        <w:numPr>
          <w:ilvl w:val="0"/>
          <w:numId w:val="18"/>
        </w:numPr>
        <w:spacing w:after="0" w:line="240" w:lineRule="auto"/>
      </w:pPr>
      <w:r w:rsidRPr="00FE5F74">
        <w:rPr>
          <w:b/>
          <w:bCs/>
        </w:rPr>
        <w:t>Name</w:t>
      </w:r>
      <w:r w:rsidRPr="00FE5F74">
        <w:t>: Enter name for the subscriber who a notification is to be sent.</w:t>
      </w:r>
    </w:p>
    <w:p w:rsidR="00FD3FAF" w:rsidRPr="00FE5F74" w:rsidRDefault="00FD3FAF" w:rsidP="00AF5776">
      <w:pPr>
        <w:numPr>
          <w:ilvl w:val="0"/>
          <w:numId w:val="18"/>
        </w:numPr>
        <w:spacing w:after="0" w:line="240" w:lineRule="auto"/>
      </w:pPr>
      <w:r w:rsidRPr="00FE5F74">
        <w:rPr>
          <w:b/>
          <w:bCs/>
        </w:rPr>
        <w:t>Create</w:t>
      </w:r>
      <w:r w:rsidRPr="00FE5F74">
        <w:t xml:space="preserve">: Click </w:t>
      </w:r>
      <w:r>
        <w:t>“Add” to add a new user</w:t>
      </w:r>
      <w:r w:rsidRPr="00FE5F74">
        <w:t>.</w:t>
      </w:r>
    </w:p>
    <w:p w:rsidR="00FD3FAF" w:rsidRPr="00FE5F74" w:rsidRDefault="00FD3FAF" w:rsidP="00AF5776">
      <w:pPr>
        <w:numPr>
          <w:ilvl w:val="0"/>
          <w:numId w:val="18"/>
        </w:numPr>
        <w:spacing w:after="0" w:line="240" w:lineRule="auto"/>
      </w:pPr>
      <w:r w:rsidRPr="00FE5F74">
        <w:rPr>
          <w:b/>
          <w:bCs/>
        </w:rPr>
        <w:t>Delete</w:t>
      </w:r>
      <w:r w:rsidRPr="00FE5F74">
        <w:t>: Delete a subscriber</w:t>
      </w:r>
    </w:p>
    <w:p w:rsidR="00FD3FAF" w:rsidRPr="00FE5F74" w:rsidRDefault="00FD3FAF" w:rsidP="00AF5776">
      <w:pPr>
        <w:numPr>
          <w:ilvl w:val="0"/>
          <w:numId w:val="18"/>
        </w:numPr>
        <w:spacing w:after="0" w:line="240" w:lineRule="auto"/>
      </w:pPr>
      <w:r w:rsidRPr="00FE5F74">
        <w:rPr>
          <w:b/>
          <w:bCs/>
        </w:rPr>
        <w:t>Enabled</w:t>
      </w:r>
      <w:r w:rsidRPr="00FE5F74">
        <w:t>: Enable as subscriber. No notification will be sent without enabling first.</w:t>
      </w:r>
    </w:p>
    <w:p w:rsidR="00FD3FAF" w:rsidRDefault="00FD3FAF" w:rsidP="00AF5776">
      <w:pPr>
        <w:numPr>
          <w:ilvl w:val="0"/>
          <w:numId w:val="18"/>
        </w:numPr>
        <w:spacing w:after="0" w:line="240" w:lineRule="auto"/>
      </w:pPr>
      <w:r w:rsidRPr="00FE5F74">
        <w:rPr>
          <w:b/>
          <w:bCs/>
        </w:rPr>
        <w:t>Name</w:t>
      </w:r>
      <w:r w:rsidRPr="00FE5F74">
        <w:t xml:space="preserve">: Name of subscriber configured into system (mark the box) ready for notification upon enabling. </w:t>
      </w:r>
    </w:p>
    <w:p w:rsidR="00FD3FAF" w:rsidRPr="00FE5F74" w:rsidRDefault="00FD3FAF" w:rsidP="00AF5776">
      <w:pPr>
        <w:numPr>
          <w:ilvl w:val="0"/>
          <w:numId w:val="18"/>
        </w:numPr>
        <w:spacing w:after="0" w:line="240" w:lineRule="auto"/>
      </w:pPr>
      <w:r>
        <w:rPr>
          <w:b/>
          <w:bCs/>
        </w:rPr>
        <w:t>Created by</w:t>
      </w:r>
      <w:r w:rsidRPr="00FE5F74">
        <w:t>:</w:t>
      </w:r>
      <w:r>
        <w:t xml:space="preserve"> Who made created.</w:t>
      </w:r>
    </w:p>
    <w:p w:rsidR="00FD3FAF" w:rsidRPr="00FE5F74" w:rsidRDefault="00FD3FAF" w:rsidP="00AF5776">
      <w:pPr>
        <w:numPr>
          <w:ilvl w:val="0"/>
          <w:numId w:val="18"/>
        </w:numPr>
        <w:spacing w:after="0" w:line="240" w:lineRule="auto"/>
      </w:pPr>
      <w:r w:rsidRPr="00FE5F74">
        <w:rPr>
          <w:b/>
          <w:bCs/>
        </w:rPr>
        <w:t>Created</w:t>
      </w:r>
      <w:r w:rsidRPr="00FE5F74">
        <w:t>:</w:t>
      </w:r>
      <w:r>
        <w:t xml:space="preserve"> Date of creation</w:t>
      </w:r>
    </w:p>
    <w:p w:rsidR="00FD3FAF" w:rsidRPr="00FE5F74" w:rsidRDefault="00FD3FAF" w:rsidP="00AF5776">
      <w:pPr>
        <w:numPr>
          <w:ilvl w:val="0"/>
          <w:numId w:val="18"/>
        </w:numPr>
        <w:spacing w:after="0" w:line="240" w:lineRule="auto"/>
      </w:pPr>
      <w:r w:rsidRPr="00FE5F74">
        <w:rPr>
          <w:b/>
          <w:bCs/>
        </w:rPr>
        <w:t>Modified</w:t>
      </w:r>
      <w:r>
        <w:rPr>
          <w:b/>
          <w:bCs/>
        </w:rPr>
        <w:t xml:space="preserve"> by </w:t>
      </w:r>
      <w:r>
        <w:t>Who made the modification</w:t>
      </w:r>
    </w:p>
    <w:p w:rsidR="00FD3FAF" w:rsidRPr="00FE5F74" w:rsidRDefault="00FD3FAF" w:rsidP="00AF5776">
      <w:pPr>
        <w:numPr>
          <w:ilvl w:val="0"/>
          <w:numId w:val="18"/>
        </w:numPr>
        <w:spacing w:after="0" w:line="240" w:lineRule="auto"/>
      </w:pPr>
      <w:r w:rsidRPr="00FE5F74">
        <w:rPr>
          <w:b/>
          <w:bCs/>
        </w:rPr>
        <w:t>Modified</w:t>
      </w:r>
      <w:r w:rsidRPr="00FE5F74">
        <w:t xml:space="preserve">: </w:t>
      </w:r>
      <w:r>
        <w:t>Date of modification</w:t>
      </w:r>
      <w:r w:rsidRPr="00FE5F74">
        <w:t xml:space="preserve">. </w:t>
      </w:r>
    </w:p>
    <w:p w:rsidR="00FD3FAF" w:rsidRPr="00F34761" w:rsidRDefault="00FD3FAF" w:rsidP="00FD3FAF">
      <w:pPr>
        <w:rPr>
          <w:b/>
          <w:bCs/>
        </w:rPr>
      </w:pPr>
      <w:r>
        <w:br w:type="page"/>
      </w:r>
      <w:r>
        <w:rPr>
          <w:noProof/>
          <w:lang w:val="sv-SE" w:eastAsia="sv-SE" w:bidi="ar-SA"/>
        </w:rPr>
        <w:drawing>
          <wp:anchor distT="0" distB="0" distL="114300" distR="114300" simplePos="0" relativeHeight="251744256" behindDoc="0" locked="0" layoutInCell="1" allowOverlap="1">
            <wp:simplePos x="0" y="0"/>
            <wp:positionH relativeFrom="column">
              <wp:posOffset>0</wp:posOffset>
            </wp:positionH>
            <wp:positionV relativeFrom="paragraph">
              <wp:posOffset>257175</wp:posOffset>
            </wp:positionV>
            <wp:extent cx="5172075" cy="3095625"/>
            <wp:effectExtent l="19050" t="19050" r="28575" b="28575"/>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16" cstate="print"/>
                    <a:srcRect/>
                    <a:stretch>
                      <a:fillRect/>
                    </a:stretch>
                  </pic:blipFill>
                  <pic:spPr bwMode="auto">
                    <a:xfrm>
                      <a:off x="0" y="0"/>
                      <a:ext cx="5172075" cy="3095625"/>
                    </a:xfrm>
                    <a:prstGeom prst="rect">
                      <a:avLst/>
                    </a:prstGeom>
                    <a:noFill/>
                    <a:ln w="6350">
                      <a:solidFill>
                        <a:srgbClr val="000000"/>
                      </a:solidFill>
                      <a:miter lim="800000"/>
                      <a:headEnd/>
                      <a:tailEnd/>
                    </a:ln>
                    <a:effectLst/>
                  </pic:spPr>
                </pic:pic>
              </a:graphicData>
            </a:graphic>
          </wp:anchor>
        </w:drawing>
      </w:r>
      <w:r w:rsidRPr="0075084D">
        <w:rPr>
          <w:b/>
          <w:bCs/>
        </w:rPr>
        <w:t>Details</w:t>
      </w:r>
    </w:p>
    <w:p w:rsidR="00FD3FAF" w:rsidRPr="00132944" w:rsidRDefault="00FD3FAF" w:rsidP="00FD3FAF">
      <w:r w:rsidRPr="00132944">
        <w:rPr>
          <w:b/>
          <w:bCs/>
        </w:rPr>
        <w:t>Name</w:t>
      </w:r>
      <w:r>
        <w:t>: T</w:t>
      </w:r>
      <w:r w:rsidRPr="00132944">
        <w:t>he name of the letter.</w:t>
      </w:r>
    </w:p>
    <w:p w:rsidR="00FD3FAF" w:rsidRDefault="00FD3FAF" w:rsidP="00FD3FAF">
      <w:r w:rsidRPr="00132944">
        <w:rPr>
          <w:b/>
          <w:bCs/>
        </w:rPr>
        <w:t>Type</w:t>
      </w:r>
      <w:r>
        <w:t xml:space="preserve">: Type of letter to be sent to the subscriber. </w:t>
      </w:r>
    </w:p>
    <w:p w:rsidR="00FD3FAF" w:rsidRDefault="00FD3FAF" w:rsidP="00FD3FAF">
      <w:r w:rsidRPr="00132944">
        <w:rPr>
          <w:b/>
          <w:bCs/>
        </w:rPr>
        <w:t>Comment</w:t>
      </w:r>
      <w:r>
        <w:t xml:space="preserve">: Any comments that are necessary are entered here. </w:t>
      </w:r>
    </w:p>
    <w:p w:rsidR="00FD3FAF" w:rsidRDefault="00FD3FAF" w:rsidP="00FD3FAF">
      <w:r w:rsidRPr="004C3CCC">
        <w:rPr>
          <w:b/>
          <w:bCs/>
        </w:rPr>
        <w:t>Tags</w:t>
      </w:r>
      <w:r>
        <w:t xml:space="preserve"> If a system parameter is included in the text, Watchdog will insert the value of this parameter in the text. To include a tag, place the cursor where the tag should be included and then double-click the tag. This window contains a list of system parameters. These are information from the subscriber file and call information. If any of the system parameters are included in the text, Watchdog will insert the value of this parameter in the text. This enables the use of dynamic letters e.g. subscriber’s address and current account balance (if available). Note that the tags may vary from operator to operator depending on what is their subscriber file. To include a tag, place the cursor where the tag should be included and then double-click the tag.  The letter appears in the bottom window and can also be printed then sent to customer. Remember to always save whatever information is added or modified</w:t>
      </w:r>
    </w:p>
    <w:p w:rsidR="00FD3FAF" w:rsidRDefault="00FD3FAF" w:rsidP="00FD3FAF">
      <w:r>
        <w:br w:type="page"/>
      </w:r>
    </w:p>
    <w:p w:rsidR="00FD3FAF" w:rsidRPr="00C93826" w:rsidRDefault="00FD3FAF" w:rsidP="00FD3FAF">
      <w:pPr>
        <w:pStyle w:val="Heading2"/>
        <w:rPr>
          <w:lang w:val="en-GB"/>
        </w:rPr>
      </w:pPr>
      <w:bookmarkStart w:id="237" w:name="_Toc253470653"/>
      <w:bookmarkStart w:id="238" w:name="_Toc255981182"/>
      <w:r w:rsidRPr="00C93826">
        <w:rPr>
          <w:lang w:val="en-GB"/>
        </w:rPr>
        <w:t>5.7 Matching in Fraud Profile Defaults</w:t>
      </w:r>
      <w:bookmarkEnd w:id="237"/>
      <w:bookmarkEnd w:id="238"/>
    </w:p>
    <w:p w:rsidR="00FD3FAF" w:rsidRDefault="00FD3FAF" w:rsidP="00FD3FAF">
      <w:r>
        <w:rPr>
          <w:noProof/>
          <w:lang w:val="sv-SE" w:eastAsia="sv-SE" w:bidi="ar-SA"/>
        </w:rPr>
        <w:drawing>
          <wp:anchor distT="0" distB="0" distL="114300" distR="114300" simplePos="0" relativeHeight="251727872" behindDoc="0" locked="0" layoutInCell="1" allowOverlap="1">
            <wp:simplePos x="0" y="0"/>
            <wp:positionH relativeFrom="column">
              <wp:posOffset>114300</wp:posOffset>
            </wp:positionH>
            <wp:positionV relativeFrom="paragraph">
              <wp:posOffset>132080</wp:posOffset>
            </wp:positionV>
            <wp:extent cx="3124200" cy="953135"/>
            <wp:effectExtent l="1905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7" cstate="print"/>
                    <a:srcRect/>
                    <a:stretch>
                      <a:fillRect/>
                    </a:stretch>
                  </pic:blipFill>
                  <pic:spPr bwMode="auto">
                    <a:xfrm>
                      <a:off x="0" y="0"/>
                      <a:ext cx="3124200" cy="953135"/>
                    </a:xfrm>
                    <a:prstGeom prst="rect">
                      <a:avLst/>
                    </a:prstGeom>
                    <a:noFill/>
                    <a:ln w="9525">
                      <a:noFill/>
                      <a:miter lim="800000"/>
                      <a:headEnd/>
                      <a:tailEnd/>
                    </a:ln>
                  </pic:spPr>
                </pic:pic>
              </a:graphicData>
            </a:graphic>
          </wp:anchor>
        </w:drawing>
      </w:r>
    </w:p>
    <w:p w:rsidR="00FD3FAF" w:rsidRDefault="00FD3FAF" w:rsidP="00FD3FAF"/>
    <w:p w:rsidR="00FD3FAF" w:rsidRDefault="00FD3FAF" w:rsidP="00FD3FAF"/>
    <w:p w:rsidR="00FD3FAF" w:rsidRDefault="00FD3FAF" w:rsidP="00FD3FAF">
      <w:bookmarkStart w:id="239" w:name="Chapter_5_8_investigation_resolution"/>
      <w:bookmarkEnd w:id="239"/>
    </w:p>
    <w:p w:rsidR="00FD3FAF" w:rsidRPr="00C93826" w:rsidRDefault="00FD3FAF" w:rsidP="00FD3FAF">
      <w:pPr>
        <w:pStyle w:val="Heading2"/>
        <w:rPr>
          <w:lang w:val="en-GB"/>
        </w:rPr>
      </w:pPr>
      <w:bookmarkStart w:id="240" w:name="_Toc253470654"/>
      <w:bookmarkStart w:id="241" w:name="_Toc255981183"/>
      <w:r w:rsidRPr="00C93826">
        <w:rPr>
          <w:lang w:val="en-GB"/>
        </w:rPr>
        <w:t>5.8 Investigation Resolution</w:t>
      </w:r>
      <w:bookmarkEnd w:id="240"/>
      <w:bookmarkEnd w:id="241"/>
    </w:p>
    <w:p w:rsidR="00FD3FAF" w:rsidRDefault="00FD3FAF" w:rsidP="00FD3FAF">
      <w:r>
        <w:rPr>
          <w:noProof/>
          <w:lang w:val="sv-SE" w:eastAsia="sv-SE" w:bidi="ar-SA"/>
        </w:rPr>
        <w:drawing>
          <wp:anchor distT="0" distB="0" distL="114300" distR="114300" simplePos="0" relativeHeight="251728896" behindDoc="0" locked="0" layoutInCell="1" allowOverlap="1">
            <wp:simplePos x="0" y="0"/>
            <wp:positionH relativeFrom="column">
              <wp:posOffset>0</wp:posOffset>
            </wp:positionH>
            <wp:positionV relativeFrom="paragraph">
              <wp:posOffset>19685</wp:posOffset>
            </wp:positionV>
            <wp:extent cx="695325" cy="695325"/>
            <wp:effectExtent l="19050" t="0" r="9525" b="0"/>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8" cstate="print"/>
                    <a:srcRect/>
                    <a:stretch>
                      <a:fillRect/>
                    </a:stretch>
                  </pic:blipFill>
                  <pic:spPr bwMode="auto">
                    <a:xfrm>
                      <a:off x="0" y="0"/>
                      <a:ext cx="695325" cy="695325"/>
                    </a:xfrm>
                    <a:prstGeom prst="rect">
                      <a:avLst/>
                    </a:prstGeom>
                    <a:noFill/>
                    <a:ln w="9525">
                      <a:noFill/>
                      <a:miter lim="800000"/>
                      <a:headEnd/>
                      <a:tailEnd/>
                    </a:ln>
                  </pic:spPr>
                </pic:pic>
              </a:graphicData>
            </a:graphic>
          </wp:anchor>
        </w:drawing>
      </w:r>
      <w:r>
        <w:t>When this icon is selected it is high-lighted investigation resolution window appears. Settings for investigations resolution is done in the shown window.</w:t>
      </w:r>
    </w:p>
    <w:p w:rsidR="00FD3FAF" w:rsidRPr="000D4259" w:rsidRDefault="00FD3FAF" w:rsidP="00FD3FAF">
      <w:r>
        <w:t xml:space="preserve">The different resolutions that are taken or are supposed to be taken after making a decision on the way forward as far as fraud analysis is concerned are set in this window. An investigation can end with a resolution that it was e.g. bad debt, fraud, not fraud etc </w:t>
      </w:r>
      <w:r w:rsidRPr="000D4259">
        <w:t xml:space="preserve">(see </w:t>
      </w:r>
      <w:hyperlink w:anchor="Chapter_3_3_1_14_Matching_in_fraud_profi" w:history="1">
        <w:r w:rsidRPr="000D4259">
          <w:rPr>
            <w:rStyle w:val="Hyperlink"/>
          </w:rPr>
          <w:t>3.3.1.14 Matching in fraud profile</w:t>
        </w:r>
      </w:hyperlink>
      <w:r w:rsidRPr="000D4259">
        <w:t>)</w:t>
      </w:r>
      <w:r>
        <w:t>.</w:t>
      </w:r>
    </w:p>
    <w:p w:rsidR="00FD3FAF" w:rsidRDefault="00FD3FAF" w:rsidP="00FD3FAF">
      <w:r>
        <w:rPr>
          <w:noProof/>
          <w:lang w:val="sv-SE" w:eastAsia="sv-SE" w:bidi="ar-SA"/>
        </w:rPr>
        <w:drawing>
          <wp:anchor distT="0" distB="0" distL="114300" distR="114300" simplePos="0" relativeHeight="251729920" behindDoc="0" locked="0" layoutInCell="1" allowOverlap="1">
            <wp:simplePos x="0" y="0"/>
            <wp:positionH relativeFrom="column">
              <wp:posOffset>0</wp:posOffset>
            </wp:positionH>
            <wp:positionV relativeFrom="paragraph">
              <wp:posOffset>80645</wp:posOffset>
            </wp:positionV>
            <wp:extent cx="4686300" cy="1308100"/>
            <wp:effectExtent l="19050" t="19050" r="19050" b="2540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9" cstate="print"/>
                    <a:srcRect/>
                    <a:stretch>
                      <a:fillRect/>
                    </a:stretch>
                  </pic:blipFill>
                  <pic:spPr bwMode="auto">
                    <a:xfrm>
                      <a:off x="0" y="0"/>
                      <a:ext cx="4686300" cy="1308100"/>
                    </a:xfrm>
                    <a:prstGeom prst="rect">
                      <a:avLst/>
                    </a:prstGeom>
                    <a:noFill/>
                    <a:ln w="6350">
                      <a:solidFill>
                        <a:srgbClr val="000000"/>
                      </a:solidFill>
                      <a:miter lim="800000"/>
                      <a:headEnd/>
                      <a:tailEnd/>
                    </a:ln>
                    <a:effectLst/>
                  </pic:spPr>
                </pic:pic>
              </a:graphicData>
            </a:graphic>
          </wp:anchor>
        </w:drawing>
      </w:r>
    </w:p>
    <w:p w:rsidR="00FD3FAF" w:rsidRPr="00CC39E8" w:rsidRDefault="00FD3FAF" w:rsidP="00FD3FAF">
      <w:r w:rsidRPr="00CC39E8">
        <w:t>The Investigation Resolution window has the following parameters:</w:t>
      </w:r>
    </w:p>
    <w:p w:rsidR="00FD3FAF" w:rsidRPr="00CC39E8" w:rsidRDefault="00FD3FAF" w:rsidP="00AF5776">
      <w:pPr>
        <w:numPr>
          <w:ilvl w:val="0"/>
          <w:numId w:val="17"/>
        </w:numPr>
        <w:spacing w:after="0" w:line="240" w:lineRule="auto"/>
      </w:pPr>
      <w:r w:rsidRPr="00CC39E8">
        <w:rPr>
          <w:b/>
          <w:bCs/>
        </w:rPr>
        <w:t>Enabled</w:t>
      </w:r>
      <w:r w:rsidRPr="00CC39E8">
        <w:t xml:space="preserve">: Check to enable the resolution. </w:t>
      </w:r>
    </w:p>
    <w:p w:rsidR="00FD3FAF" w:rsidRPr="00CC39E8" w:rsidRDefault="00FD3FAF" w:rsidP="00AF5776">
      <w:pPr>
        <w:numPr>
          <w:ilvl w:val="0"/>
          <w:numId w:val="17"/>
        </w:numPr>
        <w:spacing w:after="0" w:line="240" w:lineRule="auto"/>
      </w:pPr>
      <w:r w:rsidRPr="00CC39E8">
        <w:rPr>
          <w:b/>
          <w:bCs/>
        </w:rPr>
        <w:t>Name</w:t>
      </w:r>
      <w:r w:rsidRPr="00CC39E8">
        <w:t>: The resolution reached by the user.</w:t>
      </w:r>
    </w:p>
    <w:p w:rsidR="00FD3FAF" w:rsidRPr="00CC39E8" w:rsidRDefault="00FD3FAF" w:rsidP="00AF5776">
      <w:pPr>
        <w:numPr>
          <w:ilvl w:val="0"/>
          <w:numId w:val="17"/>
        </w:numPr>
        <w:spacing w:after="0" w:line="240" w:lineRule="auto"/>
      </w:pPr>
      <w:r w:rsidRPr="00CC39E8">
        <w:rPr>
          <w:b/>
          <w:bCs/>
        </w:rPr>
        <w:t>Modified</w:t>
      </w:r>
      <w:r w:rsidRPr="00CC39E8">
        <w:t>: The user who made the modification to the current item</w:t>
      </w:r>
    </w:p>
    <w:p w:rsidR="00FD3FAF" w:rsidRPr="00CC39E8" w:rsidRDefault="00FD3FAF" w:rsidP="00AF5776">
      <w:pPr>
        <w:numPr>
          <w:ilvl w:val="0"/>
          <w:numId w:val="17"/>
        </w:numPr>
        <w:spacing w:after="0" w:line="240" w:lineRule="auto"/>
      </w:pPr>
      <w:r w:rsidRPr="00CC39E8">
        <w:rPr>
          <w:b/>
          <w:bCs/>
        </w:rPr>
        <w:t>Created by</w:t>
      </w:r>
      <w:r w:rsidRPr="00CC39E8">
        <w:t>: The user who created the current item.</w:t>
      </w:r>
    </w:p>
    <w:p w:rsidR="00FD3FAF" w:rsidRPr="00CC39E8" w:rsidRDefault="00FD3FAF" w:rsidP="00AF5776">
      <w:pPr>
        <w:numPr>
          <w:ilvl w:val="0"/>
          <w:numId w:val="17"/>
        </w:numPr>
        <w:spacing w:after="0" w:line="240" w:lineRule="auto"/>
      </w:pPr>
      <w:r w:rsidRPr="00CC39E8">
        <w:rPr>
          <w:b/>
          <w:bCs/>
        </w:rPr>
        <w:t>Created</w:t>
      </w:r>
      <w:r w:rsidRPr="00CC39E8">
        <w:t xml:space="preserve">: when an investigation resolution was reached. </w:t>
      </w:r>
    </w:p>
    <w:p w:rsidR="00FD3FAF" w:rsidRDefault="00FD3FAF" w:rsidP="00FD3FAF">
      <w:r>
        <w:br w:type="page"/>
      </w:r>
    </w:p>
    <w:p w:rsidR="00FD3FAF" w:rsidRPr="002E6DAA" w:rsidRDefault="00FD3FAF" w:rsidP="00FD3FAF">
      <w:pPr>
        <w:pStyle w:val="Heading2"/>
        <w:rPr>
          <w:lang w:val="en-GB"/>
        </w:rPr>
      </w:pPr>
      <w:bookmarkStart w:id="242" w:name="_Toc253470655"/>
      <w:r>
        <w:rPr>
          <w:noProof/>
          <w:lang w:eastAsia="sv-SE" w:bidi="ar-SA"/>
        </w:rPr>
        <w:drawing>
          <wp:anchor distT="0" distB="0" distL="114300" distR="114300" simplePos="0" relativeHeight="251730944" behindDoc="0" locked="0" layoutInCell="1" allowOverlap="1">
            <wp:simplePos x="0" y="0"/>
            <wp:positionH relativeFrom="column">
              <wp:posOffset>0</wp:posOffset>
            </wp:positionH>
            <wp:positionV relativeFrom="paragraph">
              <wp:posOffset>646430</wp:posOffset>
            </wp:positionV>
            <wp:extent cx="4914900" cy="2095500"/>
            <wp:effectExtent l="19050" t="19050" r="19050" b="1905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20" cstate="print"/>
                    <a:srcRect/>
                    <a:stretch>
                      <a:fillRect/>
                    </a:stretch>
                  </pic:blipFill>
                  <pic:spPr bwMode="auto">
                    <a:xfrm>
                      <a:off x="0" y="0"/>
                      <a:ext cx="4914900" cy="2095500"/>
                    </a:xfrm>
                    <a:prstGeom prst="rect">
                      <a:avLst/>
                    </a:prstGeom>
                    <a:noFill/>
                    <a:ln w="6350">
                      <a:solidFill>
                        <a:srgbClr val="000000"/>
                      </a:solidFill>
                      <a:miter lim="800000"/>
                      <a:headEnd/>
                      <a:tailEnd/>
                    </a:ln>
                    <a:effectLst/>
                  </pic:spPr>
                </pic:pic>
              </a:graphicData>
            </a:graphic>
          </wp:anchor>
        </w:drawing>
      </w:r>
      <w:bookmarkStart w:id="243" w:name="_Toc255981184"/>
      <w:r w:rsidRPr="002E6DAA">
        <w:rPr>
          <w:lang w:val="en-GB"/>
        </w:rPr>
        <w:t>5.9 Case Manager</w:t>
      </w:r>
      <w:bookmarkEnd w:id="242"/>
      <w:bookmarkEnd w:id="243"/>
    </w:p>
    <w:p w:rsidR="00FD3FAF" w:rsidRDefault="00FD3FAF" w:rsidP="00FD3FAF"/>
    <w:p w:rsidR="00C72A41" w:rsidRDefault="00C72A41" w:rsidP="00FD3FAF"/>
    <w:p w:rsidR="00FD3FAF" w:rsidRDefault="00FD3FAF" w:rsidP="00FD3FAF">
      <w:r>
        <w:t xml:space="preserve">Case Manager has two windows i.e. Case type and Case resolution. </w:t>
      </w:r>
    </w:p>
    <w:p w:rsidR="00FD3FAF" w:rsidRDefault="00FD3FAF" w:rsidP="00AF5776">
      <w:pPr>
        <w:numPr>
          <w:ilvl w:val="0"/>
          <w:numId w:val="49"/>
        </w:numPr>
        <w:spacing w:after="0" w:line="240" w:lineRule="auto"/>
      </w:pPr>
      <w:r w:rsidRPr="00A958D6">
        <w:rPr>
          <w:b/>
          <w:bCs/>
        </w:rPr>
        <w:t>Case Type:</w:t>
      </w:r>
      <w:r>
        <w:t xml:space="preserve"> The possible case types that can be investigated. Roaming, Gateway, High Usage, Internal fraud etc. </w:t>
      </w:r>
    </w:p>
    <w:p w:rsidR="00FD3FAF" w:rsidRDefault="00FD3FAF" w:rsidP="00AF5776">
      <w:pPr>
        <w:numPr>
          <w:ilvl w:val="0"/>
          <w:numId w:val="49"/>
        </w:numPr>
        <w:spacing w:after="0" w:line="240" w:lineRule="auto"/>
      </w:pPr>
      <w:r w:rsidRPr="001E000D">
        <w:rPr>
          <w:b/>
          <w:bCs/>
        </w:rPr>
        <w:t>Case Resolution</w:t>
      </w:r>
      <w:r>
        <w:t>: The decisions/conclusions that can be drawn about a case at the end of an investigation. For example the case could be closed as fraud. The case could then be set to be used in profiling (e.g. Fraud-create profile). Or it could be fraud but no profile is created.</w:t>
      </w:r>
    </w:p>
    <w:p w:rsidR="00FD3FAF" w:rsidRDefault="00FD3FAF" w:rsidP="00FD3FAF"/>
    <w:p w:rsidR="00FD3FAF" w:rsidRDefault="00FD3FAF" w:rsidP="00FD3FAF">
      <w:r>
        <w:t>The following parameters are available in both Case type and case resolution.</w:t>
      </w:r>
    </w:p>
    <w:p w:rsidR="00FD3FAF" w:rsidRPr="00A958D6" w:rsidRDefault="00FD3FAF" w:rsidP="00FD3FAF">
      <w:pPr>
        <w:rPr>
          <w:b/>
          <w:bCs/>
        </w:rPr>
      </w:pPr>
      <w:r w:rsidRPr="00A958D6">
        <w:rPr>
          <w:b/>
          <w:bCs/>
        </w:rPr>
        <w:t xml:space="preserve">Case Type </w:t>
      </w:r>
    </w:p>
    <w:p w:rsidR="00FD3FAF" w:rsidRDefault="00FD3FAF" w:rsidP="00AF5776">
      <w:pPr>
        <w:numPr>
          <w:ilvl w:val="0"/>
          <w:numId w:val="48"/>
        </w:numPr>
        <w:spacing w:after="0" w:line="240" w:lineRule="auto"/>
      </w:pPr>
      <w:r w:rsidRPr="006544D2">
        <w:rPr>
          <w:b/>
          <w:bCs/>
        </w:rPr>
        <w:t>Enabled</w:t>
      </w:r>
      <w:r>
        <w:t>: Check to activate the created case type.</w:t>
      </w:r>
    </w:p>
    <w:p w:rsidR="00FD3FAF" w:rsidRDefault="00FD3FAF" w:rsidP="00AF5776">
      <w:pPr>
        <w:numPr>
          <w:ilvl w:val="0"/>
          <w:numId w:val="48"/>
        </w:numPr>
        <w:spacing w:after="0" w:line="240" w:lineRule="auto"/>
      </w:pPr>
      <w:r w:rsidRPr="006544D2">
        <w:rPr>
          <w:b/>
          <w:bCs/>
        </w:rPr>
        <w:t>Name</w:t>
      </w:r>
      <w:r>
        <w:t>: Name of the case created.</w:t>
      </w:r>
    </w:p>
    <w:p w:rsidR="00FD3FAF" w:rsidRDefault="00FD3FAF" w:rsidP="00AF5776">
      <w:pPr>
        <w:numPr>
          <w:ilvl w:val="0"/>
          <w:numId w:val="48"/>
        </w:numPr>
        <w:spacing w:after="0" w:line="240" w:lineRule="auto"/>
      </w:pPr>
      <w:r w:rsidRPr="006544D2">
        <w:rPr>
          <w:b/>
          <w:bCs/>
        </w:rPr>
        <w:t>Modified by</w:t>
      </w:r>
      <w:r>
        <w:t>: Who last modified case.</w:t>
      </w:r>
    </w:p>
    <w:p w:rsidR="00FD3FAF" w:rsidRDefault="00FD3FAF" w:rsidP="00AF5776">
      <w:pPr>
        <w:numPr>
          <w:ilvl w:val="0"/>
          <w:numId w:val="48"/>
        </w:numPr>
        <w:spacing w:after="0" w:line="240" w:lineRule="auto"/>
      </w:pPr>
      <w:r w:rsidRPr="006544D2">
        <w:rPr>
          <w:b/>
          <w:bCs/>
        </w:rPr>
        <w:t>Modified</w:t>
      </w:r>
      <w:r>
        <w:t>: Date of last modification.</w:t>
      </w:r>
    </w:p>
    <w:p w:rsidR="00FD3FAF" w:rsidRDefault="00FD3FAF" w:rsidP="00AF5776">
      <w:pPr>
        <w:numPr>
          <w:ilvl w:val="0"/>
          <w:numId w:val="48"/>
        </w:numPr>
        <w:spacing w:after="0" w:line="240" w:lineRule="auto"/>
      </w:pPr>
      <w:r w:rsidRPr="006544D2">
        <w:rPr>
          <w:b/>
          <w:bCs/>
        </w:rPr>
        <w:t>Created by</w:t>
      </w:r>
      <w:r>
        <w:t>:  Who created the case.</w:t>
      </w:r>
    </w:p>
    <w:p w:rsidR="00FD3FAF" w:rsidRDefault="00FD3FAF" w:rsidP="00AF5776">
      <w:pPr>
        <w:numPr>
          <w:ilvl w:val="0"/>
          <w:numId w:val="48"/>
        </w:numPr>
        <w:spacing w:after="0" w:line="240" w:lineRule="auto"/>
      </w:pPr>
      <w:r w:rsidRPr="006544D2">
        <w:rPr>
          <w:b/>
          <w:bCs/>
        </w:rPr>
        <w:t>Created</w:t>
      </w:r>
      <w:r>
        <w:t>: Date of creation.</w:t>
      </w:r>
    </w:p>
    <w:p w:rsidR="00FD3FAF" w:rsidRPr="002B542C" w:rsidRDefault="00FD3FAF" w:rsidP="00FD3FAF"/>
    <w:p w:rsidR="00FD3FAF" w:rsidRDefault="00FD3FAF" w:rsidP="00FD3FAF">
      <w:r w:rsidRPr="00A958D6">
        <w:rPr>
          <w:b/>
          <w:bCs/>
        </w:rPr>
        <w:t>Case resolution</w:t>
      </w:r>
      <w:r>
        <w:t xml:space="preserve">: </w:t>
      </w:r>
    </w:p>
    <w:p w:rsidR="00FD3FAF" w:rsidRDefault="00FD3FAF" w:rsidP="00AF5776">
      <w:pPr>
        <w:numPr>
          <w:ilvl w:val="0"/>
          <w:numId w:val="48"/>
        </w:numPr>
        <w:spacing w:after="0" w:line="240" w:lineRule="auto"/>
      </w:pPr>
      <w:r w:rsidRPr="006544D2">
        <w:rPr>
          <w:b/>
          <w:bCs/>
        </w:rPr>
        <w:t>Enabled</w:t>
      </w:r>
      <w:r>
        <w:t>: Check to activate the created resolution.</w:t>
      </w:r>
    </w:p>
    <w:p w:rsidR="00FD3FAF" w:rsidRDefault="00FD3FAF" w:rsidP="00AF5776">
      <w:pPr>
        <w:numPr>
          <w:ilvl w:val="0"/>
          <w:numId w:val="48"/>
        </w:numPr>
        <w:spacing w:after="0" w:line="240" w:lineRule="auto"/>
      </w:pPr>
      <w:r w:rsidRPr="006544D2">
        <w:rPr>
          <w:b/>
          <w:bCs/>
        </w:rPr>
        <w:t>Name</w:t>
      </w:r>
      <w:r>
        <w:t>: Name of the resolution created.</w:t>
      </w:r>
    </w:p>
    <w:p w:rsidR="00FD3FAF" w:rsidRDefault="00FD3FAF" w:rsidP="00AF5776">
      <w:pPr>
        <w:numPr>
          <w:ilvl w:val="0"/>
          <w:numId w:val="48"/>
        </w:numPr>
        <w:spacing w:after="0" w:line="240" w:lineRule="auto"/>
      </w:pPr>
      <w:r w:rsidRPr="006544D2">
        <w:rPr>
          <w:b/>
          <w:bCs/>
        </w:rPr>
        <w:t>Modified by</w:t>
      </w:r>
      <w:r>
        <w:t>: Who last modified resolution.</w:t>
      </w:r>
    </w:p>
    <w:p w:rsidR="00FD3FAF" w:rsidRDefault="00FD3FAF" w:rsidP="00AF5776">
      <w:pPr>
        <w:numPr>
          <w:ilvl w:val="0"/>
          <w:numId w:val="48"/>
        </w:numPr>
        <w:spacing w:after="0" w:line="240" w:lineRule="auto"/>
      </w:pPr>
      <w:r w:rsidRPr="006544D2">
        <w:rPr>
          <w:b/>
          <w:bCs/>
        </w:rPr>
        <w:t>Modified</w:t>
      </w:r>
      <w:r>
        <w:t>: Date of last modification.</w:t>
      </w:r>
    </w:p>
    <w:p w:rsidR="00FD3FAF" w:rsidRDefault="00FD3FAF" w:rsidP="00AF5776">
      <w:pPr>
        <w:numPr>
          <w:ilvl w:val="0"/>
          <w:numId w:val="48"/>
        </w:numPr>
        <w:spacing w:after="0" w:line="240" w:lineRule="auto"/>
      </w:pPr>
      <w:r w:rsidRPr="006544D2">
        <w:rPr>
          <w:b/>
          <w:bCs/>
        </w:rPr>
        <w:t>Created by</w:t>
      </w:r>
      <w:r>
        <w:t>:  Who created the case.</w:t>
      </w:r>
    </w:p>
    <w:p w:rsidR="00FD3FAF" w:rsidRDefault="00FD3FAF" w:rsidP="00AF5776">
      <w:pPr>
        <w:numPr>
          <w:ilvl w:val="0"/>
          <w:numId w:val="48"/>
        </w:numPr>
        <w:spacing w:after="0" w:line="240" w:lineRule="auto"/>
      </w:pPr>
      <w:r w:rsidRPr="006544D2">
        <w:rPr>
          <w:b/>
          <w:bCs/>
        </w:rPr>
        <w:t>Created</w:t>
      </w:r>
      <w:r>
        <w:t>: Date of creation.</w:t>
      </w:r>
    </w:p>
    <w:p w:rsidR="00FD3FAF" w:rsidRPr="00327387" w:rsidRDefault="00FD3FAF" w:rsidP="00FD3FAF">
      <w:r>
        <w:br w:type="page"/>
      </w:r>
    </w:p>
    <w:p w:rsidR="00FD3FAF" w:rsidRPr="00010560" w:rsidRDefault="00FD3FAF" w:rsidP="00FD3FAF">
      <w:pPr>
        <w:pStyle w:val="Heading2"/>
      </w:pPr>
      <w:bookmarkStart w:id="244" w:name="_Toc253470656"/>
      <w:bookmarkStart w:id="245" w:name="_Toc255981185"/>
      <w:r w:rsidRPr="00010560">
        <w:t>5.</w:t>
      </w:r>
      <w:r>
        <w:t>10</w:t>
      </w:r>
      <w:r w:rsidRPr="00010560">
        <w:t xml:space="preserve"> Roaming partners</w:t>
      </w:r>
      <w:bookmarkEnd w:id="244"/>
      <w:bookmarkEnd w:id="245"/>
    </w:p>
    <w:p w:rsidR="00FD3FAF" w:rsidRDefault="00FD3FAF" w:rsidP="00FD3FAF">
      <w:r>
        <w:rPr>
          <w:noProof/>
          <w:lang w:val="sv-SE" w:eastAsia="sv-SE" w:bidi="ar-SA"/>
        </w:rPr>
        <w:drawing>
          <wp:anchor distT="0" distB="0" distL="114300" distR="114300" simplePos="0" relativeHeight="251735040" behindDoc="0" locked="0" layoutInCell="1" allowOverlap="1">
            <wp:simplePos x="0" y="0"/>
            <wp:positionH relativeFrom="column">
              <wp:posOffset>0</wp:posOffset>
            </wp:positionH>
            <wp:positionV relativeFrom="paragraph">
              <wp:posOffset>132080</wp:posOffset>
            </wp:positionV>
            <wp:extent cx="495300" cy="685800"/>
            <wp:effectExtent l="19050" t="0" r="0" b="0"/>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1" cstate="print"/>
                    <a:srcRect/>
                    <a:stretch>
                      <a:fillRect/>
                    </a:stretch>
                  </pic:blipFill>
                  <pic:spPr bwMode="auto">
                    <a:xfrm>
                      <a:off x="0" y="0"/>
                      <a:ext cx="495300" cy="685800"/>
                    </a:xfrm>
                    <a:prstGeom prst="rect">
                      <a:avLst/>
                    </a:prstGeom>
                    <a:noFill/>
                    <a:ln w="9525">
                      <a:noFill/>
                      <a:miter lim="800000"/>
                      <a:headEnd/>
                      <a:tailEnd/>
                    </a:ln>
                  </pic:spPr>
                </pic:pic>
              </a:graphicData>
            </a:graphic>
          </wp:anchor>
        </w:drawing>
      </w:r>
    </w:p>
    <w:p w:rsidR="00FD3FAF" w:rsidRDefault="00FD3FAF" w:rsidP="00FD3FAF">
      <w:r>
        <w:t xml:space="preserve">When this icon is selected it is high-lighted the menus below are revealed. </w:t>
      </w:r>
    </w:p>
    <w:p w:rsidR="00FD3FAF" w:rsidRPr="00DA55E3" w:rsidRDefault="00FD3FAF" w:rsidP="00FD3FAF">
      <w:r>
        <w:t>It is here that roaming partners are configured and reports created ready to different partners. These reports contain information about visiting roamers, i.e. foreign subscribers that have made calls in our own network. The</w:t>
      </w:r>
      <w:r w:rsidRPr="00DA55E3">
        <w:t xml:space="preserve"> settings include a list of the roaming partners with individual thresholds, and functionality to automatically send information about their subscribers’ usage.</w:t>
      </w:r>
    </w:p>
    <w:p w:rsidR="00FD3FAF" w:rsidRDefault="00FD3FAF" w:rsidP="00FD3FAF"/>
    <w:p w:rsidR="00FD3FAF" w:rsidRPr="00F400C9" w:rsidRDefault="00FD3FAF" w:rsidP="00FD3FAF">
      <w:pPr>
        <w:rPr>
          <w:b/>
          <w:bCs/>
        </w:rPr>
      </w:pPr>
      <w:r>
        <w:rPr>
          <w:b/>
          <w:bCs/>
          <w:noProof/>
          <w:lang w:val="sv-SE" w:eastAsia="sv-SE" w:bidi="ar-SA"/>
        </w:rPr>
        <w:drawing>
          <wp:anchor distT="0" distB="0" distL="114300" distR="114300" simplePos="0" relativeHeight="251732992" behindDoc="0" locked="0" layoutInCell="1" allowOverlap="1">
            <wp:simplePos x="0" y="0"/>
            <wp:positionH relativeFrom="column">
              <wp:posOffset>0</wp:posOffset>
            </wp:positionH>
            <wp:positionV relativeFrom="paragraph">
              <wp:posOffset>163195</wp:posOffset>
            </wp:positionV>
            <wp:extent cx="5191125" cy="1371600"/>
            <wp:effectExtent l="19050" t="19050" r="28575" b="1905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2" cstate="print"/>
                    <a:srcRect/>
                    <a:stretch>
                      <a:fillRect/>
                    </a:stretch>
                  </pic:blipFill>
                  <pic:spPr bwMode="auto">
                    <a:xfrm>
                      <a:off x="0" y="0"/>
                      <a:ext cx="5191125" cy="1371600"/>
                    </a:xfrm>
                    <a:prstGeom prst="rect">
                      <a:avLst/>
                    </a:prstGeom>
                    <a:noFill/>
                    <a:ln w="6350">
                      <a:solidFill>
                        <a:srgbClr val="000000"/>
                      </a:solidFill>
                      <a:miter lim="800000"/>
                      <a:headEnd/>
                      <a:tailEnd/>
                    </a:ln>
                    <a:effectLst/>
                  </pic:spPr>
                </pic:pic>
              </a:graphicData>
            </a:graphic>
          </wp:anchor>
        </w:drawing>
      </w:r>
      <w:r w:rsidRPr="00F400C9">
        <w:rPr>
          <w:b/>
          <w:bCs/>
        </w:rPr>
        <w:t>List</w:t>
      </w:r>
    </w:p>
    <w:p w:rsidR="00FD3FAF" w:rsidRDefault="00FD3FAF" w:rsidP="00FD3FAF">
      <w:r>
        <w:t>The list tab contains the below named columns:</w:t>
      </w:r>
    </w:p>
    <w:p w:rsidR="00FD3FAF" w:rsidRDefault="00FD3FAF" w:rsidP="00FD3FAF"/>
    <w:p w:rsidR="00FD3FAF" w:rsidRDefault="00FD3FAF" w:rsidP="00FD3FAF">
      <w:r w:rsidRPr="000375EF">
        <w:rPr>
          <w:b/>
          <w:bCs/>
        </w:rPr>
        <w:t>Company</w:t>
      </w:r>
      <w:r>
        <w:t>: Names f partners</w:t>
      </w:r>
    </w:p>
    <w:p w:rsidR="00FD3FAF" w:rsidRDefault="00FD3FAF" w:rsidP="00FD3FAF">
      <w:r w:rsidRPr="000375EF">
        <w:rPr>
          <w:b/>
          <w:bCs/>
        </w:rPr>
        <w:t>Operator Code</w:t>
      </w:r>
      <w:r>
        <w:t>: The name of the Public Land Mobile Network (PLMN).</w:t>
      </w:r>
    </w:p>
    <w:p w:rsidR="00FD3FAF" w:rsidRDefault="00FD3FAF" w:rsidP="00FD3FAF">
      <w:r w:rsidRPr="000375EF">
        <w:rPr>
          <w:b/>
          <w:bCs/>
        </w:rPr>
        <w:t>Netcode</w:t>
      </w:r>
      <w:r>
        <w:t>: The network code is a numerical code, defined by the GSM Forum, which identifies a network.  It is composed of the first five positions of the IMSI.</w:t>
      </w:r>
    </w:p>
    <w:p w:rsidR="00FD3FAF" w:rsidRDefault="00FD3FAF" w:rsidP="00FD3FAF">
      <w:r w:rsidRPr="000375EF">
        <w:rPr>
          <w:b/>
          <w:bCs/>
        </w:rPr>
        <w:t>Country Code</w:t>
      </w:r>
      <w:r>
        <w:t>: International country codes</w:t>
      </w:r>
    </w:p>
    <w:p w:rsidR="00FD3FAF" w:rsidRDefault="00FD3FAF" w:rsidP="00FD3FAF">
      <w:r w:rsidRPr="000375EF">
        <w:rPr>
          <w:b/>
          <w:bCs/>
        </w:rPr>
        <w:t>Created by</w:t>
      </w:r>
      <w:r>
        <w:t>: The user who created a partner in the list.</w:t>
      </w:r>
    </w:p>
    <w:p w:rsidR="00FD3FAF" w:rsidRDefault="00FD3FAF" w:rsidP="00FD3FAF">
      <w:r w:rsidRPr="000375EF">
        <w:rPr>
          <w:b/>
          <w:bCs/>
        </w:rPr>
        <w:t>Created on</w:t>
      </w:r>
      <w:r>
        <w:t>: The date which a partner was entered in the list.</w:t>
      </w:r>
    </w:p>
    <w:p w:rsidR="00FD3FAF" w:rsidRDefault="00FD3FAF" w:rsidP="00FD3FAF">
      <w:r w:rsidRPr="000375EF">
        <w:rPr>
          <w:b/>
          <w:bCs/>
        </w:rPr>
        <w:t>Modified by</w:t>
      </w:r>
      <w:r>
        <w:t>: The user who has made modifications in the list.</w:t>
      </w:r>
    </w:p>
    <w:p w:rsidR="00FD3FAF" w:rsidRDefault="00FD3FAF" w:rsidP="00FD3FAF">
      <w:r w:rsidRPr="000375EF">
        <w:rPr>
          <w:b/>
          <w:bCs/>
        </w:rPr>
        <w:t>Modified on</w:t>
      </w:r>
      <w:r>
        <w:t xml:space="preserve">: The date modification was made. </w:t>
      </w:r>
    </w:p>
    <w:p w:rsidR="00FD3FAF" w:rsidRDefault="00FD3FAF" w:rsidP="00FD3FAF"/>
    <w:p w:rsidR="00FD3FAF" w:rsidRPr="00F400C9" w:rsidRDefault="00FD3FAF" w:rsidP="00FD3FAF">
      <w:pPr>
        <w:rPr>
          <w:b/>
          <w:bCs/>
        </w:rPr>
      </w:pPr>
      <w:r w:rsidRPr="00F400C9">
        <w:rPr>
          <w:b/>
          <w:bCs/>
        </w:rPr>
        <w:t>Adding/deleting roaming partners</w:t>
      </w:r>
    </w:p>
    <w:p w:rsidR="00FD3FAF" w:rsidRDefault="00FD3FAF" w:rsidP="00FD3FAF">
      <w:r>
        <w:rPr>
          <w:noProof/>
          <w:lang w:val="sv-SE" w:eastAsia="sv-SE" w:bidi="ar-SA"/>
        </w:rPr>
        <w:drawing>
          <wp:anchor distT="0" distB="0" distL="114300" distR="114300" simplePos="0" relativeHeight="251731968" behindDoc="0" locked="0" layoutInCell="1" allowOverlap="1">
            <wp:simplePos x="0" y="0"/>
            <wp:positionH relativeFrom="column">
              <wp:posOffset>0</wp:posOffset>
            </wp:positionH>
            <wp:positionV relativeFrom="paragraph">
              <wp:posOffset>113030</wp:posOffset>
            </wp:positionV>
            <wp:extent cx="3543300" cy="2838450"/>
            <wp:effectExtent l="19050" t="0" r="0" b="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23" cstate="print"/>
                    <a:srcRect/>
                    <a:stretch>
                      <a:fillRect/>
                    </a:stretch>
                  </pic:blipFill>
                  <pic:spPr bwMode="auto">
                    <a:xfrm>
                      <a:off x="0" y="0"/>
                      <a:ext cx="3543300" cy="2838450"/>
                    </a:xfrm>
                    <a:prstGeom prst="rect">
                      <a:avLst/>
                    </a:prstGeom>
                    <a:noFill/>
                    <a:ln w="9525">
                      <a:noFill/>
                      <a:miter lim="800000"/>
                      <a:headEnd/>
                      <a:tailEnd/>
                    </a:ln>
                  </pic:spPr>
                </pic:pic>
              </a:graphicData>
            </a:graphic>
          </wp:anchor>
        </w:drawing>
      </w:r>
    </w:p>
    <w:p w:rsidR="00FD3FAF" w:rsidRDefault="00FD3FAF" w:rsidP="00FD3FAF"/>
    <w:p w:rsidR="00FD3FAF" w:rsidRDefault="00FD3FAF" w:rsidP="00FD3FAF"/>
    <w:p w:rsidR="00FD3FAF" w:rsidRDefault="00FD3FAF" w:rsidP="00FD3FAF"/>
    <w:p w:rsidR="00FD3FAF" w:rsidRDefault="00FD3FAF" w:rsidP="00FD3FAF"/>
    <w:p w:rsidR="00FD3FAF" w:rsidRDefault="00FD3FAF" w:rsidP="00FD3FAF"/>
    <w:p w:rsidR="00FD3FAF" w:rsidRDefault="00FD3FAF" w:rsidP="00FD3FAF"/>
    <w:p w:rsidR="00FD3FAF" w:rsidRDefault="00FD3FAF" w:rsidP="00FD3FAF"/>
    <w:p w:rsidR="00FD3FAF" w:rsidRDefault="00FD3FAF" w:rsidP="00FD3FAF"/>
    <w:p w:rsidR="00FD3FAF" w:rsidRPr="0080226B" w:rsidRDefault="00FD3FAF" w:rsidP="00FD3FAF">
      <w:r>
        <w:t xml:space="preserve">The information that appears in the list is added/deleted in the details menu. The </w:t>
      </w:r>
      <w:r w:rsidRPr="00A15C68">
        <w:rPr>
          <w:b/>
          <w:bCs/>
        </w:rPr>
        <w:t>details</w:t>
      </w:r>
      <w:r>
        <w:t xml:space="preserve"> that can be specified are:  Company, Operator code, Netcode, Country, Contact person (name to a roaming partners contact), Phone (phone number to a roaming partners contact) and Email to the same contact. </w:t>
      </w:r>
    </w:p>
    <w:p w:rsidR="00FD3FAF" w:rsidRPr="002114E2" w:rsidRDefault="00FD3FAF" w:rsidP="00FD3FAF">
      <w:r w:rsidRPr="00AC028D">
        <w:rPr>
          <w:b/>
          <w:bCs/>
        </w:rPr>
        <w:t xml:space="preserve">Report </w:t>
      </w:r>
      <w:r>
        <w:t xml:space="preserve">menu shows </w:t>
      </w:r>
    </w:p>
    <w:p w:rsidR="00FD3FAF" w:rsidRPr="00CA5385" w:rsidRDefault="00FD3FAF" w:rsidP="00AF5776">
      <w:pPr>
        <w:numPr>
          <w:ilvl w:val="0"/>
          <w:numId w:val="21"/>
        </w:numPr>
        <w:spacing w:after="0" w:line="240" w:lineRule="auto"/>
      </w:pPr>
      <w:r w:rsidRPr="00AC028D">
        <w:rPr>
          <w:b/>
          <w:bCs/>
        </w:rPr>
        <w:t>Auto mail</w:t>
      </w:r>
      <w:r>
        <w:t xml:space="preserve">: This option is selected </w:t>
      </w:r>
      <w:r w:rsidRPr="001B3C7D">
        <w:t xml:space="preserve">if the roaming </w:t>
      </w:r>
      <w:r>
        <w:t>high usage report is to</w:t>
      </w:r>
      <w:r w:rsidRPr="001B3C7D">
        <w:t xml:space="preserve"> </w:t>
      </w:r>
      <w:r>
        <w:t xml:space="preserve">automatically send </w:t>
      </w:r>
      <w:r w:rsidRPr="001B3C7D">
        <w:t xml:space="preserve">to the roaming partner. The reports </w:t>
      </w:r>
      <w:r>
        <w:t>are</w:t>
      </w:r>
      <w:r w:rsidRPr="001B3C7D">
        <w:t xml:space="preserve"> sent to the address</w:t>
      </w:r>
      <w:r>
        <w:t xml:space="preserve"> specified email address. </w:t>
      </w:r>
    </w:p>
    <w:p w:rsidR="00FD3FAF" w:rsidRPr="00C11E83" w:rsidRDefault="00FD3FAF" w:rsidP="00AF5776">
      <w:pPr>
        <w:numPr>
          <w:ilvl w:val="0"/>
          <w:numId w:val="20"/>
        </w:numPr>
        <w:spacing w:after="0" w:line="240" w:lineRule="auto"/>
      </w:pPr>
      <w:r w:rsidRPr="00C11E83">
        <w:rPr>
          <w:b/>
          <w:bCs/>
        </w:rPr>
        <w:t>SMS interworking partners</w:t>
      </w:r>
      <w:r w:rsidRPr="00C11E83">
        <w:t>: The partners who the auto mail is sent vi</w:t>
      </w:r>
      <w:r>
        <w:t>a</w:t>
      </w:r>
      <w:r w:rsidRPr="00C11E83">
        <w:t xml:space="preserve"> SMS.</w:t>
      </w:r>
    </w:p>
    <w:p w:rsidR="00FD3FAF" w:rsidRPr="00CA5385" w:rsidRDefault="00FD3FAF" w:rsidP="00AF5776">
      <w:pPr>
        <w:numPr>
          <w:ilvl w:val="0"/>
          <w:numId w:val="20"/>
        </w:numPr>
        <w:spacing w:after="0" w:line="240" w:lineRule="auto"/>
      </w:pPr>
      <w:r w:rsidRPr="00120AEA">
        <w:rPr>
          <w:b/>
          <w:bCs/>
        </w:rPr>
        <w:t>Auto print</w:t>
      </w:r>
      <w:r>
        <w:t>:</w:t>
      </w:r>
      <w:r w:rsidRPr="00C85323">
        <w:t xml:space="preserve"> </w:t>
      </w:r>
      <w:r>
        <w:t>Select this option if the roaming high usage report is to be automatically printed. The reports will be printed on the Watchdog server’s default printer.</w:t>
      </w:r>
    </w:p>
    <w:p w:rsidR="00FD3FAF" w:rsidRPr="00CA5385" w:rsidRDefault="00FD3FAF" w:rsidP="00AF5776">
      <w:pPr>
        <w:numPr>
          <w:ilvl w:val="0"/>
          <w:numId w:val="20"/>
        </w:numPr>
        <w:spacing w:after="0" w:line="240" w:lineRule="auto"/>
      </w:pPr>
      <w:r w:rsidRPr="00120AEA">
        <w:rPr>
          <w:b/>
          <w:bCs/>
        </w:rPr>
        <w:t>Don’t print unless fraud (mmhh</w:t>
      </w:r>
      <w:r>
        <w:t>): The roaming high usage report is created only if there an alarm has been generated for a subscriber belonging to the current roaming partner.</w:t>
      </w:r>
    </w:p>
    <w:p w:rsidR="00FD3FAF" w:rsidRDefault="00FD3FAF" w:rsidP="00FD3FAF">
      <w:r w:rsidRPr="00120AEA">
        <w:rPr>
          <w:b/>
          <w:bCs/>
        </w:rPr>
        <w:t>Start time</w:t>
      </w:r>
      <w:r>
        <w:t xml:space="preserve">: </w:t>
      </w:r>
      <w:r w:rsidRPr="005F6B87">
        <w:t xml:space="preserve">The roaming high usage reports may be generated at different times for each roaming partner. </w:t>
      </w:r>
      <w:r>
        <w:t xml:space="preserve">This field is for </w:t>
      </w:r>
      <w:r w:rsidRPr="005F6B87">
        <w:t>specify</w:t>
      </w:r>
      <w:r>
        <w:t>ing when</w:t>
      </w:r>
      <w:r w:rsidRPr="005F6B87">
        <w:t xml:space="preserve"> the report schedule should start</w:t>
      </w:r>
      <w:r>
        <w:t xml:space="preserve"> running. </w:t>
      </w:r>
      <w:r w:rsidRPr="003541AE">
        <w:t xml:space="preserve">Note! </w:t>
      </w:r>
      <w:r>
        <w:t>Select</w:t>
      </w:r>
      <w:r w:rsidRPr="003541AE">
        <w:t xml:space="preserve"> </w:t>
      </w:r>
      <w:r>
        <w:t>“</w:t>
      </w:r>
      <w:r w:rsidRPr="003541AE">
        <w:t>Enable extended scheduling</w:t>
      </w:r>
      <w:r>
        <w:t>”</w:t>
      </w:r>
      <w:r w:rsidRPr="003541AE">
        <w:t xml:space="preserve"> on the general roaming partner settings</w:t>
      </w:r>
      <w:r>
        <w:t xml:space="preserve"> to enable start time.</w:t>
      </w:r>
    </w:p>
    <w:p w:rsidR="00FD3FAF" w:rsidRDefault="00FD3FAF" w:rsidP="00FD3FAF">
      <w:r w:rsidRPr="00120AEA">
        <w:rPr>
          <w:b/>
          <w:bCs/>
        </w:rPr>
        <w:t>Interval (min)</w:t>
      </w:r>
      <w:r w:rsidRPr="00120AEA">
        <w:t>:</w:t>
      </w:r>
      <w:r>
        <w:t xml:space="preserve"> </w:t>
      </w:r>
      <w:r w:rsidRPr="00264D49">
        <w:t>This field is used to specify how often the reports should be generated</w:t>
      </w:r>
      <w:r>
        <w:t>. The unit of measurement in</w:t>
      </w:r>
      <w:r w:rsidRPr="00264D49">
        <w:t xml:space="preserve"> this parameter is minutes. Example: If Start time is set to 02:00, the first report will be created at this time. If Interval is set to 480, that means that a report will be created at </w:t>
      </w:r>
      <w:r w:rsidRPr="00CA5385">
        <w:rPr>
          <w:i/>
          <w:iCs/>
        </w:rPr>
        <w:t>every eight hours</w:t>
      </w:r>
      <w:r w:rsidRPr="00264D49">
        <w:t xml:space="preserve"> (8 * 60 = 480), i.e. 02:00, 10:00, and 18:00. </w:t>
      </w:r>
      <w:r w:rsidRPr="003541AE">
        <w:t xml:space="preserve">Note! </w:t>
      </w:r>
      <w:r>
        <w:t>Select</w:t>
      </w:r>
      <w:r w:rsidRPr="003541AE">
        <w:t xml:space="preserve"> </w:t>
      </w:r>
      <w:r>
        <w:t>“</w:t>
      </w:r>
      <w:r w:rsidRPr="003541AE">
        <w:t>Enable extended scheduling</w:t>
      </w:r>
      <w:r>
        <w:t>”</w:t>
      </w:r>
      <w:r w:rsidRPr="003541AE">
        <w:t xml:space="preserve"> on the general roaming partner settings</w:t>
      </w:r>
      <w:r>
        <w:t xml:space="preserve"> to enable interval.</w:t>
      </w:r>
    </w:p>
    <w:p w:rsidR="00FD3FAF" w:rsidRDefault="00FD3FAF" w:rsidP="00FD3FAF">
      <w:r w:rsidRPr="00120AEA">
        <w:rPr>
          <w:b/>
          <w:bCs/>
        </w:rPr>
        <w:t>Thresholds</w:t>
      </w:r>
      <w:r>
        <w:t xml:space="preserve"> menu shows:</w:t>
      </w:r>
    </w:p>
    <w:p w:rsidR="00FD3FAF" w:rsidRPr="00CA5385" w:rsidRDefault="00FD3FAF" w:rsidP="00AF5776">
      <w:pPr>
        <w:numPr>
          <w:ilvl w:val="0"/>
          <w:numId w:val="53"/>
        </w:numPr>
        <w:spacing w:after="0" w:line="240" w:lineRule="auto"/>
      </w:pPr>
      <w:r w:rsidRPr="00120AEA">
        <w:rPr>
          <w:b/>
          <w:bCs/>
        </w:rPr>
        <w:t>Time (min)</w:t>
      </w:r>
      <w:r>
        <w:rPr>
          <w:b/>
          <w:bCs/>
        </w:rPr>
        <w:t xml:space="preserve">: </w:t>
      </w:r>
      <w:r w:rsidRPr="00365B80">
        <w:t xml:space="preserve">The maximum time a roaming subscriber, who belongs to the current roaming partner, is allowed to call in </w:t>
      </w:r>
      <w:r>
        <w:t>your</w:t>
      </w:r>
      <w:r w:rsidRPr="00365B80">
        <w:t xml:space="preserve"> network before an alarm is generated. The value applies to the time period defined in Time Period in the general</w:t>
      </w:r>
      <w:r>
        <w:t xml:space="preserve"> settings for</w:t>
      </w:r>
      <w:r w:rsidRPr="00365B80">
        <w:t xml:space="preserve"> roaming</w:t>
      </w:r>
      <w:r>
        <w:t xml:space="preserve"> partners.</w:t>
      </w:r>
    </w:p>
    <w:p w:rsidR="00FD3FAF" w:rsidRDefault="00FD3FAF" w:rsidP="00FD3FAF">
      <w:r w:rsidRPr="00120AEA">
        <w:rPr>
          <w:b/>
          <w:bCs/>
        </w:rPr>
        <w:t>Amount</w:t>
      </w:r>
      <w:r>
        <w:rPr>
          <w:b/>
          <w:bCs/>
        </w:rPr>
        <w:t xml:space="preserve"> (SDRs)</w:t>
      </w:r>
      <w:r w:rsidRPr="00120AEA">
        <w:rPr>
          <w:b/>
          <w:bCs/>
        </w:rPr>
        <w:t xml:space="preserve">: </w:t>
      </w:r>
      <w:r w:rsidRPr="00365B80">
        <w:t xml:space="preserve">The maximum amount a roaming subscriber, who belongs to the current roaming partner, </w:t>
      </w:r>
      <w:r>
        <w:t>is allowed to spend in your</w:t>
      </w:r>
      <w:r w:rsidRPr="00365B80">
        <w:t xml:space="preserve"> network before an alarm is generated. </w:t>
      </w:r>
      <w:r>
        <w:t xml:space="preserve">This value is set in the </w:t>
      </w:r>
      <w:r w:rsidRPr="00365B80">
        <w:t>general</w:t>
      </w:r>
      <w:r>
        <w:t xml:space="preserve"> settings for</w:t>
      </w:r>
      <w:r w:rsidRPr="00365B80">
        <w:t xml:space="preserve"> roaming</w:t>
      </w:r>
      <w:r>
        <w:t xml:space="preserve"> partners. This threshold is set in SDRs. </w:t>
      </w:r>
    </w:p>
    <w:p w:rsidR="00FD3FAF" w:rsidRDefault="00FD3FAF" w:rsidP="00FD3FAF"/>
    <w:p w:rsidR="00FD3FAF" w:rsidRPr="00120AEA" w:rsidRDefault="00FD3FAF" w:rsidP="00FD3FAF">
      <w:pPr>
        <w:rPr>
          <w:b/>
          <w:bCs/>
        </w:rPr>
      </w:pPr>
      <w:r>
        <w:rPr>
          <w:b/>
          <w:bCs/>
          <w:noProof/>
          <w:lang w:val="sv-SE" w:eastAsia="sv-SE" w:bidi="ar-SA"/>
        </w:rPr>
        <w:drawing>
          <wp:anchor distT="0" distB="0" distL="114300" distR="114300" simplePos="0" relativeHeight="251734016" behindDoc="0" locked="0" layoutInCell="1" allowOverlap="1">
            <wp:simplePos x="0" y="0"/>
            <wp:positionH relativeFrom="column">
              <wp:posOffset>0</wp:posOffset>
            </wp:positionH>
            <wp:positionV relativeFrom="paragraph">
              <wp:posOffset>188595</wp:posOffset>
            </wp:positionV>
            <wp:extent cx="5076825" cy="2448560"/>
            <wp:effectExtent l="19050" t="19050" r="28575" b="2794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4" cstate="print"/>
                    <a:srcRect/>
                    <a:stretch>
                      <a:fillRect/>
                    </a:stretch>
                  </pic:blipFill>
                  <pic:spPr bwMode="auto">
                    <a:xfrm>
                      <a:off x="0" y="0"/>
                      <a:ext cx="5076825" cy="2448560"/>
                    </a:xfrm>
                    <a:prstGeom prst="rect">
                      <a:avLst/>
                    </a:prstGeom>
                    <a:noFill/>
                    <a:ln w="6350">
                      <a:solidFill>
                        <a:srgbClr val="000000"/>
                      </a:solidFill>
                      <a:miter lim="800000"/>
                      <a:headEnd/>
                      <a:tailEnd/>
                    </a:ln>
                    <a:effectLst/>
                  </pic:spPr>
                </pic:pic>
              </a:graphicData>
            </a:graphic>
          </wp:anchor>
        </w:drawing>
      </w:r>
      <w:r w:rsidRPr="00120AEA">
        <w:rPr>
          <w:b/>
          <w:bCs/>
        </w:rPr>
        <w:t xml:space="preserve">General setting </w:t>
      </w:r>
    </w:p>
    <w:p w:rsidR="00FD3FAF" w:rsidRDefault="00FD3FAF" w:rsidP="00FD3FAF">
      <w:r>
        <w:t>The parameters set here are applicable to all roaming partner.</w:t>
      </w:r>
    </w:p>
    <w:p w:rsidR="00FD3FAF" w:rsidRPr="002B542C" w:rsidRDefault="00FD3FAF" w:rsidP="00FD3FAF">
      <w:pPr>
        <w:rPr>
          <w:b/>
          <w:bCs/>
        </w:rPr>
      </w:pPr>
    </w:p>
    <w:p w:rsidR="00FD3FAF" w:rsidRDefault="00FD3FAF" w:rsidP="00FD3FAF">
      <w:pPr>
        <w:rPr>
          <w:b/>
          <w:bCs/>
        </w:rPr>
      </w:pPr>
      <w:r>
        <w:rPr>
          <w:b/>
          <w:bCs/>
        </w:rPr>
        <w:t xml:space="preserve">General </w:t>
      </w:r>
      <w:r w:rsidRPr="00BC369E">
        <w:t>menu displays:</w:t>
      </w:r>
    </w:p>
    <w:p w:rsidR="00FD3FAF" w:rsidRPr="00BC369E" w:rsidRDefault="00FD3FAF" w:rsidP="00FD3FAF">
      <w:r>
        <w:rPr>
          <w:b/>
          <w:bCs/>
        </w:rPr>
        <w:t>Time period</w:t>
      </w:r>
      <w:r w:rsidRPr="00606D26">
        <w:t>:</w:t>
      </w:r>
      <w:r w:rsidRPr="00BC369E">
        <w:t xml:space="preserve"> </w:t>
      </w:r>
      <w:r w:rsidRPr="00A10C02">
        <w:t xml:space="preserve">Each roaming partner has a monetary threshold, which specifies how much its subscribers are allowed to spend. This amount is specified on the Roaming Partner List window. The Time Period parameter specifies </w:t>
      </w:r>
      <w:r>
        <w:t xml:space="preserve">how much time has to elapse before the spent amount is calculated. </w:t>
      </w:r>
    </w:p>
    <w:p w:rsidR="00FD3FAF" w:rsidRPr="005D2D4C" w:rsidRDefault="00FD3FAF" w:rsidP="00FD3FAF">
      <w:r>
        <w:rPr>
          <w:b/>
          <w:bCs/>
        </w:rPr>
        <w:t>Currency name</w:t>
      </w:r>
      <w:r w:rsidRPr="00606D26">
        <w:t>:</w:t>
      </w:r>
      <w:r>
        <w:t xml:space="preserve"> The applicable currency in the roaming high usage reports.</w:t>
      </w:r>
    </w:p>
    <w:p w:rsidR="00FD3FAF" w:rsidRPr="00BE6396" w:rsidRDefault="00FD3FAF" w:rsidP="00FD3FAF">
      <w:r>
        <w:rPr>
          <w:b/>
          <w:bCs/>
        </w:rPr>
        <w:t>Exchange rate</w:t>
      </w:r>
      <w:r w:rsidRPr="00606D26">
        <w:t>:</w:t>
      </w:r>
      <w:r>
        <w:t xml:space="preserve"> A multiplier that is used to convert the call charges to the local currency of the selected currency.</w:t>
      </w:r>
    </w:p>
    <w:p w:rsidR="00FD3FAF" w:rsidRPr="004809C4" w:rsidRDefault="00FD3FAF" w:rsidP="00FD3FAF">
      <w:pPr>
        <w:rPr>
          <w:b/>
          <w:bCs/>
        </w:rPr>
      </w:pPr>
      <w:r w:rsidRPr="004809C4">
        <w:rPr>
          <w:b/>
          <w:bCs/>
        </w:rPr>
        <w:t>Severity level</w:t>
      </w:r>
      <w:r w:rsidRPr="004809C4">
        <w:t>: The degree of importance</w:t>
      </w:r>
      <w:r w:rsidRPr="004809C4">
        <w:rPr>
          <w:b/>
          <w:bCs/>
        </w:rPr>
        <w:t xml:space="preserve">. </w:t>
      </w:r>
    </w:p>
    <w:p w:rsidR="00FD3FAF" w:rsidRDefault="00FD3FAF" w:rsidP="00FD3FAF">
      <w:pPr>
        <w:rPr>
          <w:b/>
          <w:bCs/>
        </w:rPr>
      </w:pPr>
      <w:r>
        <w:rPr>
          <w:b/>
          <w:bCs/>
        </w:rPr>
        <w:t>On</w:t>
      </w:r>
      <w:r w:rsidRPr="00606D26">
        <w:t>:</w:t>
      </w:r>
      <w:r>
        <w:t xml:space="preserve"> Enables the use of </w:t>
      </w:r>
      <w:r w:rsidRPr="009F2C22">
        <w:rPr>
          <w:b/>
          <w:bCs/>
        </w:rPr>
        <w:t>severity</w:t>
      </w:r>
      <w:r>
        <w:t xml:space="preserve"> field. </w:t>
      </w:r>
    </w:p>
    <w:p w:rsidR="00FD3FAF" w:rsidRPr="002B542C" w:rsidRDefault="00FD3FAF" w:rsidP="00FD3FAF">
      <w:pPr>
        <w:rPr>
          <w:b/>
          <w:bCs/>
        </w:rPr>
      </w:pPr>
    </w:p>
    <w:p w:rsidR="00FD3FAF" w:rsidRPr="00F90213" w:rsidRDefault="00FD3FAF" w:rsidP="00FD3FAF">
      <w:r>
        <w:rPr>
          <w:b/>
          <w:bCs/>
        </w:rPr>
        <w:t xml:space="preserve">Default values menu </w:t>
      </w:r>
      <w:r w:rsidRPr="00F90213">
        <w:t xml:space="preserve">displays </w:t>
      </w:r>
      <w:r>
        <w:t xml:space="preserve">parameter </w:t>
      </w:r>
      <w:r w:rsidRPr="005A7E55">
        <w:t xml:space="preserve">values that will be used if no specific values are set for a roaming </w:t>
      </w:r>
      <w:r>
        <w:t>p</w:t>
      </w:r>
      <w:r w:rsidRPr="005A7E55">
        <w:t>artner.</w:t>
      </w:r>
      <w:r>
        <w:t xml:space="preserve"> </w:t>
      </w:r>
    </w:p>
    <w:p w:rsidR="00FD3FAF" w:rsidRPr="00F90213" w:rsidRDefault="00FD3FAF" w:rsidP="00FD3FAF">
      <w:r>
        <w:rPr>
          <w:b/>
          <w:bCs/>
        </w:rPr>
        <w:t>Allowed Time (min)</w:t>
      </w:r>
      <w:r w:rsidRPr="00606D26">
        <w:t>:</w:t>
      </w:r>
      <w:r>
        <w:t xml:space="preserve"> The maximum time a subscriber is allowed to generate traffic in your </w:t>
      </w:r>
      <w:r w:rsidRPr="00B26D05">
        <w:t xml:space="preserve">network before an alarm is </w:t>
      </w:r>
      <w:r>
        <w:t>g</w:t>
      </w:r>
      <w:r w:rsidRPr="00B26D05">
        <w:t>enerated</w:t>
      </w:r>
      <w:r>
        <w:t xml:space="preserve">. The value referred to is set in the </w:t>
      </w:r>
      <w:r w:rsidRPr="00F90213">
        <w:rPr>
          <w:i/>
          <w:iCs/>
        </w:rPr>
        <w:t>Time Period.</w:t>
      </w:r>
    </w:p>
    <w:p w:rsidR="00FD3FAF" w:rsidRDefault="00FD3FAF" w:rsidP="00FD3FAF">
      <w:pPr>
        <w:rPr>
          <w:b/>
          <w:bCs/>
        </w:rPr>
      </w:pPr>
      <w:r>
        <w:rPr>
          <w:b/>
          <w:bCs/>
        </w:rPr>
        <w:t>Allowed Time (Amount)</w:t>
      </w:r>
      <w:r w:rsidRPr="00606D26">
        <w:t>:</w:t>
      </w:r>
      <w:r w:rsidRPr="00F90213">
        <w:t xml:space="preserve"> </w:t>
      </w:r>
      <w:r w:rsidRPr="00B26D05">
        <w:t xml:space="preserve">The maximum amount a roaming subscriber is </w:t>
      </w:r>
      <w:r>
        <w:t>allowed to spend in another operators</w:t>
      </w:r>
      <w:r w:rsidRPr="00B26D05">
        <w:t xml:space="preserve"> network before an alarm is generated. </w:t>
      </w:r>
      <w:r>
        <w:t xml:space="preserve">The value referred to is set in the </w:t>
      </w:r>
      <w:r w:rsidRPr="00F90213">
        <w:rPr>
          <w:i/>
          <w:iCs/>
        </w:rPr>
        <w:t>Time Period.</w:t>
      </w:r>
    </w:p>
    <w:p w:rsidR="00FD3FAF" w:rsidRPr="002B542C" w:rsidRDefault="00FD3FAF" w:rsidP="00FD3FAF">
      <w:pPr>
        <w:rPr>
          <w:b/>
          <w:bCs/>
        </w:rPr>
      </w:pPr>
    </w:p>
    <w:p w:rsidR="00FD3FAF" w:rsidRPr="002B542C" w:rsidRDefault="00FD3FAF" w:rsidP="00FD3FAF">
      <w:pPr>
        <w:rPr>
          <w:b/>
          <w:bCs/>
        </w:rPr>
      </w:pPr>
      <w:r w:rsidRPr="002B542C">
        <w:rPr>
          <w:b/>
          <w:bCs/>
        </w:rPr>
        <w:t>Max values</w:t>
      </w:r>
    </w:p>
    <w:p w:rsidR="00FD3FAF" w:rsidRDefault="00FD3FAF" w:rsidP="00FD3FAF">
      <w:pPr>
        <w:rPr>
          <w:b/>
          <w:bCs/>
        </w:rPr>
      </w:pPr>
      <w:r>
        <w:rPr>
          <w:b/>
          <w:bCs/>
        </w:rPr>
        <w:t>Allowed Time (min)</w:t>
      </w:r>
      <w:r w:rsidRPr="00606D26">
        <w:t>:</w:t>
      </w:r>
      <w:r>
        <w:t xml:space="preserve"> See default values.</w:t>
      </w:r>
    </w:p>
    <w:p w:rsidR="00FD3FAF" w:rsidRDefault="00FD3FAF" w:rsidP="00FD3FAF">
      <w:r>
        <w:t>Allowed Time (Amount)</w:t>
      </w:r>
      <w:r w:rsidRPr="00606D26">
        <w:t>:</w:t>
      </w:r>
      <w:r>
        <w:t xml:space="preserve">  see default values.</w:t>
      </w:r>
    </w:p>
    <w:p w:rsidR="00FD3FAF" w:rsidRPr="002B542C" w:rsidRDefault="00FD3FAF" w:rsidP="00FD3FAF">
      <w:pPr>
        <w:rPr>
          <w:b/>
          <w:bCs/>
        </w:rPr>
      </w:pPr>
    </w:p>
    <w:p w:rsidR="00FD3FAF" w:rsidRPr="003541AE" w:rsidRDefault="00FD3FAF" w:rsidP="00FD3FAF">
      <w:r w:rsidRPr="00606D26">
        <w:rPr>
          <w:b/>
          <w:bCs/>
        </w:rPr>
        <w:t>Enable extended scheduling</w:t>
      </w:r>
      <w:r>
        <w:t xml:space="preserve">: Used to activate the functionalities </w:t>
      </w:r>
      <w:r w:rsidRPr="00606D26">
        <w:rPr>
          <w:b/>
          <w:bCs/>
        </w:rPr>
        <w:t>start time</w:t>
      </w:r>
      <w:r>
        <w:t xml:space="preserve"> and </w:t>
      </w:r>
      <w:r w:rsidRPr="00606D26">
        <w:rPr>
          <w:b/>
          <w:bCs/>
        </w:rPr>
        <w:t>interval</w:t>
      </w:r>
      <w:r>
        <w:t>.</w:t>
      </w:r>
    </w:p>
    <w:p w:rsidR="00FD3FAF" w:rsidRDefault="00FD3FAF" w:rsidP="00FD3FAF">
      <w:pPr>
        <w:rPr>
          <w:b/>
          <w:bCs/>
        </w:rPr>
      </w:pPr>
    </w:p>
    <w:p w:rsidR="00FD3FAF" w:rsidRDefault="00FD3FAF" w:rsidP="00FD3FAF">
      <w:r w:rsidRPr="00606D26">
        <w:rPr>
          <w:b/>
          <w:bCs/>
        </w:rPr>
        <w:t>CDR Delay (min):</w:t>
      </w:r>
      <w:r>
        <w:rPr>
          <w:b/>
          <w:bCs/>
        </w:rPr>
        <w:t xml:space="preserve"> </w:t>
      </w:r>
      <w:r>
        <w:t>is used to create a lag and allow all roaming calls to be released from the network, produced by the switch, transferred via mediation device, converted into WatchDog format, Classified, Rated and finally used for alarm generation.</w:t>
      </w:r>
    </w:p>
    <w:p w:rsidR="00FD3FAF" w:rsidRDefault="00FD3FAF" w:rsidP="00FD3FAF">
      <w:r>
        <w:t>If a report is generated at 00:00 to include data from the last 24 hours it will only contain data that is available for the WatchDog system, if a roaming call is performed between 23:30 – 23:58 most likely the CDR will not be available.</w:t>
      </w:r>
    </w:p>
    <w:p w:rsidR="00FD3FAF" w:rsidRDefault="00FD3FAF" w:rsidP="00FD3FAF">
      <w:r>
        <w:t xml:space="preserve">When setting the </w:t>
      </w:r>
      <w:r>
        <w:rPr>
          <w:b/>
          <w:bCs/>
        </w:rPr>
        <w:t>CDR Delay</w:t>
      </w:r>
      <w:r>
        <w:t xml:space="preserve"> setting what should be considered as the absolute maximum time from when a call is closed to it is available for WatchDog. For example if the switch would release it calls every 15 minute the maximum time should be added with 15 minutes plus all other delays, the setting is customer specific.</w:t>
      </w:r>
    </w:p>
    <w:p w:rsidR="00FD3FAF" w:rsidRDefault="00FD3FAF" w:rsidP="00FD3FAF">
      <w:r>
        <w:t xml:space="preserve">The </w:t>
      </w:r>
      <w:r>
        <w:rPr>
          <w:b/>
          <w:bCs/>
        </w:rPr>
        <w:t>CDR Delay</w:t>
      </w:r>
      <w:r>
        <w:t xml:space="preserve"> is specified in seconds. </w:t>
      </w:r>
    </w:p>
    <w:p w:rsidR="00FD3FAF" w:rsidRDefault="00FD3FAF" w:rsidP="00FD3FAF">
      <w:r>
        <w:t xml:space="preserve">In the above screen shoot the </w:t>
      </w:r>
      <w:r>
        <w:rPr>
          <w:b/>
          <w:bCs/>
        </w:rPr>
        <w:t>CDR Delay</w:t>
      </w:r>
      <w:r>
        <w:t xml:space="preserve"> is set to 7200 (60 seconds * 60 minutes * 2 hours = 7200 seconds) minutes for all roaming reports.</w:t>
      </w:r>
    </w:p>
    <w:p w:rsidR="00FD3FAF" w:rsidRPr="007014B6" w:rsidRDefault="00FD3FAF" w:rsidP="00FD3FAF">
      <w:pPr>
        <w:rPr>
          <w:b/>
          <w:bCs/>
        </w:rPr>
      </w:pPr>
      <w:r w:rsidRPr="007014B6">
        <w:rPr>
          <w:b/>
          <w:bCs/>
        </w:rPr>
        <w:t xml:space="preserve">Example </w:t>
      </w:r>
    </w:p>
    <w:p w:rsidR="00FD3FAF" w:rsidRDefault="00FD3FAF" w:rsidP="00FD3FAF">
      <w:r>
        <w:t xml:space="preserve">The general setting </w:t>
      </w:r>
      <w:r>
        <w:rPr>
          <w:b/>
          <w:bCs/>
        </w:rPr>
        <w:t>CDR Delay</w:t>
      </w:r>
      <w:r>
        <w:t xml:space="preserve"> is 7200 seconds (2 hours) and a report is to be generated every 24 hours containing the last 24 hours of calls the roaming report settings should be specified as below. The data in the report should be from 00:00 to 00:00.</w:t>
      </w:r>
    </w:p>
    <w:p w:rsidR="00FD3FAF" w:rsidRPr="002B542C" w:rsidRDefault="00FD3FAF" w:rsidP="00AF5776">
      <w:pPr>
        <w:numPr>
          <w:ilvl w:val="0"/>
          <w:numId w:val="3"/>
        </w:numPr>
        <w:spacing w:after="0" w:line="240" w:lineRule="auto"/>
      </w:pPr>
      <w:r w:rsidRPr="002B542C">
        <w:t>Start Time 02:00 (Must take CDR Delay into consideration when specifying Start Time)</w:t>
      </w:r>
    </w:p>
    <w:p w:rsidR="00FD3FAF" w:rsidRPr="002B542C" w:rsidRDefault="00FD3FAF" w:rsidP="00AF5776">
      <w:pPr>
        <w:numPr>
          <w:ilvl w:val="0"/>
          <w:numId w:val="3"/>
        </w:numPr>
        <w:spacing w:after="0" w:line="240" w:lineRule="auto"/>
      </w:pPr>
      <w:r w:rsidRPr="002B542C">
        <w:t>Interval 1440 (The report generation will start 24 hours after Start Time)</w:t>
      </w:r>
    </w:p>
    <w:p w:rsidR="00FD3FAF" w:rsidRPr="002B542C" w:rsidRDefault="00FD3FAF" w:rsidP="00AF5776">
      <w:pPr>
        <w:numPr>
          <w:ilvl w:val="0"/>
          <w:numId w:val="3"/>
        </w:numPr>
        <w:spacing w:after="0" w:line="240" w:lineRule="auto"/>
      </w:pPr>
      <w:r w:rsidRPr="002B542C">
        <w:t xml:space="preserve">Check Interval 1440 (The report will contain the last 24 hours of calls </w:t>
      </w:r>
    </w:p>
    <w:p w:rsidR="00FD3FAF" w:rsidRPr="00AE07C6" w:rsidRDefault="00FD3FAF" w:rsidP="00FD3FAF">
      <w:pPr>
        <w:rPr>
          <w:b/>
          <w:bCs/>
        </w:rPr>
      </w:pPr>
      <w:r>
        <w:object w:dxaOrig="6452" w:dyaOrig="4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4pt;height:210.65pt" o:ole="">
            <v:imagedata r:id="rId125" o:title=""/>
          </v:shape>
          <o:OLEObject Type="Embed" ProgID="Visio.Drawing.6" ShapeID="_x0000_i1025" DrawAspect="Content" ObjectID="_1329722968" r:id="rId126"/>
        </w:object>
      </w:r>
    </w:p>
    <w:p w:rsidR="00FD3FAF" w:rsidRDefault="00FD3FAF" w:rsidP="00FD3FAF"/>
    <w:p w:rsidR="00FD3FAF" w:rsidRDefault="00FD3FAF" w:rsidP="00FD3FAF">
      <w:pPr>
        <w:rPr>
          <w:color w:val="FF0000"/>
        </w:rPr>
      </w:pPr>
    </w:p>
    <w:p w:rsidR="00FD3FAF" w:rsidRPr="004809C4" w:rsidRDefault="00FD3FAF" w:rsidP="00FD3FAF">
      <w:pPr>
        <w:rPr>
          <w:b/>
          <w:bCs/>
        </w:rPr>
      </w:pPr>
      <w:r>
        <w:rPr>
          <w:color w:val="FF0000"/>
        </w:rPr>
        <w:br w:type="page"/>
      </w:r>
    </w:p>
    <w:p w:rsidR="00FD3FAF" w:rsidRPr="002E6DAA" w:rsidRDefault="00FD3FAF" w:rsidP="00FD3FAF">
      <w:pPr>
        <w:pStyle w:val="Heading2"/>
        <w:rPr>
          <w:lang w:val="en-GB"/>
        </w:rPr>
      </w:pPr>
      <w:bookmarkStart w:id="246" w:name="_Toc253470657"/>
      <w:bookmarkStart w:id="247" w:name="_Toc255981186"/>
      <w:r w:rsidRPr="002E6DAA">
        <w:rPr>
          <w:lang w:val="en-GB"/>
        </w:rPr>
        <w:t>5.11 Subscriber Groups</w:t>
      </w:r>
      <w:bookmarkEnd w:id="246"/>
      <w:bookmarkEnd w:id="247"/>
    </w:p>
    <w:p w:rsidR="00FD3FAF" w:rsidRDefault="00FD3FAF" w:rsidP="00FD3FAF">
      <w:r>
        <w:rPr>
          <w:noProof/>
          <w:lang w:val="sv-SE" w:eastAsia="sv-SE" w:bidi="ar-SA"/>
        </w:rPr>
        <w:drawing>
          <wp:anchor distT="0" distB="0" distL="114300" distR="114300" simplePos="0" relativeHeight="251738112" behindDoc="0" locked="0" layoutInCell="1" allowOverlap="1">
            <wp:simplePos x="0" y="0"/>
            <wp:positionH relativeFrom="column">
              <wp:posOffset>3810</wp:posOffset>
            </wp:positionH>
            <wp:positionV relativeFrom="paragraph">
              <wp:posOffset>0</wp:posOffset>
            </wp:positionV>
            <wp:extent cx="542925" cy="647700"/>
            <wp:effectExtent l="19050" t="0" r="9525"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7" cstate="print"/>
                    <a:srcRect/>
                    <a:stretch>
                      <a:fillRect/>
                    </a:stretch>
                  </pic:blipFill>
                  <pic:spPr bwMode="auto">
                    <a:xfrm>
                      <a:off x="0" y="0"/>
                      <a:ext cx="542925" cy="647700"/>
                    </a:xfrm>
                    <a:prstGeom prst="rect">
                      <a:avLst/>
                    </a:prstGeom>
                    <a:noFill/>
                    <a:ln w="9525">
                      <a:noFill/>
                      <a:miter lim="800000"/>
                      <a:headEnd/>
                      <a:tailEnd/>
                    </a:ln>
                  </pic:spPr>
                </pic:pic>
              </a:graphicData>
            </a:graphic>
          </wp:anchor>
        </w:drawing>
      </w:r>
      <w:r>
        <w:t>When this icon is selected it is high-lighted and window below are displayed</w:t>
      </w:r>
    </w:p>
    <w:p w:rsidR="00FD3FAF" w:rsidRDefault="00FD3FAF" w:rsidP="00FD3FAF"/>
    <w:p w:rsidR="00FD3FAF" w:rsidRDefault="00FD3FAF" w:rsidP="00FD3FAF"/>
    <w:p w:rsidR="00FD3FAF" w:rsidRDefault="00FD3FAF" w:rsidP="00FD3FAF"/>
    <w:p w:rsidR="00FD3FAF" w:rsidRPr="007A3FC3" w:rsidRDefault="00FD3FAF" w:rsidP="00FD3FAF"/>
    <w:p w:rsidR="00FD3FAF" w:rsidRDefault="00FD3FAF" w:rsidP="00FD3FAF">
      <w:r>
        <w:rPr>
          <w:noProof/>
          <w:lang w:val="sv-SE" w:eastAsia="sv-SE" w:bidi="ar-SA"/>
        </w:rPr>
        <w:drawing>
          <wp:inline distT="0" distB="0" distL="0" distR="0">
            <wp:extent cx="4695825" cy="225742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8" cstate="print"/>
                    <a:srcRect/>
                    <a:stretch>
                      <a:fillRect/>
                    </a:stretch>
                  </pic:blipFill>
                  <pic:spPr bwMode="auto">
                    <a:xfrm>
                      <a:off x="0" y="0"/>
                      <a:ext cx="4695825" cy="225742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rsidRPr="001B585E">
        <w:rPr>
          <w:b/>
        </w:rPr>
        <w:t>Name:</w:t>
      </w:r>
      <w:r>
        <w:t xml:space="preserve"> Name of subscriber group</w:t>
      </w:r>
    </w:p>
    <w:p w:rsidR="00FD3FAF" w:rsidRDefault="00FD3FAF" w:rsidP="00FD3FAF">
      <w:r w:rsidRPr="001B585E">
        <w:rPr>
          <w:b/>
        </w:rPr>
        <w:t>Description:</w:t>
      </w:r>
      <w:r>
        <w:t xml:space="preserve"> Description of subscriber group.</w:t>
      </w:r>
    </w:p>
    <w:p w:rsidR="00FD3FAF" w:rsidRDefault="00FD3FAF" w:rsidP="00FD3FAF">
      <w:r w:rsidRPr="000375EF">
        <w:rPr>
          <w:b/>
          <w:bCs/>
        </w:rPr>
        <w:t>Modified by</w:t>
      </w:r>
      <w:r>
        <w:t>: The user who has made modifications in the list.</w:t>
      </w:r>
    </w:p>
    <w:p w:rsidR="00FD3FAF" w:rsidRDefault="00FD3FAF" w:rsidP="00FD3FAF">
      <w:r w:rsidRPr="000375EF">
        <w:rPr>
          <w:b/>
          <w:bCs/>
        </w:rPr>
        <w:t>Modified</w:t>
      </w:r>
      <w:r>
        <w:t xml:space="preserve">: The date modification was made. </w:t>
      </w:r>
    </w:p>
    <w:p w:rsidR="00FD3FAF" w:rsidRDefault="00FD3FAF" w:rsidP="00AF5776">
      <w:pPr>
        <w:numPr>
          <w:ilvl w:val="0"/>
          <w:numId w:val="16"/>
        </w:numPr>
        <w:spacing w:after="0" w:line="240" w:lineRule="auto"/>
      </w:pPr>
      <w:r w:rsidRPr="00242F46">
        <w:rPr>
          <w:b/>
          <w:bCs/>
        </w:rPr>
        <w:t>Identifier</w:t>
      </w:r>
      <w:r>
        <w:t>: An identifier to the subscriber group in question</w:t>
      </w:r>
    </w:p>
    <w:p w:rsidR="00FD3FAF" w:rsidRDefault="00FD3FAF" w:rsidP="00AF5776">
      <w:pPr>
        <w:numPr>
          <w:ilvl w:val="0"/>
          <w:numId w:val="16"/>
        </w:numPr>
        <w:spacing w:after="0" w:line="240" w:lineRule="auto"/>
      </w:pPr>
      <w:r w:rsidRPr="00242F46">
        <w:rPr>
          <w:b/>
          <w:bCs/>
        </w:rPr>
        <w:t>Name:</w:t>
      </w:r>
      <w:r>
        <w:t xml:space="preserve"> Name of the identified group</w:t>
      </w:r>
    </w:p>
    <w:p w:rsidR="00FD3FAF" w:rsidRDefault="00FD3FAF" w:rsidP="00AF5776">
      <w:pPr>
        <w:numPr>
          <w:ilvl w:val="0"/>
          <w:numId w:val="16"/>
        </w:numPr>
        <w:spacing w:after="0" w:line="240" w:lineRule="auto"/>
      </w:pPr>
      <w:r w:rsidRPr="00242F46">
        <w:rPr>
          <w:b/>
          <w:bCs/>
        </w:rPr>
        <w:t>Description</w:t>
      </w:r>
      <w:r>
        <w:t xml:space="preserve">: Description of the identified group. </w:t>
      </w:r>
    </w:p>
    <w:p w:rsidR="00FD3FAF" w:rsidRDefault="00FD3FAF" w:rsidP="00FD3FAF"/>
    <w:p w:rsidR="00FD3FAF" w:rsidRDefault="00FD3FAF" w:rsidP="00FD3FAF">
      <w:r>
        <w:br w:type="page"/>
      </w:r>
    </w:p>
    <w:p w:rsidR="00FD3FAF" w:rsidRPr="002E6DAA" w:rsidRDefault="00FD3FAF" w:rsidP="00FD3FAF">
      <w:pPr>
        <w:pStyle w:val="Heading2"/>
        <w:rPr>
          <w:lang w:val="en-GB"/>
        </w:rPr>
      </w:pPr>
      <w:bookmarkStart w:id="248" w:name="_Toc253470658"/>
      <w:bookmarkStart w:id="249" w:name="_Toc255981187"/>
      <w:r w:rsidRPr="002E6DAA">
        <w:rPr>
          <w:lang w:val="en-GB"/>
        </w:rPr>
        <w:t>5.12 Destination Groups</w:t>
      </w:r>
      <w:bookmarkEnd w:id="248"/>
      <w:bookmarkEnd w:id="249"/>
      <w:r w:rsidRPr="002E6DAA">
        <w:rPr>
          <w:lang w:val="en-GB"/>
        </w:rPr>
        <w:t xml:space="preserve"> </w:t>
      </w:r>
    </w:p>
    <w:p w:rsidR="00FD3FAF" w:rsidRPr="002E6DAA" w:rsidRDefault="00FD3FAF" w:rsidP="00FD3FAF">
      <w:r>
        <w:rPr>
          <w:noProof/>
          <w:lang w:val="sv-SE" w:eastAsia="sv-SE" w:bidi="ar-SA"/>
        </w:rPr>
        <w:drawing>
          <wp:anchor distT="0" distB="0" distL="114300" distR="114300" simplePos="0" relativeHeight="251736064" behindDoc="0" locked="0" layoutInCell="1" allowOverlap="1">
            <wp:simplePos x="0" y="0"/>
            <wp:positionH relativeFrom="column">
              <wp:posOffset>0</wp:posOffset>
            </wp:positionH>
            <wp:positionV relativeFrom="paragraph">
              <wp:posOffset>132080</wp:posOffset>
            </wp:positionV>
            <wp:extent cx="590550" cy="647700"/>
            <wp:effectExtent l="19050" t="0" r="0" b="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9" cstate="print"/>
                    <a:srcRect/>
                    <a:stretch>
                      <a:fillRect/>
                    </a:stretch>
                  </pic:blipFill>
                  <pic:spPr bwMode="auto">
                    <a:xfrm>
                      <a:off x="0" y="0"/>
                      <a:ext cx="590550" cy="647700"/>
                    </a:xfrm>
                    <a:prstGeom prst="rect">
                      <a:avLst/>
                    </a:prstGeom>
                    <a:noFill/>
                    <a:ln w="9525">
                      <a:noFill/>
                      <a:miter lim="800000"/>
                      <a:headEnd/>
                      <a:tailEnd/>
                    </a:ln>
                  </pic:spPr>
                </pic:pic>
              </a:graphicData>
            </a:graphic>
          </wp:anchor>
        </w:drawing>
      </w:r>
    </w:p>
    <w:p w:rsidR="00FD3FAF" w:rsidRDefault="00FD3FAF" w:rsidP="00FD3FAF">
      <w:r>
        <w:t>When this icon is selected it is high-lighted investigation Destination Groups is displayed. Settings for these groups are done as shown in the windows shown.</w:t>
      </w:r>
    </w:p>
    <w:p w:rsidR="00FD3FAF" w:rsidRDefault="00FD3FAF" w:rsidP="00FD3FAF">
      <w:r>
        <w:t>To detect if a subscriber is making calls to high number of national destinations, configuration has to be done to allow grouping of all national prefixes into national destinations groups. For this to work the threshold is set so that alarm is generated if a subscriber calls more than a given number of destinations within a given time period. The configuration made here helps in generating multiple destinations alarm, which a</w:t>
      </w:r>
      <w:r w:rsidRPr="00A55471">
        <w:t xml:space="preserve"> generic alarms</w:t>
      </w:r>
      <w:r>
        <w:t>.</w:t>
      </w:r>
    </w:p>
    <w:p w:rsidR="00FD3FAF" w:rsidRDefault="00FD3FAF" w:rsidP="00FD3FAF">
      <w:r>
        <w:rPr>
          <w:noProof/>
          <w:lang w:val="sv-SE" w:eastAsia="sv-SE" w:bidi="ar-SA"/>
        </w:rPr>
        <w:drawing>
          <wp:inline distT="0" distB="0" distL="0" distR="0">
            <wp:extent cx="5133975" cy="148590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0" cstate="print"/>
                    <a:srcRect/>
                    <a:stretch>
                      <a:fillRect/>
                    </a:stretch>
                  </pic:blipFill>
                  <pic:spPr bwMode="auto">
                    <a:xfrm>
                      <a:off x="0" y="0"/>
                      <a:ext cx="5133975" cy="148590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 xml:space="preserve">The </w:t>
      </w:r>
      <w:r w:rsidRPr="00777B13">
        <w:rPr>
          <w:b/>
          <w:bCs/>
        </w:rPr>
        <w:t>Destination Groups</w:t>
      </w:r>
      <w:r>
        <w:t xml:space="preserve"> list contains groups that may contain one or more destinations. These fields are used to add destinations:</w:t>
      </w:r>
    </w:p>
    <w:p w:rsidR="00FD3FAF" w:rsidRDefault="00FD3FAF" w:rsidP="00AF5776">
      <w:pPr>
        <w:numPr>
          <w:ilvl w:val="0"/>
          <w:numId w:val="24"/>
        </w:numPr>
        <w:spacing w:after="0" w:line="240" w:lineRule="auto"/>
      </w:pPr>
      <w:r w:rsidRPr="00660892">
        <w:rPr>
          <w:b/>
          <w:bCs/>
        </w:rPr>
        <w:t>Name</w:t>
      </w:r>
      <w:r>
        <w:t>: Add an arbitrary destination name.</w:t>
      </w:r>
    </w:p>
    <w:p w:rsidR="00FD3FAF" w:rsidRDefault="00FD3FAF" w:rsidP="00AF5776">
      <w:pPr>
        <w:numPr>
          <w:ilvl w:val="0"/>
          <w:numId w:val="24"/>
        </w:numPr>
        <w:spacing w:after="0" w:line="240" w:lineRule="auto"/>
      </w:pPr>
      <w:r w:rsidRPr="00660892">
        <w:rPr>
          <w:b/>
          <w:bCs/>
        </w:rPr>
        <w:t>Add</w:t>
      </w:r>
      <w:r>
        <w:t>: Click to add a destination.</w:t>
      </w:r>
    </w:p>
    <w:p w:rsidR="00FD3FAF" w:rsidRDefault="00FD3FAF" w:rsidP="00AF5776">
      <w:pPr>
        <w:numPr>
          <w:ilvl w:val="0"/>
          <w:numId w:val="24"/>
        </w:numPr>
        <w:spacing w:after="0" w:line="240" w:lineRule="auto"/>
      </w:pPr>
      <w:r w:rsidRPr="00660892">
        <w:rPr>
          <w:b/>
          <w:bCs/>
        </w:rPr>
        <w:t>Import</w:t>
      </w:r>
      <w:r>
        <w:t xml:space="preserve">: Used to import a destination or groups of destinations from Abacus which is the Basset’s Rating Module. By clicking the import button the Abacus Global file opens and all available destinations are availed ready for importation. </w:t>
      </w:r>
    </w:p>
    <w:p w:rsidR="00FD3FAF" w:rsidRDefault="00FD3FAF" w:rsidP="00AF5776">
      <w:pPr>
        <w:numPr>
          <w:ilvl w:val="0"/>
          <w:numId w:val="24"/>
        </w:numPr>
        <w:spacing w:after="0" w:line="240" w:lineRule="auto"/>
      </w:pPr>
      <w:r w:rsidRPr="00660892">
        <w:rPr>
          <w:b/>
          <w:bCs/>
        </w:rPr>
        <w:t>Remove</w:t>
      </w:r>
      <w:r>
        <w:t xml:space="preserve">: For deleting an already entered destination. </w:t>
      </w:r>
    </w:p>
    <w:p w:rsidR="00FD3FAF" w:rsidRPr="002B542C" w:rsidRDefault="00FD3FAF" w:rsidP="00FD3FAF"/>
    <w:p w:rsidR="00FD3FAF" w:rsidRDefault="00FD3FAF" w:rsidP="00FD3FAF">
      <w:r>
        <w:t xml:space="preserve">The information entered above are displayed in these fields </w:t>
      </w:r>
    </w:p>
    <w:p w:rsidR="00FD3FAF" w:rsidRPr="0021150F" w:rsidRDefault="00FD3FAF" w:rsidP="00AF5776">
      <w:pPr>
        <w:numPr>
          <w:ilvl w:val="0"/>
          <w:numId w:val="25"/>
        </w:numPr>
        <w:spacing w:after="0" w:line="240" w:lineRule="auto"/>
      </w:pPr>
      <w:r w:rsidRPr="0021150F">
        <w:rPr>
          <w:b/>
          <w:bCs/>
        </w:rPr>
        <w:t>Destination</w:t>
      </w:r>
      <w:r w:rsidRPr="0021150F">
        <w:t xml:space="preserve">: </w:t>
      </w:r>
      <w:r>
        <w:t>Number of destinations in the group</w:t>
      </w:r>
      <w:r w:rsidRPr="0021150F">
        <w:t xml:space="preserve">. </w:t>
      </w:r>
    </w:p>
    <w:p w:rsidR="00FD3FAF" w:rsidRDefault="00FD3FAF" w:rsidP="00AF5776">
      <w:pPr>
        <w:numPr>
          <w:ilvl w:val="0"/>
          <w:numId w:val="22"/>
        </w:numPr>
        <w:spacing w:after="0" w:line="240" w:lineRule="auto"/>
      </w:pPr>
      <w:r w:rsidRPr="0056476B">
        <w:rPr>
          <w:b/>
          <w:bCs/>
        </w:rPr>
        <w:t>Name</w:t>
      </w:r>
      <w:r>
        <w:t>: Name of the group</w:t>
      </w:r>
    </w:p>
    <w:p w:rsidR="00FD3FAF" w:rsidRDefault="00FD3FAF" w:rsidP="00FD3FAF">
      <w:r w:rsidRPr="000375EF">
        <w:rPr>
          <w:b/>
          <w:bCs/>
        </w:rPr>
        <w:t>Created by</w:t>
      </w:r>
      <w:r>
        <w:t>: The user who created a partner in the list.</w:t>
      </w:r>
    </w:p>
    <w:p w:rsidR="00FD3FAF" w:rsidRDefault="00FD3FAF" w:rsidP="00FD3FAF">
      <w:r w:rsidRPr="000375EF">
        <w:rPr>
          <w:b/>
          <w:bCs/>
        </w:rPr>
        <w:t>Created on</w:t>
      </w:r>
      <w:r>
        <w:t>: The date which a partner was entered in the list.</w:t>
      </w:r>
    </w:p>
    <w:p w:rsidR="00FD3FAF" w:rsidRDefault="00FD3FAF" w:rsidP="00FD3FAF">
      <w:r w:rsidRPr="000375EF">
        <w:rPr>
          <w:b/>
          <w:bCs/>
        </w:rPr>
        <w:t>Modified by</w:t>
      </w:r>
      <w:r>
        <w:t>: The user who has made modifications in the list.</w:t>
      </w:r>
    </w:p>
    <w:p w:rsidR="00FD3FAF" w:rsidRDefault="00FD3FAF" w:rsidP="00FD3FAF">
      <w:r w:rsidRPr="000375EF">
        <w:rPr>
          <w:b/>
          <w:bCs/>
        </w:rPr>
        <w:t>Modified on</w:t>
      </w:r>
      <w:r>
        <w:t xml:space="preserve">: The date modification was made. </w:t>
      </w:r>
    </w:p>
    <w:p w:rsidR="00FD3FAF" w:rsidRDefault="00FD3FAF" w:rsidP="00FD3FAF"/>
    <w:p w:rsidR="00FD3FAF" w:rsidRDefault="00FD3FAF" w:rsidP="00FD3FAF">
      <w:r>
        <w:t xml:space="preserve">By selecting a destination group all destinations that are configured in the selected destination group are displayed in </w:t>
      </w:r>
      <w:r w:rsidRPr="00A55471">
        <w:t xml:space="preserve">the </w:t>
      </w:r>
      <w:r w:rsidRPr="00777B13">
        <w:rPr>
          <w:b/>
          <w:bCs/>
        </w:rPr>
        <w:t>Destinations</w:t>
      </w:r>
      <w:r>
        <w:t xml:space="preserve"> list. </w:t>
      </w:r>
    </w:p>
    <w:p w:rsidR="00FD3FAF" w:rsidRDefault="00FD3FAF" w:rsidP="00FD3FAF"/>
    <w:p w:rsidR="00FD3FAF" w:rsidRDefault="00FD3FAF" w:rsidP="00FD3FAF">
      <w:r>
        <w:rPr>
          <w:noProof/>
          <w:lang w:val="sv-SE" w:eastAsia="sv-SE" w:bidi="ar-SA"/>
        </w:rPr>
        <w:drawing>
          <wp:inline distT="0" distB="0" distL="0" distR="0">
            <wp:extent cx="5248275" cy="107632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1" cstate="print"/>
                    <a:srcRect/>
                    <a:stretch>
                      <a:fillRect/>
                    </a:stretch>
                  </pic:blipFill>
                  <pic:spPr bwMode="auto">
                    <a:xfrm>
                      <a:off x="0" y="0"/>
                      <a:ext cx="5248275" cy="107632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These fields are used to add prefixes:</w:t>
      </w:r>
    </w:p>
    <w:p w:rsidR="00FD3FAF" w:rsidRDefault="00FD3FAF" w:rsidP="00FD3FAF">
      <w:r w:rsidRPr="0047544F">
        <w:rPr>
          <w:b/>
          <w:bCs/>
        </w:rPr>
        <w:t>Prefix</w:t>
      </w:r>
      <w:r>
        <w:t>: Enter prefix here.</w:t>
      </w:r>
    </w:p>
    <w:p w:rsidR="00FD3FAF" w:rsidRDefault="00FD3FAF" w:rsidP="00AF5776">
      <w:pPr>
        <w:numPr>
          <w:ilvl w:val="0"/>
          <w:numId w:val="26"/>
        </w:numPr>
        <w:spacing w:after="0" w:line="240" w:lineRule="auto"/>
      </w:pPr>
      <w:r w:rsidRPr="0047544F">
        <w:rPr>
          <w:b/>
          <w:bCs/>
        </w:rPr>
        <w:t>Name</w:t>
      </w:r>
      <w:r>
        <w:t>: Enter prefix name here.</w:t>
      </w:r>
    </w:p>
    <w:p w:rsidR="00FD3FAF" w:rsidRDefault="00FD3FAF" w:rsidP="00AF5776">
      <w:pPr>
        <w:numPr>
          <w:ilvl w:val="0"/>
          <w:numId w:val="26"/>
        </w:numPr>
        <w:spacing w:after="0" w:line="240" w:lineRule="auto"/>
      </w:pPr>
      <w:r w:rsidRPr="0047544F">
        <w:rPr>
          <w:b/>
          <w:bCs/>
        </w:rPr>
        <w:t>Add</w:t>
      </w:r>
      <w:r>
        <w:t>: Click to add both prefix and prefix name.</w:t>
      </w:r>
    </w:p>
    <w:p w:rsidR="00FD3FAF" w:rsidRDefault="00FD3FAF" w:rsidP="00AF5776">
      <w:pPr>
        <w:numPr>
          <w:ilvl w:val="0"/>
          <w:numId w:val="26"/>
        </w:numPr>
        <w:spacing w:after="0" w:line="240" w:lineRule="auto"/>
      </w:pPr>
      <w:r w:rsidRPr="0047544F">
        <w:rPr>
          <w:b/>
          <w:bCs/>
        </w:rPr>
        <w:t>Remove</w:t>
      </w:r>
      <w:r>
        <w:t>: Delete entered prefix.</w:t>
      </w:r>
    </w:p>
    <w:p w:rsidR="00FD3FAF" w:rsidRDefault="00FD3FAF" w:rsidP="00FD3FAF"/>
    <w:p w:rsidR="00FD3FAF" w:rsidRDefault="00FD3FAF" w:rsidP="00FD3FAF">
      <w:r>
        <w:t>The entered information is displayed in the following fields:</w:t>
      </w:r>
    </w:p>
    <w:p w:rsidR="00FD3FAF" w:rsidRDefault="00FD3FAF" w:rsidP="00AF5776">
      <w:pPr>
        <w:numPr>
          <w:ilvl w:val="0"/>
          <w:numId w:val="23"/>
        </w:numPr>
        <w:spacing w:after="0" w:line="240" w:lineRule="auto"/>
      </w:pPr>
      <w:r w:rsidRPr="00A847AB">
        <w:rPr>
          <w:b/>
          <w:bCs/>
        </w:rPr>
        <w:t>Enabled</w:t>
      </w:r>
      <w:r>
        <w:t xml:space="preserve">: A tick </w:t>
      </w:r>
      <w:r>
        <w:rPr>
          <w:noProof/>
          <w:lang w:val="sv-SE" w:eastAsia="sv-SE" w:bidi="ar-SA"/>
        </w:rPr>
        <w:drawing>
          <wp:inline distT="0" distB="0" distL="0" distR="0">
            <wp:extent cx="295275" cy="1714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 cstate="print"/>
                    <a:srcRect/>
                    <a:stretch>
                      <a:fillRect/>
                    </a:stretch>
                  </pic:blipFill>
                  <pic:spPr bwMode="auto">
                    <a:xfrm>
                      <a:off x="0" y="0"/>
                      <a:ext cx="295275" cy="171450"/>
                    </a:xfrm>
                    <a:prstGeom prst="rect">
                      <a:avLst/>
                    </a:prstGeom>
                    <a:noFill/>
                    <a:ln w="9525">
                      <a:noFill/>
                      <a:miter lim="800000"/>
                      <a:headEnd/>
                      <a:tailEnd/>
                    </a:ln>
                  </pic:spPr>
                </pic:pic>
              </a:graphicData>
            </a:graphic>
          </wp:inline>
        </w:drawing>
      </w:r>
      <w:r>
        <w:t xml:space="preserve"> shows that a prefix is included in the selected group. </w:t>
      </w:r>
    </w:p>
    <w:p w:rsidR="00FD3FAF" w:rsidRPr="00184FA2" w:rsidRDefault="00FD3FAF" w:rsidP="00FD3FAF">
      <w:r>
        <w:tab/>
        <w:t xml:space="preserve">A cross </w:t>
      </w:r>
      <w:r>
        <w:rPr>
          <w:noProof/>
          <w:lang w:val="sv-SE" w:eastAsia="sv-SE" w:bidi="ar-SA"/>
        </w:rPr>
        <w:drawing>
          <wp:inline distT="0" distB="0" distL="0" distR="0">
            <wp:extent cx="200025" cy="20002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3"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t xml:space="preserve"> shows that a prefix is included in another group than the selected while </w:t>
      </w:r>
      <w:r>
        <w:tab/>
        <w:t>blank shows that a prefix is not included in any group.</w:t>
      </w:r>
    </w:p>
    <w:p w:rsidR="00FD3FAF" w:rsidRDefault="00FD3FAF" w:rsidP="00AF5776">
      <w:pPr>
        <w:numPr>
          <w:ilvl w:val="0"/>
          <w:numId w:val="23"/>
        </w:numPr>
        <w:spacing w:after="0" w:line="240" w:lineRule="auto"/>
      </w:pPr>
      <w:r w:rsidRPr="00A847AB">
        <w:rPr>
          <w:b/>
          <w:bCs/>
        </w:rPr>
        <w:t>Prefix</w:t>
      </w:r>
      <w:r>
        <w:t xml:space="preserve">: Displays all added prefixes. Note that a prefix cannot be configured in more than one destination group.  </w:t>
      </w:r>
    </w:p>
    <w:p w:rsidR="00FD3FAF" w:rsidRDefault="00FD3FAF" w:rsidP="00AF5776">
      <w:pPr>
        <w:numPr>
          <w:ilvl w:val="0"/>
          <w:numId w:val="23"/>
        </w:numPr>
        <w:spacing w:after="0" w:line="240" w:lineRule="auto"/>
      </w:pPr>
      <w:r w:rsidRPr="00A847AB">
        <w:rPr>
          <w:b/>
          <w:bCs/>
        </w:rPr>
        <w:t>Name</w:t>
      </w:r>
      <w:r>
        <w:t>: Name of the prefix Group</w:t>
      </w:r>
    </w:p>
    <w:p w:rsidR="00FD3FAF" w:rsidRDefault="00FD3FAF" w:rsidP="00FD3FAF">
      <w:r w:rsidRPr="000375EF">
        <w:rPr>
          <w:b/>
          <w:bCs/>
        </w:rPr>
        <w:t>Created by</w:t>
      </w:r>
      <w:r>
        <w:t>: The user who created a partner in the list.</w:t>
      </w:r>
    </w:p>
    <w:p w:rsidR="00FD3FAF" w:rsidRDefault="00FD3FAF" w:rsidP="00FD3FAF">
      <w:r w:rsidRPr="000375EF">
        <w:rPr>
          <w:b/>
          <w:bCs/>
        </w:rPr>
        <w:t>Created on</w:t>
      </w:r>
      <w:r>
        <w:t>: The date which a partner was entered in the list.</w:t>
      </w:r>
    </w:p>
    <w:p w:rsidR="00FD3FAF" w:rsidRDefault="00FD3FAF" w:rsidP="00FD3FAF">
      <w:r w:rsidRPr="000375EF">
        <w:rPr>
          <w:b/>
          <w:bCs/>
        </w:rPr>
        <w:t>Modified by</w:t>
      </w:r>
      <w:r>
        <w:t>: The user who has made modifications in the list.</w:t>
      </w:r>
    </w:p>
    <w:p w:rsidR="00FD3FAF" w:rsidRDefault="00FD3FAF" w:rsidP="00FD3FAF">
      <w:r w:rsidRPr="000375EF">
        <w:rPr>
          <w:b/>
          <w:bCs/>
        </w:rPr>
        <w:t>Modified on</w:t>
      </w:r>
      <w:r>
        <w:t xml:space="preserve">: The date modification was made. </w:t>
      </w:r>
    </w:p>
    <w:p w:rsidR="00FD3FAF" w:rsidRPr="00CE29FE" w:rsidRDefault="00FD3FAF" w:rsidP="00FD3FAF">
      <w:r>
        <w:br w:type="page"/>
      </w:r>
    </w:p>
    <w:p w:rsidR="00FD3FAF" w:rsidRPr="002E6DAA" w:rsidRDefault="00FD3FAF" w:rsidP="00FD3FAF">
      <w:pPr>
        <w:pStyle w:val="Heading2"/>
        <w:rPr>
          <w:lang w:val="en-GB"/>
        </w:rPr>
      </w:pPr>
      <w:bookmarkStart w:id="250" w:name="_Toc253470659"/>
      <w:bookmarkStart w:id="251" w:name="_Toc255981188"/>
      <w:r w:rsidRPr="002E6DAA">
        <w:rPr>
          <w:lang w:val="en-GB"/>
        </w:rPr>
        <w:t>5.13 Cell Sites</w:t>
      </w:r>
      <w:bookmarkEnd w:id="250"/>
      <w:bookmarkEnd w:id="251"/>
    </w:p>
    <w:p w:rsidR="00FD3FAF" w:rsidRDefault="00FD3FAF" w:rsidP="00FD3FAF"/>
    <w:p w:rsidR="00FD3FAF" w:rsidRDefault="00FD3FAF" w:rsidP="00FD3FAF">
      <w:r>
        <w:rPr>
          <w:noProof/>
          <w:lang w:val="sv-SE" w:eastAsia="sv-SE" w:bidi="ar-SA"/>
        </w:rPr>
        <w:drawing>
          <wp:anchor distT="0" distB="0" distL="114300" distR="114300" simplePos="0" relativeHeight="251737088" behindDoc="0" locked="0" layoutInCell="1" allowOverlap="1">
            <wp:simplePos x="0" y="0"/>
            <wp:positionH relativeFrom="column">
              <wp:posOffset>0</wp:posOffset>
            </wp:positionH>
            <wp:positionV relativeFrom="paragraph">
              <wp:posOffset>6985</wp:posOffset>
            </wp:positionV>
            <wp:extent cx="466725" cy="657225"/>
            <wp:effectExtent l="19050" t="0" r="9525" b="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4" cstate="print"/>
                    <a:srcRect/>
                    <a:stretch>
                      <a:fillRect/>
                    </a:stretch>
                  </pic:blipFill>
                  <pic:spPr bwMode="auto">
                    <a:xfrm>
                      <a:off x="0" y="0"/>
                      <a:ext cx="466725" cy="657225"/>
                    </a:xfrm>
                    <a:prstGeom prst="rect">
                      <a:avLst/>
                    </a:prstGeom>
                    <a:noFill/>
                    <a:ln w="9525">
                      <a:noFill/>
                      <a:miter lim="800000"/>
                      <a:headEnd/>
                      <a:tailEnd/>
                    </a:ln>
                  </pic:spPr>
                </pic:pic>
              </a:graphicData>
            </a:graphic>
          </wp:anchor>
        </w:drawing>
      </w:r>
    </w:p>
    <w:p w:rsidR="00FD3FAF" w:rsidRDefault="00FD3FAF" w:rsidP="00FD3FAF">
      <w:r>
        <w:t xml:space="preserve">When this icon is selected it is high-lighted and the Cell Sites Window is displayed. </w:t>
      </w:r>
    </w:p>
    <w:p w:rsidR="00FD3FAF" w:rsidRDefault="00FD3FAF" w:rsidP="00FD3FAF">
      <w:r>
        <w:t xml:space="preserve">The window shows the world and the location of cell sites in the selected country. In the example below the map of Sweden and all the cell sites are displayed as dots. </w:t>
      </w:r>
    </w:p>
    <w:p w:rsidR="00FD3FAF" w:rsidRDefault="00FD3FAF" w:rsidP="00FD3FAF"/>
    <w:p w:rsidR="00FD3FAF" w:rsidRDefault="00FD3FAF" w:rsidP="00FD3FAF"/>
    <w:p w:rsidR="00FD3FAF" w:rsidRDefault="00FD3FAF" w:rsidP="00FD3FAF">
      <w:r>
        <w:rPr>
          <w:noProof/>
          <w:lang w:val="sv-SE" w:eastAsia="sv-SE" w:bidi="ar-SA"/>
        </w:rPr>
        <w:drawing>
          <wp:inline distT="0" distB="0" distL="0" distR="0">
            <wp:extent cx="5267325" cy="2990850"/>
            <wp:effectExtent l="19050" t="0" r="9525" b="0"/>
            <wp:docPr id="52" name="Picture 52" descr="cell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ell sites"/>
                    <pic:cNvPicPr>
                      <a:picLocks noChangeAspect="1" noChangeArrowheads="1"/>
                    </pic:cNvPicPr>
                  </pic:nvPicPr>
                  <pic:blipFill>
                    <a:blip r:embed="rId135" cstate="print"/>
                    <a:srcRect/>
                    <a:stretch>
                      <a:fillRect/>
                    </a:stretch>
                  </pic:blipFill>
                  <pic:spPr bwMode="auto">
                    <a:xfrm>
                      <a:off x="0" y="0"/>
                      <a:ext cx="5267325" cy="2990850"/>
                    </a:xfrm>
                    <a:prstGeom prst="rect">
                      <a:avLst/>
                    </a:prstGeom>
                    <a:noFill/>
                    <a:ln w="9525">
                      <a:noFill/>
                      <a:miter lim="800000"/>
                      <a:headEnd/>
                      <a:tailEnd/>
                    </a:ln>
                  </pic:spPr>
                </pic:pic>
              </a:graphicData>
            </a:graphic>
          </wp:inline>
        </w:drawing>
      </w:r>
    </w:p>
    <w:p w:rsidR="00FD3FAF" w:rsidRDefault="00FD3FAF" w:rsidP="00FD3FAF">
      <w:r>
        <w:t xml:space="preserve">The information below is uploaded from a file which the user prepares before hand. </w:t>
      </w:r>
    </w:p>
    <w:p w:rsidR="00FD3FAF" w:rsidRDefault="00FD3FAF" w:rsidP="00FD3FAF">
      <w:pPr>
        <w:rPr>
          <w:b/>
          <w:bCs/>
        </w:rPr>
      </w:pPr>
    </w:p>
    <w:p w:rsidR="00FD3FAF" w:rsidRPr="00C70003" w:rsidRDefault="00FD3FAF" w:rsidP="00FD3FAF">
      <w:r w:rsidRPr="00AD0A55">
        <w:rPr>
          <w:b/>
          <w:bCs/>
        </w:rPr>
        <w:t>Name</w:t>
      </w:r>
      <w:r w:rsidRPr="00AD0A55">
        <w:t>:</w:t>
      </w:r>
      <w:r>
        <w:t xml:space="preserve"> N</w:t>
      </w:r>
      <w:r w:rsidRPr="00C70003">
        <w:t>ame of the cell site.</w:t>
      </w:r>
    </w:p>
    <w:p w:rsidR="00FD3FAF" w:rsidRPr="00F84204" w:rsidRDefault="00FD3FAF" w:rsidP="00FD3FAF">
      <w:r w:rsidRPr="00AD0A55">
        <w:rPr>
          <w:b/>
          <w:bCs/>
        </w:rPr>
        <w:t>Description</w:t>
      </w:r>
      <w:r w:rsidRPr="00AD0A55">
        <w:t>:</w:t>
      </w:r>
      <w:r>
        <w:t xml:space="preserve"> D</w:t>
      </w:r>
      <w:r w:rsidRPr="00F84204">
        <w:t>escription of the cell site.</w:t>
      </w:r>
    </w:p>
    <w:p w:rsidR="00FD3FAF" w:rsidRPr="00F84204" w:rsidRDefault="00FD3FAF" w:rsidP="00FD3FAF">
      <w:r w:rsidRPr="00AD0A55">
        <w:rPr>
          <w:b/>
          <w:bCs/>
        </w:rPr>
        <w:t>Latitude</w:t>
      </w:r>
      <w:r w:rsidRPr="00AD0A55">
        <w:t>:</w:t>
      </w:r>
      <w:r>
        <w:t xml:space="preserve"> The latitude of the location of the cell site.</w:t>
      </w:r>
    </w:p>
    <w:p w:rsidR="00FD3FAF" w:rsidRPr="00AD0A55" w:rsidRDefault="00FD3FAF" w:rsidP="00FD3FAF">
      <w:r w:rsidRPr="00AD0A55">
        <w:rPr>
          <w:b/>
          <w:bCs/>
        </w:rPr>
        <w:t>Longitude</w:t>
      </w:r>
      <w:r w:rsidRPr="00AD0A55">
        <w:t>:</w:t>
      </w:r>
      <w:r>
        <w:t xml:space="preserve"> The longitude of the location of the cell site.</w:t>
      </w:r>
    </w:p>
    <w:p w:rsidR="00FD3FAF" w:rsidRPr="00F84204" w:rsidRDefault="00FD3FAF" w:rsidP="00FD3FAF">
      <w:r w:rsidRPr="00AD0A55">
        <w:rPr>
          <w:b/>
          <w:bCs/>
        </w:rPr>
        <w:t>Radius</w:t>
      </w:r>
      <w:r w:rsidRPr="00AD0A55">
        <w:t>:</w:t>
      </w:r>
      <w:r>
        <w:t xml:space="preserve"> The radius the cell site covers. A radius is not possible to specify if a default site radius is set.</w:t>
      </w:r>
    </w:p>
    <w:p w:rsidR="00FD3FAF" w:rsidRDefault="00FD3FAF" w:rsidP="00FD3FAF"/>
    <w:p w:rsidR="00FD3FAF" w:rsidRPr="00C72A41" w:rsidRDefault="00FD3FAF" w:rsidP="00C72A41">
      <w:pPr>
        <w:pStyle w:val="Heading2"/>
        <w:rPr>
          <w:lang w:val="en-GB"/>
        </w:rPr>
      </w:pPr>
      <w:bookmarkStart w:id="252" w:name="_Toc253470660"/>
      <w:bookmarkStart w:id="253" w:name="_Toc255981189"/>
      <w:r w:rsidRPr="00171424">
        <w:rPr>
          <w:lang w:val="en-GB"/>
        </w:rPr>
        <w:t>5.14 Alarms</w:t>
      </w:r>
      <w:bookmarkEnd w:id="252"/>
      <w:r>
        <w:rPr>
          <w:noProof/>
          <w:lang w:val="sv-SE" w:eastAsia="sv-SE" w:bidi="ar-SA"/>
        </w:rPr>
        <w:drawing>
          <wp:anchor distT="0" distB="0" distL="114300" distR="114300" simplePos="0" relativeHeight="251739136" behindDoc="0" locked="0" layoutInCell="1" allowOverlap="1">
            <wp:simplePos x="0" y="0"/>
            <wp:positionH relativeFrom="column">
              <wp:posOffset>230505</wp:posOffset>
            </wp:positionH>
            <wp:positionV relativeFrom="paragraph">
              <wp:posOffset>55880</wp:posOffset>
            </wp:positionV>
            <wp:extent cx="466725" cy="695325"/>
            <wp:effectExtent l="19050" t="0" r="952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6" cstate="print"/>
                    <a:srcRect/>
                    <a:stretch>
                      <a:fillRect/>
                    </a:stretch>
                  </pic:blipFill>
                  <pic:spPr bwMode="auto">
                    <a:xfrm>
                      <a:off x="0" y="0"/>
                      <a:ext cx="466725" cy="695325"/>
                    </a:xfrm>
                    <a:prstGeom prst="rect">
                      <a:avLst/>
                    </a:prstGeom>
                    <a:noFill/>
                    <a:ln w="9525">
                      <a:noFill/>
                      <a:miter lim="800000"/>
                      <a:headEnd/>
                      <a:tailEnd/>
                    </a:ln>
                  </pic:spPr>
                </pic:pic>
              </a:graphicData>
            </a:graphic>
          </wp:anchor>
        </w:drawing>
      </w:r>
      <w:bookmarkEnd w:id="253"/>
    </w:p>
    <w:p w:rsidR="00FD3FAF" w:rsidRPr="002B542C" w:rsidRDefault="00FD3FAF" w:rsidP="00FD3FAF">
      <w:r w:rsidRPr="00AB111F">
        <w:t>When this icon is selected it is high</w:t>
      </w:r>
      <w:r>
        <w:t xml:space="preserve">-lighted alarm setting menu is displayed and a list of alarms. </w:t>
      </w:r>
    </w:p>
    <w:p w:rsidR="00FD3FAF" w:rsidRDefault="00FD3FAF" w:rsidP="00FD3FAF">
      <w:pPr>
        <w:pStyle w:val="Heading3"/>
      </w:pPr>
      <w:bookmarkStart w:id="254" w:name="_Toc253470661"/>
      <w:bookmarkStart w:id="255" w:name="_Toc255981190"/>
      <w:r>
        <w:t>5.14.1 Alarms Pane</w:t>
      </w:r>
      <w:bookmarkEnd w:id="254"/>
      <w:bookmarkEnd w:id="255"/>
    </w:p>
    <w:p w:rsidR="00FD3FAF" w:rsidRDefault="00FD3FAF" w:rsidP="00FD3FAF">
      <w:r>
        <w:rPr>
          <w:noProof/>
          <w:lang w:val="sv-SE" w:eastAsia="sv-SE" w:bidi="ar-SA"/>
        </w:rPr>
        <w:drawing>
          <wp:anchor distT="0" distB="0" distL="114300" distR="114300" simplePos="0" relativeHeight="251740160" behindDoc="0" locked="0" layoutInCell="1" allowOverlap="1">
            <wp:simplePos x="0" y="0"/>
            <wp:positionH relativeFrom="column">
              <wp:posOffset>114300</wp:posOffset>
            </wp:positionH>
            <wp:positionV relativeFrom="paragraph">
              <wp:posOffset>11430</wp:posOffset>
            </wp:positionV>
            <wp:extent cx="2647950" cy="3895725"/>
            <wp:effectExtent l="1905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37" cstate="print"/>
                    <a:srcRect/>
                    <a:stretch>
                      <a:fillRect/>
                    </a:stretch>
                  </pic:blipFill>
                  <pic:spPr bwMode="auto">
                    <a:xfrm>
                      <a:off x="0" y="0"/>
                      <a:ext cx="2647950" cy="3895725"/>
                    </a:xfrm>
                    <a:prstGeom prst="rect">
                      <a:avLst/>
                    </a:prstGeom>
                    <a:noFill/>
                    <a:ln w="9525">
                      <a:noFill/>
                      <a:miter lim="800000"/>
                      <a:headEnd/>
                      <a:tailEnd/>
                    </a:ln>
                  </pic:spPr>
                </pic:pic>
              </a:graphicData>
            </a:graphic>
          </wp:anchor>
        </w:drawing>
      </w:r>
      <w:r>
        <w:t>To set any of the alarms click on the either Specific, Generic or Profile depending on that type of alarms one intends to set.</w:t>
      </w:r>
    </w:p>
    <w:p w:rsidR="00FD3FAF" w:rsidRDefault="00FD3FAF" w:rsidP="00FD3FAF"/>
    <w:p w:rsidR="00FD3FAF" w:rsidRDefault="00FD3FAF" w:rsidP="00FD3FAF">
      <w:r>
        <w:t xml:space="preserve">To set Subset, Lists or alarm Groups click the right button on the menu. </w:t>
      </w:r>
    </w:p>
    <w:p w:rsidR="00FD3FAF" w:rsidRDefault="00FD3FAF" w:rsidP="00FD3FAF"/>
    <w:p w:rsidR="00FD3FAF" w:rsidRPr="00DB2A0B" w:rsidRDefault="00FD3FAF" w:rsidP="00FD3FAF">
      <w:r>
        <w:t xml:space="preserve">Then tick the box besides the alarm that’s to be set to open setting for that particular alarm. </w:t>
      </w:r>
    </w:p>
    <w:p w:rsidR="00FD3FAF" w:rsidRDefault="00FD3FAF" w:rsidP="00FD3FAF"/>
    <w:p w:rsidR="00FD3FAF" w:rsidRDefault="00FD3FAF" w:rsidP="00FD3FAF"/>
    <w:p w:rsidR="00FD3FAF" w:rsidRDefault="00FD3FAF" w:rsidP="00FD3FAF"/>
    <w:p w:rsidR="00FD3FAF" w:rsidRPr="0035684A" w:rsidRDefault="00FD3FAF" w:rsidP="00FD3FAF">
      <w:pPr>
        <w:pStyle w:val="Heading3"/>
      </w:pPr>
      <w:bookmarkStart w:id="256" w:name="_Toc253470662"/>
      <w:bookmarkStart w:id="257" w:name="_Toc255981191"/>
      <w:r>
        <w:t xml:space="preserve">5.14.2 </w:t>
      </w:r>
      <w:r w:rsidRPr="0035684A">
        <w:t>Specific alarms</w:t>
      </w:r>
      <w:bookmarkEnd w:id="256"/>
      <w:bookmarkEnd w:id="257"/>
    </w:p>
    <w:p w:rsidR="00FD3FAF" w:rsidRDefault="00FD3FAF" w:rsidP="00FD3FAF">
      <w:r>
        <w:t xml:space="preserve">These are alarms that the user cannot create nor add new rules to, as opposed to Generic alarms where rules can be added and new alarms created. </w:t>
      </w:r>
    </w:p>
    <w:p w:rsidR="00FD3FAF" w:rsidRDefault="00FD3FAF" w:rsidP="00FD3FAF">
      <w:pPr>
        <w:pStyle w:val="Heading4"/>
      </w:pPr>
      <w:bookmarkStart w:id="258" w:name="_Toc253470663"/>
      <w:r>
        <w:t>5.14.2.1 Ad</w:t>
      </w:r>
      <w:r w:rsidRPr="004A2504">
        <w:t>justment alarm</w:t>
      </w:r>
      <w:bookmarkEnd w:id="258"/>
    </w:p>
    <w:p w:rsidR="00FD3FAF" w:rsidRDefault="00FD3FAF" w:rsidP="00FD3FAF">
      <w:pPr>
        <w:rPr>
          <w:i/>
          <w:iCs/>
        </w:rPr>
      </w:pPr>
      <w:r>
        <w:t xml:space="preserve">There are six adjustment alarms in Watchdog i.e. </w:t>
      </w:r>
      <w:r w:rsidRPr="00796CA5">
        <w:rPr>
          <w:i/>
          <w:iCs/>
        </w:rPr>
        <w:t>Adjustment High Number, High number from One Employee, High Number to all from one Employee, High Value, High value from one employee and  High</w:t>
      </w:r>
      <w:r>
        <w:rPr>
          <w:i/>
          <w:iCs/>
        </w:rPr>
        <w:t xml:space="preserve"> Value to all from one employee.</w:t>
      </w:r>
    </w:p>
    <w:p w:rsidR="00FD3FAF" w:rsidRPr="002B542C" w:rsidRDefault="00FD3FAF" w:rsidP="00FD3FAF">
      <w:pPr>
        <w:pStyle w:val="Heading4"/>
      </w:pPr>
      <w:bookmarkStart w:id="259" w:name="_Toc253470664"/>
      <w:r>
        <w:t>5.14.2.2 High</w:t>
      </w:r>
      <w:r w:rsidRPr="004A2504">
        <w:t xml:space="preserve"> Number of Adjustment alarm</w:t>
      </w:r>
      <w:bookmarkEnd w:id="259"/>
    </w:p>
    <w:p w:rsidR="00FD3FAF" w:rsidRDefault="00FD3FAF" w:rsidP="00FD3FAF">
      <w:r>
        <w:t>The High Number of Adjustment alarm alerts if a subscriber receives a higher number of adjustments than allowed in a specified time period. These alarms are generated when Watchdog receives new adjustment files.</w:t>
      </w:r>
    </w:p>
    <w:p w:rsidR="00FD3FAF" w:rsidRPr="005A63EC" w:rsidRDefault="00FD3FAF" w:rsidP="00FD3FAF">
      <w:r>
        <w:rPr>
          <w:noProof/>
          <w:lang w:val="sv-SE" w:eastAsia="sv-SE" w:bidi="ar-SA"/>
        </w:rPr>
        <w:drawing>
          <wp:inline distT="0" distB="0" distL="0" distR="0">
            <wp:extent cx="5219700" cy="16383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cstate="print"/>
                    <a:srcRect/>
                    <a:stretch>
                      <a:fillRect/>
                    </a:stretch>
                  </pic:blipFill>
                  <pic:spPr bwMode="auto">
                    <a:xfrm>
                      <a:off x="0" y="0"/>
                      <a:ext cx="5219700" cy="1638300"/>
                    </a:xfrm>
                    <a:prstGeom prst="rect">
                      <a:avLst/>
                    </a:prstGeom>
                    <a:noFill/>
                    <a:ln w="6350" cmpd="sng">
                      <a:solidFill>
                        <a:srgbClr val="000000"/>
                      </a:solidFill>
                      <a:miter lim="800000"/>
                      <a:headEnd/>
                      <a:tailEnd/>
                    </a:ln>
                    <a:effectLst/>
                  </pic:spPr>
                </pic:pic>
              </a:graphicData>
            </a:graphic>
          </wp:inline>
        </w:drawing>
      </w:r>
    </w:p>
    <w:p w:rsidR="00FD3FAF" w:rsidRPr="00FE0ABF" w:rsidRDefault="00FD3FAF" w:rsidP="00FD3FAF">
      <w:pPr>
        <w:rPr>
          <w:i/>
          <w:iCs/>
        </w:rPr>
      </w:pPr>
      <w:r w:rsidRPr="00586029">
        <w:rPr>
          <w:b/>
          <w:bCs/>
        </w:rPr>
        <w:t>The</w:t>
      </w:r>
      <w:r>
        <w:rPr>
          <w:b/>
          <w:bCs/>
        </w:rPr>
        <w:t xml:space="preserve"> below</w:t>
      </w:r>
      <w:r w:rsidRPr="00586029">
        <w:rPr>
          <w:b/>
          <w:bCs/>
        </w:rPr>
        <w:t xml:space="preserve"> explanation applies to</w:t>
      </w:r>
      <w:r>
        <w:rPr>
          <w:b/>
          <w:bCs/>
        </w:rPr>
        <w:t xml:space="preserve"> </w:t>
      </w:r>
      <w:r w:rsidRPr="00586029">
        <w:rPr>
          <w:b/>
          <w:bCs/>
        </w:rPr>
        <w:t xml:space="preserve">all </w:t>
      </w:r>
      <w:r>
        <w:rPr>
          <w:b/>
          <w:bCs/>
        </w:rPr>
        <w:t>A</w:t>
      </w:r>
      <w:r w:rsidRPr="00586029">
        <w:rPr>
          <w:b/>
          <w:bCs/>
        </w:rPr>
        <w:t xml:space="preserve">djustment </w:t>
      </w:r>
      <w:r>
        <w:rPr>
          <w:b/>
          <w:bCs/>
        </w:rPr>
        <w:t xml:space="preserve">- </w:t>
      </w:r>
      <w:r w:rsidRPr="00586029">
        <w:rPr>
          <w:b/>
          <w:bCs/>
        </w:rPr>
        <w:t>high</w:t>
      </w:r>
      <w:r>
        <w:rPr>
          <w:b/>
          <w:bCs/>
        </w:rPr>
        <w:t xml:space="preserve"> number</w:t>
      </w:r>
      <w:r w:rsidRPr="00586029">
        <w:rPr>
          <w:b/>
          <w:bCs/>
        </w:rPr>
        <w:t xml:space="preserve"> alarms.</w:t>
      </w:r>
    </w:p>
    <w:p w:rsidR="00FD3FAF" w:rsidRDefault="00FD3FAF" w:rsidP="00FD3FAF">
      <w:r>
        <w:t>Select the alarm to set by ticking (checking) the box to the far left besides the selected alarm under the menu</w:t>
      </w:r>
      <w:r w:rsidRPr="00E41BB6">
        <w:rPr>
          <w:b/>
          <w:bCs/>
        </w:rPr>
        <w:t xml:space="preserve"> Specific</w:t>
      </w:r>
      <w:r>
        <w:t xml:space="preserve">. A number of parameters are displayed to the right under the </w:t>
      </w:r>
      <w:r w:rsidRPr="00E41BB6">
        <w:rPr>
          <w:b/>
          <w:bCs/>
        </w:rPr>
        <w:t>General</w:t>
      </w:r>
      <w:r>
        <w:t xml:space="preserve"> menu. The parameters available for setting are: </w:t>
      </w:r>
    </w:p>
    <w:p w:rsidR="00FD3FAF" w:rsidRDefault="00FD3FAF" w:rsidP="00AF5776">
      <w:pPr>
        <w:numPr>
          <w:ilvl w:val="0"/>
          <w:numId w:val="28"/>
        </w:numPr>
        <w:spacing w:after="0" w:line="240" w:lineRule="auto"/>
      </w:pPr>
      <w:r w:rsidRPr="002141F9">
        <w:rPr>
          <w:b/>
          <w:bCs/>
        </w:rPr>
        <w:t>Name</w:t>
      </w:r>
      <w:r>
        <w:t>: Name of the alarm</w:t>
      </w:r>
    </w:p>
    <w:p w:rsidR="00FD3FAF" w:rsidRDefault="00FD3FAF" w:rsidP="00AF5776">
      <w:pPr>
        <w:numPr>
          <w:ilvl w:val="0"/>
          <w:numId w:val="27"/>
        </w:numPr>
        <w:spacing w:after="0" w:line="240" w:lineRule="auto"/>
      </w:pPr>
      <w:r w:rsidRPr="0035684A">
        <w:rPr>
          <w:b/>
          <w:bCs/>
        </w:rPr>
        <w:t>Severity</w:t>
      </w:r>
      <w:r>
        <w:t xml:space="preserve">: The degree of importance for this alarm. </w:t>
      </w:r>
    </w:p>
    <w:p w:rsidR="00FD3FAF" w:rsidRDefault="00FD3FAF" w:rsidP="00AF5776">
      <w:pPr>
        <w:numPr>
          <w:ilvl w:val="0"/>
          <w:numId w:val="27"/>
        </w:numPr>
        <w:spacing w:after="0" w:line="240" w:lineRule="auto"/>
      </w:pPr>
      <w:r w:rsidRPr="0035684A">
        <w:rPr>
          <w:b/>
          <w:bCs/>
        </w:rPr>
        <w:t>Number of adjustments</w:t>
      </w:r>
      <w:r>
        <w:t xml:space="preserve">: Sets the number of allowed adjustments in a given time period. The time period is specified in the Time Period field. </w:t>
      </w:r>
    </w:p>
    <w:p w:rsidR="00FD3FAF" w:rsidRDefault="00FD3FAF" w:rsidP="00AF5776">
      <w:pPr>
        <w:numPr>
          <w:ilvl w:val="0"/>
          <w:numId w:val="27"/>
        </w:numPr>
        <w:spacing w:after="0" w:line="240" w:lineRule="auto"/>
      </w:pPr>
      <w:r w:rsidRPr="0035684A">
        <w:rPr>
          <w:b/>
          <w:bCs/>
        </w:rPr>
        <w:t>Time period</w:t>
      </w:r>
      <w:r>
        <w:t xml:space="preserve">: </w:t>
      </w:r>
      <w:r w:rsidRPr="00796CA5">
        <w:t>This displays the time period within which the count for the number of adjustments is made.</w:t>
      </w:r>
    </w:p>
    <w:p w:rsidR="00FD3FAF" w:rsidRDefault="00FD3FAF" w:rsidP="00FD3FAF"/>
    <w:p w:rsidR="00FD3FAF" w:rsidRPr="00D5737A" w:rsidRDefault="00FD3FAF" w:rsidP="00FD3FAF">
      <w:pPr>
        <w:rPr>
          <w:b/>
          <w:bCs/>
        </w:rPr>
      </w:pPr>
      <w:r w:rsidRPr="00D5737A">
        <w:rPr>
          <w:b/>
          <w:bCs/>
        </w:rPr>
        <w:t xml:space="preserve">High Number Alarm definition </w:t>
      </w:r>
    </w:p>
    <w:p w:rsidR="00FD3FAF" w:rsidRDefault="00FD3FAF" w:rsidP="00FD3FAF"/>
    <w:p w:rsidR="00FD3FAF" w:rsidRPr="002B542C" w:rsidRDefault="00FD3FAF" w:rsidP="00FD3FAF">
      <w:pPr>
        <w:rPr>
          <w:b/>
          <w:bCs/>
        </w:rPr>
      </w:pPr>
      <w:r w:rsidRPr="002B542C">
        <w:rPr>
          <w:b/>
          <w:bCs/>
        </w:rPr>
        <w:t xml:space="preserve">Adjustment – High Number  </w:t>
      </w:r>
    </w:p>
    <w:p w:rsidR="00FD3FAF" w:rsidRDefault="00FD3FAF" w:rsidP="00FD3FAF">
      <w:r>
        <w:tab/>
        <w:t xml:space="preserve">This alarm alerts when an employee exceeds the allowed number of adjustments </w:t>
      </w:r>
      <w:r>
        <w:tab/>
        <w:t xml:space="preserve">than allowed in a specified time period. </w:t>
      </w:r>
    </w:p>
    <w:p w:rsidR="00FD3FAF" w:rsidRPr="002B542C" w:rsidRDefault="00FD3FAF" w:rsidP="00FD3FAF">
      <w:pPr>
        <w:rPr>
          <w:b/>
          <w:bCs/>
        </w:rPr>
      </w:pPr>
    </w:p>
    <w:p w:rsidR="00FD3FAF" w:rsidRPr="002B542C" w:rsidRDefault="00FD3FAF" w:rsidP="00FD3FAF">
      <w:pPr>
        <w:rPr>
          <w:b/>
          <w:bCs/>
        </w:rPr>
      </w:pPr>
      <w:r w:rsidRPr="002B542C">
        <w:rPr>
          <w:b/>
          <w:bCs/>
        </w:rPr>
        <w:t xml:space="preserve">Adjustment – High Number to all from one Employee  </w:t>
      </w:r>
    </w:p>
    <w:p w:rsidR="00FD3FAF" w:rsidRDefault="00FD3FAF" w:rsidP="00FD3FAF">
      <w:r>
        <w:tab/>
        <w:t xml:space="preserve">This alarm alerts when an employee exceeds the allowed number of adjustments to </w:t>
      </w:r>
      <w:r>
        <w:tab/>
        <w:t xml:space="preserve">any subscriber. </w:t>
      </w:r>
    </w:p>
    <w:p w:rsidR="00FD3FAF" w:rsidRDefault="00FD3FAF" w:rsidP="00FD3FAF"/>
    <w:p w:rsidR="00FD3FAF" w:rsidRPr="002B542C" w:rsidRDefault="00FD3FAF" w:rsidP="00FD3FAF">
      <w:pPr>
        <w:rPr>
          <w:b/>
          <w:bCs/>
        </w:rPr>
      </w:pPr>
      <w:r w:rsidRPr="002B542C">
        <w:rPr>
          <w:b/>
          <w:bCs/>
        </w:rPr>
        <w:t xml:space="preserve">Adjustment – High Number from one Employee  </w:t>
      </w:r>
    </w:p>
    <w:p w:rsidR="00FD3FAF" w:rsidRDefault="00FD3FAF" w:rsidP="00FD3FAF">
      <w:r>
        <w:tab/>
        <w:t xml:space="preserve">This alarm alerts when one employee is making adjustments higher than the number </w:t>
      </w:r>
      <w:r>
        <w:tab/>
        <w:t xml:space="preserve">allowed or set in the threshold to a single subscriber. </w:t>
      </w:r>
    </w:p>
    <w:p w:rsidR="00FD3FAF" w:rsidRPr="004A2504" w:rsidRDefault="00FD3FAF" w:rsidP="00FD3FAF">
      <w:pPr>
        <w:pStyle w:val="Heading4"/>
      </w:pPr>
      <w:bookmarkStart w:id="260" w:name="_Toc253470665"/>
      <w:r>
        <w:t xml:space="preserve">5.14.2.3 </w:t>
      </w:r>
      <w:r w:rsidRPr="004A2504">
        <w:t>High Value of Adjustment alarm</w:t>
      </w:r>
      <w:bookmarkEnd w:id="260"/>
    </w:p>
    <w:p w:rsidR="00FD3FAF" w:rsidRDefault="00FD3FAF" w:rsidP="00FD3FAF">
      <w:r w:rsidRPr="004A2504">
        <w:t xml:space="preserve">High Value alerts when an employee makes adjustments with a higher value than allowed to any subscriber. </w:t>
      </w:r>
    </w:p>
    <w:p w:rsidR="00FD3FAF" w:rsidRDefault="00FD3FAF" w:rsidP="00FD3FAF">
      <w:r>
        <w:rPr>
          <w:noProof/>
          <w:lang w:val="sv-SE" w:eastAsia="sv-SE" w:bidi="ar-SA"/>
        </w:rPr>
        <w:drawing>
          <wp:inline distT="0" distB="0" distL="0" distR="0">
            <wp:extent cx="5200650" cy="164782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9" cstate="print"/>
                    <a:srcRect/>
                    <a:stretch>
                      <a:fillRect/>
                    </a:stretch>
                  </pic:blipFill>
                  <pic:spPr bwMode="auto">
                    <a:xfrm>
                      <a:off x="0" y="0"/>
                      <a:ext cx="5200650" cy="1647825"/>
                    </a:xfrm>
                    <a:prstGeom prst="rect">
                      <a:avLst/>
                    </a:prstGeom>
                    <a:noFill/>
                    <a:ln w="6350" cmpd="sng">
                      <a:solidFill>
                        <a:srgbClr val="000000"/>
                      </a:solidFill>
                      <a:miter lim="800000"/>
                      <a:headEnd/>
                      <a:tailEnd/>
                    </a:ln>
                    <a:effectLst/>
                  </pic:spPr>
                </pic:pic>
              </a:graphicData>
            </a:graphic>
          </wp:inline>
        </w:drawing>
      </w:r>
    </w:p>
    <w:p w:rsidR="00FD3FAF" w:rsidRPr="00FE0ABF" w:rsidRDefault="00FD3FAF" w:rsidP="00FD3FAF">
      <w:pPr>
        <w:rPr>
          <w:i/>
          <w:iCs/>
        </w:rPr>
      </w:pPr>
      <w:r w:rsidRPr="00586029">
        <w:rPr>
          <w:b/>
          <w:bCs/>
        </w:rPr>
        <w:t>The</w:t>
      </w:r>
      <w:r>
        <w:rPr>
          <w:b/>
          <w:bCs/>
        </w:rPr>
        <w:t xml:space="preserve"> below</w:t>
      </w:r>
      <w:r w:rsidRPr="00586029">
        <w:rPr>
          <w:b/>
          <w:bCs/>
        </w:rPr>
        <w:t xml:space="preserve"> explanation applies to</w:t>
      </w:r>
      <w:r>
        <w:rPr>
          <w:b/>
          <w:bCs/>
        </w:rPr>
        <w:t xml:space="preserve"> </w:t>
      </w:r>
      <w:r w:rsidRPr="00586029">
        <w:rPr>
          <w:b/>
          <w:bCs/>
        </w:rPr>
        <w:t xml:space="preserve">all </w:t>
      </w:r>
      <w:r>
        <w:rPr>
          <w:b/>
          <w:bCs/>
        </w:rPr>
        <w:t>A</w:t>
      </w:r>
      <w:r w:rsidRPr="00586029">
        <w:rPr>
          <w:b/>
          <w:bCs/>
        </w:rPr>
        <w:t xml:space="preserve">djustment </w:t>
      </w:r>
      <w:r>
        <w:rPr>
          <w:b/>
          <w:bCs/>
        </w:rPr>
        <w:t xml:space="preserve">– </w:t>
      </w:r>
      <w:r w:rsidRPr="00586029">
        <w:rPr>
          <w:b/>
          <w:bCs/>
        </w:rPr>
        <w:t>high</w:t>
      </w:r>
      <w:r>
        <w:rPr>
          <w:b/>
          <w:bCs/>
        </w:rPr>
        <w:t xml:space="preserve"> Value</w:t>
      </w:r>
      <w:r w:rsidRPr="00586029">
        <w:rPr>
          <w:b/>
          <w:bCs/>
        </w:rPr>
        <w:t xml:space="preserve"> alarms.</w:t>
      </w:r>
    </w:p>
    <w:p w:rsidR="00FD3FAF" w:rsidRDefault="00FD3FAF" w:rsidP="00FD3FAF">
      <w:r>
        <w:t>Select the alarm to set by ticking (checking) the box to the far left besides the selected alarm under the menu</w:t>
      </w:r>
      <w:r w:rsidRPr="00E41BB6">
        <w:rPr>
          <w:b/>
          <w:bCs/>
        </w:rPr>
        <w:t xml:space="preserve"> Specific</w:t>
      </w:r>
      <w:r>
        <w:t xml:space="preserve">. A number of parameters are displayed to the right under the </w:t>
      </w:r>
      <w:r w:rsidRPr="00E41BB6">
        <w:rPr>
          <w:b/>
          <w:bCs/>
        </w:rPr>
        <w:t>General</w:t>
      </w:r>
      <w:r>
        <w:t xml:space="preserve"> menu. The parameters available for setting are: </w:t>
      </w:r>
    </w:p>
    <w:p w:rsidR="00FD3FAF" w:rsidRDefault="00FD3FAF" w:rsidP="00FD3FAF"/>
    <w:p w:rsidR="00FD3FAF" w:rsidRDefault="00FD3FAF" w:rsidP="00AF5776">
      <w:pPr>
        <w:numPr>
          <w:ilvl w:val="0"/>
          <w:numId w:val="28"/>
        </w:numPr>
        <w:spacing w:after="0" w:line="240" w:lineRule="auto"/>
      </w:pPr>
      <w:r w:rsidRPr="002141F9">
        <w:rPr>
          <w:b/>
          <w:bCs/>
        </w:rPr>
        <w:t>Name</w:t>
      </w:r>
      <w:r>
        <w:t>: The name of the alarm</w:t>
      </w:r>
    </w:p>
    <w:p w:rsidR="00FD3FAF" w:rsidRDefault="00FD3FAF" w:rsidP="00AF5776">
      <w:pPr>
        <w:numPr>
          <w:ilvl w:val="0"/>
          <w:numId w:val="27"/>
        </w:numPr>
        <w:spacing w:after="0" w:line="240" w:lineRule="auto"/>
      </w:pPr>
      <w:r w:rsidRPr="0035684A">
        <w:rPr>
          <w:b/>
          <w:bCs/>
        </w:rPr>
        <w:t>Severity</w:t>
      </w:r>
      <w:r>
        <w:t xml:space="preserve">: The degree of importance for this alarm. </w:t>
      </w:r>
    </w:p>
    <w:p w:rsidR="00FD3FAF" w:rsidRDefault="00FD3FAF" w:rsidP="00AF5776">
      <w:pPr>
        <w:numPr>
          <w:ilvl w:val="0"/>
          <w:numId w:val="27"/>
        </w:numPr>
        <w:spacing w:after="0" w:line="240" w:lineRule="auto"/>
      </w:pPr>
      <w:r>
        <w:rPr>
          <w:b/>
          <w:bCs/>
        </w:rPr>
        <w:t>Value</w:t>
      </w:r>
      <w:r w:rsidRPr="002141F9">
        <w:t>:</w:t>
      </w:r>
      <w:r>
        <w:t xml:space="preserve"> Value  of allowed adjustments during the time</w:t>
      </w:r>
    </w:p>
    <w:p w:rsidR="00FD3FAF" w:rsidRDefault="00FD3FAF" w:rsidP="00AF5776">
      <w:pPr>
        <w:numPr>
          <w:ilvl w:val="0"/>
          <w:numId w:val="27"/>
        </w:numPr>
        <w:spacing w:after="0" w:line="240" w:lineRule="auto"/>
      </w:pPr>
      <w:r w:rsidRPr="0035684A">
        <w:rPr>
          <w:b/>
          <w:bCs/>
        </w:rPr>
        <w:t>Time period</w:t>
      </w:r>
      <w:r>
        <w:t xml:space="preserve">: </w:t>
      </w:r>
      <w:r w:rsidRPr="00796CA5">
        <w:t>This displays the time period within which the count for the number of adjustments is made.</w:t>
      </w:r>
    </w:p>
    <w:p w:rsidR="00FD3FAF" w:rsidRPr="002B542C" w:rsidRDefault="00FD3FAF" w:rsidP="00FD3FAF">
      <w:pPr>
        <w:rPr>
          <w:b/>
          <w:bCs/>
        </w:rPr>
      </w:pPr>
    </w:p>
    <w:p w:rsidR="00FD3FAF" w:rsidRPr="00635FD4" w:rsidRDefault="00FD3FAF" w:rsidP="00FD3FAF">
      <w:pPr>
        <w:pStyle w:val="Heading4"/>
      </w:pPr>
      <w:bookmarkStart w:id="261" w:name="_Toc253470666"/>
      <w:r>
        <w:t>5.14.2.4 Adjustment – High Value</w:t>
      </w:r>
      <w:r w:rsidRPr="00635FD4">
        <w:t xml:space="preserve"> </w:t>
      </w:r>
      <w:r>
        <w:t>Alarm d</w:t>
      </w:r>
      <w:r w:rsidRPr="00635FD4">
        <w:t>efinition</w:t>
      </w:r>
      <w:bookmarkEnd w:id="261"/>
      <w:r>
        <w:t xml:space="preserve"> </w:t>
      </w:r>
    </w:p>
    <w:p w:rsidR="00FD3FAF" w:rsidRPr="002B542C" w:rsidRDefault="00FD3FAF" w:rsidP="00FD3FAF">
      <w:pPr>
        <w:rPr>
          <w:b/>
          <w:bCs/>
        </w:rPr>
      </w:pPr>
    </w:p>
    <w:p w:rsidR="00FD3FAF" w:rsidRPr="002B542C" w:rsidRDefault="00FD3FAF" w:rsidP="00FD3FAF">
      <w:pPr>
        <w:rPr>
          <w:b/>
          <w:bCs/>
        </w:rPr>
      </w:pPr>
      <w:r w:rsidRPr="002B542C">
        <w:rPr>
          <w:b/>
          <w:bCs/>
        </w:rPr>
        <w:t xml:space="preserve">Adjustment – High Value  </w:t>
      </w:r>
    </w:p>
    <w:p w:rsidR="00FD3FAF" w:rsidRPr="00C11E83" w:rsidRDefault="00FD3FAF" w:rsidP="00FD3FAF">
      <w:pPr>
        <w:rPr>
          <w:b/>
          <w:bCs/>
        </w:rPr>
      </w:pPr>
      <w:r>
        <w:rPr>
          <w:b/>
          <w:bCs/>
        </w:rPr>
        <w:tab/>
      </w:r>
      <w:r>
        <w:t xml:space="preserve">This alarm alerts when one subscriber receives adjustments with higher value than </w:t>
      </w:r>
      <w:r>
        <w:tab/>
        <w:t xml:space="preserve">allowed in a specified time period. </w:t>
      </w:r>
    </w:p>
    <w:p w:rsidR="00FD3FAF" w:rsidRPr="002B542C" w:rsidRDefault="00FD3FAF" w:rsidP="00FD3FAF">
      <w:pPr>
        <w:rPr>
          <w:b/>
          <w:bCs/>
        </w:rPr>
      </w:pPr>
      <w:r w:rsidRPr="002B542C">
        <w:rPr>
          <w:b/>
          <w:bCs/>
        </w:rPr>
        <w:t xml:space="preserve">Adjustment – High Value to all from one Employee  </w:t>
      </w:r>
    </w:p>
    <w:p w:rsidR="00FD3FAF" w:rsidRDefault="00FD3FAF" w:rsidP="00FD3FAF">
      <w:r>
        <w:tab/>
        <w:t xml:space="preserve">This alarm alerts when an employee makes adjustments with a higher value than </w:t>
      </w:r>
      <w:r>
        <w:tab/>
        <w:t xml:space="preserve">allowed, to any subscriber. The alarm is generated when Watchdog receives new </w:t>
      </w:r>
      <w:r>
        <w:tab/>
        <w:t>adjustment files.</w:t>
      </w:r>
    </w:p>
    <w:p w:rsidR="00FD3FAF" w:rsidRPr="002B542C" w:rsidRDefault="00FD3FAF" w:rsidP="00FD3FAF">
      <w:pPr>
        <w:rPr>
          <w:b/>
          <w:bCs/>
        </w:rPr>
      </w:pPr>
      <w:r w:rsidRPr="002B542C">
        <w:rPr>
          <w:b/>
          <w:bCs/>
        </w:rPr>
        <w:t xml:space="preserve">Adjustment – High Value from one Employee  </w:t>
      </w:r>
    </w:p>
    <w:p w:rsidR="00FD3FAF" w:rsidRPr="005A63EC" w:rsidRDefault="00FD3FAF" w:rsidP="00FD3FAF">
      <w:r>
        <w:tab/>
        <w:t xml:space="preserve">This alarm alerts when one employee is making adjustments of higher value than </w:t>
      </w:r>
      <w:r>
        <w:tab/>
        <w:t xml:space="preserve">allowed or set in the threshold to a single subscriber. </w:t>
      </w:r>
    </w:p>
    <w:p w:rsidR="00FD3FAF" w:rsidRDefault="00FD3FAF" w:rsidP="00FD3FAF">
      <w:pPr>
        <w:pStyle w:val="Heading4"/>
      </w:pPr>
      <w:bookmarkStart w:id="262" w:name="_Toc253470667"/>
      <w:r>
        <w:t xml:space="preserve">5.14.2.5 </w:t>
      </w:r>
      <w:r w:rsidRPr="007979A5">
        <w:t>Call collision</w:t>
      </w:r>
      <w:bookmarkEnd w:id="262"/>
    </w:p>
    <w:p w:rsidR="00FD3FAF" w:rsidRDefault="00FD3FAF" w:rsidP="00FD3FAF">
      <w:r w:rsidRPr="007979A5">
        <w:t>Call Collision alarm is generated when a Subscriber ID is making two calls at the same time, which could be an indication of cloning.</w:t>
      </w:r>
    </w:p>
    <w:p w:rsidR="00FD3FAF" w:rsidRDefault="00FD3FAF" w:rsidP="00FD3FAF">
      <w:r>
        <w:rPr>
          <w:noProof/>
          <w:lang w:val="sv-SE" w:eastAsia="sv-SE" w:bidi="ar-SA"/>
        </w:rPr>
        <w:drawing>
          <wp:inline distT="0" distB="0" distL="0" distR="0">
            <wp:extent cx="5257800" cy="2828925"/>
            <wp:effectExtent l="19050" t="0" r="0" b="0"/>
            <wp:docPr id="55" name="Picture 55" descr="call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ll collision"/>
                    <pic:cNvPicPr>
                      <a:picLocks noChangeAspect="1" noChangeArrowheads="1"/>
                    </pic:cNvPicPr>
                  </pic:nvPicPr>
                  <pic:blipFill>
                    <a:blip r:embed="rId140" cstate="print"/>
                    <a:srcRect/>
                    <a:stretch>
                      <a:fillRect/>
                    </a:stretch>
                  </pic:blipFill>
                  <pic:spPr bwMode="auto">
                    <a:xfrm>
                      <a:off x="0" y="0"/>
                      <a:ext cx="5257800" cy="2828925"/>
                    </a:xfrm>
                    <a:prstGeom prst="rect">
                      <a:avLst/>
                    </a:prstGeom>
                    <a:noFill/>
                    <a:ln w="9525">
                      <a:noFill/>
                      <a:miter lim="800000"/>
                      <a:headEnd/>
                      <a:tailEnd/>
                    </a:ln>
                  </pic:spPr>
                </pic:pic>
              </a:graphicData>
            </a:graphic>
          </wp:inline>
        </w:drawing>
      </w:r>
    </w:p>
    <w:p w:rsidR="00FD3FAF" w:rsidRDefault="00FD3FAF" w:rsidP="00FD3FAF">
      <w:r>
        <w:t xml:space="preserve">Call collision has the following settings: </w:t>
      </w:r>
    </w:p>
    <w:p w:rsidR="00FD3FAF" w:rsidRDefault="00FD3FAF" w:rsidP="00FD3FAF">
      <w:r w:rsidRPr="007979A5">
        <w:rPr>
          <w:b/>
          <w:bCs/>
        </w:rPr>
        <w:t>Name</w:t>
      </w:r>
      <w:r>
        <w:t>: Name of the alarm.</w:t>
      </w:r>
    </w:p>
    <w:p w:rsidR="00FD3FAF" w:rsidRDefault="00FD3FAF" w:rsidP="00FD3FAF">
      <w:r w:rsidRPr="007979A5">
        <w:rPr>
          <w:b/>
          <w:bCs/>
        </w:rPr>
        <w:t>Severity</w:t>
      </w:r>
      <w:r>
        <w:t>: The degree of importance for this type of alarm.</w:t>
      </w:r>
    </w:p>
    <w:p w:rsidR="00FD3FAF" w:rsidRPr="008974E0" w:rsidRDefault="00FD3FAF" w:rsidP="00FD3FAF">
      <w:r w:rsidRPr="008974E0">
        <w:rPr>
          <w:b/>
          <w:bCs/>
        </w:rPr>
        <w:t>Allowed collision (sec)</w:t>
      </w:r>
      <w:r w:rsidRPr="008974E0">
        <w:t xml:space="preserve">: </w:t>
      </w:r>
      <w:r>
        <w:t>This setting allows for overlapping t</w:t>
      </w:r>
      <w:r w:rsidRPr="008974E0">
        <w:t xml:space="preserve">ime in a call </w:t>
      </w:r>
      <w:r>
        <w:t xml:space="preserve">collision, when the alarm </w:t>
      </w:r>
      <w:r w:rsidRPr="008974E0">
        <w:t>could be cause</w:t>
      </w:r>
      <w:r>
        <w:t>d by</w:t>
      </w:r>
      <w:r w:rsidRPr="008974E0">
        <w:t xml:space="preserve"> non-synchronized switches.</w:t>
      </w:r>
    </w:p>
    <w:p w:rsidR="00FD3FAF" w:rsidRDefault="00FD3FAF" w:rsidP="00FD3FAF">
      <w:r w:rsidRPr="007979A5">
        <w:rPr>
          <w:b/>
          <w:bCs/>
        </w:rPr>
        <w:t>Call flags to ignore</w:t>
      </w:r>
      <w:r>
        <w:t>: Some call types always raise call collision alerts even if they are not call collision. These are false alarms that should not be generated. Examples of such false alarms occur when a call is put on hold while an ongoing call is being completed. These settings allow exclusion of such false alarms. Ignore such calls types by selecting and checking the box besides it.</w:t>
      </w:r>
    </w:p>
    <w:p w:rsidR="00FD3FAF" w:rsidRPr="00532213" w:rsidRDefault="00FD3FAF" w:rsidP="00FD3FAF">
      <w:pPr>
        <w:pStyle w:val="Heading4"/>
      </w:pPr>
      <w:bookmarkStart w:id="263" w:name="_Toc253470668"/>
      <w:r>
        <w:t xml:space="preserve">5.14.2.6 </w:t>
      </w:r>
      <w:r w:rsidRPr="00532213">
        <w:t>International Call Collision</w:t>
      </w:r>
      <w:bookmarkEnd w:id="263"/>
    </w:p>
    <w:p w:rsidR="00FD3FAF" w:rsidRDefault="00FD3FAF" w:rsidP="00FD3FAF">
      <w:r w:rsidRPr="00532213">
        <w:rPr>
          <w:b/>
          <w:bCs/>
        </w:rPr>
        <w:t>Observe</w:t>
      </w:r>
      <w:r>
        <w:t>:  International call collision has the exact same settings except that it for international calls is doing the comparison between roaming CDRs, sent to the operator by its’ partners in TAP-files. This means the detection may be delayed by up to 48 hours. If the operator is using NRTRDE, the detection is quicker (down to 4 hours).</w:t>
      </w:r>
    </w:p>
    <w:p w:rsidR="00FD3FAF" w:rsidRDefault="00FD3FAF" w:rsidP="00FD3FAF"/>
    <w:p w:rsidR="00FD3FAF" w:rsidRDefault="00FD3FAF" w:rsidP="00C72A41">
      <w:pPr>
        <w:pStyle w:val="Heading4"/>
      </w:pPr>
      <w:bookmarkStart w:id="264" w:name="_Toc253470669"/>
      <w:r>
        <w:t xml:space="preserve">5.14.2.7 </w:t>
      </w:r>
      <w:r w:rsidRPr="00591E8C">
        <w:t>Credit Limit</w:t>
      </w:r>
      <w:bookmarkEnd w:id="264"/>
    </w:p>
    <w:p w:rsidR="00FD3FAF" w:rsidRDefault="00FD3FAF" w:rsidP="00FD3FAF">
      <w:r>
        <w:t xml:space="preserve">The credit limit alarm detects subscribers that exceed the credit limit set in the billing system. The alarm is based on call data, information that is sent from the billing system and alarm settings. The alarm is set to allow for detection before subscribers exceed the set credit limit. </w:t>
      </w:r>
    </w:p>
    <w:p w:rsidR="00FD3FAF" w:rsidRDefault="00FD3FAF" w:rsidP="00FD3FAF">
      <w:r>
        <w:t>For the alarm to work certain conditions must be fulfilled e.g. having information on each subscriber’s credit limit and current account balance. Additional information that may be used in the analysis should be included in the credit limit calculation.</w:t>
      </w:r>
    </w:p>
    <w:p w:rsidR="00FD3FAF" w:rsidRPr="00F463DF" w:rsidRDefault="00FD3FAF" w:rsidP="00FD3FAF">
      <w:pPr>
        <w:rPr>
          <w:b/>
          <w:bCs/>
        </w:rPr>
      </w:pPr>
      <w:r>
        <w:rPr>
          <w:b/>
          <w:bCs/>
        </w:rPr>
        <w:t>Action</w:t>
      </w:r>
    </w:p>
    <w:p w:rsidR="00FD3FAF" w:rsidRDefault="00FD3FAF" w:rsidP="00FD3FAF">
      <w:r>
        <w:t xml:space="preserve">When Credit Limit alarm is selected windows displaying different settings are displayed. </w:t>
      </w:r>
    </w:p>
    <w:p w:rsidR="00C72A41" w:rsidRDefault="00C72A41" w:rsidP="00FD3FAF">
      <w:r>
        <w:rPr>
          <w:noProof/>
          <w:lang w:val="sv-SE" w:eastAsia="sv-SE" w:bidi="ar-SA"/>
        </w:rPr>
        <w:drawing>
          <wp:inline distT="0" distB="0" distL="0" distR="0">
            <wp:extent cx="4102735" cy="1591310"/>
            <wp:effectExtent l="19050" t="19050" r="12065" b="27940"/>
            <wp:docPr id="234"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1" cstate="print"/>
                    <a:srcRect/>
                    <a:stretch>
                      <a:fillRect/>
                    </a:stretch>
                  </pic:blipFill>
                  <pic:spPr bwMode="auto">
                    <a:xfrm>
                      <a:off x="0" y="0"/>
                      <a:ext cx="4102735" cy="1591310"/>
                    </a:xfrm>
                    <a:prstGeom prst="rect">
                      <a:avLst/>
                    </a:prstGeom>
                    <a:noFill/>
                    <a:ln w="6350">
                      <a:solidFill>
                        <a:srgbClr val="000000"/>
                      </a:solidFill>
                      <a:miter lim="800000"/>
                      <a:headEnd/>
                      <a:tailEnd/>
                    </a:ln>
                    <a:effectLst/>
                  </pic:spPr>
                </pic:pic>
              </a:graphicData>
            </a:graphic>
          </wp:inline>
        </w:drawing>
      </w:r>
    </w:p>
    <w:p w:rsidR="00FD3FAF" w:rsidRDefault="00FD3FAF" w:rsidP="00FD3FAF">
      <w:r>
        <w:t>Displayed in the</w:t>
      </w:r>
      <w:r w:rsidRPr="00F463DF">
        <w:rPr>
          <w:b/>
          <w:bCs/>
        </w:rPr>
        <w:t xml:space="preserve"> General</w:t>
      </w:r>
      <w:r>
        <w:t xml:space="preserve"> settings are:</w:t>
      </w:r>
    </w:p>
    <w:p w:rsidR="00FD3FAF" w:rsidRDefault="00FD3FAF" w:rsidP="00AF5776">
      <w:pPr>
        <w:numPr>
          <w:ilvl w:val="0"/>
          <w:numId w:val="29"/>
        </w:numPr>
        <w:spacing w:after="0" w:line="240" w:lineRule="auto"/>
      </w:pPr>
      <w:r w:rsidRPr="00F463DF">
        <w:rPr>
          <w:b/>
          <w:bCs/>
        </w:rPr>
        <w:t>Name</w:t>
      </w:r>
      <w:r>
        <w:t>: Displays name of alarm.</w:t>
      </w:r>
    </w:p>
    <w:p w:rsidR="00FD3FAF" w:rsidRDefault="00FD3FAF" w:rsidP="00AF5776">
      <w:pPr>
        <w:numPr>
          <w:ilvl w:val="0"/>
          <w:numId w:val="29"/>
        </w:numPr>
        <w:spacing w:after="0" w:line="240" w:lineRule="auto"/>
      </w:pPr>
      <w:r w:rsidRPr="00F463DF">
        <w:rPr>
          <w:b/>
          <w:bCs/>
        </w:rPr>
        <w:t>Enabled</w:t>
      </w:r>
      <w:r>
        <w:t xml:space="preserve">: Check to enable or activate the alarm. </w:t>
      </w:r>
    </w:p>
    <w:p w:rsidR="00FD3FAF" w:rsidRDefault="00FD3FAF" w:rsidP="00FD3FAF">
      <w:r>
        <w:rPr>
          <w:noProof/>
          <w:lang w:val="sv-SE" w:eastAsia="sv-SE" w:bidi="ar-SA"/>
        </w:rPr>
        <w:drawing>
          <wp:inline distT="0" distB="0" distL="0" distR="0">
            <wp:extent cx="4562475" cy="276225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2" cstate="print"/>
                    <a:srcRect/>
                    <a:stretch>
                      <a:fillRect/>
                    </a:stretch>
                  </pic:blipFill>
                  <pic:spPr bwMode="auto">
                    <a:xfrm>
                      <a:off x="0" y="0"/>
                      <a:ext cx="4562475" cy="2762250"/>
                    </a:xfrm>
                    <a:prstGeom prst="rect">
                      <a:avLst/>
                    </a:prstGeom>
                    <a:noFill/>
                    <a:ln w="6350" cmpd="sng">
                      <a:solidFill>
                        <a:srgbClr val="000000"/>
                      </a:solidFill>
                      <a:miter lim="800000"/>
                      <a:headEnd/>
                      <a:tailEnd/>
                    </a:ln>
                    <a:effectLst/>
                  </pic:spPr>
                </pic:pic>
              </a:graphicData>
            </a:graphic>
          </wp:inline>
        </w:drawing>
      </w:r>
    </w:p>
    <w:p w:rsidR="00FD3FAF" w:rsidRDefault="00FD3FAF" w:rsidP="00FD3FAF">
      <w:pPr>
        <w:rPr>
          <w:b/>
          <w:bCs/>
        </w:rPr>
      </w:pPr>
      <w:r w:rsidRPr="00664366">
        <w:rPr>
          <w:b/>
          <w:bCs/>
        </w:rPr>
        <w:t>Status</w:t>
      </w:r>
      <w:r>
        <w:rPr>
          <w:b/>
          <w:bCs/>
        </w:rPr>
        <w:t xml:space="preserve"> settings</w:t>
      </w:r>
      <w:r w:rsidRPr="00664366">
        <w:rPr>
          <w:b/>
          <w:bCs/>
        </w:rPr>
        <w:t xml:space="preserve">: </w:t>
      </w:r>
    </w:p>
    <w:p w:rsidR="00FD3FAF" w:rsidRPr="002B542C" w:rsidRDefault="00FD3FAF" w:rsidP="00AF5776">
      <w:pPr>
        <w:numPr>
          <w:ilvl w:val="0"/>
          <w:numId w:val="3"/>
        </w:numPr>
        <w:spacing w:after="0" w:line="240" w:lineRule="auto"/>
      </w:pPr>
      <w:r w:rsidRPr="00E91375">
        <w:rPr>
          <w:b/>
        </w:rPr>
        <w:t>Start:</w:t>
      </w:r>
      <w:r w:rsidRPr="002B542C">
        <w:t xml:space="preserve"> Execution of the credit limit alarm</w:t>
      </w:r>
    </w:p>
    <w:p w:rsidR="00FD3FAF" w:rsidRPr="002B542C" w:rsidRDefault="00FD3FAF" w:rsidP="00AF5776">
      <w:pPr>
        <w:numPr>
          <w:ilvl w:val="0"/>
          <w:numId w:val="3"/>
        </w:numPr>
        <w:spacing w:after="0" w:line="240" w:lineRule="auto"/>
      </w:pPr>
      <w:r w:rsidRPr="00E91375">
        <w:rPr>
          <w:b/>
        </w:rPr>
        <w:t>Idle:</w:t>
      </w:r>
      <w:r w:rsidRPr="002B542C">
        <w:t xml:space="preserve"> No execution going on currently.</w:t>
      </w:r>
    </w:p>
    <w:p w:rsidR="00FD3FAF" w:rsidRPr="00664366" w:rsidRDefault="00FD3FAF" w:rsidP="00FD3FAF">
      <w:pPr>
        <w:rPr>
          <w:b/>
          <w:bCs/>
        </w:rPr>
      </w:pPr>
    </w:p>
    <w:p w:rsidR="00FD3FAF" w:rsidRDefault="00FD3FAF" w:rsidP="00FD3FAF">
      <w:pPr>
        <w:rPr>
          <w:b/>
          <w:bCs/>
        </w:rPr>
      </w:pPr>
      <w:r w:rsidRPr="00664366">
        <w:rPr>
          <w:b/>
          <w:bCs/>
        </w:rPr>
        <w:t>Bill Cycles</w:t>
      </w:r>
      <w:r>
        <w:rPr>
          <w:b/>
          <w:bCs/>
        </w:rPr>
        <w:t xml:space="preserve"> settings</w:t>
      </w:r>
      <w:r w:rsidRPr="00664366">
        <w:rPr>
          <w:b/>
          <w:bCs/>
        </w:rPr>
        <w:t>:</w:t>
      </w:r>
    </w:p>
    <w:p w:rsidR="00FD3FAF" w:rsidRPr="002B542C" w:rsidRDefault="00FD3FAF" w:rsidP="00AF5776">
      <w:pPr>
        <w:numPr>
          <w:ilvl w:val="0"/>
          <w:numId w:val="3"/>
        </w:numPr>
        <w:spacing w:after="0" w:line="240" w:lineRule="auto"/>
      </w:pPr>
      <w:r w:rsidRPr="00E91375">
        <w:rPr>
          <w:b/>
        </w:rPr>
        <w:t>Name:</w:t>
      </w:r>
      <w:r w:rsidRPr="002B542C">
        <w:t xml:space="preserve"> Name of the cycle.</w:t>
      </w:r>
    </w:p>
    <w:p w:rsidR="00FD3FAF" w:rsidRPr="002B542C" w:rsidRDefault="00FD3FAF" w:rsidP="00AF5776">
      <w:pPr>
        <w:numPr>
          <w:ilvl w:val="0"/>
          <w:numId w:val="3"/>
        </w:numPr>
        <w:spacing w:after="0" w:line="240" w:lineRule="auto"/>
      </w:pPr>
      <w:r w:rsidRPr="00E91375">
        <w:rPr>
          <w:b/>
        </w:rPr>
        <w:t>Description</w:t>
      </w:r>
      <w:r w:rsidRPr="002B542C">
        <w:t>: A description of the cycle.</w:t>
      </w:r>
    </w:p>
    <w:p w:rsidR="00FD3FAF" w:rsidRPr="002B542C" w:rsidRDefault="00FD3FAF" w:rsidP="00AF5776">
      <w:pPr>
        <w:numPr>
          <w:ilvl w:val="0"/>
          <w:numId w:val="3"/>
        </w:numPr>
        <w:spacing w:after="0" w:line="240" w:lineRule="auto"/>
      </w:pPr>
      <w:r w:rsidRPr="00E91375">
        <w:rPr>
          <w:b/>
        </w:rPr>
        <w:t>Threshold</w:t>
      </w:r>
      <w:r w:rsidRPr="002B542C">
        <w:t xml:space="preserve">: </w:t>
      </w:r>
    </w:p>
    <w:p w:rsidR="00FD3FAF" w:rsidRPr="002B542C" w:rsidRDefault="00FD3FAF" w:rsidP="00AF5776">
      <w:pPr>
        <w:numPr>
          <w:ilvl w:val="0"/>
          <w:numId w:val="3"/>
        </w:numPr>
        <w:spacing w:after="0" w:line="240" w:lineRule="auto"/>
      </w:pPr>
      <w:r w:rsidRPr="00E91375">
        <w:rPr>
          <w:b/>
        </w:rPr>
        <w:t>From:</w:t>
      </w:r>
      <w:r w:rsidRPr="002B542C">
        <w:t xml:space="preserve"> Time from which the credit limit is calculated.</w:t>
      </w:r>
    </w:p>
    <w:p w:rsidR="00FD3FAF" w:rsidRPr="00C57B07" w:rsidRDefault="00FD3FAF" w:rsidP="00AF5776">
      <w:pPr>
        <w:numPr>
          <w:ilvl w:val="0"/>
          <w:numId w:val="30"/>
        </w:numPr>
        <w:spacing w:after="0" w:line="240" w:lineRule="auto"/>
      </w:pPr>
      <w:r w:rsidRPr="00664366">
        <w:rPr>
          <w:b/>
          <w:bCs/>
        </w:rPr>
        <w:t>To:</w:t>
      </w:r>
      <w:r>
        <w:rPr>
          <w:b/>
          <w:bCs/>
        </w:rPr>
        <w:t xml:space="preserve"> </w:t>
      </w:r>
      <w:r>
        <w:t>Time which the credit limits is calculation ends (otherwise if no</w:t>
      </w:r>
      <w:r w:rsidRPr="00E66011">
        <w:t xml:space="preserve"> field </w:t>
      </w:r>
      <w:r>
        <w:t xml:space="preserve">is selected watchdog </w:t>
      </w:r>
      <w:r w:rsidRPr="00E66011">
        <w:t>will be set to</w:t>
      </w:r>
      <w:r>
        <w:t xml:space="preserve"> calculate from the</w:t>
      </w:r>
      <w:r w:rsidRPr="00E66011">
        <w:t xml:space="preserve"> last invoice date according to the subscriber file and </w:t>
      </w:r>
      <w:r>
        <w:t>to today’s date).</w:t>
      </w:r>
    </w:p>
    <w:p w:rsidR="00FD3FAF" w:rsidRPr="00A45CBE" w:rsidRDefault="00FD3FAF" w:rsidP="00AF5776">
      <w:pPr>
        <w:numPr>
          <w:ilvl w:val="0"/>
          <w:numId w:val="30"/>
        </w:numPr>
        <w:spacing w:after="0" w:line="240" w:lineRule="auto"/>
      </w:pPr>
      <w:r w:rsidRPr="00664366">
        <w:rPr>
          <w:b/>
          <w:bCs/>
        </w:rPr>
        <w:t>Subscribers:</w:t>
      </w:r>
      <w:r>
        <w:rPr>
          <w:b/>
          <w:bCs/>
        </w:rPr>
        <w:t xml:space="preserve"> </w:t>
      </w:r>
      <w:r w:rsidRPr="00A45CBE">
        <w:t xml:space="preserve">The number of subscribers in the current bill cycle. </w:t>
      </w:r>
    </w:p>
    <w:p w:rsidR="00FD3FAF" w:rsidRDefault="00FD3FAF" w:rsidP="00FD3FAF">
      <w:pPr>
        <w:rPr>
          <w:b/>
          <w:bCs/>
        </w:rPr>
      </w:pPr>
    </w:p>
    <w:p w:rsidR="00FD3FAF" w:rsidRPr="000C1900" w:rsidRDefault="00FD3FAF" w:rsidP="00FD3FAF">
      <w:pPr>
        <w:rPr>
          <w:b/>
          <w:bCs/>
        </w:rPr>
      </w:pPr>
      <w:r>
        <w:rPr>
          <w:b/>
          <w:bCs/>
        </w:rPr>
        <w:t>Tariff Plans settings</w:t>
      </w:r>
    </w:p>
    <w:p w:rsidR="00FD3FAF" w:rsidRPr="00EC08AD" w:rsidRDefault="00FD3FAF" w:rsidP="00AF5776">
      <w:pPr>
        <w:numPr>
          <w:ilvl w:val="0"/>
          <w:numId w:val="31"/>
        </w:numPr>
        <w:spacing w:after="0" w:line="240" w:lineRule="auto"/>
      </w:pPr>
      <w:r w:rsidRPr="000C1900">
        <w:rPr>
          <w:b/>
          <w:bCs/>
        </w:rPr>
        <w:t>Name:</w:t>
      </w:r>
      <w:r>
        <w:rPr>
          <w:b/>
          <w:bCs/>
        </w:rPr>
        <w:t xml:space="preserve"> </w:t>
      </w:r>
      <w:r w:rsidRPr="00EC08AD">
        <w:t>Name of the tariff plan</w:t>
      </w:r>
    </w:p>
    <w:p w:rsidR="00FD3FAF" w:rsidRPr="00EC08AD" w:rsidRDefault="00FD3FAF" w:rsidP="00AF5776">
      <w:pPr>
        <w:numPr>
          <w:ilvl w:val="0"/>
          <w:numId w:val="31"/>
        </w:numPr>
        <w:spacing w:after="0" w:line="240" w:lineRule="auto"/>
      </w:pPr>
      <w:r w:rsidRPr="000C1900">
        <w:rPr>
          <w:b/>
          <w:bCs/>
        </w:rPr>
        <w:t>Description:</w:t>
      </w:r>
      <w:r>
        <w:rPr>
          <w:b/>
          <w:bCs/>
        </w:rPr>
        <w:t xml:space="preserve"> </w:t>
      </w:r>
      <w:r w:rsidRPr="00EC08AD">
        <w:t>A description of the tariff plan.</w:t>
      </w:r>
    </w:p>
    <w:p w:rsidR="00FD3FAF" w:rsidRPr="002B542C" w:rsidRDefault="00FD3FAF" w:rsidP="00AF5776">
      <w:pPr>
        <w:numPr>
          <w:ilvl w:val="0"/>
          <w:numId w:val="3"/>
        </w:numPr>
        <w:spacing w:after="0" w:line="240" w:lineRule="auto"/>
      </w:pPr>
      <w:r w:rsidRPr="00E91375">
        <w:rPr>
          <w:b/>
        </w:rPr>
        <w:t>Line rent:</w:t>
      </w:r>
      <w:r w:rsidRPr="002B542C">
        <w:t xml:space="preserve"> The line rent for the tariff plan.</w:t>
      </w:r>
    </w:p>
    <w:p w:rsidR="00FD3FAF" w:rsidRPr="002B542C" w:rsidRDefault="00FD3FAF" w:rsidP="00AF5776">
      <w:pPr>
        <w:numPr>
          <w:ilvl w:val="0"/>
          <w:numId w:val="3"/>
        </w:numPr>
        <w:spacing w:after="0" w:line="240" w:lineRule="auto"/>
      </w:pPr>
      <w:r w:rsidRPr="00E91375">
        <w:rPr>
          <w:b/>
        </w:rPr>
        <w:t>Subscribers:</w:t>
      </w:r>
      <w:r w:rsidRPr="002B542C">
        <w:t xml:space="preserve"> Number of subscribers using the current tariff plan. </w:t>
      </w:r>
    </w:p>
    <w:p w:rsidR="00FD3FAF" w:rsidRDefault="00FD3FAF" w:rsidP="00FD3FAF">
      <w:pPr>
        <w:tabs>
          <w:tab w:val="left" w:pos="6795"/>
        </w:tabs>
      </w:pPr>
      <w:r>
        <w:tab/>
      </w:r>
    </w:p>
    <w:p w:rsidR="00FD3FAF" w:rsidRDefault="00FD3FAF" w:rsidP="00FD3FAF">
      <w:pPr>
        <w:rPr>
          <w:b/>
          <w:bCs/>
        </w:rPr>
      </w:pPr>
      <w:r>
        <w:br w:type="page"/>
      </w:r>
      <w:r w:rsidRPr="00F14EC6">
        <w:rPr>
          <w:b/>
          <w:bCs/>
        </w:rPr>
        <w:t>Alarm presentation</w:t>
      </w:r>
    </w:p>
    <w:p w:rsidR="00FD3FAF" w:rsidRPr="00F14EC6" w:rsidRDefault="00FD3FAF" w:rsidP="00FD3FAF">
      <w:pPr>
        <w:rPr>
          <w:b/>
          <w:bCs/>
        </w:rPr>
      </w:pPr>
    </w:p>
    <w:p w:rsidR="00FD3FAF" w:rsidRDefault="00FD3FAF" w:rsidP="00FD3FAF">
      <w:r>
        <w:rPr>
          <w:noProof/>
          <w:lang w:val="sv-SE" w:eastAsia="sv-SE" w:bidi="ar-SA"/>
        </w:rPr>
        <w:drawing>
          <wp:inline distT="0" distB="0" distL="0" distR="0">
            <wp:extent cx="4800600" cy="11715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3" cstate="print"/>
                    <a:srcRect/>
                    <a:stretch>
                      <a:fillRect/>
                    </a:stretch>
                  </pic:blipFill>
                  <pic:spPr bwMode="auto">
                    <a:xfrm>
                      <a:off x="0" y="0"/>
                      <a:ext cx="4800600" cy="1171575"/>
                    </a:xfrm>
                    <a:prstGeom prst="rect">
                      <a:avLst/>
                    </a:prstGeom>
                    <a:noFill/>
                    <a:ln w="9525">
                      <a:noFill/>
                      <a:miter lim="800000"/>
                      <a:headEnd/>
                      <a:tailEnd/>
                    </a:ln>
                  </pic:spPr>
                </pic:pic>
              </a:graphicData>
            </a:graphic>
          </wp:inline>
        </w:drawing>
      </w:r>
    </w:p>
    <w:p w:rsidR="00FD3FAF" w:rsidRDefault="00FD3FAF" w:rsidP="00FD3FAF"/>
    <w:p w:rsidR="00FD3FAF" w:rsidRPr="00E12144" w:rsidRDefault="00FD3FAF" w:rsidP="00FD3FAF">
      <w:pPr>
        <w:pStyle w:val="Heading4"/>
      </w:pPr>
      <w:bookmarkStart w:id="265" w:name="_Toc253470670"/>
      <w:r>
        <w:t xml:space="preserve">5.14.2.8 </w:t>
      </w:r>
      <w:r w:rsidRPr="00E12144">
        <w:t>Dialled digit pattern</w:t>
      </w:r>
      <w:bookmarkEnd w:id="265"/>
    </w:p>
    <w:p w:rsidR="00FD3FAF" w:rsidRPr="00F14EC6" w:rsidRDefault="00FD3FAF" w:rsidP="00FD3FAF">
      <w:r>
        <w:rPr>
          <w:noProof/>
          <w:lang w:val="sv-SE" w:eastAsia="sv-SE" w:bidi="ar-SA"/>
        </w:rPr>
        <w:drawing>
          <wp:inline distT="0" distB="0" distL="0" distR="0">
            <wp:extent cx="4562475" cy="176212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4" cstate="print"/>
                    <a:srcRect/>
                    <a:stretch>
                      <a:fillRect/>
                    </a:stretch>
                  </pic:blipFill>
                  <pic:spPr bwMode="auto">
                    <a:xfrm>
                      <a:off x="0" y="0"/>
                      <a:ext cx="4562475" cy="1762125"/>
                    </a:xfrm>
                    <a:prstGeom prst="rect">
                      <a:avLst/>
                    </a:prstGeom>
                    <a:noFill/>
                    <a:ln w="6350" cmpd="sng">
                      <a:solidFill>
                        <a:srgbClr val="000000"/>
                      </a:solidFill>
                      <a:miter lim="800000"/>
                      <a:headEnd/>
                      <a:tailEnd/>
                    </a:ln>
                    <a:effectLst/>
                  </pic:spPr>
                </pic:pic>
              </a:graphicData>
            </a:graphic>
          </wp:inline>
        </w:drawing>
      </w:r>
    </w:p>
    <w:p w:rsidR="00FD3FAF" w:rsidRDefault="00FD3FAF" w:rsidP="00FD3FAF"/>
    <w:p w:rsidR="00FD3FAF" w:rsidRDefault="00FD3FAF" w:rsidP="00FD3FAF">
      <w:r>
        <w:t>The dialled digit pattern alarm detects if a subscriber is calling within a closed number range. This is an indication of hacking. The following settings are available this alarm.</w:t>
      </w:r>
    </w:p>
    <w:p w:rsidR="00FD3FAF" w:rsidRDefault="00FD3FAF" w:rsidP="00FD3FAF"/>
    <w:p w:rsidR="00FD3FAF" w:rsidRDefault="00FD3FAF" w:rsidP="00FD3FAF">
      <w:r w:rsidRPr="00E30832">
        <w:rPr>
          <w:b/>
          <w:bCs/>
        </w:rPr>
        <w:t>Severity</w:t>
      </w:r>
      <w:r>
        <w:t xml:space="preserve">: The degree of importance. </w:t>
      </w:r>
    </w:p>
    <w:p w:rsidR="00FD3FAF" w:rsidRDefault="00FD3FAF" w:rsidP="00FD3FAF">
      <w:r w:rsidRPr="00E30832">
        <w:rPr>
          <w:b/>
          <w:bCs/>
        </w:rPr>
        <w:t>Time period</w:t>
      </w:r>
      <w:r>
        <w:t xml:space="preserve">: The time within which the alarm us </w:t>
      </w:r>
    </w:p>
    <w:p w:rsidR="00FD3FAF" w:rsidRDefault="00FD3FAF" w:rsidP="00FD3FAF">
      <w:r w:rsidRPr="00E30832">
        <w:rPr>
          <w:b/>
          <w:bCs/>
        </w:rPr>
        <w:t>Threshold</w:t>
      </w:r>
      <w:r>
        <w:t>: The number of calls that have to be made before the alarm is triggered.</w:t>
      </w:r>
    </w:p>
    <w:p w:rsidR="00FD3FAF" w:rsidRDefault="00FD3FAF" w:rsidP="00FD3FAF">
      <w:r w:rsidRPr="00E30832">
        <w:rPr>
          <w:b/>
          <w:bCs/>
        </w:rPr>
        <w:t xml:space="preserve">Number </w:t>
      </w:r>
      <w:r>
        <w:rPr>
          <w:b/>
          <w:bCs/>
        </w:rPr>
        <w:t>S</w:t>
      </w:r>
      <w:r w:rsidRPr="00E30832">
        <w:rPr>
          <w:b/>
          <w:bCs/>
        </w:rPr>
        <w:t>erie</w:t>
      </w:r>
      <w:r>
        <w:t xml:space="preserve">: This series is counted upwards or downward. See the example below, </w:t>
      </w:r>
      <w:r>
        <w:rPr>
          <w:noProof/>
          <w:lang w:val="sv-SE" w:eastAsia="sv-SE" w:bidi="ar-SA"/>
        </w:rPr>
        <w:drawing>
          <wp:inline distT="0" distB="0" distL="0" distR="0">
            <wp:extent cx="4448175" cy="20002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5" cstate="print"/>
                    <a:srcRect/>
                    <a:stretch>
                      <a:fillRect/>
                    </a:stretch>
                  </pic:blipFill>
                  <pic:spPr bwMode="auto">
                    <a:xfrm>
                      <a:off x="0" y="0"/>
                      <a:ext cx="4448175" cy="2000250"/>
                    </a:xfrm>
                    <a:prstGeom prst="rect">
                      <a:avLst/>
                    </a:prstGeom>
                    <a:noFill/>
                    <a:ln w="6350" cmpd="sng">
                      <a:solidFill>
                        <a:srgbClr val="000000"/>
                      </a:solidFill>
                      <a:miter lim="800000"/>
                      <a:headEnd/>
                      <a:tailEnd/>
                    </a:ln>
                    <a:effectLst/>
                  </pic:spPr>
                </pic:pic>
              </a:graphicData>
            </a:graphic>
          </wp:inline>
        </w:drawing>
      </w:r>
    </w:p>
    <w:p w:rsidR="00FD3FAF" w:rsidRDefault="00FD3FAF" w:rsidP="00FD3FAF"/>
    <w:p w:rsidR="00FD3FAF" w:rsidRPr="00E12144" w:rsidRDefault="00FD3FAF" w:rsidP="00FD3FAF">
      <w:pPr>
        <w:pStyle w:val="Heading4"/>
      </w:pPr>
      <w:bookmarkStart w:id="266" w:name="_Toc253470671"/>
      <w:r>
        <w:t xml:space="preserve">5.14.2.9 </w:t>
      </w:r>
      <w:r w:rsidRPr="00E12144">
        <w:t>EIR Blacklist</w:t>
      </w:r>
      <w:bookmarkEnd w:id="266"/>
    </w:p>
    <w:p w:rsidR="00FD3FAF" w:rsidRDefault="00FD3FAF" w:rsidP="00FD3FAF">
      <w:r>
        <w:rPr>
          <w:noProof/>
          <w:lang w:val="sv-SE" w:eastAsia="sv-SE" w:bidi="ar-SA"/>
        </w:rPr>
        <w:drawing>
          <wp:anchor distT="0" distB="0" distL="114300" distR="114300" simplePos="0" relativeHeight="251751424" behindDoc="0" locked="0" layoutInCell="1" allowOverlap="1">
            <wp:simplePos x="0" y="0"/>
            <wp:positionH relativeFrom="column">
              <wp:posOffset>3810</wp:posOffset>
            </wp:positionH>
            <wp:positionV relativeFrom="paragraph">
              <wp:posOffset>87630</wp:posOffset>
            </wp:positionV>
            <wp:extent cx="4448175" cy="2066925"/>
            <wp:effectExtent l="19050" t="19050" r="28575" b="28575"/>
            <wp:wrapSquare wrapText="bothSides"/>
            <wp:docPr id="23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6" cstate="print"/>
                    <a:srcRect/>
                    <a:stretch>
                      <a:fillRect/>
                    </a:stretch>
                  </pic:blipFill>
                  <pic:spPr bwMode="auto">
                    <a:xfrm>
                      <a:off x="0" y="0"/>
                      <a:ext cx="4448175" cy="2066925"/>
                    </a:xfrm>
                    <a:prstGeom prst="rect">
                      <a:avLst/>
                    </a:prstGeom>
                    <a:noFill/>
                    <a:ln w="6350">
                      <a:solidFill>
                        <a:srgbClr val="000000"/>
                      </a:solidFill>
                      <a:miter lim="800000"/>
                      <a:headEnd/>
                      <a:tailEnd/>
                    </a:ln>
                    <a:effectLst/>
                  </pic:spPr>
                </pic:pic>
              </a:graphicData>
            </a:graphic>
          </wp:anchor>
        </w:drawing>
      </w:r>
    </w:p>
    <w:p w:rsidR="00FD3FAF" w:rsidRDefault="00FD3FAF" w:rsidP="00FD3FAF">
      <w:r>
        <w:t xml:space="preserve">The EIR alarm is specific for GSM networks. </w:t>
      </w:r>
    </w:p>
    <w:p w:rsidR="00FD3FAF" w:rsidRDefault="00FD3FAF" w:rsidP="00FD3FAF"/>
    <w:p w:rsidR="00FD3FAF" w:rsidRDefault="00FD3FAF" w:rsidP="00FD3FAF">
      <w:r>
        <w:t>An EIR, Equipment Identity Register, is used to prevent calls from stolen or unauthorized handsets. The switches will list call attempts from handsets that are not valid according to the EIR. Watchdog may collect these lists and display them for the user.</w:t>
      </w:r>
    </w:p>
    <w:p w:rsidR="00FD3FAF" w:rsidRDefault="00FD3FAF" w:rsidP="00FD3FAF"/>
    <w:p w:rsidR="00FD3FAF" w:rsidRDefault="00FD3FAF" w:rsidP="00FD3FAF"/>
    <w:p w:rsidR="00C72A41" w:rsidRDefault="00C72A41" w:rsidP="00FD3FAF">
      <w:pPr>
        <w:pStyle w:val="Heading4"/>
      </w:pPr>
      <w:bookmarkStart w:id="267" w:name="_Toc253470672"/>
    </w:p>
    <w:p w:rsidR="00FD3FAF" w:rsidRPr="0082080C" w:rsidRDefault="00FD3FAF" w:rsidP="00FD3FAF">
      <w:pPr>
        <w:pStyle w:val="Heading4"/>
      </w:pPr>
      <w:r>
        <w:t xml:space="preserve">5.14.2.10 </w:t>
      </w:r>
      <w:r w:rsidRPr="0082080C">
        <w:t>Failed Voucher Recharge</w:t>
      </w:r>
      <w:bookmarkEnd w:id="267"/>
    </w:p>
    <w:p w:rsidR="00FD3FAF" w:rsidRDefault="00FD3FAF" w:rsidP="00FD3FAF">
      <w:r>
        <w:rPr>
          <w:noProof/>
          <w:lang w:val="sv-SE" w:eastAsia="sv-SE" w:bidi="ar-SA"/>
        </w:rPr>
        <w:drawing>
          <wp:inline distT="0" distB="0" distL="0" distR="0">
            <wp:extent cx="4339590" cy="2209800"/>
            <wp:effectExtent l="19050" t="19050" r="22860" b="19050"/>
            <wp:docPr id="238"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7" cstate="print"/>
                    <a:srcRect/>
                    <a:stretch>
                      <a:fillRect/>
                    </a:stretch>
                  </pic:blipFill>
                  <pic:spPr bwMode="auto">
                    <a:xfrm>
                      <a:off x="0" y="0"/>
                      <a:ext cx="4339590" cy="2209800"/>
                    </a:xfrm>
                    <a:prstGeom prst="rect">
                      <a:avLst/>
                    </a:prstGeom>
                    <a:noFill/>
                    <a:ln w="6350">
                      <a:solidFill>
                        <a:srgbClr val="000000"/>
                      </a:solidFill>
                      <a:miter lim="800000"/>
                      <a:headEnd/>
                      <a:tailEnd/>
                    </a:ln>
                    <a:effectLst/>
                  </pic:spPr>
                </pic:pic>
              </a:graphicData>
            </a:graphic>
          </wp:inline>
        </w:drawing>
      </w:r>
    </w:p>
    <w:p w:rsidR="00FD3FAF" w:rsidRPr="00C72A41" w:rsidRDefault="00FD3FAF" w:rsidP="00FD3FAF">
      <w:r>
        <w:t>This alarm is for detecting a subscriber who has tried to make a recharge but failed. The setting for the alarm is:</w:t>
      </w:r>
    </w:p>
    <w:p w:rsidR="00FD3FAF" w:rsidRDefault="00FD3FAF" w:rsidP="00FD3FAF">
      <w:r w:rsidRPr="0082080C">
        <w:rPr>
          <w:b/>
          <w:bCs/>
        </w:rPr>
        <w:t>Severity</w:t>
      </w:r>
      <w:r>
        <w:t>: The degree of importance of the alarm.</w:t>
      </w:r>
    </w:p>
    <w:p w:rsidR="00FD3FAF" w:rsidRDefault="00FD3FAF" w:rsidP="00FD3FAF">
      <w:r w:rsidRPr="0082080C">
        <w:rPr>
          <w:b/>
          <w:bCs/>
        </w:rPr>
        <w:t>Time period (days):</w:t>
      </w:r>
      <w:r>
        <w:t xml:space="preserve"> The time within the measurement is done. </w:t>
      </w:r>
    </w:p>
    <w:p w:rsidR="00FD3FAF" w:rsidRPr="00C72A41" w:rsidRDefault="00FD3FAF" w:rsidP="00FD3FAF">
      <w:r w:rsidRPr="0082080C">
        <w:rPr>
          <w:b/>
          <w:bCs/>
        </w:rPr>
        <w:t>Number of failed recharges</w:t>
      </w:r>
      <w:r>
        <w:t xml:space="preserve">: The number of recharges allowed before the alarm is triggered. </w:t>
      </w:r>
    </w:p>
    <w:p w:rsidR="00FD3FAF" w:rsidRPr="0065000A" w:rsidRDefault="00FD3FAF" w:rsidP="00FD3FAF">
      <w:pPr>
        <w:pStyle w:val="Heading4"/>
      </w:pPr>
      <w:bookmarkStart w:id="268" w:name="_Toc253470673"/>
      <w:r>
        <w:t xml:space="preserve">5.14.2.11 </w:t>
      </w:r>
      <w:r w:rsidRPr="0065000A">
        <w:t>Velocity</w:t>
      </w:r>
      <w:bookmarkEnd w:id="268"/>
      <w:r w:rsidRPr="0065000A">
        <w:t xml:space="preserve"> </w:t>
      </w:r>
    </w:p>
    <w:p w:rsidR="00FD3FAF" w:rsidRDefault="00FD3FAF" w:rsidP="00FD3FAF">
      <w:r>
        <w:t xml:space="preserve">The velocity alarm detects calls that are being made at the same time from the same handset and distance the between the locations that calls are being made are abnormally too far for a subscriber to have been at almost the same time. This is an indication of cloning. This alarm analyses roaming data to detect cloned phones that are used abroad. </w:t>
      </w:r>
    </w:p>
    <w:p w:rsidR="00FD3FAF" w:rsidRDefault="00FD3FAF" w:rsidP="00FD3FAF">
      <w:r>
        <w:rPr>
          <w:noProof/>
          <w:lang w:val="sv-SE" w:eastAsia="sv-SE" w:bidi="ar-SA"/>
        </w:rPr>
        <w:drawing>
          <wp:inline distT="0" distB="0" distL="0" distR="0">
            <wp:extent cx="4914900" cy="4676775"/>
            <wp:effectExtent l="19050" t="0" r="0" b="0"/>
            <wp:docPr id="60" name="Picture 60" descr="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elocity"/>
                    <pic:cNvPicPr>
                      <a:picLocks noChangeAspect="1" noChangeArrowheads="1"/>
                    </pic:cNvPicPr>
                  </pic:nvPicPr>
                  <pic:blipFill>
                    <a:blip r:embed="rId148" cstate="print"/>
                    <a:srcRect/>
                    <a:stretch>
                      <a:fillRect/>
                    </a:stretch>
                  </pic:blipFill>
                  <pic:spPr bwMode="auto">
                    <a:xfrm>
                      <a:off x="0" y="0"/>
                      <a:ext cx="4914900" cy="4676775"/>
                    </a:xfrm>
                    <a:prstGeom prst="rect">
                      <a:avLst/>
                    </a:prstGeom>
                    <a:noFill/>
                    <a:ln w="9525">
                      <a:noFill/>
                      <a:miter lim="800000"/>
                      <a:headEnd/>
                      <a:tailEnd/>
                    </a:ln>
                  </pic:spPr>
                </pic:pic>
              </a:graphicData>
            </a:graphic>
          </wp:inline>
        </w:drawing>
      </w:r>
    </w:p>
    <w:p w:rsidR="00FD3FAF" w:rsidRDefault="00FD3FAF" w:rsidP="00FD3FAF"/>
    <w:p w:rsidR="00FD3FAF" w:rsidRDefault="00FD3FAF" w:rsidP="00FD3FAF">
      <w:r>
        <w:t xml:space="preserve">The velocity analysis is a complement to the call collision alarm to detect cloning. This alarm detects cloning cases even if a call collision has not occurred. Watchdog analyses the moving patterns of the subscribers. If two calls have been made from two different locations, and the time between the calls indicates that it would be impossible to move between the locations the calls were made within the time span the calls occurred, an alarm is generated. The speed and distance settings are flexible and may be changed by the system administrator at any time. </w:t>
      </w:r>
    </w:p>
    <w:p w:rsidR="00FD3FAF" w:rsidRDefault="00FD3FAF" w:rsidP="00AF5776">
      <w:pPr>
        <w:numPr>
          <w:ilvl w:val="0"/>
          <w:numId w:val="33"/>
        </w:numPr>
        <w:spacing w:after="0" w:line="240" w:lineRule="auto"/>
      </w:pPr>
      <w:r w:rsidRPr="00904BFD">
        <w:rPr>
          <w:b/>
          <w:bCs/>
        </w:rPr>
        <w:t>Name</w:t>
      </w:r>
      <w:r>
        <w:t>: Name of alarm</w:t>
      </w:r>
    </w:p>
    <w:p w:rsidR="00FD3FAF" w:rsidRPr="00F30AF6" w:rsidRDefault="00FD3FAF" w:rsidP="00AF5776">
      <w:pPr>
        <w:numPr>
          <w:ilvl w:val="0"/>
          <w:numId w:val="33"/>
        </w:numPr>
        <w:spacing w:after="0" w:line="240" w:lineRule="auto"/>
      </w:pPr>
      <w:r w:rsidRPr="00904BFD">
        <w:rPr>
          <w:b/>
          <w:bCs/>
        </w:rPr>
        <w:t>Enabled</w:t>
      </w:r>
      <w:r>
        <w:t>: Select</w:t>
      </w:r>
      <w:r w:rsidRPr="00F30AF6">
        <w:t xml:space="preserve"> to activate the alarm.</w:t>
      </w:r>
    </w:p>
    <w:p w:rsidR="00FD3FAF" w:rsidRDefault="00FD3FAF" w:rsidP="00AF5776">
      <w:pPr>
        <w:numPr>
          <w:ilvl w:val="0"/>
          <w:numId w:val="33"/>
        </w:numPr>
        <w:spacing w:after="0" w:line="240" w:lineRule="auto"/>
      </w:pPr>
      <w:r w:rsidRPr="00904BFD">
        <w:rPr>
          <w:b/>
          <w:bCs/>
        </w:rPr>
        <w:t>Severity</w:t>
      </w:r>
      <w:r>
        <w:t>: The degree of importance of the alarm.</w:t>
      </w:r>
    </w:p>
    <w:p w:rsidR="00FD3FAF" w:rsidRDefault="00FD3FAF" w:rsidP="00AF5776">
      <w:pPr>
        <w:numPr>
          <w:ilvl w:val="0"/>
          <w:numId w:val="33"/>
        </w:numPr>
        <w:spacing w:after="0" w:line="240" w:lineRule="auto"/>
      </w:pPr>
      <w:r w:rsidRPr="00C2637B">
        <w:rPr>
          <w:b/>
          <w:bCs/>
        </w:rPr>
        <w:t>Use common radius (m):</w:t>
      </w:r>
      <w:r>
        <w:t xml:space="preserve"> Select this option if the same cell site radius should be used for all cell sites.</w:t>
      </w:r>
    </w:p>
    <w:p w:rsidR="00FD3FAF" w:rsidRDefault="00FD3FAF" w:rsidP="00AF5776">
      <w:pPr>
        <w:numPr>
          <w:ilvl w:val="0"/>
          <w:numId w:val="33"/>
        </w:numPr>
        <w:spacing w:after="0" w:line="240" w:lineRule="auto"/>
      </w:pPr>
      <w:r w:rsidRPr="00904BFD">
        <w:rPr>
          <w:b/>
          <w:bCs/>
        </w:rPr>
        <w:t>Minimum distance (radius multiples):</w:t>
      </w:r>
      <w:r>
        <w:t xml:space="preserve"> The minimum distance a subscriber is allowed to travel with a speed up to what is specified in the Velocity column.</w:t>
      </w:r>
    </w:p>
    <w:p w:rsidR="00FD3FAF" w:rsidRDefault="00FD3FAF" w:rsidP="00AF5776">
      <w:pPr>
        <w:numPr>
          <w:ilvl w:val="0"/>
          <w:numId w:val="33"/>
        </w:numPr>
        <w:spacing w:after="0" w:line="240" w:lineRule="auto"/>
      </w:pPr>
      <w:r w:rsidRPr="00904BFD">
        <w:rPr>
          <w:b/>
          <w:bCs/>
        </w:rPr>
        <w:t>Use planar coordinates</w:t>
      </w:r>
      <w:r>
        <w:t xml:space="preserve">: to be defined. </w:t>
      </w:r>
    </w:p>
    <w:p w:rsidR="00FD3FAF" w:rsidRDefault="00FD3FAF" w:rsidP="00AF5776">
      <w:pPr>
        <w:numPr>
          <w:ilvl w:val="0"/>
          <w:numId w:val="33"/>
        </w:numPr>
        <w:spacing w:after="0" w:line="240" w:lineRule="auto"/>
      </w:pPr>
      <w:r w:rsidRPr="00904BFD">
        <w:rPr>
          <w:b/>
          <w:bCs/>
        </w:rPr>
        <w:t>Fudge missing last call</w:t>
      </w:r>
      <w:r>
        <w:t>: to be defined.</w:t>
      </w:r>
    </w:p>
    <w:p w:rsidR="00FD3FAF" w:rsidRDefault="00FD3FAF" w:rsidP="00AF5776">
      <w:pPr>
        <w:numPr>
          <w:ilvl w:val="0"/>
          <w:numId w:val="33"/>
        </w:numPr>
        <w:spacing w:after="0" w:line="240" w:lineRule="auto"/>
      </w:pPr>
      <w:r w:rsidRPr="00904BFD">
        <w:rPr>
          <w:b/>
          <w:bCs/>
        </w:rPr>
        <w:t>Ignore same handset</w:t>
      </w:r>
      <w:r>
        <w:t>: Select if to ignore same handset.</w:t>
      </w:r>
    </w:p>
    <w:p w:rsidR="00FD3FAF" w:rsidRDefault="00FD3FAF" w:rsidP="00AF5776">
      <w:pPr>
        <w:numPr>
          <w:ilvl w:val="0"/>
          <w:numId w:val="33"/>
        </w:numPr>
        <w:spacing w:after="0" w:line="240" w:lineRule="auto"/>
      </w:pPr>
      <w:r w:rsidRPr="00904BFD">
        <w:rPr>
          <w:b/>
          <w:bCs/>
        </w:rPr>
        <w:t>Ignore calls classifies</w:t>
      </w:r>
      <w:r>
        <w:t xml:space="preserve">: Select to ignore call types. </w:t>
      </w:r>
    </w:p>
    <w:p w:rsidR="00FD3FAF" w:rsidRPr="00C26D94" w:rsidRDefault="00FD3FAF" w:rsidP="00FD3FAF">
      <w:pPr>
        <w:pStyle w:val="Heading4"/>
      </w:pPr>
      <w:bookmarkStart w:id="269" w:name="_Toc253470674"/>
      <w:r>
        <w:t xml:space="preserve">5.14.2.12 </w:t>
      </w:r>
      <w:r w:rsidRPr="00C26D94">
        <w:t>Velocity thresholds</w:t>
      </w:r>
      <w:bookmarkEnd w:id="269"/>
    </w:p>
    <w:p w:rsidR="00FD3FAF" w:rsidRDefault="00FD3FAF" w:rsidP="00FD3FAF">
      <w:r>
        <w:rPr>
          <w:noProof/>
          <w:lang w:val="sv-SE" w:eastAsia="sv-SE" w:bidi="ar-SA"/>
        </w:rPr>
        <w:drawing>
          <wp:inline distT="0" distB="0" distL="0" distR="0">
            <wp:extent cx="5133975" cy="143827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9" cstate="print"/>
                    <a:srcRect/>
                    <a:stretch>
                      <a:fillRect/>
                    </a:stretch>
                  </pic:blipFill>
                  <pic:spPr bwMode="auto">
                    <a:xfrm>
                      <a:off x="0" y="0"/>
                      <a:ext cx="5133975" cy="143827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The setting for distance and threshold is done in the velocity threshold window.</w:t>
      </w:r>
    </w:p>
    <w:p w:rsidR="00FD3FAF" w:rsidRDefault="00FD3FAF" w:rsidP="00AF5776">
      <w:pPr>
        <w:numPr>
          <w:ilvl w:val="0"/>
          <w:numId w:val="34"/>
        </w:numPr>
        <w:spacing w:after="0" w:line="240" w:lineRule="auto"/>
      </w:pPr>
      <w:r w:rsidRPr="00C26D94">
        <w:rPr>
          <w:b/>
          <w:bCs/>
        </w:rPr>
        <w:t>Minimum distance</w:t>
      </w:r>
      <w:r>
        <w:t xml:space="preserve">: The minimum distance a subscriber is allowed to travel with a speed up to what is specified in the </w:t>
      </w:r>
      <w:r w:rsidRPr="005179E2">
        <w:rPr>
          <w:i/>
          <w:iCs/>
        </w:rPr>
        <w:t>threshold</w:t>
      </w:r>
      <w:r>
        <w:t xml:space="preserve"> column.</w:t>
      </w:r>
    </w:p>
    <w:p w:rsidR="00FD3FAF" w:rsidRDefault="00FD3FAF" w:rsidP="00AF5776">
      <w:pPr>
        <w:numPr>
          <w:ilvl w:val="0"/>
          <w:numId w:val="34"/>
        </w:numPr>
        <w:spacing w:after="0" w:line="240" w:lineRule="auto"/>
      </w:pPr>
      <w:r w:rsidRPr="00C26D94">
        <w:rPr>
          <w:b/>
          <w:bCs/>
        </w:rPr>
        <w:t>Threshold</w:t>
      </w:r>
      <w:r>
        <w:t xml:space="preserve">: The speed a subscriber is allowed to travel with the distance set in the minimum distance column. </w:t>
      </w:r>
    </w:p>
    <w:p w:rsidR="00FD3FAF" w:rsidRDefault="00FD3FAF" w:rsidP="00AF5776">
      <w:pPr>
        <w:numPr>
          <w:ilvl w:val="0"/>
          <w:numId w:val="34"/>
        </w:numPr>
        <w:spacing w:after="0" w:line="240" w:lineRule="auto"/>
      </w:pPr>
      <w:r w:rsidRPr="005179E2">
        <w:rPr>
          <w:b/>
          <w:bCs/>
        </w:rPr>
        <w:t>Click here to add</w:t>
      </w:r>
      <w:r>
        <w:t xml:space="preserve">: Selected if the user wants to add minimum distance or threshold. </w:t>
      </w:r>
    </w:p>
    <w:p w:rsidR="00FD3FAF" w:rsidRPr="005C342F" w:rsidRDefault="00FD3FAF" w:rsidP="00FD3FAF">
      <w:pPr>
        <w:pStyle w:val="Heading4"/>
      </w:pPr>
      <w:bookmarkStart w:id="270" w:name="_Toc253470675"/>
      <w:r>
        <w:t xml:space="preserve">5.14.2.13 </w:t>
      </w:r>
      <w:r w:rsidRPr="005C342F">
        <w:t>Prepaid Audit</w:t>
      </w:r>
      <w:bookmarkEnd w:id="270"/>
    </w:p>
    <w:p w:rsidR="00FD3FAF" w:rsidRDefault="00FD3FAF" w:rsidP="00FD3FAF">
      <w:r>
        <w:rPr>
          <w:noProof/>
          <w:lang w:val="sv-SE" w:eastAsia="sv-SE" w:bidi="ar-SA"/>
        </w:rPr>
        <w:drawing>
          <wp:inline distT="0" distB="0" distL="0" distR="0">
            <wp:extent cx="5019675" cy="18764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0" cstate="print"/>
                    <a:srcRect/>
                    <a:stretch>
                      <a:fillRect/>
                    </a:stretch>
                  </pic:blipFill>
                  <pic:spPr bwMode="auto">
                    <a:xfrm>
                      <a:off x="0" y="0"/>
                      <a:ext cx="5019675" cy="187642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 xml:space="preserve">This alarm is generated if a prepaid customer, not activated in the prepaid platform, is making calls. The following parameters are available. </w:t>
      </w:r>
    </w:p>
    <w:p w:rsidR="00FD3FAF" w:rsidRDefault="00FD3FAF" w:rsidP="00AF5776">
      <w:pPr>
        <w:numPr>
          <w:ilvl w:val="0"/>
          <w:numId w:val="35"/>
        </w:numPr>
        <w:spacing w:after="0" w:line="240" w:lineRule="auto"/>
      </w:pPr>
      <w:r w:rsidRPr="001D7D82">
        <w:rPr>
          <w:b/>
          <w:bCs/>
        </w:rPr>
        <w:t>Name</w:t>
      </w:r>
      <w:r>
        <w:t>: Name of alarm.</w:t>
      </w:r>
    </w:p>
    <w:p w:rsidR="00FD3FAF" w:rsidRDefault="00FD3FAF" w:rsidP="00AF5776">
      <w:pPr>
        <w:numPr>
          <w:ilvl w:val="0"/>
          <w:numId w:val="35"/>
        </w:numPr>
        <w:spacing w:after="0" w:line="240" w:lineRule="auto"/>
      </w:pPr>
      <w:r w:rsidRPr="001D7D82">
        <w:rPr>
          <w:b/>
          <w:bCs/>
        </w:rPr>
        <w:t>Enabled</w:t>
      </w:r>
      <w:r>
        <w:t xml:space="preserve">:  Select the On check box to activate the alarm. </w:t>
      </w:r>
    </w:p>
    <w:p w:rsidR="00FD3FAF" w:rsidRDefault="00FD3FAF" w:rsidP="00AF5776">
      <w:pPr>
        <w:numPr>
          <w:ilvl w:val="0"/>
          <w:numId w:val="35"/>
        </w:numPr>
        <w:spacing w:after="0" w:line="240" w:lineRule="auto"/>
      </w:pPr>
      <w:r w:rsidRPr="001D7D82">
        <w:rPr>
          <w:b/>
          <w:bCs/>
        </w:rPr>
        <w:t>Severity</w:t>
      </w:r>
      <w:r>
        <w:t xml:space="preserve">:  The grade of importance for this type of alarm. </w:t>
      </w:r>
    </w:p>
    <w:p w:rsidR="00FD3FAF" w:rsidRDefault="00FD3FAF" w:rsidP="00AF5776">
      <w:pPr>
        <w:numPr>
          <w:ilvl w:val="0"/>
          <w:numId w:val="35"/>
        </w:numPr>
        <w:spacing w:after="0" w:line="240" w:lineRule="auto"/>
      </w:pPr>
      <w:r w:rsidRPr="001D7D82">
        <w:rPr>
          <w:b/>
          <w:bCs/>
        </w:rPr>
        <w:t>Allowed lag</w:t>
      </w:r>
      <w:r>
        <w:t xml:space="preserve">: A prepaid customer can fail to be in prepaid subscriber file delivered from the prepaid platform because they are new customers and that an updated file has not yet been delivered.  To prevent Watchdog from generating alarm on such a customer, a lag time is set to allow for a specific period to elapse before an alarm is generated. The lag time is to allow a new file to arrive and hence not to create false alarms. </w:t>
      </w:r>
    </w:p>
    <w:p w:rsidR="00FD3FAF" w:rsidRDefault="00FD3FAF" w:rsidP="00FD3FAF"/>
    <w:p w:rsidR="00FD3FAF" w:rsidRPr="003D1051" w:rsidRDefault="00FD3FAF" w:rsidP="00FD3FAF">
      <w:pPr>
        <w:pStyle w:val="Heading4"/>
      </w:pPr>
      <w:bookmarkStart w:id="271" w:name="_Toc253470676"/>
      <w:r>
        <w:t xml:space="preserve">5.14.2.14 </w:t>
      </w:r>
      <w:r w:rsidRPr="003D1051">
        <w:t>Prepaid High Amount on Account</w:t>
      </w:r>
      <w:bookmarkEnd w:id="271"/>
    </w:p>
    <w:p w:rsidR="00FD3FAF" w:rsidRDefault="00FD3FAF" w:rsidP="00FD3FAF">
      <w:r>
        <w:rPr>
          <w:noProof/>
          <w:lang w:val="sv-SE" w:eastAsia="sv-SE" w:bidi="ar-SA"/>
        </w:rPr>
        <w:drawing>
          <wp:inline distT="0" distB="0" distL="0" distR="0">
            <wp:extent cx="5172075" cy="200977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1" cstate="print"/>
                    <a:srcRect/>
                    <a:stretch>
                      <a:fillRect/>
                    </a:stretch>
                  </pic:blipFill>
                  <pic:spPr bwMode="auto">
                    <a:xfrm>
                      <a:off x="0" y="0"/>
                      <a:ext cx="5172075" cy="200977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rsidRPr="00F356B8">
        <w:t>This alarm is generated if a prepaid customer’s account balance</w:t>
      </w:r>
      <w:r>
        <w:t>,</w:t>
      </w:r>
      <w:r w:rsidRPr="00F356B8">
        <w:t xml:space="preserve"> specified in the CDR</w:t>
      </w:r>
      <w:r>
        <w:t>,</w:t>
      </w:r>
      <w:r w:rsidRPr="00F356B8">
        <w:t xml:space="preserve"> exceeds the alarm threshold.</w:t>
      </w:r>
      <w:r>
        <w:t xml:space="preserve"> </w:t>
      </w:r>
      <w:r w:rsidRPr="00F356B8">
        <w:t>The following parameters are available.</w:t>
      </w:r>
    </w:p>
    <w:p w:rsidR="00FD3FAF" w:rsidRDefault="00FD3FAF" w:rsidP="00AF5776">
      <w:pPr>
        <w:numPr>
          <w:ilvl w:val="0"/>
          <w:numId w:val="36"/>
        </w:numPr>
        <w:spacing w:after="0" w:line="240" w:lineRule="auto"/>
      </w:pPr>
      <w:r w:rsidRPr="003D1051">
        <w:rPr>
          <w:b/>
          <w:bCs/>
        </w:rPr>
        <w:t>Enabled:</w:t>
      </w:r>
      <w:r>
        <w:t xml:space="preserve"> </w:t>
      </w:r>
      <w:r w:rsidRPr="00F356B8">
        <w:t>Select the On check box to activate the alarm.</w:t>
      </w:r>
    </w:p>
    <w:p w:rsidR="00FD3FAF" w:rsidRDefault="00FD3FAF" w:rsidP="00AF5776">
      <w:pPr>
        <w:numPr>
          <w:ilvl w:val="0"/>
          <w:numId w:val="36"/>
        </w:numPr>
        <w:spacing w:after="0" w:line="240" w:lineRule="auto"/>
      </w:pPr>
      <w:r w:rsidRPr="003D1051">
        <w:rPr>
          <w:b/>
          <w:bCs/>
        </w:rPr>
        <w:t>Severity</w:t>
      </w:r>
      <w:r>
        <w:t>: The degree of importance of the alarm.</w:t>
      </w:r>
    </w:p>
    <w:p w:rsidR="00FD3FAF" w:rsidRPr="00C72A41" w:rsidRDefault="00FD3FAF" w:rsidP="00AF5776">
      <w:pPr>
        <w:numPr>
          <w:ilvl w:val="0"/>
          <w:numId w:val="36"/>
        </w:numPr>
        <w:spacing w:after="0" w:line="240" w:lineRule="auto"/>
      </w:pPr>
      <w:r w:rsidRPr="003D1051">
        <w:rPr>
          <w:b/>
          <w:bCs/>
        </w:rPr>
        <w:t>Max Amount</w:t>
      </w:r>
      <w:r>
        <w:t xml:space="preserve">: </w:t>
      </w:r>
      <w:r w:rsidRPr="00F356B8">
        <w:t>If a subscriber’s account balance reaches minimum of this amount, an alarm will be generated.</w:t>
      </w:r>
    </w:p>
    <w:p w:rsidR="00FD3FAF" w:rsidRPr="00FC3C8E" w:rsidRDefault="00FD3FAF" w:rsidP="00FD3FAF">
      <w:pPr>
        <w:pStyle w:val="Heading4"/>
      </w:pPr>
      <w:bookmarkStart w:id="272" w:name="_Toc253470677"/>
      <w:r>
        <w:t xml:space="preserve">5.14.2.15 </w:t>
      </w:r>
      <w:r w:rsidRPr="00FC3C8E">
        <w:t>Prepaid internal fraud</w:t>
      </w:r>
      <w:bookmarkEnd w:id="272"/>
    </w:p>
    <w:p w:rsidR="00FD3FAF" w:rsidRDefault="00FD3FAF" w:rsidP="00FD3FAF">
      <w:r>
        <w:rPr>
          <w:noProof/>
          <w:lang w:val="sv-SE" w:eastAsia="sv-SE" w:bidi="ar-SA"/>
        </w:rPr>
        <w:drawing>
          <wp:inline distT="0" distB="0" distL="0" distR="0">
            <wp:extent cx="5191125" cy="22288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2" cstate="print"/>
                    <a:srcRect/>
                    <a:stretch>
                      <a:fillRect/>
                    </a:stretch>
                  </pic:blipFill>
                  <pic:spPr bwMode="auto">
                    <a:xfrm>
                      <a:off x="0" y="0"/>
                      <a:ext cx="5191125" cy="2228850"/>
                    </a:xfrm>
                    <a:prstGeom prst="rect">
                      <a:avLst/>
                    </a:prstGeom>
                    <a:noFill/>
                    <a:ln w="9525">
                      <a:noFill/>
                      <a:miter lim="800000"/>
                      <a:headEnd/>
                      <a:tailEnd/>
                    </a:ln>
                  </pic:spPr>
                </pic:pic>
              </a:graphicData>
            </a:graphic>
          </wp:inline>
        </w:drawing>
      </w:r>
      <w:r w:rsidRPr="00F97004">
        <w:t>This alarm is generated if a prepaid customer makes calls that are not being registered in the prepaid platform. This is an indication of that the subscriber is activated in the switch and not in the prepaid platform.</w:t>
      </w:r>
      <w:r>
        <w:t xml:space="preserve"> </w:t>
      </w:r>
      <w:r w:rsidRPr="00F97004">
        <w:t>The following parameters are available.</w:t>
      </w:r>
    </w:p>
    <w:p w:rsidR="00FD3FAF" w:rsidRDefault="00FD3FAF" w:rsidP="00AF5776">
      <w:pPr>
        <w:numPr>
          <w:ilvl w:val="0"/>
          <w:numId w:val="37"/>
        </w:numPr>
        <w:spacing w:after="0" w:line="240" w:lineRule="auto"/>
      </w:pPr>
      <w:r w:rsidRPr="00FC3C8E">
        <w:rPr>
          <w:b/>
          <w:bCs/>
        </w:rPr>
        <w:t>Enabled</w:t>
      </w:r>
      <w:r>
        <w:t xml:space="preserve">: Select the alarm </w:t>
      </w:r>
      <w:r w:rsidRPr="00F97004">
        <w:t>check box to activate the alarm</w:t>
      </w:r>
    </w:p>
    <w:p w:rsidR="00FD3FAF" w:rsidRDefault="00FD3FAF" w:rsidP="00AF5776">
      <w:pPr>
        <w:numPr>
          <w:ilvl w:val="0"/>
          <w:numId w:val="37"/>
        </w:numPr>
        <w:spacing w:after="0" w:line="240" w:lineRule="auto"/>
      </w:pPr>
      <w:r w:rsidRPr="00FC3C8E">
        <w:rPr>
          <w:b/>
          <w:bCs/>
        </w:rPr>
        <w:t>Severity</w:t>
      </w:r>
      <w:r>
        <w:t xml:space="preserve">: The degree </w:t>
      </w:r>
      <w:r w:rsidRPr="00F97004">
        <w:t>of importance for this type of alarm</w:t>
      </w:r>
    </w:p>
    <w:p w:rsidR="00FD3FAF" w:rsidRDefault="00FD3FAF" w:rsidP="00AF5776">
      <w:pPr>
        <w:numPr>
          <w:ilvl w:val="0"/>
          <w:numId w:val="37"/>
        </w:numPr>
        <w:spacing w:after="0" w:line="240" w:lineRule="auto"/>
      </w:pPr>
      <w:r w:rsidRPr="00FC3C8E">
        <w:rPr>
          <w:b/>
          <w:bCs/>
        </w:rPr>
        <w:t>Threshold</w:t>
      </w:r>
      <w:r>
        <w:t xml:space="preserve">: </w:t>
      </w:r>
      <w:r w:rsidRPr="00F97004">
        <w:t>Sets the threshold in percentage of the maximum difference in number of calls between the prepaid platform and the switch.</w:t>
      </w:r>
    </w:p>
    <w:p w:rsidR="00FD3FAF" w:rsidRPr="000A017E" w:rsidRDefault="00FD3FAF" w:rsidP="00AF5776">
      <w:pPr>
        <w:numPr>
          <w:ilvl w:val="0"/>
          <w:numId w:val="37"/>
        </w:numPr>
        <w:spacing w:after="0" w:line="240" w:lineRule="auto"/>
      </w:pPr>
      <w:r w:rsidRPr="00FC3C8E">
        <w:rPr>
          <w:b/>
          <w:bCs/>
        </w:rPr>
        <w:t>Min calls</w:t>
      </w:r>
      <w:r>
        <w:t xml:space="preserve">: </w:t>
      </w:r>
      <w:r w:rsidRPr="00F97004">
        <w:t>Sets the minimum number of calls before generating an alarm, this to avoid false alarms if only a number of calls has been made</w:t>
      </w:r>
    </w:p>
    <w:p w:rsidR="00FD3FAF" w:rsidRPr="00056947" w:rsidRDefault="00FD3FAF" w:rsidP="00FD3FAF">
      <w:pPr>
        <w:pStyle w:val="Heading4"/>
      </w:pPr>
      <w:bookmarkStart w:id="273" w:name="_Toc253470678"/>
      <w:r>
        <w:t>5.14.2.16</w:t>
      </w:r>
      <w:r w:rsidRPr="00056947">
        <w:t xml:space="preserve">  Prepaid high/low amount on account</w:t>
      </w:r>
      <w:bookmarkEnd w:id="273"/>
    </w:p>
    <w:p w:rsidR="00FD3FAF" w:rsidRDefault="00FD3FAF" w:rsidP="00FD3FAF">
      <w:r>
        <w:rPr>
          <w:noProof/>
          <w:lang w:val="sv-SE" w:eastAsia="sv-SE" w:bidi="ar-SA"/>
        </w:rPr>
        <w:drawing>
          <wp:inline distT="0" distB="0" distL="0" distR="0">
            <wp:extent cx="4857750" cy="166687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3" cstate="print"/>
                    <a:srcRect/>
                    <a:stretch>
                      <a:fillRect/>
                    </a:stretch>
                  </pic:blipFill>
                  <pic:spPr bwMode="auto">
                    <a:xfrm>
                      <a:off x="0" y="0"/>
                      <a:ext cx="4857750" cy="166687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rsidRPr="000A017E">
        <w:t>This alarm allows Watchdog to process files from the prepaid platform that contains account balance and subscriber status. Thresholds may then be set for maximum or minimum amount per subscriber type.</w:t>
      </w:r>
    </w:p>
    <w:p w:rsidR="00FD3FAF" w:rsidRDefault="00FD3FAF" w:rsidP="00AF5776">
      <w:pPr>
        <w:numPr>
          <w:ilvl w:val="0"/>
          <w:numId w:val="54"/>
        </w:numPr>
        <w:spacing w:after="0" w:line="240" w:lineRule="auto"/>
      </w:pPr>
      <w:r w:rsidRPr="00056947">
        <w:rPr>
          <w:b/>
          <w:bCs/>
        </w:rPr>
        <w:t>Name</w:t>
      </w:r>
      <w:r>
        <w:t xml:space="preserve">: A name for the subscriber. </w:t>
      </w:r>
    </w:p>
    <w:p w:rsidR="00FD3FAF" w:rsidRDefault="00FD3FAF" w:rsidP="00AF5776">
      <w:pPr>
        <w:numPr>
          <w:ilvl w:val="0"/>
          <w:numId w:val="54"/>
        </w:numPr>
        <w:spacing w:after="0" w:line="240" w:lineRule="auto"/>
      </w:pPr>
      <w:r w:rsidRPr="00056947">
        <w:rPr>
          <w:b/>
          <w:bCs/>
        </w:rPr>
        <w:t>Comment</w:t>
      </w:r>
      <w:r>
        <w:t xml:space="preserve">: Comment on the account.  </w:t>
      </w:r>
    </w:p>
    <w:p w:rsidR="00FD3FAF" w:rsidRDefault="00FD3FAF" w:rsidP="00AF5776">
      <w:pPr>
        <w:numPr>
          <w:ilvl w:val="0"/>
          <w:numId w:val="54"/>
        </w:numPr>
        <w:spacing w:after="0" w:line="240" w:lineRule="auto"/>
      </w:pPr>
      <w:r w:rsidRPr="00056947">
        <w:rPr>
          <w:b/>
          <w:bCs/>
        </w:rPr>
        <w:t>Max Amount</w:t>
      </w:r>
      <w:r>
        <w:t xml:space="preserve">: The maximum account balance allowed. </w:t>
      </w:r>
    </w:p>
    <w:p w:rsidR="00FD3FAF" w:rsidRDefault="00FD3FAF" w:rsidP="00AF5776">
      <w:pPr>
        <w:numPr>
          <w:ilvl w:val="0"/>
          <w:numId w:val="54"/>
        </w:numPr>
        <w:spacing w:after="0" w:line="240" w:lineRule="auto"/>
      </w:pPr>
      <w:r w:rsidRPr="00056947">
        <w:rPr>
          <w:b/>
          <w:bCs/>
        </w:rPr>
        <w:t>Min Amount</w:t>
      </w:r>
      <w:r>
        <w:t xml:space="preserve">: The minimum account balance allowed. </w:t>
      </w:r>
    </w:p>
    <w:p w:rsidR="00FD3FAF" w:rsidRDefault="00FD3FAF" w:rsidP="00AF5776">
      <w:pPr>
        <w:numPr>
          <w:ilvl w:val="0"/>
          <w:numId w:val="54"/>
        </w:numPr>
        <w:spacing w:after="0" w:line="240" w:lineRule="auto"/>
      </w:pPr>
      <w:r w:rsidRPr="00056947">
        <w:rPr>
          <w:b/>
          <w:bCs/>
        </w:rPr>
        <w:t>Severity</w:t>
      </w:r>
      <w:r>
        <w:t xml:space="preserve">: The grade of importance for this type of alarm. </w:t>
      </w:r>
    </w:p>
    <w:p w:rsidR="00FD3FAF" w:rsidRDefault="00FD3FAF" w:rsidP="00FD3FAF"/>
    <w:p w:rsidR="00FD3FAF" w:rsidRPr="00FC3C8E" w:rsidRDefault="00FD3FAF" w:rsidP="00FD3FAF">
      <w:pPr>
        <w:pStyle w:val="Heading4"/>
      </w:pPr>
      <w:bookmarkStart w:id="274" w:name="_Toc253470679"/>
      <w:r>
        <w:t>5.14.2.17 P</w:t>
      </w:r>
      <w:r w:rsidRPr="00FC3C8E">
        <w:t>repaid multiple refill account</w:t>
      </w:r>
      <w:bookmarkEnd w:id="274"/>
    </w:p>
    <w:p w:rsidR="00FD3FAF" w:rsidRDefault="00FD3FAF" w:rsidP="00FD3FAF">
      <w:r>
        <w:rPr>
          <w:noProof/>
          <w:lang w:val="sv-SE" w:eastAsia="sv-SE" w:bidi="ar-SA"/>
        </w:rPr>
        <w:drawing>
          <wp:inline distT="0" distB="0" distL="0" distR="0">
            <wp:extent cx="4905375" cy="18764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4" cstate="print"/>
                    <a:srcRect/>
                    <a:stretch>
                      <a:fillRect/>
                    </a:stretch>
                  </pic:blipFill>
                  <pic:spPr bwMode="auto">
                    <a:xfrm>
                      <a:off x="0" y="0"/>
                      <a:ext cx="4905375" cy="1876425"/>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rsidRPr="00F97004">
        <w:t>This alarm is generated if a prepaid customer loads his account more times than the alarm threshold.</w:t>
      </w:r>
      <w:r>
        <w:t xml:space="preserve"> </w:t>
      </w:r>
      <w:r w:rsidRPr="00F97004">
        <w:t>The following parameters are available.</w:t>
      </w:r>
    </w:p>
    <w:p w:rsidR="00FD3FAF" w:rsidRDefault="00FD3FAF" w:rsidP="00FD3FAF"/>
    <w:p w:rsidR="00FD3FAF" w:rsidRDefault="00FD3FAF" w:rsidP="00AF5776">
      <w:pPr>
        <w:numPr>
          <w:ilvl w:val="0"/>
          <w:numId w:val="38"/>
        </w:numPr>
        <w:spacing w:after="0" w:line="240" w:lineRule="auto"/>
      </w:pPr>
      <w:r w:rsidRPr="008F138F">
        <w:rPr>
          <w:b/>
          <w:bCs/>
        </w:rPr>
        <w:t>Enabled</w:t>
      </w:r>
      <w:r>
        <w:t>: Select the alarm</w:t>
      </w:r>
      <w:r w:rsidRPr="00F97004">
        <w:t xml:space="preserve"> check box to activate the alarm</w:t>
      </w:r>
      <w:r>
        <w:t>.</w:t>
      </w:r>
    </w:p>
    <w:p w:rsidR="00FD3FAF" w:rsidRDefault="00FD3FAF" w:rsidP="00AF5776">
      <w:pPr>
        <w:numPr>
          <w:ilvl w:val="0"/>
          <w:numId w:val="38"/>
        </w:numPr>
        <w:spacing w:after="0" w:line="240" w:lineRule="auto"/>
      </w:pPr>
      <w:r w:rsidRPr="008F138F">
        <w:rPr>
          <w:b/>
          <w:bCs/>
        </w:rPr>
        <w:t>Severity</w:t>
      </w:r>
      <w:r>
        <w:t>: The degree</w:t>
      </w:r>
      <w:r w:rsidRPr="00F97004">
        <w:t xml:space="preserve"> of importance for this type of alarm</w:t>
      </w:r>
    </w:p>
    <w:p w:rsidR="00FD3FAF" w:rsidRDefault="00FD3FAF" w:rsidP="00AF5776">
      <w:pPr>
        <w:numPr>
          <w:ilvl w:val="0"/>
          <w:numId w:val="38"/>
        </w:numPr>
        <w:spacing w:after="0" w:line="240" w:lineRule="auto"/>
      </w:pPr>
      <w:r w:rsidRPr="008F138F">
        <w:rPr>
          <w:b/>
          <w:bCs/>
        </w:rPr>
        <w:t>Time period</w:t>
      </w:r>
      <w:r>
        <w:t xml:space="preserve">: </w:t>
      </w:r>
      <w:r w:rsidRPr="00F97004">
        <w:t>The time period’s sets during what time period the alarm should count the number of adjustments</w:t>
      </w:r>
      <w:r>
        <w:t>.</w:t>
      </w:r>
    </w:p>
    <w:p w:rsidR="00FD3FAF" w:rsidRDefault="00FD3FAF" w:rsidP="00AF5776">
      <w:pPr>
        <w:numPr>
          <w:ilvl w:val="0"/>
          <w:numId w:val="38"/>
        </w:numPr>
        <w:spacing w:after="0" w:line="240" w:lineRule="auto"/>
      </w:pPr>
      <w:r w:rsidRPr="00041ACF">
        <w:rPr>
          <w:b/>
          <w:bCs/>
        </w:rPr>
        <w:t>Max Recharges</w:t>
      </w:r>
      <w:r>
        <w:rPr>
          <w:b/>
          <w:bCs/>
        </w:rPr>
        <w:t xml:space="preserve">: </w:t>
      </w:r>
      <w:r w:rsidRPr="00F97004">
        <w:t>Sets the maximum number of recharges during the configured time period</w:t>
      </w:r>
      <w:r>
        <w:t>.</w:t>
      </w:r>
    </w:p>
    <w:p w:rsidR="00FD3FAF" w:rsidRDefault="00FD3FAF" w:rsidP="00FD3FAF"/>
    <w:p w:rsidR="00FD3FAF" w:rsidRPr="008960E3" w:rsidRDefault="00FD3FAF" w:rsidP="00FD3FAF">
      <w:pPr>
        <w:pStyle w:val="Heading4"/>
      </w:pPr>
      <w:bookmarkStart w:id="275" w:name="_Toc253470680"/>
      <w:r>
        <w:t xml:space="preserve">5.14.2.18 </w:t>
      </w:r>
      <w:r w:rsidRPr="00BB57F4">
        <w:t>Prepaid Voucher reuse</w:t>
      </w:r>
      <w:bookmarkEnd w:id="275"/>
    </w:p>
    <w:p w:rsidR="00FD3FAF" w:rsidRPr="00F97004" w:rsidRDefault="00FD3FAF" w:rsidP="00FD3FAF">
      <w:r w:rsidRPr="00F97004">
        <w:t>Load several accounts with same voucher. This alarm is generated if several prepaid accounts have been loaded using the same voucher (PIN code).</w:t>
      </w:r>
      <w:r>
        <w:t xml:space="preserve"> The available settings are: </w:t>
      </w:r>
    </w:p>
    <w:p w:rsidR="00FD3FAF" w:rsidRDefault="00FD3FAF" w:rsidP="00AF5776">
      <w:pPr>
        <w:numPr>
          <w:ilvl w:val="0"/>
          <w:numId w:val="39"/>
        </w:numPr>
        <w:spacing w:after="0" w:line="240" w:lineRule="auto"/>
      </w:pPr>
      <w:r w:rsidRPr="00BB57F4">
        <w:rPr>
          <w:b/>
          <w:bCs/>
        </w:rPr>
        <w:t>Enabled</w:t>
      </w:r>
      <w:r>
        <w:t>: Select the alarm</w:t>
      </w:r>
      <w:r w:rsidRPr="00F97004">
        <w:t xml:space="preserve"> check box to activate the alarm</w:t>
      </w:r>
      <w:r>
        <w:t>.</w:t>
      </w:r>
    </w:p>
    <w:p w:rsidR="00FD3FAF" w:rsidRDefault="00FD3FAF" w:rsidP="00AF5776">
      <w:pPr>
        <w:numPr>
          <w:ilvl w:val="0"/>
          <w:numId w:val="39"/>
        </w:numPr>
        <w:spacing w:after="0" w:line="240" w:lineRule="auto"/>
      </w:pPr>
      <w:r w:rsidRPr="00BB57F4">
        <w:rPr>
          <w:b/>
          <w:bCs/>
        </w:rPr>
        <w:t>Severity</w:t>
      </w:r>
      <w:r>
        <w:t xml:space="preserve">: </w:t>
      </w:r>
      <w:r w:rsidRPr="00F97004">
        <w:t>The grade of importance for this type of alarm.</w:t>
      </w:r>
    </w:p>
    <w:p w:rsidR="00FD3FAF" w:rsidRPr="00F97004" w:rsidRDefault="00FD3FAF" w:rsidP="00FD3FAF"/>
    <w:p w:rsidR="00FD3FAF" w:rsidRPr="008960E3" w:rsidRDefault="00FD3FAF" w:rsidP="00FD3FAF">
      <w:pPr>
        <w:pStyle w:val="Heading4"/>
      </w:pPr>
      <w:bookmarkStart w:id="276" w:name="_Toc253470681"/>
      <w:r>
        <w:t xml:space="preserve">5.14.2.19 </w:t>
      </w:r>
      <w:r w:rsidRPr="00BB57F4">
        <w:t>Rating Validation</w:t>
      </w:r>
      <w:bookmarkEnd w:id="276"/>
    </w:p>
    <w:p w:rsidR="00FD3FAF" w:rsidRDefault="00FD3FAF" w:rsidP="00FD3FAF">
      <w:r>
        <w:rPr>
          <w:noProof/>
          <w:lang w:val="sv-SE" w:eastAsia="sv-SE" w:bidi="ar-SA"/>
        </w:rPr>
        <w:drawing>
          <wp:inline distT="0" distB="0" distL="0" distR="0">
            <wp:extent cx="5124450" cy="140970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5" cstate="print"/>
                    <a:srcRect/>
                    <a:stretch>
                      <a:fillRect/>
                    </a:stretch>
                  </pic:blipFill>
                  <pic:spPr bwMode="auto">
                    <a:xfrm>
                      <a:off x="0" y="0"/>
                      <a:ext cx="5124450" cy="140970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rsidRPr="00D33ABE">
        <w:t>The Rating V</w:t>
      </w:r>
      <w:r>
        <w:t>alidation alarm allows for the comparison of the pricing done in the prepaid platform and</w:t>
      </w:r>
      <w:r w:rsidRPr="00D33ABE">
        <w:t xml:space="preserve"> Watchdog. If the pricing differs more </w:t>
      </w:r>
      <w:r>
        <w:t>than</w:t>
      </w:r>
      <w:r w:rsidRPr="00D33ABE">
        <w:t xml:space="preserve"> the threshold an alarm is generate</w:t>
      </w:r>
      <w:r>
        <w:t xml:space="preserve">d. </w:t>
      </w:r>
      <w:r w:rsidRPr="00D33ABE">
        <w:t xml:space="preserve">The thresholds </w:t>
      </w:r>
      <w:r>
        <w:t>may</w:t>
      </w:r>
      <w:r w:rsidRPr="00D33ABE">
        <w:t xml:space="preserve"> be set per call type.</w:t>
      </w:r>
      <w:r>
        <w:t xml:space="preserve"> In other words the </w:t>
      </w:r>
      <w:r w:rsidRPr="00D33ABE">
        <w:t>rating validation alarm allows comparing the pre-rated CDR</w:t>
      </w:r>
      <w:r>
        <w:t>s</w:t>
      </w:r>
      <w:r w:rsidRPr="00D33ABE">
        <w:t xml:space="preserve"> with the Basset rating module price</w:t>
      </w:r>
      <w:r>
        <w:t xml:space="preserve">. </w:t>
      </w:r>
    </w:p>
    <w:p w:rsidR="00FD3FAF" w:rsidRDefault="00FD3FAF" w:rsidP="00FD3FAF">
      <w:r>
        <w:t>The available settings are;</w:t>
      </w:r>
    </w:p>
    <w:p w:rsidR="00FD3FAF" w:rsidRDefault="00FD3FAF" w:rsidP="00AF5776">
      <w:pPr>
        <w:numPr>
          <w:ilvl w:val="0"/>
          <w:numId w:val="40"/>
        </w:numPr>
        <w:spacing w:after="0" w:line="240" w:lineRule="auto"/>
      </w:pPr>
      <w:r w:rsidRPr="00CC4659">
        <w:rPr>
          <w:b/>
          <w:bCs/>
        </w:rPr>
        <w:t>Enabled</w:t>
      </w:r>
      <w:r>
        <w:t>:</w:t>
      </w:r>
      <w:r w:rsidRPr="00CC4659">
        <w:t xml:space="preserve"> </w:t>
      </w:r>
      <w:r w:rsidRPr="00D33ABE">
        <w:t>Select box to activate the alarm</w:t>
      </w:r>
    </w:p>
    <w:p w:rsidR="00FD3FAF" w:rsidRDefault="00FD3FAF" w:rsidP="00AF5776">
      <w:pPr>
        <w:numPr>
          <w:ilvl w:val="0"/>
          <w:numId w:val="40"/>
        </w:numPr>
        <w:spacing w:after="0" w:line="240" w:lineRule="auto"/>
      </w:pPr>
      <w:r w:rsidRPr="00CC4659">
        <w:rPr>
          <w:b/>
          <w:bCs/>
        </w:rPr>
        <w:t>Call type</w:t>
      </w:r>
      <w:r>
        <w:t>: The type of call to be validated.</w:t>
      </w:r>
    </w:p>
    <w:p w:rsidR="00FD3FAF" w:rsidRPr="00F209C9" w:rsidRDefault="00FD3FAF" w:rsidP="00AF5776">
      <w:pPr>
        <w:numPr>
          <w:ilvl w:val="0"/>
          <w:numId w:val="40"/>
        </w:numPr>
        <w:spacing w:after="0" w:line="240" w:lineRule="auto"/>
      </w:pPr>
      <w:r w:rsidRPr="00F209C9">
        <w:rPr>
          <w:b/>
          <w:bCs/>
        </w:rPr>
        <w:t>Relative difference</w:t>
      </w:r>
      <w:r w:rsidRPr="00F209C9">
        <w:t>: If the pre-rated CDR and the Watchdog rating differs more than X percent an alarm is generated.</w:t>
      </w:r>
    </w:p>
    <w:p w:rsidR="00FD3FAF" w:rsidRPr="00F209C9" w:rsidRDefault="00FD3FAF" w:rsidP="00AF5776">
      <w:pPr>
        <w:numPr>
          <w:ilvl w:val="0"/>
          <w:numId w:val="40"/>
        </w:numPr>
        <w:spacing w:after="0" w:line="240" w:lineRule="auto"/>
      </w:pPr>
      <w:r w:rsidRPr="00F209C9">
        <w:rPr>
          <w:b/>
          <w:bCs/>
        </w:rPr>
        <w:t>Absolute difference</w:t>
      </w:r>
      <w:r w:rsidRPr="00F209C9">
        <w:t>: If the pre-rated CDR and the Watchdog rating differs more than X local money an alarm is generated</w:t>
      </w:r>
    </w:p>
    <w:p w:rsidR="00FD3FAF" w:rsidRDefault="00FD3FAF" w:rsidP="00AF5776">
      <w:pPr>
        <w:numPr>
          <w:ilvl w:val="0"/>
          <w:numId w:val="40"/>
        </w:numPr>
        <w:spacing w:after="0" w:line="240" w:lineRule="auto"/>
      </w:pPr>
      <w:r w:rsidRPr="00CC4659">
        <w:rPr>
          <w:b/>
          <w:bCs/>
        </w:rPr>
        <w:t>Severity</w:t>
      </w:r>
      <w:r>
        <w:t xml:space="preserve">: </w:t>
      </w:r>
      <w:r w:rsidRPr="00D33ABE">
        <w:t>The grade of importance for this type of alarm</w:t>
      </w:r>
    </w:p>
    <w:p w:rsidR="00FD3FAF" w:rsidRDefault="00FD3FAF" w:rsidP="00FD3FAF"/>
    <w:p w:rsidR="00FD3FAF" w:rsidRPr="00117EF9" w:rsidRDefault="00FD3FAF" w:rsidP="00FD3FAF">
      <w:pPr>
        <w:pStyle w:val="Heading4"/>
      </w:pPr>
      <w:bookmarkStart w:id="277" w:name="_Toc253470682"/>
      <w:r>
        <w:t>5.14.2.20</w:t>
      </w:r>
      <w:r w:rsidRPr="00117EF9">
        <w:t xml:space="preserve"> Roaming</w:t>
      </w:r>
      <w:r>
        <w:t>-</w:t>
      </w:r>
      <w:r w:rsidRPr="00117EF9">
        <w:t>first call ever roaming</w:t>
      </w:r>
      <w:bookmarkEnd w:id="277"/>
    </w:p>
    <w:p w:rsidR="00FD3FAF" w:rsidRDefault="00FD3FAF" w:rsidP="00FD3FAF"/>
    <w:p w:rsidR="00FD3FAF" w:rsidRDefault="00FD3FAF" w:rsidP="00FD3FAF">
      <w:r w:rsidRPr="002F345D">
        <w:t>This alarm is generated if the first call after activation is a roaming call</w:t>
      </w:r>
      <w:r>
        <w:t xml:space="preserve">.  </w:t>
      </w:r>
    </w:p>
    <w:p w:rsidR="00FD3FAF" w:rsidRDefault="00FD3FAF" w:rsidP="00FD3FAF">
      <w:r>
        <w:t>The parameters available are;</w:t>
      </w:r>
    </w:p>
    <w:p w:rsidR="00FD3FAF" w:rsidRDefault="00FD3FAF" w:rsidP="00FD3FAF">
      <w:r w:rsidRPr="00563DBC">
        <w:rPr>
          <w:b/>
          <w:bCs/>
        </w:rPr>
        <w:t>Enabled</w:t>
      </w:r>
      <w:r>
        <w:t xml:space="preserve">: Select </w:t>
      </w:r>
      <w:r w:rsidRPr="002F345D">
        <w:t>to activate the alarm.</w:t>
      </w:r>
    </w:p>
    <w:p w:rsidR="00FD3FAF" w:rsidRDefault="00FD3FAF" w:rsidP="00FD3FAF">
      <w:r w:rsidRPr="00563DBC">
        <w:rPr>
          <w:b/>
          <w:bCs/>
        </w:rPr>
        <w:t>Severity:</w:t>
      </w:r>
      <w:r>
        <w:t xml:space="preserve"> </w:t>
      </w:r>
      <w:r w:rsidRPr="00D33ABE">
        <w:t>The grade of importance for this type of alarm</w:t>
      </w:r>
    </w:p>
    <w:p w:rsidR="00FD3FAF" w:rsidRDefault="00FD3FAF" w:rsidP="00FD3FAF"/>
    <w:p w:rsidR="00FD3FAF" w:rsidRPr="000859C5" w:rsidRDefault="00FD3FAF" w:rsidP="00C72A41">
      <w:pPr>
        <w:pStyle w:val="Heading4"/>
      </w:pPr>
      <w:bookmarkStart w:id="278" w:name="_Toc253470683"/>
      <w:r>
        <w:t>5.14.2.21</w:t>
      </w:r>
      <w:r w:rsidRPr="00563DBC">
        <w:t xml:space="preserve"> Roaming – first roaming call</w:t>
      </w:r>
      <w:bookmarkEnd w:id="278"/>
    </w:p>
    <w:p w:rsidR="00FD3FAF" w:rsidRDefault="00FD3FAF" w:rsidP="00FD3FAF">
      <w:r w:rsidRPr="002F345D">
        <w:t>This alarm is generated w</w:t>
      </w:r>
      <w:r>
        <w:t>hen the subscriber is making their</w:t>
      </w:r>
      <w:r w:rsidRPr="002F345D">
        <w:t xml:space="preserve"> first roaming call.</w:t>
      </w:r>
    </w:p>
    <w:p w:rsidR="00FD3FAF" w:rsidRDefault="00FD3FAF" w:rsidP="00FD3FAF">
      <w:r>
        <w:t>The parameters available are;</w:t>
      </w:r>
    </w:p>
    <w:p w:rsidR="00FD3FAF" w:rsidRDefault="00FD3FAF" w:rsidP="00FD3FAF">
      <w:r w:rsidRPr="00563DBC">
        <w:rPr>
          <w:b/>
          <w:bCs/>
        </w:rPr>
        <w:t>Enabled</w:t>
      </w:r>
      <w:r>
        <w:t xml:space="preserve">: Select </w:t>
      </w:r>
      <w:r w:rsidRPr="002F345D">
        <w:t>to activate the alarm.</w:t>
      </w:r>
    </w:p>
    <w:p w:rsidR="00FD3FAF" w:rsidRPr="002F345D" w:rsidRDefault="00FD3FAF" w:rsidP="00FD3FAF">
      <w:r w:rsidRPr="00563DBC">
        <w:rPr>
          <w:b/>
          <w:bCs/>
        </w:rPr>
        <w:t>Severity:</w:t>
      </w:r>
      <w:r>
        <w:t xml:space="preserve"> </w:t>
      </w:r>
      <w:r w:rsidRPr="00D33ABE">
        <w:t>The grade of importance for this type of alarm</w:t>
      </w:r>
    </w:p>
    <w:p w:rsidR="00FD3FAF" w:rsidRPr="000859C5" w:rsidRDefault="00FD3FAF" w:rsidP="00C72A41">
      <w:pPr>
        <w:pStyle w:val="Heading4"/>
      </w:pPr>
      <w:bookmarkStart w:id="279" w:name="_Toc253470684"/>
      <w:r>
        <w:t>5.14.2.22 Routing fraud</w:t>
      </w:r>
      <w:bookmarkEnd w:id="279"/>
    </w:p>
    <w:p w:rsidR="00FD3FAF" w:rsidRDefault="00FD3FAF" w:rsidP="00FD3FAF">
      <w:r w:rsidRPr="002F345D">
        <w:t>The routing fraud alarm i</w:t>
      </w:r>
      <w:r>
        <w:t>s generated when traffic is sent</w:t>
      </w:r>
      <w:r w:rsidRPr="002F345D">
        <w:t xml:space="preserve"> via non-agreed trunks/routes. </w:t>
      </w:r>
      <w:r>
        <w:t xml:space="preserve">This information is read by Watchdog </w:t>
      </w:r>
      <w:r w:rsidRPr="002F345D">
        <w:t>from an external file.</w:t>
      </w:r>
    </w:p>
    <w:p w:rsidR="00FD3FAF" w:rsidRDefault="00FD3FAF" w:rsidP="00FD3FAF">
      <w:r>
        <w:t>The parameters available are;</w:t>
      </w:r>
    </w:p>
    <w:p w:rsidR="00FD3FAF" w:rsidRDefault="00FD3FAF" w:rsidP="00AF5776">
      <w:pPr>
        <w:numPr>
          <w:ilvl w:val="0"/>
          <w:numId w:val="41"/>
        </w:numPr>
        <w:spacing w:after="0" w:line="240" w:lineRule="auto"/>
      </w:pPr>
      <w:r w:rsidRPr="00563DBC">
        <w:rPr>
          <w:b/>
          <w:bCs/>
        </w:rPr>
        <w:t>Enabled</w:t>
      </w:r>
      <w:r>
        <w:t xml:space="preserve">: Select </w:t>
      </w:r>
      <w:r w:rsidRPr="002F345D">
        <w:t>to activate the alarm.</w:t>
      </w:r>
    </w:p>
    <w:p w:rsidR="00FD3FAF" w:rsidRDefault="00FD3FAF" w:rsidP="00AF5776">
      <w:pPr>
        <w:numPr>
          <w:ilvl w:val="0"/>
          <w:numId w:val="41"/>
        </w:numPr>
        <w:spacing w:after="0" w:line="240" w:lineRule="auto"/>
      </w:pPr>
      <w:r w:rsidRPr="00563DBC">
        <w:rPr>
          <w:b/>
          <w:bCs/>
        </w:rPr>
        <w:t>Severity:</w:t>
      </w:r>
      <w:r>
        <w:t xml:space="preserve"> </w:t>
      </w:r>
      <w:r w:rsidRPr="00D33ABE">
        <w:t>The grade of importance for this type of alarm</w:t>
      </w:r>
      <w:r>
        <w:t>.</w:t>
      </w:r>
    </w:p>
    <w:p w:rsidR="00FD3FAF" w:rsidRDefault="00FD3FAF" w:rsidP="00FD3FAF"/>
    <w:p w:rsidR="00FD3FAF" w:rsidRPr="008655C3" w:rsidRDefault="00FD3FAF" w:rsidP="00FD3FAF">
      <w:pPr>
        <w:pStyle w:val="Heading4"/>
      </w:pPr>
      <w:bookmarkStart w:id="280" w:name="_Toc253470685"/>
      <w:r>
        <w:rPr>
          <w:noProof/>
          <w:lang w:val="sv-SE" w:eastAsia="sv-SE" w:bidi="ar-SA"/>
        </w:rPr>
        <w:drawing>
          <wp:anchor distT="0" distB="0" distL="114300" distR="114300" simplePos="0" relativeHeight="251745280" behindDoc="0" locked="0" layoutInCell="1" allowOverlap="1">
            <wp:simplePos x="0" y="0"/>
            <wp:positionH relativeFrom="column">
              <wp:posOffset>0</wp:posOffset>
            </wp:positionH>
            <wp:positionV relativeFrom="paragraph">
              <wp:posOffset>485140</wp:posOffset>
            </wp:positionV>
            <wp:extent cx="5133975" cy="2266950"/>
            <wp:effectExtent l="19050" t="19050" r="28575" b="1905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56" cstate="print"/>
                    <a:srcRect/>
                    <a:stretch>
                      <a:fillRect/>
                    </a:stretch>
                  </pic:blipFill>
                  <pic:spPr bwMode="auto">
                    <a:xfrm>
                      <a:off x="0" y="0"/>
                      <a:ext cx="5133975" cy="2266950"/>
                    </a:xfrm>
                    <a:prstGeom prst="rect">
                      <a:avLst/>
                    </a:prstGeom>
                    <a:noFill/>
                    <a:ln w="6350">
                      <a:solidFill>
                        <a:srgbClr val="000000"/>
                      </a:solidFill>
                      <a:miter lim="800000"/>
                      <a:headEnd/>
                      <a:tailEnd/>
                    </a:ln>
                    <a:effectLst/>
                  </pic:spPr>
                </pic:pic>
              </a:graphicData>
            </a:graphic>
          </wp:anchor>
        </w:drawing>
      </w:r>
      <w:r>
        <w:t>5.14.2.23 Service fraud</w:t>
      </w:r>
      <w:bookmarkEnd w:id="280"/>
    </w:p>
    <w:p w:rsidR="00FD3FAF" w:rsidRPr="0014502D" w:rsidRDefault="00FD3FAF" w:rsidP="00FD3FAF">
      <w:pPr>
        <w:rPr>
          <w:b/>
          <w:bCs/>
        </w:rPr>
      </w:pPr>
      <w:r>
        <w:t>A</w:t>
      </w:r>
      <w:r w:rsidRPr="002F345D">
        <w:t>n alarm will be generated if a subscriber is using services that are not included in the subscription. If a subscription includes only national calls, an alarm will be generated if a subscriber makes</w:t>
      </w:r>
      <w:r>
        <w:t xml:space="preserve"> e.g.</w:t>
      </w:r>
      <w:r w:rsidRPr="002F345D">
        <w:t xml:space="preserve"> international calls.</w:t>
      </w:r>
      <w:r>
        <w:t xml:space="preserve"> The parameters available are;</w:t>
      </w:r>
    </w:p>
    <w:p w:rsidR="00FD3FAF" w:rsidRDefault="00FD3FAF" w:rsidP="00FD3FAF">
      <w:r w:rsidRPr="00563DBC">
        <w:rPr>
          <w:b/>
          <w:bCs/>
        </w:rPr>
        <w:t>Enabled</w:t>
      </w:r>
      <w:r>
        <w:t xml:space="preserve">: Select </w:t>
      </w:r>
      <w:r w:rsidRPr="002F345D">
        <w:t>to activate the alarm.</w:t>
      </w:r>
    </w:p>
    <w:p w:rsidR="00FD3FAF" w:rsidRDefault="00FD3FAF" w:rsidP="00FD3FAF">
      <w:r w:rsidRPr="00563DBC">
        <w:rPr>
          <w:b/>
          <w:bCs/>
        </w:rPr>
        <w:t>Severity:</w:t>
      </w:r>
      <w:r>
        <w:t xml:space="preserve"> </w:t>
      </w:r>
      <w:r w:rsidRPr="00D33ABE">
        <w:t>The grade of importance for this type of alarm</w:t>
      </w:r>
      <w:r>
        <w:t>.</w:t>
      </w:r>
    </w:p>
    <w:p w:rsidR="00FD3FAF" w:rsidRDefault="00FD3FAF" w:rsidP="00FD3FAF">
      <w:r w:rsidRPr="0014502D">
        <w:rPr>
          <w:b/>
          <w:bCs/>
        </w:rPr>
        <w:t>Ignore flags</w:t>
      </w:r>
      <w:r>
        <w:t xml:space="preserve">: </w:t>
      </w:r>
      <w:r w:rsidRPr="002F345D">
        <w:t>Select the services that the used services alarm should ignore</w:t>
      </w:r>
    </w:p>
    <w:p w:rsidR="00FD3FAF" w:rsidRPr="002F345D" w:rsidRDefault="00FD3FAF" w:rsidP="00FD3FAF"/>
    <w:p w:rsidR="00FD3FAF" w:rsidRDefault="00FD3FAF" w:rsidP="00FD3FAF"/>
    <w:p w:rsidR="00FD3FAF" w:rsidRDefault="00FD3FAF" w:rsidP="00FD3FAF"/>
    <w:p w:rsidR="00FD3FAF" w:rsidRDefault="00FD3FAF" w:rsidP="00FD3FAF"/>
    <w:p w:rsidR="00FD3FAF" w:rsidRPr="0012631D" w:rsidRDefault="00FD3FAF" w:rsidP="00FD3FAF">
      <w:pPr>
        <w:pStyle w:val="Heading4"/>
      </w:pPr>
      <w:bookmarkStart w:id="281" w:name="_Toc253470686"/>
      <w:r>
        <w:t>5.14.2</w:t>
      </w:r>
      <w:r w:rsidRPr="00D87F85">
        <w:t>.2</w:t>
      </w:r>
      <w:r>
        <w:t xml:space="preserve">4 </w:t>
      </w:r>
      <w:r w:rsidRPr="00D87F85">
        <w:t>Switch Audit</w:t>
      </w:r>
      <w:bookmarkEnd w:id="281"/>
      <w:r w:rsidRPr="00D87F85">
        <w:t xml:space="preserve"> </w:t>
      </w:r>
    </w:p>
    <w:p w:rsidR="00FD3FAF" w:rsidRDefault="00FD3FAF" w:rsidP="00FD3FAF">
      <w:r>
        <w:rPr>
          <w:noProof/>
          <w:lang w:val="sv-SE" w:eastAsia="sv-SE" w:bidi="ar-SA"/>
        </w:rPr>
        <w:drawing>
          <wp:inline distT="0" distB="0" distL="0" distR="0">
            <wp:extent cx="5200650" cy="243840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7" cstate="print"/>
                    <a:srcRect/>
                    <a:stretch>
                      <a:fillRect/>
                    </a:stretch>
                  </pic:blipFill>
                  <pic:spPr bwMode="auto">
                    <a:xfrm>
                      <a:off x="0" y="0"/>
                      <a:ext cx="5200650" cy="243840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rsidRPr="002F345D">
        <w:t>This alarm detects subscribers that are activated in the switch but not in the billing system. E</w:t>
      </w:r>
      <w:r>
        <w:t xml:space="preserve">ach subscriber identity, </w:t>
      </w:r>
      <w:r w:rsidRPr="002F345D">
        <w:t>found in the call data</w:t>
      </w:r>
      <w:r>
        <w:t>,</w:t>
      </w:r>
      <w:r w:rsidRPr="002F345D">
        <w:t xml:space="preserve"> is matched to the customer database. If a match isn’t found, it means that someone is ma</w:t>
      </w:r>
      <w:r>
        <w:t>king calls without being</w:t>
      </w:r>
      <w:r w:rsidRPr="002F345D">
        <w:t xml:space="preserve"> in the billing system. This may be an indication of fraud. The reason may also be as simple as that the customer database i</w:t>
      </w:r>
      <w:r>
        <w:t>s not yet updated hence the need for the time lag to prevent false alarms. The parameters available are;</w:t>
      </w:r>
    </w:p>
    <w:p w:rsidR="00FD3FAF" w:rsidRDefault="00FD3FAF" w:rsidP="00AF5776">
      <w:pPr>
        <w:numPr>
          <w:ilvl w:val="0"/>
          <w:numId w:val="42"/>
        </w:numPr>
        <w:spacing w:after="0" w:line="240" w:lineRule="auto"/>
      </w:pPr>
      <w:r w:rsidRPr="00563DBC">
        <w:rPr>
          <w:b/>
          <w:bCs/>
        </w:rPr>
        <w:t>Enabled</w:t>
      </w:r>
      <w:r>
        <w:t xml:space="preserve">: Select </w:t>
      </w:r>
      <w:r w:rsidRPr="002F345D">
        <w:t>to activate the alarm.</w:t>
      </w:r>
    </w:p>
    <w:p w:rsidR="00FD3FAF" w:rsidRDefault="00FD3FAF" w:rsidP="00AF5776">
      <w:pPr>
        <w:numPr>
          <w:ilvl w:val="0"/>
          <w:numId w:val="42"/>
        </w:numPr>
        <w:spacing w:after="0" w:line="240" w:lineRule="auto"/>
      </w:pPr>
      <w:r w:rsidRPr="00F71829">
        <w:rPr>
          <w:b/>
          <w:bCs/>
        </w:rPr>
        <w:t>Exclude roamers</w:t>
      </w:r>
      <w:r>
        <w:rPr>
          <w:b/>
          <w:bCs/>
        </w:rPr>
        <w:t xml:space="preserve">: </w:t>
      </w:r>
      <w:r w:rsidRPr="002F345D">
        <w:t>Visiting roamers are normally not included in the customer database. All their calls would hence generate this alarm. Select this option to exclude visiting roamers from the switch audit analysis</w:t>
      </w:r>
    </w:p>
    <w:p w:rsidR="00FD3FAF" w:rsidRDefault="00FD3FAF" w:rsidP="00AF5776">
      <w:pPr>
        <w:numPr>
          <w:ilvl w:val="0"/>
          <w:numId w:val="42"/>
        </w:numPr>
        <w:spacing w:after="0" w:line="240" w:lineRule="auto"/>
      </w:pPr>
      <w:r w:rsidRPr="00F71829">
        <w:rPr>
          <w:b/>
          <w:bCs/>
        </w:rPr>
        <w:t>Allowed lag</w:t>
      </w:r>
      <w:r>
        <w:rPr>
          <w:b/>
          <w:bCs/>
        </w:rPr>
        <w:t xml:space="preserve">: </w:t>
      </w:r>
      <w:r w:rsidRPr="002F345D">
        <w:t>The maximum number of hours a subscr</w:t>
      </w:r>
      <w:r>
        <w:t xml:space="preserve">iber is allowed to be active </w:t>
      </w:r>
      <w:r w:rsidRPr="002F345D">
        <w:t>in the</w:t>
      </w:r>
      <w:r>
        <w:t xml:space="preserve"> switch without being active</w:t>
      </w:r>
      <w:r w:rsidRPr="002F345D">
        <w:t xml:space="preserve"> in the customer database</w:t>
      </w:r>
      <w:r>
        <w:t>.</w:t>
      </w:r>
    </w:p>
    <w:p w:rsidR="00FD3FAF" w:rsidRDefault="00FD3FAF" w:rsidP="00AF5776">
      <w:pPr>
        <w:numPr>
          <w:ilvl w:val="0"/>
          <w:numId w:val="42"/>
        </w:numPr>
        <w:spacing w:after="0" w:line="240" w:lineRule="auto"/>
      </w:pPr>
      <w:r w:rsidRPr="00563DBC">
        <w:rPr>
          <w:b/>
          <w:bCs/>
        </w:rPr>
        <w:t>Severity:</w:t>
      </w:r>
      <w:r>
        <w:t xml:space="preserve"> </w:t>
      </w:r>
      <w:r w:rsidRPr="00D33ABE">
        <w:t>The grade of importance for this type of alarm</w:t>
      </w:r>
      <w:r>
        <w:t>.</w:t>
      </w:r>
    </w:p>
    <w:p w:rsidR="00FD3FAF" w:rsidRDefault="00FD3FAF" w:rsidP="00FD3FAF"/>
    <w:p w:rsidR="00FD3FAF" w:rsidRDefault="00FD3FAF" w:rsidP="00FD3FAF"/>
    <w:p w:rsidR="00FD3FAF" w:rsidRPr="00C72A41" w:rsidRDefault="00FD3FAF" w:rsidP="00C72A41">
      <w:pPr>
        <w:pStyle w:val="Heading4"/>
      </w:pPr>
      <w:bookmarkStart w:id="282" w:name="_Toc253470687"/>
      <w:r>
        <w:t>5.14.2.25</w:t>
      </w:r>
      <w:r w:rsidRPr="00450DD5">
        <w:t xml:space="preserve"> System event</w:t>
      </w:r>
      <w:bookmarkEnd w:id="282"/>
      <w:r>
        <w:t xml:space="preserve"> </w:t>
      </w:r>
    </w:p>
    <w:p w:rsidR="00FD3FAF" w:rsidRDefault="00FD3FAF" w:rsidP="00FD3FAF">
      <w:r w:rsidRPr="000219D0">
        <w:t>This alarm is triggered every time there is an error e.g. failed auto mail, report etc</w:t>
      </w:r>
      <w:r>
        <w:t xml:space="preserve">. </w:t>
      </w:r>
    </w:p>
    <w:p w:rsidR="00FD3FAF" w:rsidRDefault="00FD3FAF" w:rsidP="00FD3FAF">
      <w:pPr>
        <w:pStyle w:val="Heading4"/>
      </w:pPr>
      <w:bookmarkStart w:id="283" w:name="_Toc253470688"/>
      <w:r>
        <w:t>5.14.2.26 Transaction</w:t>
      </w:r>
      <w:bookmarkEnd w:id="283"/>
      <w:r>
        <w:t xml:space="preserve"> </w:t>
      </w:r>
    </w:p>
    <w:p w:rsidR="00FD3FAF" w:rsidRPr="002E6DAA" w:rsidRDefault="00FD3FAF" w:rsidP="00FD3FAF">
      <w:r w:rsidRPr="002E6DAA">
        <w:t>Transaction alarm is triggered whenever a subscriber is denied or prevented from carrying out any form of transaction.</w:t>
      </w:r>
    </w:p>
    <w:p w:rsidR="00FD3FAF" w:rsidRDefault="00FD3FAF" w:rsidP="00FD3FAF">
      <w:pPr>
        <w:pStyle w:val="Heading4"/>
      </w:pPr>
      <w:bookmarkStart w:id="284" w:name="_Toc253470689"/>
      <w:r>
        <w:t>5.14.2.27 Tumbling subscription</w:t>
      </w:r>
      <w:bookmarkEnd w:id="284"/>
    </w:p>
    <w:p w:rsidR="00FD3FAF" w:rsidRDefault="00FD3FAF" w:rsidP="00FD3FAF">
      <w:r>
        <w:rPr>
          <w:noProof/>
          <w:lang w:val="sv-SE" w:eastAsia="sv-SE" w:bidi="ar-SA"/>
        </w:rPr>
        <w:drawing>
          <wp:inline distT="0" distB="0" distL="0" distR="0">
            <wp:extent cx="5210175" cy="238125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8" cstate="print"/>
                    <a:srcRect/>
                    <a:stretch>
                      <a:fillRect/>
                    </a:stretch>
                  </pic:blipFill>
                  <pic:spPr bwMode="auto">
                    <a:xfrm>
                      <a:off x="0" y="0"/>
                      <a:ext cx="5210175" cy="238125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rPr>
          <w:b/>
          <w:bCs/>
        </w:rPr>
        <w:t xml:space="preserve">The alarm </w:t>
      </w:r>
      <w:r w:rsidRPr="00581B5D">
        <w:rPr>
          <w:b/>
          <w:bCs/>
        </w:rPr>
        <w:t xml:space="preserve">Tumbling subscriber </w:t>
      </w:r>
      <w:r>
        <w:t xml:space="preserve">detects when </w:t>
      </w:r>
      <w:r w:rsidRPr="001A7B19">
        <w:t>one handset (ESN/IMEI) is being used by many different subscribers (MIN/IMSI).</w:t>
      </w:r>
      <w:r>
        <w:t xml:space="preserve">The following parameters are available for this alarm. </w:t>
      </w:r>
    </w:p>
    <w:p w:rsidR="00FD3FAF" w:rsidRPr="002B542C" w:rsidRDefault="00FD3FAF" w:rsidP="00AF5776">
      <w:pPr>
        <w:numPr>
          <w:ilvl w:val="0"/>
          <w:numId w:val="3"/>
        </w:numPr>
        <w:spacing w:after="0" w:line="240" w:lineRule="auto"/>
      </w:pPr>
      <w:r w:rsidRPr="004F3F59">
        <w:rPr>
          <w:b/>
        </w:rPr>
        <w:t>Name:</w:t>
      </w:r>
      <w:r w:rsidRPr="002B542C">
        <w:t xml:space="preserve"> Name of alarm.</w:t>
      </w:r>
    </w:p>
    <w:p w:rsidR="00FD3FAF" w:rsidRPr="002B542C" w:rsidRDefault="00FD3FAF" w:rsidP="00AF5776">
      <w:pPr>
        <w:numPr>
          <w:ilvl w:val="0"/>
          <w:numId w:val="3"/>
        </w:numPr>
        <w:spacing w:after="0" w:line="240" w:lineRule="auto"/>
      </w:pPr>
      <w:r w:rsidRPr="004F3F59">
        <w:rPr>
          <w:b/>
        </w:rPr>
        <w:t>Severity:</w:t>
      </w:r>
      <w:r w:rsidRPr="002B542C">
        <w:t xml:space="preserve"> The degree of importance of the alarm.</w:t>
      </w:r>
    </w:p>
    <w:p w:rsidR="00FD3FAF" w:rsidRDefault="00FD3FAF" w:rsidP="00AF5776">
      <w:pPr>
        <w:numPr>
          <w:ilvl w:val="0"/>
          <w:numId w:val="43"/>
        </w:numPr>
        <w:spacing w:after="0" w:line="240" w:lineRule="auto"/>
      </w:pPr>
      <w:r>
        <w:rPr>
          <w:b/>
          <w:bCs/>
        </w:rPr>
        <w:t>Tumbling</w:t>
      </w:r>
      <w:r w:rsidRPr="00D40EBF">
        <w:rPr>
          <w:b/>
          <w:bCs/>
        </w:rPr>
        <w:t>s allowed</w:t>
      </w:r>
      <w:r>
        <w:t xml:space="preserve">:  The number of tumbling’s that are allowed during the time span set in </w:t>
      </w:r>
      <w:r w:rsidRPr="00D40EBF">
        <w:rPr>
          <w:i/>
          <w:iCs/>
        </w:rPr>
        <w:t>Time Period</w:t>
      </w:r>
      <w:r>
        <w:t xml:space="preserve">. For this alarm, the number of tumblings means the number of different subscribers (IMSI/MIN) that are allowed to use the same handset (IMEI/ESN). </w:t>
      </w:r>
    </w:p>
    <w:p w:rsidR="00FD3FAF" w:rsidRDefault="00FD3FAF" w:rsidP="00AF5776">
      <w:pPr>
        <w:numPr>
          <w:ilvl w:val="0"/>
          <w:numId w:val="43"/>
        </w:numPr>
        <w:spacing w:after="0" w:line="240" w:lineRule="auto"/>
      </w:pPr>
      <w:r w:rsidRPr="00D40EBF">
        <w:rPr>
          <w:b/>
          <w:bCs/>
        </w:rPr>
        <w:t>Entities Allowed</w:t>
      </w:r>
      <w:r>
        <w:t xml:space="preserve">: The number of subscribers allowed use of the same handset and not generate an alarm. </w:t>
      </w:r>
      <w:r w:rsidRPr="001A7B19">
        <w:t>If two subscribers repeatedly switch between the sa</w:t>
      </w:r>
      <w:r>
        <w:t xml:space="preserve">me handset, each switch is </w:t>
      </w:r>
      <w:r w:rsidRPr="001A7B19">
        <w:t>counted as a tumbling event.</w:t>
      </w:r>
    </w:p>
    <w:p w:rsidR="00FD3FAF" w:rsidRDefault="00FD3FAF" w:rsidP="00AF5776">
      <w:pPr>
        <w:numPr>
          <w:ilvl w:val="0"/>
          <w:numId w:val="43"/>
        </w:numPr>
        <w:spacing w:after="0" w:line="240" w:lineRule="auto"/>
      </w:pPr>
      <w:r w:rsidRPr="00D40EBF">
        <w:rPr>
          <w:b/>
          <w:bCs/>
        </w:rPr>
        <w:t>Time period</w:t>
      </w:r>
      <w:r>
        <w:t xml:space="preserve">: Calculation for the tumblings is done within the period given here.  The period is usually 24 hours but any convenient amount of time can be given.  </w:t>
      </w:r>
    </w:p>
    <w:p w:rsidR="00FD3FAF" w:rsidRDefault="00FD3FAF" w:rsidP="00FD3FAF"/>
    <w:p w:rsidR="00FD3FAF" w:rsidRPr="004B518B" w:rsidRDefault="00FD3FAF" w:rsidP="00FD3FAF">
      <w:pPr>
        <w:rPr>
          <w:b/>
          <w:bCs/>
        </w:rPr>
      </w:pPr>
      <w:r>
        <w:rPr>
          <w:b/>
          <w:bCs/>
        </w:rPr>
        <w:br w:type="page"/>
      </w:r>
      <w:r w:rsidRPr="004B518B">
        <w:rPr>
          <w:b/>
          <w:bCs/>
        </w:rPr>
        <w:t>Excluded handset</w:t>
      </w:r>
    </w:p>
    <w:p w:rsidR="00FD3FAF" w:rsidRDefault="00FD3FAF" w:rsidP="00FD3FAF"/>
    <w:p w:rsidR="00FD3FAF" w:rsidRDefault="00FD3FAF" w:rsidP="00FD3FAF">
      <w:r>
        <w:rPr>
          <w:noProof/>
          <w:lang w:val="sv-SE" w:eastAsia="sv-SE" w:bidi="ar-SA"/>
        </w:rPr>
        <w:drawing>
          <wp:anchor distT="0" distB="0" distL="114300" distR="114300" simplePos="0" relativeHeight="251760640" behindDoc="0" locked="0" layoutInCell="1" allowOverlap="1">
            <wp:simplePos x="0" y="0"/>
            <wp:positionH relativeFrom="column">
              <wp:posOffset>3810</wp:posOffset>
            </wp:positionH>
            <wp:positionV relativeFrom="paragraph">
              <wp:posOffset>6985</wp:posOffset>
            </wp:positionV>
            <wp:extent cx="5275580" cy="2461895"/>
            <wp:effectExtent l="1905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9" cstate="print"/>
                    <a:srcRect/>
                    <a:stretch>
                      <a:fillRect/>
                    </a:stretch>
                  </pic:blipFill>
                  <pic:spPr bwMode="auto">
                    <a:xfrm>
                      <a:off x="0" y="0"/>
                      <a:ext cx="5275580" cy="2461895"/>
                    </a:xfrm>
                    <a:prstGeom prst="rect">
                      <a:avLst/>
                    </a:prstGeom>
                    <a:noFill/>
                    <a:ln w="9525">
                      <a:noFill/>
                      <a:miter lim="800000"/>
                      <a:headEnd/>
                      <a:tailEnd/>
                    </a:ln>
                  </pic:spPr>
                </pic:pic>
              </a:graphicData>
            </a:graphic>
          </wp:anchor>
        </w:drawing>
      </w:r>
    </w:p>
    <w:p w:rsidR="00FD3FAF" w:rsidRDefault="00FD3FAF" w:rsidP="00FD3FAF">
      <w:r w:rsidRPr="00F71829">
        <w:t xml:space="preserve">IMEI numbers added to this list will not be included in the analysis for tumbling subscribers. This is useful e.g. if there are handsets that are used with different SIM cards for test purposes or </w:t>
      </w:r>
      <w:r>
        <w:t>for rented handsets</w:t>
      </w:r>
      <w:r w:rsidRPr="00F71829">
        <w:t>.</w:t>
      </w:r>
    </w:p>
    <w:p w:rsidR="00FD3FAF" w:rsidRDefault="00FD3FAF" w:rsidP="00AF5776">
      <w:pPr>
        <w:numPr>
          <w:ilvl w:val="0"/>
          <w:numId w:val="44"/>
        </w:numPr>
        <w:spacing w:after="0" w:line="240" w:lineRule="auto"/>
      </w:pPr>
      <w:r w:rsidRPr="004B518B">
        <w:rPr>
          <w:b/>
          <w:bCs/>
        </w:rPr>
        <w:t>Handset ID</w:t>
      </w:r>
      <w:r>
        <w:t xml:space="preserve">: To add and </w:t>
      </w:r>
      <w:r w:rsidRPr="00F71829">
        <w:t>IME</w:t>
      </w:r>
      <w:r>
        <w:t xml:space="preserve">I number to this list on the first row in the window and enter the handset ID (IMEI). </w:t>
      </w:r>
    </w:p>
    <w:p w:rsidR="00FD3FAF" w:rsidRDefault="00FD3FAF" w:rsidP="00AF5776">
      <w:pPr>
        <w:numPr>
          <w:ilvl w:val="0"/>
          <w:numId w:val="44"/>
        </w:numPr>
        <w:spacing w:after="0" w:line="240" w:lineRule="auto"/>
      </w:pPr>
      <w:r w:rsidRPr="004B518B">
        <w:rPr>
          <w:b/>
          <w:bCs/>
        </w:rPr>
        <w:t>Hexadecimal</w:t>
      </w:r>
      <w:r>
        <w:t xml:space="preserve">: Check the box if the value that has been entered is a hexadecimal. </w:t>
      </w:r>
    </w:p>
    <w:p w:rsidR="00FD3FAF" w:rsidRDefault="00FD3FAF" w:rsidP="00AF5776">
      <w:pPr>
        <w:numPr>
          <w:ilvl w:val="0"/>
          <w:numId w:val="44"/>
        </w:numPr>
        <w:spacing w:after="0" w:line="240" w:lineRule="auto"/>
      </w:pPr>
      <w:r w:rsidRPr="004B518B">
        <w:rPr>
          <w:b/>
          <w:bCs/>
        </w:rPr>
        <w:t>Comment</w:t>
      </w:r>
      <w:r>
        <w:t xml:space="preserve">: </w:t>
      </w:r>
      <w:r w:rsidRPr="00F71829">
        <w:t>A comment why the IMEI number has been added to the list</w:t>
      </w:r>
    </w:p>
    <w:p w:rsidR="00FD3FAF" w:rsidRDefault="00FD3FAF" w:rsidP="00FD3FAF">
      <w:r w:rsidRPr="000457E1">
        <w:rPr>
          <w:b/>
          <w:bCs/>
        </w:rPr>
        <w:t>NOTE: The list is shared by both subscription and handset tumbling</w:t>
      </w:r>
      <w:r>
        <w:t xml:space="preserve">. </w:t>
      </w:r>
    </w:p>
    <w:p w:rsidR="00FD3FAF" w:rsidRDefault="00FD3FAF" w:rsidP="00FD3FAF"/>
    <w:p w:rsidR="00FD3FAF" w:rsidRDefault="00FD3FAF" w:rsidP="00FD3FAF">
      <w:pPr>
        <w:pStyle w:val="Heading4"/>
      </w:pPr>
      <w:bookmarkStart w:id="285" w:name="_Toc253470690"/>
      <w:r>
        <w:t>5.14.2.28 Tumbling handset</w:t>
      </w:r>
      <w:bookmarkEnd w:id="285"/>
    </w:p>
    <w:p w:rsidR="00FD3FAF" w:rsidRDefault="00FD3FAF" w:rsidP="00FD3FAF">
      <w:r>
        <w:rPr>
          <w:noProof/>
          <w:lang w:val="sv-SE" w:eastAsia="sv-SE" w:bidi="ar-SA"/>
        </w:rPr>
        <w:drawing>
          <wp:inline distT="0" distB="0" distL="0" distR="0">
            <wp:extent cx="5210175" cy="2514600"/>
            <wp:effectExtent l="19050" t="19050" r="2857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0" cstate="print"/>
                    <a:srcRect/>
                    <a:stretch>
                      <a:fillRect/>
                    </a:stretch>
                  </pic:blipFill>
                  <pic:spPr bwMode="auto">
                    <a:xfrm>
                      <a:off x="0" y="0"/>
                      <a:ext cx="5210175" cy="2514600"/>
                    </a:xfrm>
                    <a:prstGeom prst="rect">
                      <a:avLst/>
                    </a:prstGeom>
                    <a:noFill/>
                    <a:ln w="6350" cmpd="sng">
                      <a:solidFill>
                        <a:srgbClr val="000000"/>
                      </a:solidFill>
                      <a:miter lim="800000"/>
                      <a:headEnd/>
                      <a:tailEnd/>
                    </a:ln>
                    <a:effectLst/>
                  </pic:spPr>
                </pic:pic>
              </a:graphicData>
            </a:graphic>
          </wp:inline>
        </w:drawing>
      </w:r>
    </w:p>
    <w:p w:rsidR="00FD3FAF" w:rsidRPr="002B542C" w:rsidRDefault="00FD3FAF" w:rsidP="00AF5776">
      <w:pPr>
        <w:numPr>
          <w:ilvl w:val="0"/>
          <w:numId w:val="3"/>
        </w:numPr>
        <w:spacing w:after="0" w:line="240" w:lineRule="auto"/>
      </w:pPr>
      <w:r w:rsidRPr="004472A0">
        <w:rPr>
          <w:b/>
        </w:rPr>
        <w:t>Name:</w:t>
      </w:r>
      <w:r w:rsidRPr="002B542C">
        <w:t xml:space="preserve"> Name of alarm.</w:t>
      </w:r>
    </w:p>
    <w:p w:rsidR="00FD3FAF" w:rsidRPr="002B542C" w:rsidRDefault="00FD3FAF" w:rsidP="00AF5776">
      <w:pPr>
        <w:numPr>
          <w:ilvl w:val="0"/>
          <w:numId w:val="3"/>
        </w:numPr>
        <w:spacing w:after="0" w:line="240" w:lineRule="auto"/>
      </w:pPr>
      <w:r w:rsidRPr="004472A0">
        <w:rPr>
          <w:b/>
        </w:rPr>
        <w:t>Severity:</w:t>
      </w:r>
      <w:r w:rsidRPr="002B542C">
        <w:t xml:space="preserve"> The degree of importance of the alarm.</w:t>
      </w:r>
    </w:p>
    <w:p w:rsidR="00FD3FAF" w:rsidRDefault="00FD3FAF" w:rsidP="00AF5776">
      <w:pPr>
        <w:numPr>
          <w:ilvl w:val="0"/>
          <w:numId w:val="43"/>
        </w:numPr>
        <w:spacing w:after="0" w:line="240" w:lineRule="auto"/>
      </w:pPr>
      <w:r w:rsidRPr="00D40EBF">
        <w:rPr>
          <w:b/>
          <w:bCs/>
        </w:rPr>
        <w:t>Tumblings allowed</w:t>
      </w:r>
      <w:r>
        <w:t xml:space="preserve">:  The number of tumbling’s that are allowed during the time span set in </w:t>
      </w:r>
      <w:r w:rsidRPr="00D40EBF">
        <w:rPr>
          <w:i/>
          <w:iCs/>
        </w:rPr>
        <w:t>Time Period</w:t>
      </w:r>
      <w:r>
        <w:t xml:space="preserve">. For this alarm, the number of tumblings means the number of different subscribers (IMSI/MIN) that are allowed to use the same handset (IMEI/ESN). </w:t>
      </w:r>
    </w:p>
    <w:p w:rsidR="00FD3FAF" w:rsidRDefault="00FD3FAF" w:rsidP="00AF5776">
      <w:pPr>
        <w:numPr>
          <w:ilvl w:val="0"/>
          <w:numId w:val="43"/>
        </w:numPr>
        <w:spacing w:after="0" w:line="240" w:lineRule="auto"/>
      </w:pPr>
      <w:r w:rsidRPr="00D40EBF">
        <w:rPr>
          <w:b/>
          <w:bCs/>
        </w:rPr>
        <w:t>Entities Allowed</w:t>
      </w:r>
      <w:r>
        <w:t xml:space="preserve">: The number of subscribers allowed use of the same handset and not generate an alarm. </w:t>
      </w:r>
      <w:r w:rsidRPr="001A7B19">
        <w:t>If two subscribers repeatedly switch between the sa</w:t>
      </w:r>
      <w:r>
        <w:t xml:space="preserve">me handset, each switch is </w:t>
      </w:r>
      <w:r w:rsidRPr="001A7B19">
        <w:t>counted as a tumbling event.</w:t>
      </w:r>
    </w:p>
    <w:p w:rsidR="00FD3FAF" w:rsidRDefault="00FD3FAF" w:rsidP="00AF5776">
      <w:pPr>
        <w:numPr>
          <w:ilvl w:val="0"/>
          <w:numId w:val="43"/>
        </w:numPr>
        <w:spacing w:after="0" w:line="240" w:lineRule="auto"/>
      </w:pPr>
      <w:r w:rsidRPr="00D40EBF">
        <w:rPr>
          <w:b/>
          <w:bCs/>
        </w:rPr>
        <w:t>Time period</w:t>
      </w:r>
      <w:r>
        <w:t xml:space="preserve">: Calculation for the tumblings is done within the period given here.  The period is usually 24 hours but any convenient amount of time can be given.  </w:t>
      </w:r>
    </w:p>
    <w:p w:rsidR="00FD3FAF" w:rsidRDefault="00FD3FAF" w:rsidP="00FD3FAF">
      <w:pPr>
        <w:pStyle w:val="Heading4"/>
      </w:pPr>
      <w:bookmarkStart w:id="286" w:name="_Toc253470691"/>
      <w:r>
        <w:t>5.14.2.29 Zero Usage</w:t>
      </w:r>
      <w:bookmarkEnd w:id="286"/>
    </w:p>
    <w:p w:rsidR="00FD3FAF" w:rsidRDefault="00C72A41" w:rsidP="00FD3FAF">
      <w:r w:rsidRPr="00C72A41">
        <w:drawing>
          <wp:inline distT="0" distB="0" distL="0" distR="0">
            <wp:extent cx="4562475" cy="2390775"/>
            <wp:effectExtent l="19050" t="19050" r="28575" b="28575"/>
            <wp:docPr id="265"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1" cstate="print"/>
                    <a:srcRect/>
                    <a:stretch>
                      <a:fillRect/>
                    </a:stretch>
                  </pic:blipFill>
                  <pic:spPr bwMode="auto">
                    <a:xfrm>
                      <a:off x="0" y="0"/>
                      <a:ext cx="4562475" cy="2390775"/>
                    </a:xfrm>
                    <a:prstGeom prst="rect">
                      <a:avLst/>
                    </a:prstGeom>
                    <a:noFill/>
                    <a:ln w="6350">
                      <a:solidFill>
                        <a:srgbClr val="000000"/>
                      </a:solidFill>
                      <a:miter lim="800000"/>
                      <a:headEnd/>
                      <a:tailEnd/>
                    </a:ln>
                    <a:effectLst/>
                  </pic:spPr>
                </pic:pic>
              </a:graphicData>
            </a:graphic>
          </wp:inline>
        </w:drawing>
      </w:r>
    </w:p>
    <w:p w:rsidR="00FD3FAF" w:rsidRPr="001A7B19" w:rsidRDefault="00FD3FAF" w:rsidP="00FD3FAF">
      <w:r>
        <w:t>A</w:t>
      </w:r>
      <w:r w:rsidRPr="001A7B19">
        <w:t>s opposed to the high usage alarm, Watchdog offers a zero usage alarm. If a subscription is not used for a specified period of time, an alarm will be generated.</w:t>
      </w:r>
    </w:p>
    <w:p w:rsidR="00FD3FAF" w:rsidRDefault="00FD3FAF" w:rsidP="00FD3FAF"/>
    <w:p w:rsidR="00FD3FAF" w:rsidRPr="002B542C" w:rsidRDefault="00FD3FAF" w:rsidP="00AF5776">
      <w:pPr>
        <w:numPr>
          <w:ilvl w:val="0"/>
          <w:numId w:val="3"/>
        </w:numPr>
        <w:spacing w:after="0" w:line="240" w:lineRule="auto"/>
      </w:pPr>
      <w:r w:rsidRPr="004472A0">
        <w:rPr>
          <w:b/>
        </w:rPr>
        <w:t>Name:</w:t>
      </w:r>
      <w:r w:rsidRPr="002B542C">
        <w:t xml:space="preserve"> Name of alarm.</w:t>
      </w:r>
    </w:p>
    <w:p w:rsidR="00FD3FAF" w:rsidRPr="002B542C" w:rsidRDefault="00FD3FAF" w:rsidP="00AF5776">
      <w:pPr>
        <w:numPr>
          <w:ilvl w:val="0"/>
          <w:numId w:val="3"/>
        </w:numPr>
        <w:spacing w:after="0" w:line="240" w:lineRule="auto"/>
      </w:pPr>
      <w:r w:rsidRPr="004472A0">
        <w:rPr>
          <w:b/>
        </w:rPr>
        <w:t>Severity:</w:t>
      </w:r>
      <w:r w:rsidRPr="002B542C">
        <w:t xml:space="preserve"> The degree of importance of the alarm.</w:t>
      </w:r>
    </w:p>
    <w:p w:rsidR="00FD3FAF" w:rsidRPr="002B542C" w:rsidRDefault="00FD3FAF" w:rsidP="00AF5776">
      <w:pPr>
        <w:numPr>
          <w:ilvl w:val="0"/>
          <w:numId w:val="3"/>
        </w:numPr>
        <w:spacing w:after="0" w:line="240" w:lineRule="auto"/>
      </w:pPr>
      <w:r w:rsidRPr="004472A0">
        <w:rPr>
          <w:b/>
        </w:rPr>
        <w:t>Time period (days):</w:t>
      </w:r>
      <w:r w:rsidRPr="002B542C">
        <w:t xml:space="preserve"> The Time Period specifies the time span during which a subscription should remain unused before an alarm is generated.</w:t>
      </w:r>
    </w:p>
    <w:p w:rsidR="00FD3FAF" w:rsidRPr="002B542C" w:rsidRDefault="00FD3FAF" w:rsidP="00AF5776">
      <w:pPr>
        <w:numPr>
          <w:ilvl w:val="0"/>
          <w:numId w:val="3"/>
        </w:numPr>
        <w:spacing w:after="0" w:line="240" w:lineRule="auto"/>
      </w:pPr>
      <w:r w:rsidRPr="004472A0">
        <w:rPr>
          <w:b/>
        </w:rPr>
        <w:t>Days until Next Alarm:</w:t>
      </w:r>
      <w:r w:rsidRPr="002B542C">
        <w:t xml:space="preserve"> If an alarm has been generated, a new alarm will be generated if the subscription is unused still when this number of days have passed</w:t>
      </w:r>
    </w:p>
    <w:p w:rsidR="00FD3FAF" w:rsidRDefault="00FD3FAF" w:rsidP="00FD3FAF">
      <w:r w:rsidRPr="00AC7C24">
        <w:t xml:space="preserve"> </w:t>
      </w:r>
    </w:p>
    <w:p w:rsidR="00FD3FAF" w:rsidRPr="0067173D" w:rsidRDefault="00FD3FAF" w:rsidP="00FD3FAF">
      <w:pPr>
        <w:pStyle w:val="Heading3"/>
      </w:pPr>
      <w:bookmarkStart w:id="287" w:name="_Toc253470692"/>
      <w:bookmarkStart w:id="288" w:name="_Toc255981192"/>
      <w:r>
        <w:t xml:space="preserve">5.14.3 </w:t>
      </w:r>
      <w:r w:rsidRPr="0067173D">
        <w:t>Profiling</w:t>
      </w:r>
      <w:bookmarkEnd w:id="287"/>
      <w:bookmarkEnd w:id="288"/>
    </w:p>
    <w:p w:rsidR="00FD3FAF" w:rsidRDefault="00C72A41" w:rsidP="00FD3FAF">
      <w:r w:rsidRPr="00C72A41">
        <w:drawing>
          <wp:inline distT="0" distB="0" distL="0" distR="0">
            <wp:extent cx="4224020" cy="1917065"/>
            <wp:effectExtent l="19050" t="19050" r="24130" b="26035"/>
            <wp:docPr id="26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2" cstate="print"/>
                    <a:srcRect/>
                    <a:stretch>
                      <a:fillRect/>
                    </a:stretch>
                  </pic:blipFill>
                  <pic:spPr bwMode="auto">
                    <a:xfrm>
                      <a:off x="0" y="0"/>
                      <a:ext cx="4224020" cy="1917065"/>
                    </a:xfrm>
                    <a:prstGeom prst="rect">
                      <a:avLst/>
                    </a:prstGeom>
                    <a:noFill/>
                    <a:ln w="6350">
                      <a:solidFill>
                        <a:srgbClr val="000000"/>
                      </a:solidFill>
                      <a:miter lim="800000"/>
                      <a:headEnd/>
                      <a:tailEnd/>
                    </a:ln>
                    <a:effectLst/>
                  </pic:spPr>
                </pic:pic>
              </a:graphicData>
            </a:graphic>
          </wp:inline>
        </w:drawing>
      </w:r>
    </w:p>
    <w:p w:rsidR="00FD3FAF" w:rsidRDefault="00FD3FAF" w:rsidP="00FD3FAF">
      <w:r>
        <w:t xml:space="preserve">The </w:t>
      </w:r>
      <w:r w:rsidRPr="001A7B19">
        <w:t>profiling alarm generates alarms per each individua</w:t>
      </w:r>
      <w:r>
        <w:t xml:space="preserve">l subscribers calling behaviour. </w:t>
      </w:r>
      <w:r w:rsidRPr="001A7B19">
        <w:t>If the calling behavio</w:t>
      </w:r>
      <w:r>
        <w:t>u</w:t>
      </w:r>
      <w:r w:rsidRPr="001A7B19">
        <w:t>r</w:t>
      </w:r>
      <w:r>
        <w:t xml:space="preserve"> changes</w:t>
      </w:r>
      <w:r w:rsidRPr="001A7B19">
        <w:t xml:space="preserve"> </w:t>
      </w:r>
      <w:r>
        <w:t>(</w:t>
      </w:r>
      <w:r w:rsidRPr="001A7B19">
        <w:t>increase</w:t>
      </w:r>
      <w:r>
        <w:t>s</w:t>
      </w:r>
      <w:r w:rsidRPr="001A7B19">
        <w:t xml:space="preserve"> or decrease</w:t>
      </w:r>
      <w:r>
        <w:t>s)</w:t>
      </w:r>
      <w:r w:rsidRPr="001A7B19">
        <w:t xml:space="preserve"> </w:t>
      </w:r>
      <w:r>
        <w:t xml:space="preserve">around </w:t>
      </w:r>
      <w:r w:rsidRPr="001A7B19">
        <w:t>a certain threshold</w:t>
      </w:r>
      <w:r>
        <w:t>,</w:t>
      </w:r>
      <w:r w:rsidRPr="001A7B19">
        <w:t xml:space="preserve"> an alarm </w:t>
      </w:r>
      <w:r>
        <w:t>is</w:t>
      </w:r>
      <w:r w:rsidRPr="001A7B19">
        <w:t xml:space="preserve"> generated. </w:t>
      </w:r>
      <w:r>
        <w:t>The alarm is calculates</w:t>
      </w:r>
      <w:r w:rsidRPr="001A7B19">
        <w:t xml:space="preserve"> a daily average for the reference period and the check period</w:t>
      </w:r>
      <w:r>
        <w:t>, then compares it to the set threshold.</w:t>
      </w:r>
    </w:p>
    <w:p w:rsidR="00FD3FAF" w:rsidRDefault="00FD3FAF" w:rsidP="00FD3FAF">
      <w:r>
        <w:t>Profiling is uses</w:t>
      </w:r>
      <w:r w:rsidRPr="001A7B19">
        <w:t xml:space="preserve"> two per</w:t>
      </w:r>
      <w:r>
        <w:t>iods for calculation:</w:t>
      </w:r>
    </w:p>
    <w:p w:rsidR="00FD3FAF" w:rsidRPr="00C45B93" w:rsidRDefault="00FD3FAF" w:rsidP="00FD3FAF">
      <w:r w:rsidRPr="00C45B93">
        <w:rPr>
          <w:b/>
          <w:bCs/>
        </w:rPr>
        <w:t>Check period</w:t>
      </w:r>
      <w:r>
        <w:t>:</w:t>
      </w:r>
      <w:r w:rsidRPr="00C45B93">
        <w:t xml:space="preserve"> Last 2 days call behaviour</w:t>
      </w:r>
      <w:r>
        <w:t>.</w:t>
      </w:r>
    </w:p>
    <w:p w:rsidR="00FD3FAF" w:rsidRDefault="00FD3FAF" w:rsidP="00FD3FAF">
      <w:r w:rsidRPr="00C45B93">
        <w:rPr>
          <w:b/>
          <w:bCs/>
        </w:rPr>
        <w:t>Reference period:</w:t>
      </w:r>
      <w:r w:rsidRPr="00C45B93">
        <w:t xml:space="preserve"> Last 10 days call behaviour.</w:t>
      </w:r>
    </w:p>
    <w:p w:rsidR="00FD3FAF" w:rsidRPr="001A7B19" w:rsidRDefault="00FD3FAF" w:rsidP="00FD3FAF">
      <w:r>
        <w:t xml:space="preserve">Watchdog calculates if there has been a change in call behaviour during the check period as compared to the reference period. </w:t>
      </w:r>
      <w:r w:rsidRPr="00A5070B">
        <w:t>The data is based on the Watchdog Alarms statistics. This means that the periods may be longer than the data stored in calls history. Please note that the number of days to store the statistic is changed in WatchdogAlarms.</w:t>
      </w:r>
    </w:p>
    <w:p w:rsidR="00FD3FAF" w:rsidRDefault="00FD3FAF" w:rsidP="00FD3FAF"/>
    <w:p w:rsidR="00FD3FAF" w:rsidRPr="004D4C70" w:rsidRDefault="00FD3FAF" w:rsidP="00FD3FAF">
      <w:pPr>
        <w:rPr>
          <w:b/>
          <w:bCs/>
        </w:rPr>
      </w:pPr>
      <w:r w:rsidRPr="004D4C70">
        <w:rPr>
          <w:b/>
          <w:bCs/>
        </w:rPr>
        <w:t>Note: The reference period and check period cannot be changed by the user.</w:t>
      </w:r>
    </w:p>
    <w:p w:rsidR="00FD3FAF" w:rsidRDefault="00FD3FAF" w:rsidP="00FD3FAF"/>
    <w:p w:rsidR="00FD3FAF" w:rsidRDefault="00FD3FAF" w:rsidP="00FD3FAF">
      <w:r w:rsidRPr="001A7B19">
        <w:t>The following parameters should be specified.</w:t>
      </w:r>
    </w:p>
    <w:p w:rsidR="00FD3FAF" w:rsidRDefault="00FD3FAF" w:rsidP="00AF5776">
      <w:pPr>
        <w:numPr>
          <w:ilvl w:val="0"/>
          <w:numId w:val="45"/>
        </w:numPr>
        <w:spacing w:after="0" w:line="240" w:lineRule="auto"/>
      </w:pPr>
      <w:r w:rsidRPr="00457F05">
        <w:rPr>
          <w:b/>
          <w:bCs/>
        </w:rPr>
        <w:t>Name</w:t>
      </w:r>
      <w:r>
        <w:rPr>
          <w:b/>
          <w:bCs/>
        </w:rPr>
        <w:t>:</w:t>
      </w:r>
      <w:r w:rsidRPr="004D4C70">
        <w:t xml:space="preserve"> </w:t>
      </w:r>
      <w:r w:rsidRPr="001A7B19">
        <w:t>The name of the alarm, the name will be visible in the alarm list.</w:t>
      </w:r>
    </w:p>
    <w:p w:rsidR="00FD3FAF" w:rsidRDefault="00FD3FAF" w:rsidP="00AF5776">
      <w:pPr>
        <w:numPr>
          <w:ilvl w:val="0"/>
          <w:numId w:val="45"/>
        </w:numPr>
        <w:spacing w:after="0" w:line="240" w:lineRule="auto"/>
      </w:pPr>
      <w:r w:rsidRPr="004D4C70">
        <w:rPr>
          <w:b/>
          <w:bCs/>
        </w:rPr>
        <w:t>Enabled</w:t>
      </w:r>
      <w:r>
        <w:t>: Check to activate the alarm</w:t>
      </w:r>
    </w:p>
    <w:p w:rsidR="00FD3FAF" w:rsidRPr="004D4C70" w:rsidRDefault="00FD3FAF" w:rsidP="00AF5776">
      <w:pPr>
        <w:numPr>
          <w:ilvl w:val="0"/>
          <w:numId w:val="45"/>
        </w:numPr>
        <w:spacing w:after="0" w:line="240" w:lineRule="auto"/>
      </w:pPr>
      <w:r w:rsidRPr="00457F05">
        <w:rPr>
          <w:b/>
          <w:bCs/>
        </w:rPr>
        <w:t>Severity</w:t>
      </w:r>
      <w:r>
        <w:rPr>
          <w:b/>
          <w:bCs/>
        </w:rPr>
        <w:t xml:space="preserve">: </w:t>
      </w:r>
      <w:r w:rsidRPr="004D4C70">
        <w:t>The degree of importance for this alarm.</w:t>
      </w:r>
    </w:p>
    <w:p w:rsidR="00FD3FAF" w:rsidRDefault="00FD3FAF" w:rsidP="00AF5776">
      <w:pPr>
        <w:numPr>
          <w:ilvl w:val="0"/>
          <w:numId w:val="45"/>
        </w:numPr>
        <w:spacing w:after="0" w:line="240" w:lineRule="auto"/>
      </w:pPr>
      <w:r>
        <w:rPr>
          <w:b/>
          <w:bCs/>
        </w:rPr>
        <w:t xml:space="preserve">Call type: </w:t>
      </w:r>
      <w:r w:rsidRPr="001A7B19">
        <w:t>The call type specifies for which type of call type the alarm should be generated</w:t>
      </w:r>
      <w:r>
        <w:t>.</w:t>
      </w:r>
    </w:p>
    <w:p w:rsidR="00FD3FAF" w:rsidRDefault="00FD3FAF" w:rsidP="00AF5776">
      <w:pPr>
        <w:numPr>
          <w:ilvl w:val="0"/>
          <w:numId w:val="45"/>
        </w:numPr>
        <w:spacing w:after="0" w:line="240" w:lineRule="auto"/>
      </w:pPr>
      <w:r w:rsidRPr="004D4C70">
        <w:rPr>
          <w:b/>
          <w:bCs/>
        </w:rPr>
        <w:t>Measurement</w:t>
      </w:r>
      <w:r>
        <w:t>: The item that is to be measured.</w:t>
      </w:r>
    </w:p>
    <w:p w:rsidR="00FD3FAF" w:rsidRDefault="00FD3FAF" w:rsidP="00AF5776">
      <w:pPr>
        <w:numPr>
          <w:ilvl w:val="0"/>
          <w:numId w:val="45"/>
        </w:numPr>
        <w:spacing w:after="0" w:line="240" w:lineRule="auto"/>
      </w:pPr>
      <w:r w:rsidRPr="004D4C70">
        <w:rPr>
          <w:b/>
          <w:bCs/>
        </w:rPr>
        <w:t>Percentage</w:t>
      </w:r>
      <w:r>
        <w:t xml:space="preserve">: </w:t>
      </w:r>
      <w:r w:rsidRPr="001A7B19">
        <w:t>The allowed difference between the reference period and check period.  The difference is written in percent and to write a threshold for an increasing behaviour write the threshold in a positive value, the opposite for a decreasing behaviour</w:t>
      </w:r>
    </w:p>
    <w:p w:rsidR="00FD3FAF" w:rsidRDefault="00FD3FAF" w:rsidP="00AF5776">
      <w:pPr>
        <w:numPr>
          <w:ilvl w:val="0"/>
          <w:numId w:val="45"/>
        </w:numPr>
        <w:spacing w:after="0" w:line="240" w:lineRule="auto"/>
      </w:pPr>
      <w:r w:rsidRPr="004D4C70">
        <w:rPr>
          <w:b/>
          <w:bCs/>
        </w:rPr>
        <w:t>Absolute</w:t>
      </w:r>
      <w:r>
        <w:t xml:space="preserve">: The minimum </w:t>
      </w:r>
      <w:r w:rsidRPr="001A7B19">
        <w:t xml:space="preserve">amount, number of call or duration </w:t>
      </w:r>
      <w:r>
        <w:t>that must be reached by a subscriber during the ref</w:t>
      </w:r>
      <w:r w:rsidRPr="001A7B19">
        <w:t>erence or check period</w:t>
      </w:r>
      <w:r>
        <w:t xml:space="preserve"> before Watchdog starts doing the </w:t>
      </w:r>
      <w:r w:rsidRPr="00A5070B">
        <w:rPr>
          <w:i/>
          <w:iCs/>
        </w:rPr>
        <w:t>measurement</w:t>
      </w:r>
      <w:r>
        <w:t xml:space="preserve">. </w:t>
      </w:r>
      <w:r w:rsidRPr="001A7B19">
        <w:t xml:space="preserve">This </w:t>
      </w:r>
      <w:r>
        <w:t xml:space="preserve">is </w:t>
      </w:r>
      <w:r w:rsidRPr="001A7B19">
        <w:t>to avoid false alarms</w:t>
      </w:r>
      <w:r>
        <w:t xml:space="preserve">. </w:t>
      </w:r>
    </w:p>
    <w:p w:rsidR="00FD3FAF" w:rsidRDefault="00FD3FAF" w:rsidP="00FD3FAF">
      <w:pPr>
        <w:pStyle w:val="Heading3"/>
      </w:pPr>
      <w:bookmarkStart w:id="289" w:name="_Toc253470693"/>
      <w:bookmarkStart w:id="290" w:name="_Toc255981193"/>
      <w:r>
        <w:t>5.14.4 Generic Alarms</w:t>
      </w:r>
      <w:bookmarkEnd w:id="289"/>
      <w:bookmarkEnd w:id="290"/>
    </w:p>
    <w:p w:rsidR="00FD3FAF" w:rsidRPr="00C72A41" w:rsidRDefault="00FD3FAF" w:rsidP="00FD3FAF">
      <w:r>
        <w:t xml:space="preserve">The generic alarms allow the Watchdog user to configure alarms with great flexibility. By adding rules in the alarm setting, the alarm can be tailored to detect a particular type of fraud in the network. The rules may be based on both CDR and subscriber data. This allows for a great flexibility from the operator side since the operator can choose the information to be included in the subscriber file. </w:t>
      </w:r>
    </w:p>
    <w:p w:rsidR="00FD3FAF" w:rsidRPr="002B542C" w:rsidRDefault="00FD3FAF" w:rsidP="00FD3FAF">
      <w:pPr>
        <w:rPr>
          <w:b/>
          <w:bCs/>
        </w:rPr>
      </w:pPr>
      <w:r w:rsidRPr="002B542C">
        <w:rPr>
          <w:b/>
          <w:bCs/>
        </w:rPr>
        <w:t>Generic alarms pane</w:t>
      </w:r>
    </w:p>
    <w:p w:rsidR="00FD3FAF" w:rsidRDefault="00FD3FAF" w:rsidP="00FD3FAF">
      <w:r>
        <w:rPr>
          <w:noProof/>
          <w:lang w:val="sv-SE" w:eastAsia="sv-SE" w:bidi="ar-SA"/>
        </w:rPr>
        <w:drawing>
          <wp:inline distT="0" distB="0" distL="0" distR="0">
            <wp:extent cx="4572000" cy="36766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3" cstate="print"/>
                    <a:srcRect/>
                    <a:stretch>
                      <a:fillRect/>
                    </a:stretch>
                  </pic:blipFill>
                  <pic:spPr bwMode="auto">
                    <a:xfrm>
                      <a:off x="0" y="0"/>
                      <a:ext cx="4572000" cy="3676650"/>
                    </a:xfrm>
                    <a:prstGeom prst="rect">
                      <a:avLst/>
                    </a:prstGeom>
                    <a:noFill/>
                    <a:ln w="6350" cmpd="sng">
                      <a:solidFill>
                        <a:srgbClr val="000000"/>
                      </a:solidFill>
                      <a:miter lim="800000"/>
                      <a:headEnd/>
                      <a:tailEnd/>
                    </a:ln>
                    <a:effectLst/>
                  </pic:spPr>
                </pic:pic>
              </a:graphicData>
            </a:graphic>
          </wp:inline>
        </w:drawing>
      </w:r>
    </w:p>
    <w:p w:rsidR="00FD3FAF" w:rsidRDefault="00FD3FAF" w:rsidP="00FD3FAF">
      <w:r>
        <w:t>The generic alarms pane contains all the configured alarms, the limits that are allowed by the user. The following parameters are available:</w:t>
      </w:r>
    </w:p>
    <w:p w:rsidR="00FD3FAF" w:rsidRDefault="00FD3FAF" w:rsidP="00FD3FAF">
      <w:r w:rsidRPr="00A52B63">
        <w:rPr>
          <w:b/>
          <w:bCs/>
        </w:rPr>
        <w:t>Generic</w:t>
      </w:r>
      <w:r>
        <w:t>: The alarms list.</w:t>
      </w:r>
    </w:p>
    <w:p w:rsidR="00FD3FAF" w:rsidRPr="00AE07C6" w:rsidRDefault="00FD3FAF" w:rsidP="00FD3FAF">
      <w:pPr>
        <w:rPr>
          <w:b/>
          <w:bCs/>
        </w:rPr>
      </w:pPr>
      <w:r w:rsidRPr="00EE090F">
        <w:rPr>
          <w:b/>
          <w:bCs/>
        </w:rPr>
        <w:t>Name</w:t>
      </w:r>
      <w:r>
        <w:t>: A logical alarm name. The name will be visible in the alarms list and in the reports section</w:t>
      </w:r>
    </w:p>
    <w:p w:rsidR="00FD3FAF" w:rsidRPr="00AE07C6" w:rsidRDefault="00FD3FAF" w:rsidP="00FD3FAF">
      <w:pPr>
        <w:rPr>
          <w:b/>
          <w:bCs/>
        </w:rPr>
      </w:pPr>
      <w:r w:rsidRPr="00C37057">
        <w:rPr>
          <w:b/>
          <w:bCs/>
        </w:rPr>
        <w:t>Type</w:t>
      </w:r>
      <w:r>
        <w:t>: The type identifies the kind of alarm.  Currently there are five different types available.</w:t>
      </w:r>
    </w:p>
    <w:p w:rsidR="00FD3FAF" w:rsidRPr="00AE07C6" w:rsidRDefault="00FD3FAF" w:rsidP="00FD3FAF">
      <w:pPr>
        <w:rPr>
          <w:b/>
          <w:bCs/>
        </w:rPr>
      </w:pPr>
      <w:r>
        <w:rPr>
          <w:b/>
          <w:bCs/>
        </w:rPr>
        <w:t>Generic alarms</w:t>
      </w:r>
      <w:r w:rsidRPr="00C37057">
        <w:t>:</w:t>
      </w:r>
      <w:r>
        <w:t xml:space="preserve"> Allows the user to create an alarm that alerts if a subscriber is calling as per the set rules but exceeds the limits. </w:t>
      </w:r>
    </w:p>
    <w:p w:rsidR="00FD3FAF" w:rsidRDefault="00FD3FAF" w:rsidP="00FD3FAF">
      <w:r>
        <w:rPr>
          <w:b/>
          <w:bCs/>
        </w:rPr>
        <w:t>Global fraud alarm</w:t>
      </w:r>
      <w:r w:rsidRPr="00C37057">
        <w:t>:</w:t>
      </w:r>
      <w:r>
        <w:t xml:space="preserve"> Alerts if a subscriber is calling more international destinations than allowed or set in the threshold.</w:t>
      </w:r>
    </w:p>
    <w:p w:rsidR="00FD3FAF" w:rsidRDefault="00FD3FAF" w:rsidP="00FD3FAF">
      <w:r>
        <w:rPr>
          <w:b/>
          <w:bCs/>
        </w:rPr>
        <w:t>Same called number alarm</w:t>
      </w:r>
      <w:r w:rsidRPr="00C37057">
        <w:t>:</w:t>
      </w:r>
      <w:r>
        <w:t xml:space="preserve"> Alerts if a subscriber is calling the same B-number more times than allowed or set in the threshold.</w:t>
      </w:r>
    </w:p>
    <w:p w:rsidR="00FD3FAF" w:rsidRDefault="00FD3FAF" w:rsidP="00FD3FAF">
      <w:r>
        <w:rPr>
          <w:b/>
          <w:bCs/>
        </w:rPr>
        <w:t>Destination fraud</w:t>
      </w:r>
      <w:r w:rsidRPr="00C37057">
        <w:t>:</w:t>
      </w:r>
      <w:r>
        <w:t xml:space="preserve"> A generic destination fraud alerts if a subscribers calls more national destinations than the threshold.</w:t>
      </w:r>
    </w:p>
    <w:p w:rsidR="00FD3FAF" w:rsidRDefault="00FD3FAF" w:rsidP="00FD3FAF">
      <w:r>
        <w:rPr>
          <w:b/>
          <w:bCs/>
        </w:rPr>
        <w:t>Single call</w:t>
      </w:r>
      <w:r w:rsidRPr="00C37057">
        <w:t>:</w:t>
      </w:r>
      <w:r>
        <w:t xml:space="preserve"> Allows a user to create an alarm that alerts if a subscriber is that exceeds the limits.</w:t>
      </w:r>
    </w:p>
    <w:p w:rsidR="00FD3FAF" w:rsidRDefault="00FD3FAF" w:rsidP="00FD3FAF">
      <w:r>
        <w:rPr>
          <w:b/>
          <w:bCs/>
        </w:rPr>
        <w:t>Severity</w:t>
      </w:r>
      <w:r w:rsidRPr="005C37A6">
        <w:t>:  Set the importance of the alarm. 1 being the lowest severity while 5 is the highest.</w:t>
      </w:r>
      <w:r>
        <w:rPr>
          <w:b/>
          <w:bCs/>
        </w:rPr>
        <w:t xml:space="preserve"> </w:t>
      </w:r>
    </w:p>
    <w:p w:rsidR="00FD3FAF" w:rsidRDefault="00FD3FAF" w:rsidP="00FD3FAF">
      <w:r>
        <w:t xml:space="preserve"> </w:t>
      </w:r>
    </w:p>
    <w:p w:rsidR="00FD3FAF" w:rsidRDefault="00FD3FAF" w:rsidP="00AF5776">
      <w:pPr>
        <w:numPr>
          <w:ilvl w:val="0"/>
          <w:numId w:val="50"/>
        </w:numPr>
        <w:spacing w:after="0" w:line="240" w:lineRule="auto"/>
      </w:pPr>
      <w:r w:rsidRPr="00A52B63">
        <w:rPr>
          <w:b/>
          <w:bCs/>
        </w:rPr>
        <w:t>Limits</w:t>
      </w:r>
      <w:r>
        <w:t xml:space="preserve">: </w:t>
      </w:r>
      <w:r w:rsidRPr="005C3890">
        <w:t xml:space="preserve">The limits set the threshold for the alarm, </w:t>
      </w:r>
      <w:r>
        <w:t>when the</w:t>
      </w:r>
      <w:r w:rsidRPr="005C3890">
        <w:t xml:space="preserve"> threshold is exceeded an alarm is generated, as long as the rules are true for the</w:t>
      </w:r>
      <w:r>
        <w:t xml:space="preserve"> call. Depending on type (of alarm)</w:t>
      </w:r>
      <w:r w:rsidRPr="005C3890">
        <w:t xml:space="preserve"> there are different limits </w:t>
      </w:r>
      <w:r>
        <w:t>settings. Some of the available watchdog limits are:</w:t>
      </w:r>
    </w:p>
    <w:p w:rsidR="00FD3FAF" w:rsidRPr="00AE07C6" w:rsidRDefault="00FD3FAF" w:rsidP="00AF5776">
      <w:pPr>
        <w:numPr>
          <w:ilvl w:val="2"/>
          <w:numId w:val="12"/>
        </w:numPr>
        <w:spacing w:after="0" w:line="240" w:lineRule="auto"/>
        <w:rPr>
          <w:b/>
          <w:bCs/>
        </w:rPr>
      </w:pPr>
      <w:r w:rsidRPr="005C37A6">
        <w:rPr>
          <w:b/>
          <w:bCs/>
        </w:rPr>
        <w:t>Time period</w:t>
      </w:r>
      <w:r>
        <w:rPr>
          <w:b/>
          <w:bCs/>
        </w:rPr>
        <w:t>:</w:t>
      </w:r>
      <w:r>
        <w:t xml:space="preserve">  Sets the period in which the system should read the CDR’s. The time period is calculated from the last CDR, in seconds. </w:t>
      </w:r>
    </w:p>
    <w:p w:rsidR="00FD3FAF" w:rsidRPr="00AE07C6" w:rsidRDefault="00FD3FAF" w:rsidP="00AF5776">
      <w:pPr>
        <w:numPr>
          <w:ilvl w:val="2"/>
          <w:numId w:val="12"/>
        </w:numPr>
        <w:spacing w:after="0" w:line="240" w:lineRule="auto"/>
        <w:rPr>
          <w:b/>
          <w:bCs/>
        </w:rPr>
      </w:pPr>
      <w:r w:rsidRPr="00AE07C6">
        <w:rPr>
          <w:b/>
          <w:bCs/>
        </w:rPr>
        <w:t>Amount:</w:t>
      </w:r>
      <w:r>
        <w:t xml:space="preserve">  Allows for the setting of threshold for the value of the calls. The pricing used is configured in Watchdogs rating module Abacus. </w:t>
      </w:r>
    </w:p>
    <w:p w:rsidR="00FD3FAF" w:rsidRPr="00AE07C6" w:rsidRDefault="00FD3FAF" w:rsidP="00AF5776">
      <w:pPr>
        <w:numPr>
          <w:ilvl w:val="2"/>
          <w:numId w:val="12"/>
        </w:numPr>
        <w:spacing w:after="0" w:line="240" w:lineRule="auto"/>
        <w:rPr>
          <w:b/>
          <w:bCs/>
        </w:rPr>
      </w:pPr>
      <w:r w:rsidRPr="005C37A6">
        <w:rPr>
          <w:b/>
          <w:bCs/>
        </w:rPr>
        <w:t>Number of Events</w:t>
      </w:r>
      <w:r>
        <w:rPr>
          <w:b/>
          <w:bCs/>
        </w:rPr>
        <w:t>:</w:t>
      </w:r>
      <w:r w:rsidRPr="005C37A6">
        <w:rPr>
          <w:b/>
          <w:bCs/>
        </w:rPr>
        <w:t xml:space="preserve"> </w:t>
      </w:r>
      <w:r>
        <w:t xml:space="preserve">The Number of Events limit allows setting a threshold for the number of calls from a subscriber. </w:t>
      </w:r>
    </w:p>
    <w:p w:rsidR="00FD3FAF" w:rsidRPr="00AE07C6" w:rsidRDefault="00FD3FAF" w:rsidP="00AF5776">
      <w:pPr>
        <w:numPr>
          <w:ilvl w:val="2"/>
          <w:numId w:val="12"/>
        </w:numPr>
        <w:spacing w:after="0" w:line="240" w:lineRule="auto"/>
        <w:rPr>
          <w:b/>
          <w:bCs/>
        </w:rPr>
      </w:pPr>
      <w:r w:rsidRPr="005C37A6">
        <w:rPr>
          <w:b/>
          <w:bCs/>
        </w:rPr>
        <w:t>Duration</w:t>
      </w:r>
      <w:r>
        <w:rPr>
          <w:b/>
          <w:bCs/>
        </w:rPr>
        <w:t>:</w:t>
      </w:r>
      <w:r>
        <w:t xml:space="preserve">  Allows for the setting of the threshold for the total duration of calls from a subscriber. </w:t>
      </w:r>
    </w:p>
    <w:p w:rsidR="00FD3FAF" w:rsidRPr="00AE07C6" w:rsidRDefault="00FD3FAF" w:rsidP="00AF5776">
      <w:pPr>
        <w:numPr>
          <w:ilvl w:val="2"/>
          <w:numId w:val="12"/>
        </w:numPr>
        <w:spacing w:after="0" w:line="240" w:lineRule="auto"/>
        <w:rPr>
          <w:b/>
          <w:bCs/>
        </w:rPr>
      </w:pPr>
      <w:r w:rsidRPr="005C37A6">
        <w:rPr>
          <w:b/>
          <w:bCs/>
        </w:rPr>
        <w:t>Percentage of Amount</w:t>
      </w:r>
      <w:r>
        <w:t xml:space="preserve">: The Percentage of Amount setting is written in percentage and alerts if at least the percentage of all calls exceeds the rules configured. </w:t>
      </w:r>
    </w:p>
    <w:p w:rsidR="00FD3FAF" w:rsidRPr="002B542C" w:rsidRDefault="00FD3FAF" w:rsidP="00FD3FAF">
      <w:r w:rsidRPr="002B542C">
        <w:tab/>
      </w:r>
    </w:p>
    <w:p w:rsidR="00FD3FAF" w:rsidRPr="002B542C" w:rsidRDefault="00FD3FAF" w:rsidP="00FD3FAF">
      <w:pPr>
        <w:rPr>
          <w:b/>
          <w:bCs/>
        </w:rPr>
      </w:pPr>
      <w:r w:rsidRPr="002B542C">
        <w:rPr>
          <w:b/>
          <w:bCs/>
        </w:rPr>
        <w:t>Example:</w:t>
      </w:r>
    </w:p>
    <w:p w:rsidR="00FD3FAF" w:rsidRPr="002B542C" w:rsidRDefault="00FD3FAF" w:rsidP="00FD3FAF">
      <w:r w:rsidRPr="002B542C">
        <w:tab/>
      </w:r>
      <w:r w:rsidRPr="002B542C">
        <w:tab/>
        <w:t xml:space="preserve">Time Period </w:t>
      </w:r>
      <w:r w:rsidRPr="002B542C">
        <w:tab/>
      </w:r>
      <w:r w:rsidRPr="002B542C">
        <w:tab/>
        <w:t xml:space="preserve">= 86400 </w:t>
      </w:r>
    </w:p>
    <w:p w:rsidR="00FD3FAF" w:rsidRPr="002B542C" w:rsidRDefault="00FD3FAF" w:rsidP="00FD3FAF">
      <w:r w:rsidRPr="002B542C">
        <w:tab/>
      </w:r>
      <w:r w:rsidRPr="002B542C">
        <w:tab/>
        <w:t>Calltype</w:t>
      </w:r>
      <w:r w:rsidRPr="002B542C">
        <w:tab/>
      </w:r>
      <w:r w:rsidRPr="002B542C">
        <w:tab/>
      </w:r>
      <w:r w:rsidRPr="002B542C">
        <w:tab/>
        <w:t xml:space="preserve">= International </w:t>
      </w:r>
    </w:p>
    <w:p w:rsidR="00FD3FAF" w:rsidRPr="002B542C" w:rsidRDefault="00FD3FAF" w:rsidP="00FD3FAF">
      <w:r w:rsidRPr="002B542C">
        <w:tab/>
      </w:r>
      <w:r w:rsidRPr="002B542C">
        <w:tab/>
        <w:t>Percentage of Amount</w:t>
      </w:r>
      <w:r w:rsidRPr="002B542C">
        <w:tab/>
        <w:t xml:space="preserve">= 10% </w:t>
      </w:r>
    </w:p>
    <w:p w:rsidR="00FD3FAF" w:rsidRPr="002B542C" w:rsidRDefault="00FD3FAF" w:rsidP="00FD3FAF">
      <w:r w:rsidRPr="002B542C">
        <w:tab/>
      </w:r>
      <w:r w:rsidRPr="002B542C">
        <w:tab/>
        <w:t xml:space="preserve">Amount </w:t>
      </w:r>
      <w:r w:rsidRPr="002B542C">
        <w:tab/>
      </w:r>
      <w:r w:rsidRPr="002B542C">
        <w:tab/>
        <w:t xml:space="preserve">= 100 </w:t>
      </w:r>
    </w:p>
    <w:p w:rsidR="00FD3FAF" w:rsidRPr="002B542C" w:rsidRDefault="00FD3FAF" w:rsidP="00FD3FAF">
      <w:r w:rsidRPr="002B542C">
        <w:tab/>
      </w:r>
      <w:r w:rsidRPr="002B542C">
        <w:tab/>
        <w:t xml:space="preserve">Match All </w:t>
      </w:r>
      <w:r w:rsidRPr="002B542C">
        <w:tab/>
      </w:r>
      <w:r w:rsidRPr="002B542C">
        <w:tab/>
        <w:t xml:space="preserve">= Checked </w:t>
      </w:r>
    </w:p>
    <w:p w:rsidR="00FD3FAF" w:rsidRPr="002B542C" w:rsidRDefault="00FD3FAF" w:rsidP="00FD3FAF">
      <w:r w:rsidRPr="002B542C">
        <w:t xml:space="preserve"> </w:t>
      </w:r>
    </w:p>
    <w:p w:rsidR="00FD3FAF" w:rsidRPr="002B542C" w:rsidRDefault="00FD3FAF" w:rsidP="00FD3FAF">
      <w:r w:rsidRPr="002B542C">
        <w:t xml:space="preserve">If the above settings were used an alarm would trigger if at least 10% of all calls during the set time period for one subscriber come from CDRs where calltype is international and the value of the international calls are greater than 100. Match All setting means that all the above conditions must be fulfilled for an alarm to generate. If it’s not checked any one of the above conditions would trigger an alarm. </w:t>
      </w:r>
    </w:p>
    <w:p w:rsidR="00FD3FAF" w:rsidRPr="002B542C" w:rsidRDefault="00FD3FAF" w:rsidP="00FD3FAF"/>
    <w:p w:rsidR="00FD3FAF" w:rsidRPr="002B542C" w:rsidRDefault="00FD3FAF" w:rsidP="00AF5776">
      <w:pPr>
        <w:numPr>
          <w:ilvl w:val="0"/>
          <w:numId w:val="3"/>
        </w:numPr>
        <w:spacing w:after="0" w:line="240" w:lineRule="auto"/>
      </w:pPr>
      <w:r w:rsidRPr="002B542C">
        <w:t xml:space="preserve">Volume Downloaded: Alerts if the total downloaded volume exceeds the threshold for the configured time period. </w:t>
      </w:r>
    </w:p>
    <w:p w:rsidR="00FD3FAF" w:rsidRPr="002B542C" w:rsidRDefault="00FD3FAF" w:rsidP="00AF5776">
      <w:pPr>
        <w:numPr>
          <w:ilvl w:val="0"/>
          <w:numId w:val="3"/>
        </w:numPr>
        <w:spacing w:after="0" w:line="240" w:lineRule="auto"/>
      </w:pPr>
      <w:r w:rsidRPr="006C7FA7">
        <w:rPr>
          <w:b/>
          <w:bCs/>
        </w:rPr>
        <w:t>Volume Uploaded</w:t>
      </w:r>
      <w:r>
        <w:t xml:space="preserve">: Alerts if the total uploaded volume exceeds the threshold for the configured time period. </w:t>
      </w:r>
    </w:p>
    <w:p w:rsidR="00FD3FAF" w:rsidRPr="002B542C" w:rsidRDefault="00FD3FAF" w:rsidP="00AF5776">
      <w:pPr>
        <w:numPr>
          <w:ilvl w:val="0"/>
          <w:numId w:val="3"/>
        </w:numPr>
        <w:spacing w:after="0" w:line="240" w:lineRule="auto"/>
      </w:pPr>
      <w:r w:rsidRPr="005C4204">
        <w:rPr>
          <w:b/>
          <w:bCs/>
        </w:rPr>
        <w:t>Volume Total</w:t>
      </w:r>
      <w:r>
        <w:rPr>
          <w:b/>
          <w:bCs/>
        </w:rPr>
        <w:t xml:space="preserve">: </w:t>
      </w:r>
      <w:r>
        <w:t xml:space="preserve"> Alerts if the total volume exceeds the threshold for the configured time period. </w:t>
      </w:r>
    </w:p>
    <w:p w:rsidR="00FD3FAF" w:rsidRPr="002B542C" w:rsidRDefault="00FD3FAF" w:rsidP="00AF5776">
      <w:pPr>
        <w:numPr>
          <w:ilvl w:val="0"/>
          <w:numId w:val="3"/>
        </w:numPr>
        <w:spacing w:after="0" w:line="240" w:lineRule="auto"/>
      </w:pPr>
      <w:r w:rsidRPr="005C4204">
        <w:rPr>
          <w:b/>
          <w:bCs/>
        </w:rPr>
        <w:t>Volume Downloaded</w:t>
      </w:r>
      <w:r>
        <w:rPr>
          <w:b/>
          <w:bCs/>
        </w:rPr>
        <w:t>:</w:t>
      </w:r>
      <w:r>
        <w:t xml:space="preserve"> Alerts if the total downloaded volume exceed the threshold for the configured time period. </w:t>
      </w:r>
    </w:p>
    <w:p w:rsidR="00FD3FAF" w:rsidRPr="002B542C" w:rsidRDefault="00FD3FAF" w:rsidP="00FD3FAF"/>
    <w:p w:rsidR="00FD3FAF" w:rsidRPr="002B542C" w:rsidRDefault="00FD3FAF" w:rsidP="00AF5776">
      <w:pPr>
        <w:numPr>
          <w:ilvl w:val="0"/>
          <w:numId w:val="3"/>
        </w:numPr>
        <w:spacing w:after="0" w:line="240" w:lineRule="auto"/>
      </w:pPr>
      <w:r w:rsidRPr="005C4204">
        <w:rPr>
          <w:b/>
          <w:bCs/>
        </w:rPr>
        <w:t>Uploaded</w:t>
      </w:r>
      <w:r>
        <w:t xml:space="preserve">: If it is configured to 100 means that the downloaded volume must be 100% greater than the uploaded during the configured time period before the alarms should be generated. </w:t>
      </w:r>
    </w:p>
    <w:p w:rsidR="00FD3FAF" w:rsidRPr="002B542C" w:rsidRDefault="00FD3FAF" w:rsidP="00AF5776">
      <w:pPr>
        <w:numPr>
          <w:ilvl w:val="0"/>
          <w:numId w:val="3"/>
        </w:numPr>
        <w:spacing w:after="0" w:line="240" w:lineRule="auto"/>
      </w:pPr>
      <w:r w:rsidRPr="005C4204">
        <w:rPr>
          <w:b/>
          <w:bCs/>
        </w:rPr>
        <w:t>Volume Uploaded higher than Downloaded</w:t>
      </w:r>
      <w:r>
        <w:t>: The Volume Uploaded higher than Downloaded setting is written in percentage form. If it is configured to 100 means that the uploaded volume must be 100% greater than the downloaded during the configured time period before the alarms should be generated.</w:t>
      </w:r>
    </w:p>
    <w:p w:rsidR="00FD3FAF" w:rsidRPr="00AE07C6" w:rsidRDefault="00FD3FAF" w:rsidP="00AF5776">
      <w:pPr>
        <w:numPr>
          <w:ilvl w:val="2"/>
          <w:numId w:val="12"/>
        </w:numPr>
        <w:spacing w:after="0" w:line="240" w:lineRule="auto"/>
        <w:rPr>
          <w:b/>
          <w:bCs/>
        </w:rPr>
      </w:pPr>
      <w:r>
        <w:rPr>
          <w:b/>
          <w:bCs/>
        </w:rPr>
        <w:t xml:space="preserve">Value: </w:t>
      </w:r>
      <w:r w:rsidRPr="000D3ECF">
        <w:t>Alarm name</w:t>
      </w:r>
    </w:p>
    <w:p w:rsidR="00FD3FAF" w:rsidRPr="00AE07C6" w:rsidRDefault="00FD3FAF" w:rsidP="00AF5776">
      <w:pPr>
        <w:numPr>
          <w:ilvl w:val="2"/>
          <w:numId w:val="12"/>
        </w:numPr>
        <w:spacing w:after="0" w:line="240" w:lineRule="auto"/>
        <w:rPr>
          <w:b/>
          <w:bCs/>
        </w:rPr>
      </w:pPr>
      <w:r>
        <w:rPr>
          <w:b/>
          <w:bCs/>
        </w:rPr>
        <w:t xml:space="preserve">Name: </w:t>
      </w:r>
      <w:r w:rsidRPr="000D3ECF">
        <w:t>Threshold value</w:t>
      </w:r>
    </w:p>
    <w:p w:rsidR="00FD3FAF" w:rsidRPr="00AE07C6" w:rsidRDefault="00FD3FAF" w:rsidP="00FD3FAF">
      <w:pPr>
        <w:rPr>
          <w:b/>
          <w:bCs/>
        </w:rPr>
      </w:pPr>
      <w:r w:rsidRPr="00A52B63">
        <w:rPr>
          <w:b/>
          <w:bCs/>
        </w:rPr>
        <w:t>Match all</w:t>
      </w:r>
      <w:r>
        <w:t xml:space="preserve">: Check if all the limits (conditions) have to be met the alarm to triggered. </w:t>
      </w:r>
    </w:p>
    <w:p w:rsidR="00FD3FAF" w:rsidRPr="00AE07C6" w:rsidRDefault="00FD3FAF" w:rsidP="00FD3FAF">
      <w:pPr>
        <w:rPr>
          <w:b/>
          <w:bCs/>
        </w:rPr>
      </w:pPr>
      <w:r w:rsidRPr="00A52B63">
        <w:rPr>
          <w:b/>
          <w:bCs/>
        </w:rPr>
        <w:t>Use multipliers</w:t>
      </w:r>
      <w:r>
        <w:t xml:space="preserve">: Check to allow for multipliers to be used for this alarm. </w:t>
      </w:r>
    </w:p>
    <w:p w:rsidR="00FD3FAF" w:rsidRPr="002B542C" w:rsidRDefault="00FD3FAF" w:rsidP="00FD3FAF">
      <w:pPr>
        <w:rPr>
          <w:b/>
          <w:bCs/>
        </w:rPr>
      </w:pPr>
    </w:p>
    <w:p w:rsidR="00FD3FAF" w:rsidRPr="002B542C" w:rsidRDefault="00FD3FAF" w:rsidP="00FD3FAF">
      <w:pPr>
        <w:rPr>
          <w:b/>
          <w:bCs/>
        </w:rPr>
      </w:pPr>
      <w:r w:rsidRPr="002B542C">
        <w:rPr>
          <w:b/>
          <w:bCs/>
        </w:rPr>
        <w:t>Note: There are different settings for different alarms.</w:t>
      </w:r>
    </w:p>
    <w:p w:rsidR="00FD3FAF" w:rsidRPr="00375616" w:rsidRDefault="00FD3FAF" w:rsidP="00FD3FAF">
      <w:r>
        <w:t xml:space="preserve">The alarms described below are configured as standard generic alarms; however other alarms may be added if and when the user wishes. </w:t>
      </w:r>
    </w:p>
    <w:p w:rsidR="00FD3FAF" w:rsidRDefault="00FD3FAF" w:rsidP="00FD3FAF">
      <w:pPr>
        <w:pStyle w:val="Heading4"/>
      </w:pPr>
      <w:bookmarkStart w:id="291" w:name="_Toc253470694"/>
      <w:r>
        <w:t>5.14.4.1   Blacklist</w:t>
      </w:r>
      <w:bookmarkEnd w:id="291"/>
      <w:r>
        <w:t xml:space="preserve"> </w:t>
      </w:r>
    </w:p>
    <w:p w:rsidR="00FD3FAF" w:rsidRDefault="00FD3FAF" w:rsidP="00FD3FAF">
      <w:r>
        <w:t xml:space="preserve">It is possible to blacklist telephone numbers (A numbers), telephone units, and cell sites. This means that Watchdog will generate alarms each time any of the listed items are being used. This alarm is for investigating the behaviour certain subscribers or to survey traffic from a given area. </w:t>
      </w:r>
    </w:p>
    <w:p w:rsidR="00FD3FAF" w:rsidRDefault="00FD3FAF" w:rsidP="00FD3FAF">
      <w:pPr>
        <w:pStyle w:val="Heading4"/>
      </w:pPr>
      <w:bookmarkStart w:id="292" w:name="_Toc253470695"/>
      <w:r>
        <w:t>5.14.4.2 Global fraud</w:t>
      </w:r>
      <w:bookmarkEnd w:id="292"/>
      <w:r>
        <w:t xml:space="preserve"> </w:t>
      </w:r>
    </w:p>
    <w:p w:rsidR="00FD3FAF" w:rsidRDefault="00FD3FAF" w:rsidP="00FD3FAF">
      <w:r>
        <w:t xml:space="preserve">This alarm is generated if a subscriber calls more than a specified (allowed) number of different countries within a specified (allowed) period of time. </w:t>
      </w:r>
    </w:p>
    <w:p w:rsidR="00FD3FAF" w:rsidRDefault="00FD3FAF" w:rsidP="00FD3FAF">
      <w:pPr>
        <w:pStyle w:val="Heading4"/>
      </w:pPr>
      <w:bookmarkStart w:id="293" w:name="_Toc253470696"/>
      <w:r>
        <w:t>5.14.4.3 High-risk cell sites</w:t>
      </w:r>
      <w:bookmarkEnd w:id="293"/>
      <w:r>
        <w:t xml:space="preserve"> </w:t>
      </w:r>
    </w:p>
    <w:p w:rsidR="00FD3FAF" w:rsidRDefault="00FD3FAF" w:rsidP="00FD3FAF">
      <w:r>
        <w:t xml:space="preserve">This alarm is a complement to the high usage alarm, enabling lower thresholds for calls from certain cell sites. The settings include a list of all cell sites that should be considered as high-risk cell sites, and thresholds for each item. </w:t>
      </w:r>
    </w:p>
    <w:p w:rsidR="00FD3FAF" w:rsidRDefault="00FD3FAF" w:rsidP="00FD3FAF">
      <w:pPr>
        <w:pStyle w:val="Heading4"/>
      </w:pPr>
      <w:bookmarkStart w:id="294" w:name="_Toc253470697"/>
      <w:r>
        <w:t>5.14.4.4 High-risk countries</w:t>
      </w:r>
      <w:bookmarkEnd w:id="294"/>
      <w:r>
        <w:t xml:space="preserve"> </w:t>
      </w:r>
    </w:p>
    <w:p w:rsidR="00FD3FAF" w:rsidRDefault="00FD3FAF" w:rsidP="00FD3FAF">
      <w:r>
        <w:t>This alarm is a complement to the high usage alarm, enabling lower thresholds for calls to certain countries. The settings include a list of all countries that should be considered as high-risk countries, and thresholds for each item. If calls are</w:t>
      </w:r>
    </w:p>
    <w:p w:rsidR="00FD3FAF" w:rsidRDefault="00FD3FAF" w:rsidP="00FD3FAF">
      <w:pPr>
        <w:pStyle w:val="Heading4"/>
      </w:pPr>
      <w:bookmarkStart w:id="295" w:name="_Toc253470698"/>
      <w:r>
        <w:t>5.14.4.5 High usage</w:t>
      </w:r>
      <w:bookmarkEnd w:id="295"/>
      <w:r>
        <w:t xml:space="preserve"> </w:t>
      </w:r>
    </w:p>
    <w:p w:rsidR="00FD3FAF" w:rsidRDefault="00FD3FAF" w:rsidP="00FD3FAF">
      <w:r>
        <w:t xml:space="preserve">The high usage alarms detect subscribers making calls representing high amounts of money. The number of time periods is flexible, as the duration of each period. The high usage alarm may be based on different quantitative units, such as monetary value, duration, number of calls, and percentage of total monetary value. </w:t>
      </w:r>
    </w:p>
    <w:p w:rsidR="00FD3FAF" w:rsidRDefault="00FD3FAF" w:rsidP="00FD3FAF">
      <w:pPr>
        <w:pStyle w:val="Heading4"/>
      </w:pPr>
      <w:bookmarkStart w:id="296" w:name="Chapter_5_14_4_6_Hotlist"/>
      <w:bookmarkStart w:id="297" w:name="_Toc253470699"/>
      <w:r>
        <w:t>5.14.4.6 Hotlist</w:t>
      </w:r>
      <w:bookmarkEnd w:id="296"/>
      <w:bookmarkEnd w:id="297"/>
      <w:r>
        <w:t xml:space="preserve"> </w:t>
      </w:r>
    </w:p>
    <w:p w:rsidR="00FD3FAF" w:rsidRDefault="00FD3FAF" w:rsidP="00FD3FAF">
      <w:r>
        <w:t xml:space="preserve">It is possible to hotlist telephone numbers (B numbers), telephone units, and cell sites. </w:t>
      </w:r>
    </w:p>
    <w:p w:rsidR="00FD3FAF" w:rsidRDefault="00FD3FAF" w:rsidP="00FD3FAF">
      <w:r>
        <w:t xml:space="preserve">This means that Watchdog will generate alarms each time a call is made to any of the listed items. This alarm may be used e.g. to investigate which subscribers that are using a certain service. </w:t>
      </w:r>
    </w:p>
    <w:p w:rsidR="00FD3FAF" w:rsidRDefault="00FD3FAF" w:rsidP="00FD3FAF">
      <w:pPr>
        <w:pStyle w:val="Heading4"/>
      </w:pPr>
      <w:bookmarkStart w:id="298" w:name="_Toc253470700"/>
      <w:r>
        <w:t>5.14.4.7 Multiple destinations</w:t>
      </w:r>
      <w:bookmarkEnd w:id="298"/>
      <w:r>
        <w:t xml:space="preserve"> </w:t>
      </w:r>
    </w:p>
    <w:p w:rsidR="00FD3FAF" w:rsidRDefault="00FD3FAF" w:rsidP="00FD3FAF">
      <w:r>
        <w:t>The multiple destinations alarm detects if a subscriber calls a high number of national destinations. The alarm configuration allows grouping of all national prefixes into national destinations groups; the threshold is set as calling above a number of destinations within a time period.</w:t>
      </w:r>
    </w:p>
    <w:p w:rsidR="00FD3FAF" w:rsidRDefault="00FD3FAF" w:rsidP="00FD3FAF">
      <w:pPr>
        <w:pStyle w:val="Heading4"/>
      </w:pPr>
      <w:bookmarkStart w:id="299" w:name="_Toc253470701"/>
      <w:r>
        <w:t>5.14.4.8 Same called number</w:t>
      </w:r>
      <w:bookmarkEnd w:id="299"/>
      <w:r>
        <w:t xml:space="preserve"> </w:t>
      </w:r>
    </w:p>
    <w:p w:rsidR="00FD3FAF" w:rsidRDefault="00FD3FAF" w:rsidP="00FD3FAF">
      <w:r>
        <w:t xml:space="preserve">This alarm is generated if subscriber calls the same number more than a specified number of times and within a specified period of time. </w:t>
      </w:r>
    </w:p>
    <w:p w:rsidR="00FD3FAF" w:rsidRDefault="00FD3FAF" w:rsidP="00FD3FAF">
      <w:pPr>
        <w:pStyle w:val="Heading4"/>
      </w:pPr>
      <w:bookmarkStart w:id="300" w:name="_Toc253470702"/>
      <w:r>
        <w:t>5.14.4.9 Short duration calls</w:t>
      </w:r>
      <w:bookmarkEnd w:id="300"/>
      <w:r>
        <w:t xml:space="preserve"> </w:t>
      </w:r>
    </w:p>
    <w:p w:rsidR="00FD3FAF" w:rsidRDefault="00FD3FAF" w:rsidP="00FD3FAF">
      <w:r>
        <w:t xml:space="preserve">If a subscriber exceeds a number of short duration calls, an alarm will be generated. </w:t>
      </w:r>
    </w:p>
    <w:p w:rsidR="00FD3FAF" w:rsidRDefault="00FD3FAF" w:rsidP="00FD3FAF">
      <w:r>
        <w:rPr>
          <w:noProof/>
          <w:lang w:val="sv-SE" w:eastAsia="sv-SE" w:bidi="ar-SA"/>
        </w:rPr>
        <w:drawing>
          <wp:inline distT="0" distB="0" distL="0" distR="0">
            <wp:extent cx="4457700" cy="18478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4" cstate="print"/>
                    <a:srcRect/>
                    <a:stretch>
                      <a:fillRect/>
                    </a:stretch>
                  </pic:blipFill>
                  <pic:spPr bwMode="auto">
                    <a:xfrm>
                      <a:off x="0" y="0"/>
                      <a:ext cx="4457700" cy="1847850"/>
                    </a:xfrm>
                    <a:prstGeom prst="rect">
                      <a:avLst/>
                    </a:prstGeom>
                    <a:noFill/>
                    <a:ln w="9525">
                      <a:noFill/>
                      <a:miter lim="800000"/>
                      <a:headEnd/>
                      <a:tailEnd/>
                    </a:ln>
                  </pic:spPr>
                </pic:pic>
              </a:graphicData>
            </a:graphic>
          </wp:inline>
        </w:drawing>
      </w:r>
    </w:p>
    <w:p w:rsidR="00FD3FAF" w:rsidRDefault="00FD3FAF" w:rsidP="00FD3FAF">
      <w:pPr>
        <w:pStyle w:val="Heading3"/>
      </w:pPr>
      <w:bookmarkStart w:id="301" w:name="_Toc253470703"/>
      <w:bookmarkStart w:id="302" w:name="_Toc255981194"/>
      <w:r>
        <w:t>5.14.5 Subsets</w:t>
      </w:r>
      <w:bookmarkEnd w:id="301"/>
      <w:bookmarkEnd w:id="302"/>
    </w:p>
    <w:p w:rsidR="00FD3FAF" w:rsidRPr="00FD5B3B" w:rsidRDefault="00FD3FAF" w:rsidP="00FD3FAF">
      <w:r>
        <w:rPr>
          <w:noProof/>
          <w:lang w:val="sv-SE" w:eastAsia="sv-SE" w:bidi="ar-SA"/>
        </w:rPr>
        <w:drawing>
          <wp:inline distT="0" distB="0" distL="0" distR="0">
            <wp:extent cx="4229100" cy="2647315"/>
            <wp:effectExtent l="19050" t="19050" r="19050" b="1968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5" cstate="print"/>
                    <a:srcRect/>
                    <a:stretch>
                      <a:fillRect/>
                    </a:stretch>
                  </pic:blipFill>
                  <pic:spPr bwMode="auto">
                    <a:xfrm>
                      <a:off x="0" y="0"/>
                      <a:ext cx="4229100" cy="2647315"/>
                    </a:xfrm>
                    <a:prstGeom prst="rect">
                      <a:avLst/>
                    </a:prstGeom>
                    <a:noFill/>
                    <a:ln w="6350">
                      <a:solidFill>
                        <a:srgbClr val="000000"/>
                      </a:solidFill>
                      <a:miter lim="800000"/>
                      <a:headEnd/>
                      <a:tailEnd/>
                    </a:ln>
                    <a:effectLst/>
                  </pic:spPr>
                </pic:pic>
              </a:graphicData>
            </a:graphic>
          </wp:inline>
        </w:drawing>
      </w:r>
    </w:p>
    <w:p w:rsidR="00FD3FAF" w:rsidRDefault="00FD3FAF" w:rsidP="00FD3FAF">
      <w:r>
        <w:t>A subset is group of rules that are re-used in more than one alarm. The subset facilitates the administration and enhances the efficiency of the system. For example in a case where e.g. 4 different generic alarms that are using the same rules to generate alarms, but are all using different thresholds. The best practice would be to first create a subset with all the rules, which encompasses all the 4 different alarms. Then set the generic alarm to use the subset as a rule, but with different thresholds. The following are in the menu.</w:t>
      </w:r>
    </w:p>
    <w:p w:rsidR="00FD3FAF" w:rsidRDefault="00FD3FAF" w:rsidP="00AF5776">
      <w:pPr>
        <w:numPr>
          <w:ilvl w:val="0"/>
          <w:numId w:val="51"/>
        </w:numPr>
        <w:spacing w:after="0" w:line="240" w:lineRule="auto"/>
      </w:pPr>
      <w:r w:rsidRPr="00F06BFD">
        <w:rPr>
          <w:b/>
          <w:bCs/>
        </w:rPr>
        <w:t>Subsets</w:t>
      </w:r>
      <w:r>
        <w:t xml:space="preserve">: The created subsets. </w:t>
      </w:r>
    </w:p>
    <w:p w:rsidR="00FD3FAF" w:rsidRPr="00AE07C6" w:rsidRDefault="00FD3FAF" w:rsidP="00AF5776">
      <w:pPr>
        <w:numPr>
          <w:ilvl w:val="2"/>
          <w:numId w:val="12"/>
        </w:numPr>
        <w:spacing w:after="0" w:line="240" w:lineRule="auto"/>
        <w:rPr>
          <w:b/>
          <w:bCs/>
        </w:rPr>
      </w:pPr>
      <w:r w:rsidRPr="00F06BFD">
        <w:rPr>
          <w:b/>
          <w:bCs/>
        </w:rPr>
        <w:t>Add</w:t>
      </w:r>
      <w:r>
        <w:t>: Click to add a new subset.</w:t>
      </w:r>
    </w:p>
    <w:p w:rsidR="00FD3FAF" w:rsidRPr="00AE07C6" w:rsidRDefault="00FD3FAF" w:rsidP="00AF5776">
      <w:pPr>
        <w:numPr>
          <w:ilvl w:val="2"/>
          <w:numId w:val="12"/>
        </w:numPr>
        <w:spacing w:after="0" w:line="240" w:lineRule="auto"/>
        <w:rPr>
          <w:b/>
          <w:bCs/>
        </w:rPr>
      </w:pPr>
      <w:r w:rsidRPr="00F06BFD">
        <w:rPr>
          <w:b/>
          <w:bCs/>
        </w:rPr>
        <w:t>Delete</w:t>
      </w:r>
      <w:r>
        <w:t>: Delete an already created subset.</w:t>
      </w:r>
    </w:p>
    <w:p w:rsidR="00FD3FAF" w:rsidRDefault="00FD3FAF" w:rsidP="00AF5776">
      <w:pPr>
        <w:numPr>
          <w:ilvl w:val="0"/>
          <w:numId w:val="51"/>
        </w:numPr>
        <w:spacing w:after="0" w:line="240" w:lineRule="auto"/>
      </w:pPr>
      <w:r w:rsidRPr="00F06BFD">
        <w:rPr>
          <w:b/>
          <w:bCs/>
        </w:rPr>
        <w:t>General</w:t>
      </w:r>
      <w:r>
        <w:t>: Displays name of the current subset.</w:t>
      </w:r>
    </w:p>
    <w:p w:rsidR="00FD3FAF" w:rsidRDefault="00FD3FAF" w:rsidP="00AF5776">
      <w:pPr>
        <w:numPr>
          <w:ilvl w:val="0"/>
          <w:numId w:val="51"/>
        </w:numPr>
        <w:spacing w:after="0" w:line="240" w:lineRule="auto"/>
      </w:pPr>
      <w:r w:rsidRPr="00F06BFD">
        <w:rPr>
          <w:b/>
          <w:bCs/>
        </w:rPr>
        <w:t>Rules</w:t>
      </w:r>
      <w:r>
        <w:t xml:space="preserve">: Rules for the current alarm are set here.  </w:t>
      </w:r>
    </w:p>
    <w:p w:rsidR="00FD3FAF" w:rsidRDefault="00FD3FAF" w:rsidP="00FD3FAF"/>
    <w:p w:rsidR="00FD3FAF" w:rsidRPr="002B542C" w:rsidRDefault="00FD3FAF" w:rsidP="00C72A41">
      <w:pPr>
        <w:pStyle w:val="Heading3"/>
      </w:pPr>
      <w:bookmarkStart w:id="303" w:name="_Toc253470704"/>
      <w:bookmarkStart w:id="304" w:name="_Toc255981195"/>
      <w:r>
        <w:t xml:space="preserve">5.14.6 </w:t>
      </w:r>
      <w:r w:rsidRPr="002B542C">
        <w:t>List</w:t>
      </w:r>
      <w:bookmarkEnd w:id="303"/>
      <w:bookmarkEnd w:id="304"/>
    </w:p>
    <w:p w:rsidR="00FD3FAF" w:rsidRDefault="00FD3FAF" w:rsidP="00FD3FAF">
      <w:pPr>
        <w:pStyle w:val="Heading4"/>
      </w:pPr>
      <w:bookmarkStart w:id="305" w:name="_Toc233443218"/>
      <w:bookmarkStart w:id="306" w:name="_Toc233443404"/>
      <w:bookmarkStart w:id="307" w:name="_Toc233444605"/>
      <w:bookmarkStart w:id="308" w:name="_Toc233444791"/>
      <w:bookmarkStart w:id="309" w:name="_Toc233684377"/>
      <w:bookmarkStart w:id="310" w:name="_Toc233684620"/>
      <w:bookmarkStart w:id="311" w:name="_Toc233684808"/>
      <w:bookmarkStart w:id="312" w:name="_Toc233684996"/>
      <w:bookmarkStart w:id="313" w:name="_Toc233701342"/>
      <w:bookmarkStart w:id="314" w:name="_Toc233706113"/>
      <w:bookmarkStart w:id="315" w:name="_Toc233779968"/>
      <w:bookmarkStart w:id="316" w:name="_Toc253470705"/>
      <w:r>
        <w:rPr>
          <w:noProof/>
          <w:lang w:val="sv-SE" w:eastAsia="sv-SE" w:bidi="ar-SA"/>
        </w:rPr>
        <w:drawing>
          <wp:anchor distT="0" distB="0" distL="114300" distR="114300" simplePos="0" relativeHeight="251747328" behindDoc="0" locked="0" layoutInCell="1" allowOverlap="1">
            <wp:simplePos x="0" y="0"/>
            <wp:positionH relativeFrom="column">
              <wp:posOffset>0</wp:posOffset>
            </wp:positionH>
            <wp:positionV relativeFrom="paragraph">
              <wp:posOffset>175895</wp:posOffset>
            </wp:positionV>
            <wp:extent cx="3886200" cy="2343150"/>
            <wp:effectExtent l="19050" t="19050" r="19050" b="1905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6" cstate="print"/>
                    <a:srcRect/>
                    <a:stretch>
                      <a:fillRect/>
                    </a:stretch>
                  </pic:blipFill>
                  <pic:spPr bwMode="auto">
                    <a:xfrm>
                      <a:off x="0" y="0"/>
                      <a:ext cx="3886200" cy="2343150"/>
                    </a:xfrm>
                    <a:prstGeom prst="rect">
                      <a:avLst/>
                    </a:prstGeom>
                    <a:noFill/>
                    <a:ln w="6350">
                      <a:solidFill>
                        <a:srgbClr val="000000"/>
                      </a:solidFill>
                      <a:miter lim="800000"/>
                      <a:headEnd/>
                      <a:tailEnd/>
                    </a:ln>
                    <a:effectLst/>
                  </pic:spPr>
                </pic:pic>
              </a:graphicData>
            </a:graphic>
          </wp:anchor>
        </w:drawing>
      </w:r>
      <w:bookmarkEnd w:id="305"/>
      <w:bookmarkEnd w:id="306"/>
      <w:bookmarkEnd w:id="307"/>
      <w:bookmarkEnd w:id="308"/>
      <w:bookmarkEnd w:id="309"/>
      <w:bookmarkEnd w:id="310"/>
      <w:bookmarkEnd w:id="311"/>
      <w:bookmarkEnd w:id="312"/>
      <w:bookmarkEnd w:id="313"/>
      <w:bookmarkEnd w:id="314"/>
      <w:bookmarkEnd w:id="315"/>
      <w:bookmarkEnd w:id="316"/>
    </w:p>
    <w:p w:rsidR="00FD3FAF" w:rsidRPr="00426446" w:rsidRDefault="00FD3FAF" w:rsidP="00FD3FAF">
      <w:r w:rsidRPr="00426446">
        <w:t xml:space="preserve">A list is used in a generic alarm as a rule for alarm creation. The list is included in alarms like blacklist, hot list, high-risk countries and exclusions. </w:t>
      </w:r>
    </w:p>
    <w:p w:rsidR="00FD3FAF" w:rsidRPr="00426446" w:rsidRDefault="00FD3FAF" w:rsidP="00FD3FAF">
      <w:r w:rsidRPr="00426446">
        <w:t>A rule that is configured to look in a list is using the IN () function. Depending on the criteria of the matching against the list the values should either match or not match.</w:t>
      </w:r>
    </w:p>
    <w:p w:rsidR="00FD3FAF" w:rsidRDefault="00FD3FAF" w:rsidP="00AF5776">
      <w:pPr>
        <w:numPr>
          <w:ilvl w:val="0"/>
          <w:numId w:val="52"/>
        </w:numPr>
        <w:spacing w:after="0" w:line="240" w:lineRule="auto"/>
      </w:pPr>
      <w:r w:rsidRPr="00426446">
        <w:rPr>
          <w:b/>
          <w:bCs/>
        </w:rPr>
        <w:t>Name</w:t>
      </w:r>
      <w:r>
        <w:t xml:space="preserve">: </w:t>
      </w:r>
      <w:r w:rsidRPr="00426446">
        <w:t>The name of the list, which describes what kind of information the list contains.</w:t>
      </w:r>
    </w:p>
    <w:p w:rsidR="00FD3FAF" w:rsidRDefault="00FD3FAF" w:rsidP="00AF5776">
      <w:pPr>
        <w:numPr>
          <w:ilvl w:val="0"/>
          <w:numId w:val="52"/>
        </w:numPr>
        <w:spacing w:after="0" w:line="240" w:lineRule="auto"/>
      </w:pPr>
      <w:r w:rsidRPr="00426446">
        <w:rPr>
          <w:b/>
          <w:bCs/>
        </w:rPr>
        <w:t>Type</w:t>
      </w:r>
      <w:r>
        <w:rPr>
          <w:b/>
          <w:bCs/>
        </w:rPr>
        <w:t xml:space="preserve">: </w:t>
      </w:r>
      <w:r>
        <w:t>Specify for example country and site (location).</w:t>
      </w:r>
    </w:p>
    <w:p w:rsidR="00FD3FAF" w:rsidRDefault="00FD3FAF" w:rsidP="00AF5776">
      <w:pPr>
        <w:numPr>
          <w:ilvl w:val="0"/>
          <w:numId w:val="52"/>
        </w:numPr>
        <w:spacing w:after="0" w:line="240" w:lineRule="auto"/>
      </w:pPr>
      <w:r w:rsidRPr="00A872B6">
        <w:rPr>
          <w:b/>
          <w:bCs/>
        </w:rPr>
        <w:t>Comment</w:t>
      </w:r>
      <w:r>
        <w:t xml:space="preserve">: Any necessary comments about the alarm. </w:t>
      </w:r>
      <w:r w:rsidRPr="00426446">
        <w:t xml:space="preserve"> </w:t>
      </w:r>
    </w:p>
    <w:p w:rsidR="00FD3FAF" w:rsidRPr="00D9107B" w:rsidRDefault="00FD3FAF" w:rsidP="00FD3FAF">
      <w:pPr>
        <w:rPr>
          <w:b/>
          <w:bCs/>
        </w:rPr>
      </w:pPr>
      <w:r w:rsidRPr="00D9107B">
        <w:rPr>
          <w:b/>
          <w:bCs/>
        </w:rPr>
        <w:t>List contents</w:t>
      </w:r>
    </w:p>
    <w:p w:rsidR="00FD3FAF" w:rsidRDefault="00FD3FAF" w:rsidP="00FD3FAF">
      <w:r>
        <w:rPr>
          <w:noProof/>
          <w:lang w:val="sv-SE" w:eastAsia="sv-SE" w:bidi="ar-SA"/>
        </w:rPr>
        <w:drawing>
          <wp:anchor distT="0" distB="0" distL="114300" distR="114300" simplePos="0" relativeHeight="251748352" behindDoc="0" locked="0" layoutInCell="1" allowOverlap="1">
            <wp:simplePos x="0" y="0"/>
            <wp:positionH relativeFrom="column">
              <wp:posOffset>0</wp:posOffset>
            </wp:positionH>
            <wp:positionV relativeFrom="paragraph">
              <wp:posOffset>53340</wp:posOffset>
            </wp:positionV>
            <wp:extent cx="2828925" cy="1981200"/>
            <wp:effectExtent l="19050" t="19050" r="28575" b="19050"/>
            <wp:wrapSquare wrapText="bothSides"/>
            <wp:docPr id="260"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7" cstate="print"/>
                    <a:srcRect/>
                    <a:stretch>
                      <a:fillRect/>
                    </a:stretch>
                  </pic:blipFill>
                  <pic:spPr bwMode="auto">
                    <a:xfrm>
                      <a:off x="0" y="0"/>
                      <a:ext cx="2828925" cy="1981200"/>
                    </a:xfrm>
                    <a:prstGeom prst="rect">
                      <a:avLst/>
                    </a:prstGeom>
                    <a:noFill/>
                    <a:ln w="6350">
                      <a:solidFill>
                        <a:srgbClr val="000000"/>
                      </a:solidFill>
                      <a:miter lim="800000"/>
                      <a:headEnd/>
                      <a:tailEnd/>
                    </a:ln>
                    <a:effectLst/>
                  </pic:spPr>
                </pic:pic>
              </a:graphicData>
            </a:graphic>
          </wp:anchor>
        </w:drawing>
      </w:r>
      <w:r>
        <w:t>The contents list has the parameters below:</w:t>
      </w:r>
    </w:p>
    <w:p w:rsidR="00FD3FAF" w:rsidRDefault="00FD3FAF" w:rsidP="00FD3FAF">
      <w:r>
        <w:t>Value: Value of the items in the list e.g. IMSI, IMEI etc.</w:t>
      </w:r>
    </w:p>
    <w:p w:rsidR="00FD3FAF" w:rsidRDefault="00FD3FAF" w:rsidP="00FD3FAF">
      <w:r w:rsidRPr="00E91753">
        <w:rPr>
          <w:b/>
          <w:bCs/>
        </w:rPr>
        <w:t>Comment</w:t>
      </w:r>
      <w:r>
        <w:t xml:space="preserve">: A comment for the value. The comment will be shown in the information field of the alarm. </w:t>
      </w:r>
    </w:p>
    <w:p w:rsidR="00FD3FAF" w:rsidRDefault="00FD3FAF" w:rsidP="00FD3FAF">
      <w:r w:rsidRPr="00D151B4">
        <w:rPr>
          <w:b/>
          <w:bCs/>
        </w:rPr>
        <w:t>Add manually</w:t>
      </w:r>
      <w:r>
        <w:t xml:space="preserve">: Add the values manually. </w:t>
      </w:r>
    </w:p>
    <w:p w:rsidR="00FD3FAF" w:rsidRDefault="00FD3FAF" w:rsidP="00FD3FAF">
      <w:r w:rsidRPr="00D151B4">
        <w:rPr>
          <w:b/>
          <w:bCs/>
        </w:rPr>
        <w:t>Add:</w:t>
      </w:r>
      <w:r>
        <w:t xml:space="preserve">  Select and add values from the contents list.</w:t>
      </w:r>
    </w:p>
    <w:p w:rsidR="00FD3FAF" w:rsidRDefault="00FD3FAF" w:rsidP="00FD3FAF">
      <w:r w:rsidRPr="00E91753">
        <w:rPr>
          <w:b/>
          <w:bCs/>
        </w:rPr>
        <w:t>Expiration</w:t>
      </w:r>
      <w:r>
        <w:t>: The time until the value is automatically removed from the list by the system. The date time picker sets the value.</w:t>
      </w:r>
    </w:p>
    <w:p w:rsidR="00FD3FAF" w:rsidRDefault="00FD3FAF" w:rsidP="00FD3FAF"/>
    <w:p w:rsidR="00FD3FAF" w:rsidRDefault="00FD3FAF" w:rsidP="00FD3FAF">
      <w:pPr>
        <w:pStyle w:val="Heading3"/>
      </w:pPr>
      <w:bookmarkStart w:id="317" w:name="_Toc253470706"/>
      <w:bookmarkStart w:id="318" w:name="_Toc255981196"/>
      <w:r>
        <w:t>5.14.7 Groups</w:t>
      </w:r>
      <w:bookmarkEnd w:id="317"/>
      <w:bookmarkEnd w:id="318"/>
    </w:p>
    <w:p w:rsidR="00FD3FAF" w:rsidRDefault="00FD3FAF" w:rsidP="00FD3FAF">
      <w:r>
        <w:rPr>
          <w:noProof/>
          <w:lang w:val="sv-SE" w:eastAsia="sv-SE" w:bidi="ar-SA"/>
        </w:rPr>
        <w:drawing>
          <wp:anchor distT="0" distB="0" distL="114300" distR="114300" simplePos="0" relativeHeight="251749376" behindDoc="0" locked="0" layoutInCell="1" allowOverlap="1">
            <wp:simplePos x="0" y="0"/>
            <wp:positionH relativeFrom="column">
              <wp:posOffset>0</wp:posOffset>
            </wp:positionH>
            <wp:positionV relativeFrom="paragraph">
              <wp:posOffset>134620</wp:posOffset>
            </wp:positionV>
            <wp:extent cx="4572000" cy="2552700"/>
            <wp:effectExtent l="19050" t="0" r="0" b="0"/>
            <wp:wrapSquare wrapText="bothSides"/>
            <wp:docPr id="261"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8" cstate="print"/>
                    <a:srcRect/>
                    <a:stretch>
                      <a:fillRect/>
                    </a:stretch>
                  </pic:blipFill>
                  <pic:spPr bwMode="auto">
                    <a:xfrm>
                      <a:off x="0" y="0"/>
                      <a:ext cx="4572000" cy="2552700"/>
                    </a:xfrm>
                    <a:prstGeom prst="rect">
                      <a:avLst/>
                    </a:prstGeom>
                    <a:noFill/>
                    <a:ln w="9525">
                      <a:noFill/>
                      <a:miter lim="800000"/>
                      <a:headEnd/>
                      <a:tailEnd/>
                    </a:ln>
                  </pic:spPr>
                </pic:pic>
              </a:graphicData>
            </a:graphic>
          </wp:anchor>
        </w:drawing>
      </w:r>
    </w:p>
    <w:p w:rsidR="00FD3FAF" w:rsidRDefault="00FD3FAF" w:rsidP="00FD3FAF">
      <w:r w:rsidRPr="00D9518E">
        <w:t>The alarms groups are used to group several alarms under on</w:t>
      </w:r>
      <w:r>
        <w:t>e</w:t>
      </w:r>
      <w:r w:rsidRPr="00D9518E">
        <w:t xml:space="preserve"> umbrella. </w:t>
      </w:r>
    </w:p>
    <w:p w:rsidR="00FD3FAF" w:rsidRPr="007F7E29" w:rsidRDefault="00FD3FAF" w:rsidP="00FD3FAF">
      <w:r>
        <w:t xml:space="preserve">For example under surveillance group, the following </w:t>
      </w:r>
      <w:r w:rsidRPr="00D9518E">
        <w:t xml:space="preserve">alarms </w:t>
      </w:r>
      <w:r>
        <w:t xml:space="preserve">can be assembled; </w:t>
      </w:r>
      <w:r w:rsidRPr="00D9518E">
        <w:t>blacklisted handsets, blacklisted number, hotlisted handset, hotlisted number etc.</w:t>
      </w:r>
      <w:r>
        <w:t xml:space="preserve"> The groups are used in for risk assessment. </w:t>
      </w:r>
      <w:r w:rsidRPr="007F7E29">
        <w:t xml:space="preserve">See risk assessment- Alarm Groups- 5.2.1. </w:t>
      </w:r>
    </w:p>
    <w:p w:rsidR="00FD3FAF" w:rsidRDefault="00FD3FAF" w:rsidP="00FD3FAF"/>
    <w:p w:rsidR="00FD3FAF" w:rsidRPr="002B542C" w:rsidRDefault="00FD3FAF" w:rsidP="00AF5776">
      <w:pPr>
        <w:numPr>
          <w:ilvl w:val="0"/>
          <w:numId w:val="3"/>
        </w:numPr>
        <w:spacing w:after="0" w:line="240" w:lineRule="auto"/>
      </w:pPr>
      <w:r w:rsidRPr="002B542C">
        <w:t>Groups: Alarms groups.</w:t>
      </w:r>
    </w:p>
    <w:p w:rsidR="00FD3FAF" w:rsidRPr="00AE07C6" w:rsidRDefault="00FD3FAF" w:rsidP="00AF5776">
      <w:pPr>
        <w:numPr>
          <w:ilvl w:val="2"/>
          <w:numId w:val="12"/>
        </w:numPr>
        <w:spacing w:after="0" w:line="240" w:lineRule="auto"/>
        <w:rPr>
          <w:b/>
          <w:bCs/>
        </w:rPr>
      </w:pPr>
      <w:r w:rsidRPr="002019B3">
        <w:rPr>
          <w:b/>
          <w:bCs/>
        </w:rPr>
        <w:t>Add:</w:t>
      </w:r>
      <w:r>
        <w:rPr>
          <w:b/>
          <w:bCs/>
        </w:rPr>
        <w:t xml:space="preserve"> </w:t>
      </w:r>
      <w:r w:rsidRPr="00A732A6">
        <w:t>Used for adding a group alarm.</w:t>
      </w:r>
    </w:p>
    <w:p w:rsidR="00FD3FAF" w:rsidRPr="00AE07C6" w:rsidRDefault="00FD3FAF" w:rsidP="00AF5776">
      <w:pPr>
        <w:numPr>
          <w:ilvl w:val="2"/>
          <w:numId w:val="12"/>
        </w:numPr>
        <w:spacing w:after="0" w:line="240" w:lineRule="auto"/>
        <w:rPr>
          <w:b/>
          <w:bCs/>
        </w:rPr>
      </w:pPr>
      <w:r w:rsidRPr="002019B3">
        <w:rPr>
          <w:b/>
          <w:bCs/>
        </w:rPr>
        <w:t>Delete:</w:t>
      </w:r>
      <w:r>
        <w:rPr>
          <w:b/>
          <w:bCs/>
        </w:rPr>
        <w:t xml:space="preserve"> </w:t>
      </w:r>
      <w:r w:rsidRPr="00A732A6">
        <w:t>Used for deleting a group alarm.</w:t>
      </w:r>
    </w:p>
    <w:p w:rsidR="00FD3FAF" w:rsidRPr="002B542C" w:rsidRDefault="00FD3FAF" w:rsidP="00AF5776">
      <w:pPr>
        <w:numPr>
          <w:ilvl w:val="0"/>
          <w:numId w:val="3"/>
        </w:numPr>
        <w:spacing w:after="0" w:line="240" w:lineRule="auto"/>
      </w:pPr>
      <w:r w:rsidRPr="002B542C">
        <w:t>General:</w:t>
      </w:r>
    </w:p>
    <w:p w:rsidR="00FD3FAF" w:rsidRPr="00AE07C6" w:rsidRDefault="00FD3FAF" w:rsidP="00AF5776">
      <w:pPr>
        <w:numPr>
          <w:ilvl w:val="2"/>
          <w:numId w:val="12"/>
        </w:numPr>
        <w:spacing w:after="0" w:line="240" w:lineRule="auto"/>
        <w:rPr>
          <w:b/>
          <w:bCs/>
        </w:rPr>
      </w:pPr>
      <w:r>
        <w:rPr>
          <w:b/>
          <w:bCs/>
        </w:rPr>
        <w:t xml:space="preserve">Name: </w:t>
      </w:r>
      <w:r w:rsidRPr="00A732A6">
        <w:t>Name of the group alarm</w:t>
      </w:r>
    </w:p>
    <w:p w:rsidR="00FD3FAF" w:rsidRPr="00AE07C6" w:rsidRDefault="00FD3FAF" w:rsidP="00AF5776">
      <w:pPr>
        <w:numPr>
          <w:ilvl w:val="2"/>
          <w:numId w:val="12"/>
        </w:numPr>
        <w:spacing w:after="0" w:line="240" w:lineRule="auto"/>
        <w:rPr>
          <w:b/>
          <w:bCs/>
        </w:rPr>
      </w:pPr>
      <w:r>
        <w:rPr>
          <w:b/>
          <w:bCs/>
        </w:rPr>
        <w:t xml:space="preserve">Comment: </w:t>
      </w:r>
      <w:r w:rsidRPr="00A732A6">
        <w:t>Comment on the group alarm.</w:t>
      </w:r>
    </w:p>
    <w:p w:rsidR="00FD3FAF" w:rsidRPr="002B542C" w:rsidRDefault="00FD3FAF" w:rsidP="00AF5776">
      <w:pPr>
        <w:numPr>
          <w:ilvl w:val="0"/>
          <w:numId w:val="3"/>
        </w:numPr>
        <w:spacing w:after="0" w:line="240" w:lineRule="auto"/>
      </w:pPr>
      <w:r w:rsidRPr="002B542C">
        <w:t>Alarms</w:t>
      </w:r>
      <w:r>
        <w:t>:</w:t>
      </w:r>
      <w:r w:rsidRPr="002B542C">
        <w:t xml:space="preserve"> The alarms that are contained in the current group.</w:t>
      </w:r>
    </w:p>
    <w:p w:rsidR="00FD3FAF" w:rsidRPr="002B542C" w:rsidRDefault="00FD3FAF" w:rsidP="00AF5776">
      <w:pPr>
        <w:numPr>
          <w:ilvl w:val="0"/>
          <w:numId w:val="3"/>
        </w:numPr>
        <w:spacing w:after="0" w:line="240" w:lineRule="auto"/>
      </w:pPr>
      <w:r w:rsidRPr="002B542C">
        <w:t xml:space="preserve">Add group: Used for adding an alarm to the group alarm. </w:t>
      </w:r>
    </w:p>
    <w:p w:rsidR="00FD3FAF" w:rsidRPr="00AC7C24" w:rsidRDefault="00FD3FAF" w:rsidP="00AF5776">
      <w:pPr>
        <w:numPr>
          <w:ilvl w:val="0"/>
          <w:numId w:val="3"/>
        </w:numPr>
        <w:spacing w:after="0" w:line="240" w:lineRule="auto"/>
      </w:pPr>
      <w:r w:rsidRPr="002B542C">
        <w:t>Remove group: Used to remove an alarm from a group alarm.</w:t>
      </w:r>
    </w:p>
    <w:sectPr w:rsidR="00FD3FAF" w:rsidRPr="00AC7C24" w:rsidSect="00516B87">
      <w:headerReference w:type="default" r:id="rId169"/>
      <w:footerReference w:type="default" r:id="rId170"/>
      <w:footerReference w:type="first" r:id="rId171"/>
      <w:type w:val="continuous"/>
      <w:pgSz w:w="11907" w:h="16840" w:code="9"/>
      <w:pgMar w:top="1440" w:right="2693" w:bottom="1440" w:left="1797" w:header="709" w:footer="17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5776" w:rsidRDefault="00AF5776">
      <w:pPr>
        <w:spacing w:after="0"/>
      </w:pPr>
      <w:r>
        <w:separator/>
      </w:r>
    </w:p>
  </w:endnote>
  <w:endnote w:type="continuationSeparator" w:id="0">
    <w:p w:rsidR="00AF5776" w:rsidRDefault="00AF577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LT">
    <w:altName w:val="Courier"/>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Courier"/>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onduit ITC Medium">
    <w:altName w:val="Courier"/>
    <w:panose1 w:val="00000000000000000000"/>
    <w:charset w:val="00"/>
    <w:family w:val="modern"/>
    <w:notTrueType/>
    <w:pitch w:val="variable"/>
    <w:sig w:usb0="00000083" w:usb1="00000000" w:usb2="00000000" w:usb3="00000000" w:csb0="00000009"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FAF" w:rsidRDefault="00FD3FAF" w:rsidP="005E07CB">
    <w:pPr>
      <w:ind w:right="46"/>
      <w:rPr>
        <w:rFonts w:ascii="Arial" w:hAnsi="Arial" w:cs="Arial"/>
      </w:rPr>
    </w:pPr>
  </w:p>
  <w:p w:rsidR="00FD3FAF" w:rsidRDefault="00FD3FAF" w:rsidP="005E07CB">
    <w:pPr>
      <w:tabs>
        <w:tab w:val="right" w:pos="9498"/>
      </w:tabs>
      <w:spacing w:line="360" w:lineRule="auto"/>
      <w:ind w:right="-2118"/>
      <w:rPr>
        <w:rFonts w:ascii="Arial" w:hAnsi="Arial" w:cs="Arial"/>
      </w:rPr>
    </w:pPr>
    <w:r>
      <w:rPr>
        <w:rFonts w:ascii="Arial" w:hAnsi="Arial" w:cs="Arial"/>
      </w:rPr>
      <w:tab/>
    </w:r>
    <w:r>
      <w:rPr>
        <w:rFonts w:ascii="Arial" w:hAnsi="Arial" w:cs="Arial"/>
      </w:rPr>
      <w:tab/>
    </w:r>
    <w:r w:rsidRPr="00E86E5B">
      <w:rPr>
        <w:rFonts w:ascii="Arial" w:hAnsi="Arial" w:cs="Arial"/>
      </w:rPr>
      <w:t xml:space="preserve"> </w:t>
    </w:r>
  </w:p>
  <w:p w:rsidR="00FD3FAF" w:rsidRPr="00E86E5B" w:rsidRDefault="00FD3FAF" w:rsidP="009C1B2C">
    <w:pPr>
      <w:pStyle w:val="Footer1"/>
    </w:pPr>
    <w:fldSimple w:instr=" TITLE   \* MERGEFORMAT ">
      <w:r w:rsidR="007E48F0">
        <w:t>User Manual</w:t>
      </w:r>
    </w:fldSimple>
    <w:r>
      <w:t xml:space="preserve"> - </w:t>
    </w:r>
    <w:fldSimple w:instr=" SUBJECT   \* MERGEFORMAT ">
      <w:r w:rsidR="007E48F0">
        <w:t>Watchdog Fraud 5.0</w:t>
      </w:r>
    </w:fldSimple>
    <w:r>
      <w:tab/>
    </w:r>
    <w:r w:rsidRPr="00E86E5B">
      <w:tab/>
      <w:t xml:space="preserve">Page </w:t>
    </w:r>
    <w:fldSimple w:instr=" PAGE ">
      <w:r w:rsidR="00E925AE">
        <w:rPr>
          <w:noProof/>
        </w:rPr>
        <w:t>2</w:t>
      </w:r>
    </w:fldSimple>
    <w:r>
      <w:t xml:space="preserve"> of </w:t>
    </w:r>
    <w:fldSimple w:instr=" NUMPAGES   \* MERGEFORMAT ">
      <w:r w:rsidR="00E925AE">
        <w:rPr>
          <w:noProof/>
        </w:rPr>
        <w:t>110</w:t>
      </w:r>
    </w:fldSimple>
  </w:p>
  <w:p w:rsidR="00FD3FAF" w:rsidRDefault="00FD3FAF" w:rsidP="0089731F">
    <w:pPr>
      <w:tabs>
        <w:tab w:val="left" w:pos="2000"/>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FAF" w:rsidRPr="008273D3" w:rsidRDefault="00FD3FAF" w:rsidP="003835E0">
    <w:pPr>
      <w:tabs>
        <w:tab w:val="left" w:pos="5245"/>
      </w:tabs>
      <w:rPr>
        <w:rFonts w:cs="Arial"/>
        <w:sz w:val="24"/>
        <w:szCs w:val="24"/>
      </w:rPr>
    </w:pPr>
    <w:r>
      <w:rPr>
        <w:rFonts w:cs="Arial"/>
        <w:sz w:val="24"/>
        <w:szCs w:val="24"/>
      </w:rPr>
      <w:t xml:space="preserve"> </w:t>
    </w:r>
  </w:p>
  <w:p w:rsidR="00FD3FAF" w:rsidRDefault="00FD3F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5776" w:rsidRDefault="00AF5776">
      <w:pPr>
        <w:spacing w:after="0"/>
      </w:pPr>
      <w:r>
        <w:separator/>
      </w:r>
    </w:p>
  </w:footnote>
  <w:footnote w:type="continuationSeparator" w:id="0">
    <w:p w:rsidR="00AF5776" w:rsidRDefault="00AF577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FAF" w:rsidRDefault="00FD3FAF">
    <w:pPr>
      <w:spacing w:after="0"/>
      <w:jc w:val="right"/>
    </w:pPr>
    <w:r w:rsidRPr="00941D58">
      <w:rPr>
        <w:noProof/>
        <w:lang w:val="sv-SE" w:eastAsia="sv-SE" w:bidi="ar-SA"/>
      </w:rPr>
      <w:drawing>
        <wp:anchor distT="0" distB="0" distL="114300" distR="114300" simplePos="0" relativeHeight="251658240" behindDoc="0" locked="0" layoutInCell="1" allowOverlap="1">
          <wp:simplePos x="0" y="0"/>
          <wp:positionH relativeFrom="column">
            <wp:posOffset>4825914</wp:posOffset>
          </wp:positionH>
          <wp:positionV relativeFrom="paragraph">
            <wp:posOffset>-186533</wp:posOffset>
          </wp:positionV>
          <wp:extent cx="1358813" cy="300625"/>
          <wp:effectExtent l="19050" t="0" r="0" b="0"/>
          <wp:wrapNone/>
          <wp:docPr id="5" name="Picture 1" descr="X:\Sales &amp; marketing\Logo &amp; pictures\Basset_2010_Logo_Black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ales &amp; marketing\Logo &amp; pictures\Basset_2010_Logo_Black_2.jpg"/>
                  <pic:cNvPicPr>
                    <a:picLocks noChangeAspect="1" noChangeArrowheads="1"/>
                  </pic:cNvPicPr>
                </pic:nvPicPr>
                <pic:blipFill>
                  <a:blip r:embed="rId1"/>
                  <a:srcRect/>
                  <a:stretch>
                    <a:fillRect/>
                  </a:stretch>
                </pic:blipFill>
                <pic:spPr bwMode="auto">
                  <a:xfrm>
                    <a:off x="0" y="0"/>
                    <a:ext cx="1358813" cy="300625"/>
                  </a:xfrm>
                  <a:prstGeom prst="rect">
                    <a:avLst/>
                  </a:prstGeom>
                  <a:noFill/>
                  <a:ln w="9525">
                    <a:noFill/>
                    <a:miter lim="800000"/>
                    <a:headEnd/>
                    <a:tailEnd/>
                  </a:ln>
                </pic:spPr>
              </pic:pic>
            </a:graphicData>
          </a:graphic>
        </wp:anchor>
      </w:drawing>
    </w:r>
  </w:p>
  <w:p w:rsidR="00FD3FAF" w:rsidRDefault="00FD3FA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41CF1"/>
    <w:multiLevelType w:val="hybridMultilevel"/>
    <w:tmpl w:val="20581EB8"/>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
    <w:nsid w:val="078C23F4"/>
    <w:multiLevelType w:val="hybridMultilevel"/>
    <w:tmpl w:val="76728CC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nsid w:val="08A009DC"/>
    <w:multiLevelType w:val="hybridMultilevel"/>
    <w:tmpl w:val="DBB0940A"/>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nsid w:val="0A5A5793"/>
    <w:multiLevelType w:val="hybridMultilevel"/>
    <w:tmpl w:val="E4ECE69E"/>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nsid w:val="0B1D0E69"/>
    <w:multiLevelType w:val="hybridMultilevel"/>
    <w:tmpl w:val="D4CE7654"/>
    <w:lvl w:ilvl="0" w:tplc="8E70CA2A">
      <w:start w:val="1"/>
      <w:numFmt w:val="decimal"/>
      <w:pStyle w:val="Numbering"/>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B783BED"/>
    <w:multiLevelType w:val="hybridMultilevel"/>
    <w:tmpl w:val="5658080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6">
    <w:nsid w:val="0BEB5E7C"/>
    <w:multiLevelType w:val="hybridMultilevel"/>
    <w:tmpl w:val="20D25E5E"/>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7">
    <w:nsid w:val="0C3C1709"/>
    <w:multiLevelType w:val="hybridMultilevel"/>
    <w:tmpl w:val="B8A05458"/>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8">
    <w:nsid w:val="0D3C5E67"/>
    <w:multiLevelType w:val="hybridMultilevel"/>
    <w:tmpl w:val="BC103B74"/>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9">
    <w:nsid w:val="11F46191"/>
    <w:multiLevelType w:val="hybridMultilevel"/>
    <w:tmpl w:val="7ABACFD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0">
    <w:nsid w:val="16B0175E"/>
    <w:multiLevelType w:val="hybridMultilevel"/>
    <w:tmpl w:val="38129D72"/>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1">
    <w:nsid w:val="18EE187E"/>
    <w:multiLevelType w:val="hybridMultilevel"/>
    <w:tmpl w:val="BB84659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2">
    <w:nsid w:val="193D7392"/>
    <w:multiLevelType w:val="hybridMultilevel"/>
    <w:tmpl w:val="01A0A3E4"/>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3">
    <w:nsid w:val="1A751E5C"/>
    <w:multiLevelType w:val="hybridMultilevel"/>
    <w:tmpl w:val="E996BA7E"/>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4">
    <w:nsid w:val="1A9F0C72"/>
    <w:multiLevelType w:val="hybridMultilevel"/>
    <w:tmpl w:val="2A4E3A0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5">
    <w:nsid w:val="24BD30BB"/>
    <w:multiLevelType w:val="hybridMultilevel"/>
    <w:tmpl w:val="7EB6B30E"/>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6">
    <w:nsid w:val="28D35BD0"/>
    <w:multiLevelType w:val="hybridMultilevel"/>
    <w:tmpl w:val="1DEEA18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7">
    <w:nsid w:val="2D7644CB"/>
    <w:multiLevelType w:val="hybridMultilevel"/>
    <w:tmpl w:val="BD7A9D82"/>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8">
    <w:nsid w:val="372302D9"/>
    <w:multiLevelType w:val="hybridMultilevel"/>
    <w:tmpl w:val="F0883524"/>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9">
    <w:nsid w:val="382D5EF6"/>
    <w:multiLevelType w:val="hybridMultilevel"/>
    <w:tmpl w:val="87EE31B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nsid w:val="39BB74F1"/>
    <w:multiLevelType w:val="hybridMultilevel"/>
    <w:tmpl w:val="05C6ECC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nsid w:val="3A7016EC"/>
    <w:multiLevelType w:val="hybridMultilevel"/>
    <w:tmpl w:val="21F4DEE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nsid w:val="3B6843F5"/>
    <w:multiLevelType w:val="hybridMultilevel"/>
    <w:tmpl w:val="8B06DAC8"/>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3">
    <w:nsid w:val="3DA232B0"/>
    <w:multiLevelType w:val="hybridMultilevel"/>
    <w:tmpl w:val="795640F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4">
    <w:nsid w:val="3E881DF9"/>
    <w:multiLevelType w:val="hybridMultilevel"/>
    <w:tmpl w:val="21AAEA6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41842A25"/>
    <w:multiLevelType w:val="hybridMultilevel"/>
    <w:tmpl w:val="0DFA88B2"/>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6">
    <w:nsid w:val="42EB0383"/>
    <w:multiLevelType w:val="hybridMultilevel"/>
    <w:tmpl w:val="DE34ED3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7">
    <w:nsid w:val="431959A9"/>
    <w:multiLevelType w:val="hybridMultilevel"/>
    <w:tmpl w:val="CA5EFC60"/>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8">
    <w:nsid w:val="49C37633"/>
    <w:multiLevelType w:val="hybridMultilevel"/>
    <w:tmpl w:val="B68EEDB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nsid w:val="4B471857"/>
    <w:multiLevelType w:val="hybridMultilevel"/>
    <w:tmpl w:val="FF7E1974"/>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0">
    <w:nsid w:val="4BDD19D6"/>
    <w:multiLevelType w:val="hybridMultilevel"/>
    <w:tmpl w:val="BD06202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4D601E6B"/>
    <w:multiLevelType w:val="hybridMultilevel"/>
    <w:tmpl w:val="5A1C517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4DB67B3D"/>
    <w:multiLevelType w:val="hybridMultilevel"/>
    <w:tmpl w:val="5C848CF4"/>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3">
    <w:nsid w:val="4DE212BA"/>
    <w:multiLevelType w:val="hybridMultilevel"/>
    <w:tmpl w:val="52D64BF2"/>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4">
    <w:nsid w:val="4EAF45A1"/>
    <w:multiLevelType w:val="hybridMultilevel"/>
    <w:tmpl w:val="FF48FA2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5">
    <w:nsid w:val="50482C58"/>
    <w:multiLevelType w:val="hybridMultilevel"/>
    <w:tmpl w:val="F0185D6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6">
    <w:nsid w:val="51683C48"/>
    <w:multiLevelType w:val="hybridMultilevel"/>
    <w:tmpl w:val="89CCD71E"/>
    <w:lvl w:ilvl="0" w:tplc="F030ED62">
      <w:start w:val="1"/>
      <w:numFmt w:val="bullet"/>
      <w:pStyle w:val="BassetBulletedList"/>
      <w:lvlText w:val=""/>
      <w:lvlJc w:val="left"/>
      <w:pPr>
        <w:tabs>
          <w:tab w:val="num" w:pos="1548"/>
        </w:tabs>
        <w:ind w:left="1548" w:hanging="432"/>
      </w:pPr>
      <w:rPr>
        <w:rFonts w:ascii="Wingdings" w:hAnsi="Wingdings" w:hint="default"/>
        <w:sz w:val="16"/>
      </w:rPr>
    </w:lvl>
    <w:lvl w:ilvl="1" w:tplc="04090003">
      <w:start w:val="1"/>
      <w:numFmt w:val="bullet"/>
      <w:lvlText w:val="o"/>
      <w:lvlJc w:val="left"/>
      <w:pPr>
        <w:tabs>
          <w:tab w:val="num" w:pos="2196"/>
        </w:tabs>
        <w:ind w:left="2196" w:hanging="360"/>
      </w:pPr>
      <w:rPr>
        <w:rFonts w:ascii="Courier New" w:hAnsi="Courier New" w:hint="default"/>
      </w:rPr>
    </w:lvl>
    <w:lvl w:ilvl="2" w:tplc="04090005" w:tentative="1">
      <w:start w:val="1"/>
      <w:numFmt w:val="bullet"/>
      <w:lvlText w:val=""/>
      <w:lvlJc w:val="left"/>
      <w:pPr>
        <w:tabs>
          <w:tab w:val="num" w:pos="2916"/>
        </w:tabs>
        <w:ind w:left="2916" w:hanging="360"/>
      </w:pPr>
      <w:rPr>
        <w:rFonts w:ascii="Wingdings" w:hAnsi="Wingdings" w:hint="default"/>
      </w:rPr>
    </w:lvl>
    <w:lvl w:ilvl="3" w:tplc="04090001" w:tentative="1">
      <w:start w:val="1"/>
      <w:numFmt w:val="bullet"/>
      <w:lvlText w:val=""/>
      <w:lvlJc w:val="left"/>
      <w:pPr>
        <w:tabs>
          <w:tab w:val="num" w:pos="3636"/>
        </w:tabs>
        <w:ind w:left="3636" w:hanging="360"/>
      </w:pPr>
      <w:rPr>
        <w:rFonts w:ascii="Symbol" w:hAnsi="Symbol" w:hint="default"/>
      </w:rPr>
    </w:lvl>
    <w:lvl w:ilvl="4" w:tplc="04090003" w:tentative="1">
      <w:start w:val="1"/>
      <w:numFmt w:val="bullet"/>
      <w:lvlText w:val="o"/>
      <w:lvlJc w:val="left"/>
      <w:pPr>
        <w:tabs>
          <w:tab w:val="num" w:pos="4356"/>
        </w:tabs>
        <w:ind w:left="4356" w:hanging="360"/>
      </w:pPr>
      <w:rPr>
        <w:rFonts w:ascii="Courier New" w:hAnsi="Courier New" w:hint="default"/>
      </w:rPr>
    </w:lvl>
    <w:lvl w:ilvl="5" w:tplc="04090005" w:tentative="1">
      <w:start w:val="1"/>
      <w:numFmt w:val="bullet"/>
      <w:lvlText w:val=""/>
      <w:lvlJc w:val="left"/>
      <w:pPr>
        <w:tabs>
          <w:tab w:val="num" w:pos="5076"/>
        </w:tabs>
        <w:ind w:left="5076" w:hanging="360"/>
      </w:pPr>
      <w:rPr>
        <w:rFonts w:ascii="Wingdings" w:hAnsi="Wingdings" w:hint="default"/>
      </w:rPr>
    </w:lvl>
    <w:lvl w:ilvl="6" w:tplc="04090001" w:tentative="1">
      <w:start w:val="1"/>
      <w:numFmt w:val="bullet"/>
      <w:lvlText w:val=""/>
      <w:lvlJc w:val="left"/>
      <w:pPr>
        <w:tabs>
          <w:tab w:val="num" w:pos="5796"/>
        </w:tabs>
        <w:ind w:left="5796" w:hanging="360"/>
      </w:pPr>
      <w:rPr>
        <w:rFonts w:ascii="Symbol" w:hAnsi="Symbol" w:hint="default"/>
      </w:rPr>
    </w:lvl>
    <w:lvl w:ilvl="7" w:tplc="04090003" w:tentative="1">
      <w:start w:val="1"/>
      <w:numFmt w:val="bullet"/>
      <w:lvlText w:val="o"/>
      <w:lvlJc w:val="left"/>
      <w:pPr>
        <w:tabs>
          <w:tab w:val="num" w:pos="6516"/>
        </w:tabs>
        <w:ind w:left="6516" w:hanging="360"/>
      </w:pPr>
      <w:rPr>
        <w:rFonts w:ascii="Courier New" w:hAnsi="Courier New" w:hint="default"/>
      </w:rPr>
    </w:lvl>
    <w:lvl w:ilvl="8" w:tplc="04090005" w:tentative="1">
      <w:start w:val="1"/>
      <w:numFmt w:val="bullet"/>
      <w:lvlText w:val=""/>
      <w:lvlJc w:val="left"/>
      <w:pPr>
        <w:tabs>
          <w:tab w:val="num" w:pos="7236"/>
        </w:tabs>
        <w:ind w:left="7236" w:hanging="360"/>
      </w:pPr>
      <w:rPr>
        <w:rFonts w:ascii="Wingdings" w:hAnsi="Wingdings" w:hint="default"/>
      </w:rPr>
    </w:lvl>
  </w:abstractNum>
  <w:abstractNum w:abstractNumId="37">
    <w:nsid w:val="5371613F"/>
    <w:multiLevelType w:val="hybridMultilevel"/>
    <w:tmpl w:val="0EA4F36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8">
    <w:nsid w:val="59E14E1E"/>
    <w:multiLevelType w:val="hybridMultilevel"/>
    <w:tmpl w:val="1DB2A5CE"/>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9">
    <w:nsid w:val="6001400F"/>
    <w:multiLevelType w:val="hybridMultilevel"/>
    <w:tmpl w:val="91340ACE"/>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0">
    <w:nsid w:val="61F6641D"/>
    <w:multiLevelType w:val="hybridMultilevel"/>
    <w:tmpl w:val="DB562332"/>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1">
    <w:nsid w:val="625F0F26"/>
    <w:multiLevelType w:val="hybridMultilevel"/>
    <w:tmpl w:val="277C163C"/>
    <w:lvl w:ilvl="0" w:tplc="83748E66">
      <w:start w:val="1"/>
      <w:numFmt w:val="bullet"/>
      <w:pStyle w:val="Bullets"/>
      <w:lvlText w:val="·"/>
      <w:lvlJc w:val="left"/>
      <w:pPr>
        <w:tabs>
          <w:tab w:val="num" w:pos="720"/>
        </w:tabs>
        <w:ind w:left="720" w:hanging="360"/>
      </w:pPr>
      <w:rPr>
        <w:rFonts w:ascii="Minion LT" w:hAnsi="Minion LT"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487556D"/>
    <w:multiLevelType w:val="hybridMultilevel"/>
    <w:tmpl w:val="6D50F1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nsid w:val="65391087"/>
    <w:multiLevelType w:val="hybridMultilevel"/>
    <w:tmpl w:val="60B0B20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4">
    <w:nsid w:val="69791448"/>
    <w:multiLevelType w:val="hybridMultilevel"/>
    <w:tmpl w:val="8EEEDB92"/>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5">
    <w:nsid w:val="69A3733B"/>
    <w:multiLevelType w:val="hybridMultilevel"/>
    <w:tmpl w:val="F4DE92D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6">
    <w:nsid w:val="74466FC1"/>
    <w:multiLevelType w:val="hybridMultilevel"/>
    <w:tmpl w:val="00C8705A"/>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7">
    <w:nsid w:val="75E76188"/>
    <w:multiLevelType w:val="hybridMultilevel"/>
    <w:tmpl w:val="D8D294DE"/>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8">
    <w:nsid w:val="78220AE4"/>
    <w:multiLevelType w:val="hybridMultilevel"/>
    <w:tmpl w:val="6806068E"/>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9">
    <w:nsid w:val="784A11B6"/>
    <w:multiLevelType w:val="multilevel"/>
    <w:tmpl w:val="4C827C8C"/>
    <w:lvl w:ilvl="0">
      <w:start w:val="1"/>
      <w:numFmt w:val="decimal"/>
      <w:lvlText w:val="%1.0"/>
      <w:lvlJc w:val="left"/>
      <w:pPr>
        <w:tabs>
          <w:tab w:val="num" w:pos="360"/>
        </w:tabs>
        <w:ind w:left="36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2160"/>
        </w:tabs>
        <w:ind w:left="2160" w:hanging="720"/>
      </w:pPr>
    </w:lvl>
    <w:lvl w:ilvl="3">
      <w:start w:val="1"/>
      <w:numFmt w:val="decimal"/>
      <w:lvlText w:val="%1.%2.%3.%4"/>
      <w:lvlJc w:val="left"/>
      <w:pPr>
        <w:tabs>
          <w:tab w:val="num" w:pos="3240"/>
        </w:tabs>
        <w:ind w:left="3240" w:hanging="1080"/>
      </w:pPr>
    </w:lvl>
    <w:lvl w:ilvl="4">
      <w:start w:val="1"/>
      <w:numFmt w:val="decimal"/>
      <w:lvlText w:val="%1.%2.%3.%4.%5"/>
      <w:lvlJc w:val="left"/>
      <w:pPr>
        <w:tabs>
          <w:tab w:val="num" w:pos="3960"/>
        </w:tabs>
        <w:ind w:left="3960" w:hanging="1080"/>
      </w:pPr>
    </w:lvl>
    <w:lvl w:ilvl="5">
      <w:start w:val="1"/>
      <w:numFmt w:val="decimal"/>
      <w:lvlText w:val="%1.%2.%3.%4.%5.%6"/>
      <w:lvlJc w:val="left"/>
      <w:pPr>
        <w:tabs>
          <w:tab w:val="num" w:pos="5040"/>
        </w:tabs>
        <w:ind w:left="5040" w:hanging="144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840"/>
        </w:tabs>
        <w:ind w:left="6840" w:hanging="1800"/>
      </w:pPr>
    </w:lvl>
    <w:lvl w:ilvl="8">
      <w:start w:val="1"/>
      <w:numFmt w:val="decimal"/>
      <w:lvlText w:val="%1.%2.%3.%4.%5.%6.%7.%8.%9"/>
      <w:lvlJc w:val="left"/>
      <w:pPr>
        <w:tabs>
          <w:tab w:val="num" w:pos="7560"/>
        </w:tabs>
        <w:ind w:left="7560" w:hanging="1800"/>
      </w:pPr>
    </w:lvl>
  </w:abstractNum>
  <w:abstractNum w:abstractNumId="50">
    <w:nsid w:val="78553A49"/>
    <w:multiLevelType w:val="hybridMultilevel"/>
    <w:tmpl w:val="A2367C0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51">
    <w:nsid w:val="79063474"/>
    <w:multiLevelType w:val="hybridMultilevel"/>
    <w:tmpl w:val="143489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2">
    <w:nsid w:val="79091B76"/>
    <w:multiLevelType w:val="hybridMultilevel"/>
    <w:tmpl w:val="28C69B14"/>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53">
    <w:nsid w:val="7A281605"/>
    <w:multiLevelType w:val="hybridMultilevel"/>
    <w:tmpl w:val="04F20CE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54">
    <w:nsid w:val="7C1E69E3"/>
    <w:multiLevelType w:val="hybridMultilevel"/>
    <w:tmpl w:val="EF0E735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
    <w:nsid w:val="7FA47C42"/>
    <w:multiLevelType w:val="hybridMultilevel"/>
    <w:tmpl w:val="81C6177C"/>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1"/>
  </w:num>
  <w:num w:numId="3">
    <w:abstractNumId w:val="42"/>
  </w:num>
  <w:num w:numId="4">
    <w:abstractNumId w:val="28"/>
  </w:num>
  <w:num w:numId="5">
    <w:abstractNumId w:val="20"/>
  </w:num>
  <w:num w:numId="6">
    <w:abstractNumId w:val="31"/>
  </w:num>
  <w:num w:numId="7">
    <w:abstractNumId w:val="1"/>
  </w:num>
  <w:num w:numId="8">
    <w:abstractNumId w:val="30"/>
  </w:num>
  <w:num w:numId="9">
    <w:abstractNumId w:val="51"/>
  </w:num>
  <w:num w:numId="10">
    <w:abstractNumId w:val="19"/>
  </w:num>
  <w:num w:numId="11">
    <w:abstractNumId w:val="54"/>
  </w:num>
  <w:num w:numId="12">
    <w:abstractNumId w:val="21"/>
  </w:num>
  <w:num w:numId="13">
    <w:abstractNumId w:val="24"/>
  </w:num>
  <w:num w:numId="14">
    <w:abstractNumId w:val="38"/>
  </w:num>
  <w:num w:numId="15">
    <w:abstractNumId w:val="48"/>
  </w:num>
  <w:num w:numId="16">
    <w:abstractNumId w:val="39"/>
  </w:num>
  <w:num w:numId="17">
    <w:abstractNumId w:val="23"/>
  </w:num>
  <w:num w:numId="18">
    <w:abstractNumId w:val="32"/>
  </w:num>
  <w:num w:numId="19">
    <w:abstractNumId w:val="52"/>
  </w:num>
  <w:num w:numId="20">
    <w:abstractNumId w:val="37"/>
  </w:num>
  <w:num w:numId="21">
    <w:abstractNumId w:val="33"/>
  </w:num>
  <w:num w:numId="22">
    <w:abstractNumId w:val="12"/>
  </w:num>
  <w:num w:numId="23">
    <w:abstractNumId w:val="15"/>
  </w:num>
  <w:num w:numId="24">
    <w:abstractNumId w:val="5"/>
  </w:num>
  <w:num w:numId="25">
    <w:abstractNumId w:val="11"/>
  </w:num>
  <w:num w:numId="26">
    <w:abstractNumId w:val="7"/>
  </w:num>
  <w:num w:numId="27">
    <w:abstractNumId w:val="25"/>
  </w:num>
  <w:num w:numId="28">
    <w:abstractNumId w:val="10"/>
  </w:num>
  <w:num w:numId="29">
    <w:abstractNumId w:val="18"/>
  </w:num>
  <w:num w:numId="30">
    <w:abstractNumId w:val="50"/>
  </w:num>
  <w:num w:numId="31">
    <w:abstractNumId w:val="17"/>
  </w:num>
  <w:num w:numId="32">
    <w:abstractNumId w:val="26"/>
  </w:num>
  <w:num w:numId="33">
    <w:abstractNumId w:val="40"/>
  </w:num>
  <w:num w:numId="34">
    <w:abstractNumId w:val="13"/>
  </w:num>
  <w:num w:numId="35">
    <w:abstractNumId w:val="22"/>
  </w:num>
  <w:num w:numId="36">
    <w:abstractNumId w:val="8"/>
  </w:num>
  <w:num w:numId="37">
    <w:abstractNumId w:val="34"/>
  </w:num>
  <w:num w:numId="38">
    <w:abstractNumId w:val="3"/>
  </w:num>
  <w:num w:numId="39">
    <w:abstractNumId w:val="47"/>
  </w:num>
  <w:num w:numId="40">
    <w:abstractNumId w:val="45"/>
  </w:num>
  <w:num w:numId="41">
    <w:abstractNumId w:val="53"/>
  </w:num>
  <w:num w:numId="42">
    <w:abstractNumId w:val="0"/>
  </w:num>
  <w:num w:numId="43">
    <w:abstractNumId w:val="27"/>
  </w:num>
  <w:num w:numId="44">
    <w:abstractNumId w:val="44"/>
  </w:num>
  <w:num w:numId="45">
    <w:abstractNumId w:val="35"/>
  </w:num>
  <w:num w:numId="46">
    <w:abstractNumId w:val="9"/>
  </w:num>
  <w:num w:numId="47">
    <w:abstractNumId w:val="16"/>
  </w:num>
  <w:num w:numId="48">
    <w:abstractNumId w:val="29"/>
  </w:num>
  <w:num w:numId="49">
    <w:abstractNumId w:val="43"/>
  </w:num>
  <w:num w:numId="50">
    <w:abstractNumId w:val="46"/>
  </w:num>
  <w:num w:numId="51">
    <w:abstractNumId w:val="6"/>
  </w:num>
  <w:num w:numId="52">
    <w:abstractNumId w:val="14"/>
  </w:num>
  <w:num w:numId="53">
    <w:abstractNumId w:val="55"/>
  </w:num>
  <w:num w:numId="54">
    <w:abstractNumId w:val="2"/>
  </w:num>
  <w:num w:numId="55">
    <w:abstractNumId w:val="36"/>
  </w:num>
  <w:num w:numId="56">
    <w:abstractNumId w:val="49"/>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ttachedTemplate r:id="rId1"/>
  <w:defaultTabStop w:val="720"/>
  <w:hyphenationZone w:val="425"/>
  <w:drawingGridHorizontalSpacing w:val="110"/>
  <w:displayHorizontalDrawingGridEvery w:val="2"/>
  <w:noPunctuationKerning/>
  <w:characterSpacingControl w:val="doNotCompress"/>
  <w:savePreviewPicture/>
  <w:hdrShapeDefaults>
    <o:shapedefaults v:ext="edit" spidmax="27650">
      <o:colormru v:ext="edit" colors="#006f93,#dc006b"/>
      <o:colormenu v:ext="edit" fillcolor="#dc006b" strokecolor="none"/>
    </o:shapedefaults>
  </w:hdrShapeDefaults>
  <w:footnotePr>
    <w:footnote w:id="-1"/>
    <w:footnote w:id="0"/>
  </w:footnotePr>
  <w:endnotePr>
    <w:endnote w:id="-1"/>
    <w:endnote w:id="0"/>
  </w:endnotePr>
  <w:compat>
    <w:useFELayout/>
  </w:compat>
  <w:rsids>
    <w:rsidRoot w:val="00DA6639"/>
    <w:rsid w:val="00061A8C"/>
    <w:rsid w:val="000B14D1"/>
    <w:rsid w:val="00177C07"/>
    <w:rsid w:val="001A2236"/>
    <w:rsid w:val="001A3635"/>
    <w:rsid w:val="001C6D18"/>
    <w:rsid w:val="001F207B"/>
    <w:rsid w:val="0020496D"/>
    <w:rsid w:val="00236D06"/>
    <w:rsid w:val="00261A12"/>
    <w:rsid w:val="00295DFC"/>
    <w:rsid w:val="002C429A"/>
    <w:rsid w:val="00326622"/>
    <w:rsid w:val="003835E0"/>
    <w:rsid w:val="004731F0"/>
    <w:rsid w:val="0049475C"/>
    <w:rsid w:val="004A623B"/>
    <w:rsid w:val="004B244F"/>
    <w:rsid w:val="004C2B9D"/>
    <w:rsid w:val="004D380E"/>
    <w:rsid w:val="0051510B"/>
    <w:rsid w:val="00516B87"/>
    <w:rsid w:val="00531314"/>
    <w:rsid w:val="005346BB"/>
    <w:rsid w:val="00596C5D"/>
    <w:rsid w:val="005E07CB"/>
    <w:rsid w:val="005E24F6"/>
    <w:rsid w:val="005E75C0"/>
    <w:rsid w:val="0062139B"/>
    <w:rsid w:val="006410C4"/>
    <w:rsid w:val="00656BE1"/>
    <w:rsid w:val="00670B5A"/>
    <w:rsid w:val="006F1822"/>
    <w:rsid w:val="00730E62"/>
    <w:rsid w:val="007377CB"/>
    <w:rsid w:val="0075530E"/>
    <w:rsid w:val="00756395"/>
    <w:rsid w:val="00756BB3"/>
    <w:rsid w:val="007E48F0"/>
    <w:rsid w:val="00811B8F"/>
    <w:rsid w:val="008169F3"/>
    <w:rsid w:val="008273D3"/>
    <w:rsid w:val="0089731F"/>
    <w:rsid w:val="008B335C"/>
    <w:rsid w:val="00941D58"/>
    <w:rsid w:val="00972B79"/>
    <w:rsid w:val="009800A3"/>
    <w:rsid w:val="009844C5"/>
    <w:rsid w:val="009A639B"/>
    <w:rsid w:val="009C1B2C"/>
    <w:rsid w:val="009E34FD"/>
    <w:rsid w:val="00A00877"/>
    <w:rsid w:val="00A1578F"/>
    <w:rsid w:val="00A20C82"/>
    <w:rsid w:val="00A74BE4"/>
    <w:rsid w:val="00A828D5"/>
    <w:rsid w:val="00AB6957"/>
    <w:rsid w:val="00AD1957"/>
    <w:rsid w:val="00AF5776"/>
    <w:rsid w:val="00B17A86"/>
    <w:rsid w:val="00B17A8D"/>
    <w:rsid w:val="00B80E3B"/>
    <w:rsid w:val="00BB630E"/>
    <w:rsid w:val="00BD32B8"/>
    <w:rsid w:val="00BF0F35"/>
    <w:rsid w:val="00C300CA"/>
    <w:rsid w:val="00C72A41"/>
    <w:rsid w:val="00C95BBA"/>
    <w:rsid w:val="00D05378"/>
    <w:rsid w:val="00D53F36"/>
    <w:rsid w:val="00D735E4"/>
    <w:rsid w:val="00D84DB0"/>
    <w:rsid w:val="00DA02F2"/>
    <w:rsid w:val="00DA6639"/>
    <w:rsid w:val="00DF16BE"/>
    <w:rsid w:val="00E43124"/>
    <w:rsid w:val="00E84941"/>
    <w:rsid w:val="00E86E5B"/>
    <w:rsid w:val="00E925AE"/>
    <w:rsid w:val="00EC073B"/>
    <w:rsid w:val="00EC3BDE"/>
    <w:rsid w:val="00EE3F78"/>
    <w:rsid w:val="00F24A24"/>
    <w:rsid w:val="00F67574"/>
    <w:rsid w:val="00F70938"/>
    <w:rsid w:val="00FD3FAF"/>
    <w:rsid w:val="00FE4B7D"/>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7650">
      <o:colormru v:ext="edit" colors="#006f93,#dc006b"/>
      <o:colormenu v:ext="edit" fillcolor="#dc006b"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80E"/>
    <w:pPr>
      <w:spacing w:line="336" w:lineRule="auto"/>
    </w:pPr>
    <w:rPr>
      <w:sz w:val="20"/>
    </w:rPr>
  </w:style>
  <w:style w:type="paragraph" w:styleId="Heading1">
    <w:name w:val="heading 1"/>
    <w:basedOn w:val="Normal"/>
    <w:next w:val="Normal"/>
    <w:link w:val="Heading1Char"/>
    <w:qFormat/>
    <w:rsid w:val="00756BB3"/>
    <w:pPr>
      <w:keepNext/>
      <w:keepLines/>
      <w:pageBreakBefore/>
      <w:pBdr>
        <w:bottom w:val="single" w:sz="12" w:space="0" w:color="4EA929" w:themeColor="accent2"/>
      </w:pBdr>
      <w:spacing w:before="480" w:after="120" w:line="240" w:lineRule="auto"/>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nhideWhenUsed/>
    <w:qFormat/>
    <w:rsid w:val="00F24A24"/>
    <w:pPr>
      <w:keepNext/>
      <w:keepLines/>
      <w:spacing w:before="200" w:after="0"/>
      <w:outlineLvl w:val="1"/>
    </w:pPr>
    <w:rPr>
      <w:rFonts w:asciiTheme="majorHAnsi" w:eastAsiaTheme="majorEastAsia" w:hAnsiTheme="majorHAnsi" w:cstheme="majorBidi"/>
      <w:b/>
      <w:bCs/>
      <w:color w:val="595959" w:themeColor="text1" w:themeTint="A6"/>
      <w:sz w:val="26"/>
      <w:szCs w:val="26"/>
    </w:rPr>
  </w:style>
  <w:style w:type="paragraph" w:styleId="Heading3">
    <w:name w:val="heading 3"/>
    <w:basedOn w:val="Normal"/>
    <w:next w:val="Normal"/>
    <w:link w:val="Heading3Char"/>
    <w:unhideWhenUsed/>
    <w:qFormat/>
    <w:rsid w:val="00516B87"/>
    <w:pPr>
      <w:keepNext/>
      <w:keepLines/>
      <w:spacing w:before="200" w:after="0"/>
      <w:outlineLvl w:val="2"/>
    </w:pPr>
    <w:rPr>
      <w:rFonts w:asciiTheme="majorHAnsi" w:eastAsiaTheme="majorEastAsia" w:hAnsiTheme="majorHAnsi" w:cstheme="majorBidi"/>
      <w:b/>
      <w:bCs/>
      <w:color w:val="595959" w:themeColor="text1" w:themeTint="A6"/>
      <w:sz w:val="24"/>
    </w:rPr>
  </w:style>
  <w:style w:type="paragraph" w:styleId="Heading4">
    <w:name w:val="heading 4"/>
    <w:basedOn w:val="Normal"/>
    <w:next w:val="Normal"/>
    <w:link w:val="Heading4Char"/>
    <w:unhideWhenUsed/>
    <w:qFormat/>
    <w:rsid w:val="00730E62"/>
    <w:pPr>
      <w:keepNext/>
      <w:keepLines/>
      <w:spacing w:before="200" w:after="0"/>
      <w:outlineLvl w:val="3"/>
    </w:pPr>
    <w:rPr>
      <w:rFonts w:asciiTheme="majorHAnsi" w:eastAsiaTheme="majorEastAsia" w:hAnsiTheme="majorHAnsi" w:cstheme="majorBidi"/>
      <w:b/>
      <w:bCs/>
      <w:i/>
      <w:iCs/>
      <w:color w:val="4EA929" w:themeColor="accent1"/>
    </w:rPr>
  </w:style>
  <w:style w:type="paragraph" w:styleId="Heading5">
    <w:name w:val="heading 5"/>
    <w:basedOn w:val="Normal"/>
    <w:next w:val="Normal"/>
    <w:link w:val="Heading5Char"/>
    <w:uiPriority w:val="9"/>
    <w:semiHidden/>
    <w:unhideWhenUsed/>
    <w:qFormat/>
    <w:rsid w:val="00730E62"/>
    <w:pPr>
      <w:keepNext/>
      <w:keepLines/>
      <w:spacing w:before="200" w:after="0"/>
      <w:outlineLvl w:val="4"/>
    </w:pPr>
    <w:rPr>
      <w:rFonts w:asciiTheme="majorHAnsi" w:eastAsiaTheme="majorEastAsia" w:hAnsiTheme="majorHAnsi" w:cstheme="majorBidi"/>
      <w:color w:val="265314" w:themeColor="accent1" w:themeShade="7F"/>
    </w:rPr>
  </w:style>
  <w:style w:type="paragraph" w:styleId="Heading6">
    <w:name w:val="heading 6"/>
    <w:basedOn w:val="Normal"/>
    <w:next w:val="Normal"/>
    <w:link w:val="Heading6Char"/>
    <w:uiPriority w:val="9"/>
    <w:semiHidden/>
    <w:unhideWhenUsed/>
    <w:qFormat/>
    <w:rsid w:val="00730E62"/>
    <w:pPr>
      <w:keepNext/>
      <w:keepLines/>
      <w:spacing w:before="200" w:after="0"/>
      <w:outlineLvl w:val="5"/>
    </w:pPr>
    <w:rPr>
      <w:rFonts w:asciiTheme="majorHAnsi" w:eastAsiaTheme="majorEastAsia" w:hAnsiTheme="majorHAnsi" w:cstheme="majorBidi"/>
      <w:i/>
      <w:iCs/>
      <w:color w:val="265314" w:themeColor="accent1" w:themeShade="7F"/>
    </w:rPr>
  </w:style>
  <w:style w:type="paragraph" w:styleId="Heading7">
    <w:name w:val="heading 7"/>
    <w:basedOn w:val="Normal"/>
    <w:next w:val="Normal"/>
    <w:link w:val="Heading7Char"/>
    <w:uiPriority w:val="9"/>
    <w:semiHidden/>
    <w:unhideWhenUsed/>
    <w:qFormat/>
    <w:rsid w:val="00730E6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0E62"/>
    <w:pPr>
      <w:keepNext/>
      <w:keepLines/>
      <w:spacing w:before="200" w:after="0"/>
      <w:outlineLvl w:val="7"/>
    </w:pPr>
    <w:rPr>
      <w:rFonts w:asciiTheme="majorHAnsi" w:eastAsiaTheme="majorEastAsia" w:hAnsiTheme="majorHAnsi" w:cstheme="majorBidi"/>
      <w:color w:val="4EA929" w:themeColor="accent1"/>
      <w:szCs w:val="20"/>
    </w:rPr>
  </w:style>
  <w:style w:type="paragraph" w:styleId="Heading9">
    <w:name w:val="heading 9"/>
    <w:basedOn w:val="Normal"/>
    <w:next w:val="Normal"/>
    <w:link w:val="Heading9Char"/>
    <w:uiPriority w:val="9"/>
    <w:semiHidden/>
    <w:unhideWhenUsed/>
    <w:qFormat/>
    <w:rsid w:val="00730E6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Normal"/>
    <w:rsid w:val="00236D06"/>
    <w:pPr>
      <w:numPr>
        <w:numId w:val="2"/>
      </w:numPr>
      <w:tabs>
        <w:tab w:val="clear" w:pos="720"/>
        <w:tab w:val="num" w:pos="360"/>
      </w:tabs>
      <w:spacing w:before="120"/>
      <w:ind w:left="540" w:hanging="540"/>
    </w:pPr>
  </w:style>
  <w:style w:type="paragraph" w:customStyle="1" w:styleId="Numbering">
    <w:name w:val="Numbering"/>
    <w:basedOn w:val="Normal"/>
    <w:rsid w:val="00236D06"/>
    <w:pPr>
      <w:numPr>
        <w:numId w:val="1"/>
      </w:numPr>
    </w:pPr>
  </w:style>
  <w:style w:type="paragraph" w:styleId="TOC1">
    <w:name w:val="toc 1"/>
    <w:basedOn w:val="Normal"/>
    <w:next w:val="Normal"/>
    <w:autoRedefine/>
    <w:uiPriority w:val="39"/>
    <w:qFormat/>
    <w:rsid w:val="006410C4"/>
    <w:pPr>
      <w:tabs>
        <w:tab w:val="right" w:leader="dot" w:pos="7371"/>
      </w:tabs>
      <w:spacing w:after="0"/>
    </w:pPr>
    <w:rPr>
      <w:rFonts w:ascii="Arial" w:hAnsi="Arial"/>
      <w:noProof/>
    </w:rPr>
  </w:style>
  <w:style w:type="paragraph" w:styleId="TOC2">
    <w:name w:val="toc 2"/>
    <w:basedOn w:val="Normal"/>
    <w:next w:val="Normal"/>
    <w:uiPriority w:val="39"/>
    <w:qFormat/>
    <w:rsid w:val="006410C4"/>
    <w:pPr>
      <w:tabs>
        <w:tab w:val="right" w:leader="dot" w:pos="7371"/>
      </w:tabs>
      <w:spacing w:after="0"/>
      <w:ind w:left="221"/>
    </w:pPr>
    <w:rPr>
      <w:rFonts w:ascii="Arial" w:hAnsi="Arial"/>
      <w:noProof/>
      <w:szCs w:val="26"/>
    </w:rPr>
  </w:style>
  <w:style w:type="paragraph" w:styleId="TOC3">
    <w:name w:val="toc 3"/>
    <w:basedOn w:val="Normal"/>
    <w:next w:val="Normal"/>
    <w:autoRedefine/>
    <w:uiPriority w:val="39"/>
    <w:qFormat/>
    <w:rsid w:val="006410C4"/>
    <w:pPr>
      <w:tabs>
        <w:tab w:val="right" w:leader="dot" w:pos="7371"/>
      </w:tabs>
      <w:ind w:left="440"/>
    </w:pPr>
    <w:rPr>
      <w:rFonts w:ascii="Arial" w:hAnsi="Arial"/>
      <w:i/>
      <w:iCs/>
      <w:noProof/>
    </w:rPr>
  </w:style>
  <w:style w:type="paragraph" w:styleId="Header">
    <w:name w:val="header"/>
    <w:basedOn w:val="Normal"/>
    <w:rsid w:val="00236D06"/>
    <w:pPr>
      <w:tabs>
        <w:tab w:val="center" w:pos="4320"/>
        <w:tab w:val="right" w:pos="8640"/>
      </w:tabs>
    </w:pPr>
  </w:style>
  <w:style w:type="paragraph" w:styleId="Footer">
    <w:name w:val="footer"/>
    <w:basedOn w:val="Normal"/>
    <w:rsid w:val="00236D06"/>
    <w:pPr>
      <w:tabs>
        <w:tab w:val="center" w:pos="4320"/>
        <w:tab w:val="right" w:pos="8640"/>
      </w:tabs>
    </w:pPr>
  </w:style>
  <w:style w:type="character" w:styleId="Hyperlink">
    <w:name w:val="Hyperlink"/>
    <w:basedOn w:val="DefaultParagraphFont"/>
    <w:uiPriority w:val="99"/>
    <w:rsid w:val="00236D06"/>
    <w:rPr>
      <w:color w:val="0000FF"/>
      <w:u w:val="single"/>
    </w:rPr>
  </w:style>
  <w:style w:type="paragraph" w:customStyle="1" w:styleId="TableText">
    <w:name w:val="Table Text"/>
    <w:basedOn w:val="Normal"/>
    <w:rsid w:val="00236D06"/>
    <w:pPr>
      <w:autoSpaceDE w:val="0"/>
      <w:autoSpaceDN w:val="0"/>
    </w:pPr>
    <w:rPr>
      <w:rFonts w:eastAsia="Times New Roman"/>
      <w:szCs w:val="24"/>
      <w:lang w:val="en-GB"/>
    </w:rPr>
  </w:style>
  <w:style w:type="paragraph" w:styleId="BodyText">
    <w:name w:val="Body Text"/>
    <w:basedOn w:val="Normal"/>
    <w:semiHidden/>
    <w:rsid w:val="00236D06"/>
    <w:rPr>
      <w:rFonts w:ascii="HelveticaNeue LT 65 Medium" w:hAnsi="HelveticaNeue LT 65 Medium"/>
      <w:sz w:val="26"/>
    </w:rPr>
  </w:style>
  <w:style w:type="paragraph" w:styleId="BalloonText">
    <w:name w:val="Balloon Text"/>
    <w:basedOn w:val="Normal"/>
    <w:link w:val="BalloonTextChar"/>
    <w:semiHidden/>
    <w:unhideWhenUsed/>
    <w:rsid w:val="00941D5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D58"/>
    <w:rPr>
      <w:rFonts w:ascii="Tahoma" w:eastAsia="Times" w:hAnsi="Tahoma" w:cs="Tahoma"/>
      <w:bCs/>
      <w:kern w:val="28"/>
      <w:sz w:val="16"/>
      <w:szCs w:val="16"/>
      <w:lang w:val="en-US" w:eastAsia="en-US"/>
    </w:rPr>
  </w:style>
  <w:style w:type="character" w:styleId="PlaceholderText">
    <w:name w:val="Placeholder Text"/>
    <w:basedOn w:val="DefaultParagraphFont"/>
    <w:uiPriority w:val="99"/>
    <w:semiHidden/>
    <w:rsid w:val="00941D58"/>
    <w:rPr>
      <w:color w:val="808080"/>
    </w:rPr>
  </w:style>
  <w:style w:type="character" w:styleId="FollowedHyperlink">
    <w:name w:val="FollowedHyperlink"/>
    <w:basedOn w:val="DefaultParagraphFont"/>
    <w:unhideWhenUsed/>
    <w:rsid w:val="00941D58"/>
    <w:rPr>
      <w:color w:val="000000" w:themeColor="followedHyperlink"/>
      <w:u w:val="single"/>
    </w:rPr>
  </w:style>
  <w:style w:type="character" w:customStyle="1" w:styleId="Heading4Char">
    <w:name w:val="Heading 4 Char"/>
    <w:basedOn w:val="DefaultParagraphFont"/>
    <w:link w:val="Heading4"/>
    <w:uiPriority w:val="9"/>
    <w:rsid w:val="00730E62"/>
    <w:rPr>
      <w:rFonts w:asciiTheme="majorHAnsi" w:eastAsiaTheme="majorEastAsia" w:hAnsiTheme="majorHAnsi" w:cstheme="majorBidi"/>
      <w:b/>
      <w:bCs/>
      <w:i/>
      <w:iCs/>
      <w:color w:val="4EA929" w:themeColor="accent1"/>
    </w:rPr>
  </w:style>
  <w:style w:type="paragraph" w:styleId="TOCHeading">
    <w:name w:val="TOC Heading"/>
    <w:basedOn w:val="Heading1"/>
    <w:next w:val="Normal"/>
    <w:uiPriority w:val="39"/>
    <w:unhideWhenUsed/>
    <w:qFormat/>
    <w:rsid w:val="00F70938"/>
    <w:pPr>
      <w:outlineLvl w:val="9"/>
    </w:pPr>
  </w:style>
  <w:style w:type="character" w:customStyle="1" w:styleId="Heading1Char">
    <w:name w:val="Heading 1 Char"/>
    <w:basedOn w:val="DefaultParagraphFont"/>
    <w:link w:val="Heading1"/>
    <w:rsid w:val="00756BB3"/>
    <w:rPr>
      <w:rFonts w:asciiTheme="majorHAnsi" w:eastAsiaTheme="majorEastAsia" w:hAnsiTheme="majorHAnsi" w:cstheme="majorBidi"/>
      <w:b/>
      <w:bCs/>
      <w:color w:val="000000" w:themeColor="text1"/>
      <w:sz w:val="32"/>
      <w:szCs w:val="28"/>
    </w:rPr>
  </w:style>
  <w:style w:type="character" w:customStyle="1" w:styleId="Heading2Char">
    <w:name w:val="Heading 2 Char"/>
    <w:basedOn w:val="DefaultParagraphFont"/>
    <w:link w:val="Heading2"/>
    <w:rsid w:val="00F24A24"/>
    <w:rPr>
      <w:rFonts w:asciiTheme="majorHAnsi" w:eastAsiaTheme="majorEastAsia" w:hAnsiTheme="majorHAnsi" w:cstheme="majorBidi"/>
      <w:b/>
      <w:bCs/>
      <w:color w:val="595959" w:themeColor="text1" w:themeTint="A6"/>
      <w:sz w:val="26"/>
      <w:szCs w:val="26"/>
    </w:rPr>
  </w:style>
  <w:style w:type="character" w:customStyle="1" w:styleId="Heading3Char">
    <w:name w:val="Heading 3 Char"/>
    <w:basedOn w:val="DefaultParagraphFont"/>
    <w:link w:val="Heading3"/>
    <w:uiPriority w:val="9"/>
    <w:rsid w:val="00516B87"/>
    <w:rPr>
      <w:rFonts w:asciiTheme="majorHAnsi" w:eastAsiaTheme="majorEastAsia" w:hAnsiTheme="majorHAnsi" w:cstheme="majorBidi"/>
      <w:b/>
      <w:bCs/>
      <w:color w:val="595959" w:themeColor="text1" w:themeTint="A6"/>
      <w:sz w:val="24"/>
    </w:rPr>
  </w:style>
  <w:style w:type="character" w:customStyle="1" w:styleId="Heading5Char">
    <w:name w:val="Heading 5 Char"/>
    <w:basedOn w:val="DefaultParagraphFont"/>
    <w:link w:val="Heading5"/>
    <w:uiPriority w:val="9"/>
    <w:rsid w:val="00730E62"/>
    <w:rPr>
      <w:rFonts w:asciiTheme="majorHAnsi" w:eastAsiaTheme="majorEastAsia" w:hAnsiTheme="majorHAnsi" w:cstheme="majorBidi"/>
      <w:color w:val="265314" w:themeColor="accent1" w:themeShade="7F"/>
    </w:rPr>
  </w:style>
  <w:style w:type="character" w:customStyle="1" w:styleId="Heading6Char">
    <w:name w:val="Heading 6 Char"/>
    <w:basedOn w:val="DefaultParagraphFont"/>
    <w:link w:val="Heading6"/>
    <w:uiPriority w:val="9"/>
    <w:rsid w:val="00730E62"/>
    <w:rPr>
      <w:rFonts w:asciiTheme="majorHAnsi" w:eastAsiaTheme="majorEastAsia" w:hAnsiTheme="majorHAnsi" w:cstheme="majorBidi"/>
      <w:i/>
      <w:iCs/>
      <w:color w:val="265314" w:themeColor="accent1" w:themeShade="7F"/>
    </w:rPr>
  </w:style>
  <w:style w:type="character" w:customStyle="1" w:styleId="Heading7Char">
    <w:name w:val="Heading 7 Char"/>
    <w:basedOn w:val="DefaultParagraphFont"/>
    <w:link w:val="Heading7"/>
    <w:uiPriority w:val="9"/>
    <w:rsid w:val="00730E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30E62"/>
    <w:rPr>
      <w:rFonts w:asciiTheme="majorHAnsi" w:eastAsiaTheme="majorEastAsia" w:hAnsiTheme="majorHAnsi" w:cstheme="majorBidi"/>
      <w:color w:val="4EA929" w:themeColor="accent1"/>
      <w:sz w:val="20"/>
      <w:szCs w:val="20"/>
    </w:rPr>
  </w:style>
  <w:style w:type="character" w:customStyle="1" w:styleId="Heading9Char">
    <w:name w:val="Heading 9 Char"/>
    <w:basedOn w:val="DefaultParagraphFont"/>
    <w:link w:val="Heading9"/>
    <w:uiPriority w:val="9"/>
    <w:rsid w:val="00730E6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30E62"/>
    <w:pPr>
      <w:spacing w:line="240" w:lineRule="auto"/>
    </w:pPr>
    <w:rPr>
      <w:b/>
      <w:bCs/>
      <w:color w:val="4EA929" w:themeColor="accent1"/>
      <w:sz w:val="18"/>
      <w:szCs w:val="18"/>
    </w:rPr>
  </w:style>
  <w:style w:type="paragraph" w:styleId="Title">
    <w:name w:val="Title"/>
    <w:basedOn w:val="Normal"/>
    <w:next w:val="Normal"/>
    <w:link w:val="TitleChar"/>
    <w:uiPriority w:val="10"/>
    <w:qFormat/>
    <w:rsid w:val="00730E62"/>
    <w:pPr>
      <w:pBdr>
        <w:bottom w:val="single" w:sz="8" w:space="4" w:color="4EA929"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0E6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30E62"/>
    <w:pPr>
      <w:numPr>
        <w:ilvl w:val="1"/>
      </w:numPr>
    </w:pPr>
    <w:rPr>
      <w:rFonts w:asciiTheme="majorHAnsi" w:eastAsiaTheme="majorEastAsia" w:hAnsiTheme="majorHAnsi" w:cstheme="majorBidi"/>
      <w:i/>
      <w:iCs/>
      <w:color w:val="4EA929" w:themeColor="accent1"/>
      <w:spacing w:val="15"/>
      <w:sz w:val="24"/>
      <w:szCs w:val="24"/>
    </w:rPr>
  </w:style>
  <w:style w:type="character" w:customStyle="1" w:styleId="SubtitleChar">
    <w:name w:val="Subtitle Char"/>
    <w:basedOn w:val="DefaultParagraphFont"/>
    <w:link w:val="Subtitle"/>
    <w:uiPriority w:val="11"/>
    <w:rsid w:val="00730E62"/>
    <w:rPr>
      <w:rFonts w:asciiTheme="majorHAnsi" w:eastAsiaTheme="majorEastAsia" w:hAnsiTheme="majorHAnsi" w:cstheme="majorBidi"/>
      <w:i/>
      <w:iCs/>
      <w:color w:val="4EA929" w:themeColor="accent1"/>
      <w:spacing w:val="15"/>
      <w:sz w:val="24"/>
      <w:szCs w:val="24"/>
    </w:rPr>
  </w:style>
  <w:style w:type="character" w:styleId="Strong">
    <w:name w:val="Strong"/>
    <w:basedOn w:val="DefaultParagraphFont"/>
    <w:uiPriority w:val="22"/>
    <w:qFormat/>
    <w:rsid w:val="00730E62"/>
    <w:rPr>
      <w:b/>
      <w:bCs/>
    </w:rPr>
  </w:style>
  <w:style w:type="character" w:styleId="Emphasis">
    <w:name w:val="Emphasis"/>
    <w:basedOn w:val="DefaultParagraphFont"/>
    <w:uiPriority w:val="20"/>
    <w:qFormat/>
    <w:rsid w:val="00730E62"/>
    <w:rPr>
      <w:i/>
      <w:iCs/>
    </w:rPr>
  </w:style>
  <w:style w:type="paragraph" w:styleId="NoSpacing">
    <w:name w:val="No Spacing"/>
    <w:link w:val="NoSpacingChar"/>
    <w:uiPriority w:val="1"/>
    <w:qFormat/>
    <w:rsid w:val="00730E62"/>
    <w:pPr>
      <w:spacing w:after="0" w:line="240" w:lineRule="auto"/>
    </w:pPr>
  </w:style>
  <w:style w:type="character" w:customStyle="1" w:styleId="NoSpacingChar">
    <w:name w:val="No Spacing Char"/>
    <w:basedOn w:val="DefaultParagraphFont"/>
    <w:link w:val="NoSpacing"/>
    <w:uiPriority w:val="1"/>
    <w:rsid w:val="001F207B"/>
  </w:style>
  <w:style w:type="paragraph" w:styleId="ListParagraph">
    <w:name w:val="List Paragraph"/>
    <w:basedOn w:val="Normal"/>
    <w:uiPriority w:val="34"/>
    <w:qFormat/>
    <w:rsid w:val="00730E62"/>
    <w:pPr>
      <w:ind w:left="720"/>
      <w:contextualSpacing/>
    </w:pPr>
  </w:style>
  <w:style w:type="paragraph" w:styleId="Quote">
    <w:name w:val="Quote"/>
    <w:basedOn w:val="Normal"/>
    <w:next w:val="Normal"/>
    <w:link w:val="QuoteChar"/>
    <w:uiPriority w:val="29"/>
    <w:qFormat/>
    <w:rsid w:val="00730E62"/>
    <w:rPr>
      <w:i/>
      <w:iCs/>
      <w:color w:val="000000" w:themeColor="text1"/>
    </w:rPr>
  </w:style>
  <w:style w:type="character" w:customStyle="1" w:styleId="QuoteChar">
    <w:name w:val="Quote Char"/>
    <w:basedOn w:val="DefaultParagraphFont"/>
    <w:link w:val="Quote"/>
    <w:uiPriority w:val="29"/>
    <w:rsid w:val="00730E62"/>
    <w:rPr>
      <w:i/>
      <w:iCs/>
      <w:color w:val="000000" w:themeColor="text1"/>
    </w:rPr>
  </w:style>
  <w:style w:type="paragraph" w:styleId="IntenseQuote">
    <w:name w:val="Intense Quote"/>
    <w:basedOn w:val="Normal"/>
    <w:next w:val="Normal"/>
    <w:link w:val="IntenseQuoteChar"/>
    <w:uiPriority w:val="30"/>
    <w:qFormat/>
    <w:rsid w:val="00730E62"/>
    <w:pPr>
      <w:pBdr>
        <w:bottom w:val="single" w:sz="4" w:space="4" w:color="4EA929" w:themeColor="accent1"/>
      </w:pBdr>
      <w:spacing w:before="200" w:after="280"/>
      <w:ind w:left="936" w:right="936"/>
    </w:pPr>
    <w:rPr>
      <w:b/>
      <w:bCs/>
      <w:i/>
      <w:iCs/>
      <w:color w:val="4EA929" w:themeColor="accent1"/>
    </w:rPr>
  </w:style>
  <w:style w:type="character" w:customStyle="1" w:styleId="IntenseQuoteChar">
    <w:name w:val="Intense Quote Char"/>
    <w:basedOn w:val="DefaultParagraphFont"/>
    <w:link w:val="IntenseQuote"/>
    <w:uiPriority w:val="30"/>
    <w:rsid w:val="00730E62"/>
    <w:rPr>
      <w:b/>
      <w:bCs/>
      <w:i/>
      <w:iCs/>
      <w:color w:val="4EA929" w:themeColor="accent1"/>
    </w:rPr>
  </w:style>
  <w:style w:type="character" w:styleId="SubtleEmphasis">
    <w:name w:val="Subtle Emphasis"/>
    <w:basedOn w:val="DefaultParagraphFont"/>
    <w:uiPriority w:val="19"/>
    <w:qFormat/>
    <w:rsid w:val="00730E62"/>
    <w:rPr>
      <w:i/>
      <w:iCs/>
      <w:color w:val="808080" w:themeColor="text1" w:themeTint="7F"/>
    </w:rPr>
  </w:style>
  <w:style w:type="character" w:styleId="IntenseEmphasis">
    <w:name w:val="Intense Emphasis"/>
    <w:basedOn w:val="DefaultParagraphFont"/>
    <w:uiPriority w:val="21"/>
    <w:qFormat/>
    <w:rsid w:val="00730E62"/>
    <w:rPr>
      <w:b/>
      <w:bCs/>
      <w:i/>
      <w:iCs/>
      <w:color w:val="4EA929" w:themeColor="accent1"/>
    </w:rPr>
  </w:style>
  <w:style w:type="character" w:styleId="SubtleReference">
    <w:name w:val="Subtle Reference"/>
    <w:basedOn w:val="DefaultParagraphFont"/>
    <w:uiPriority w:val="31"/>
    <w:qFormat/>
    <w:rsid w:val="00730E62"/>
    <w:rPr>
      <w:smallCaps/>
      <w:color w:val="4EA929" w:themeColor="accent2"/>
      <w:u w:val="single"/>
    </w:rPr>
  </w:style>
  <w:style w:type="character" w:styleId="IntenseReference">
    <w:name w:val="Intense Reference"/>
    <w:basedOn w:val="DefaultParagraphFont"/>
    <w:uiPriority w:val="32"/>
    <w:qFormat/>
    <w:rsid w:val="00730E62"/>
    <w:rPr>
      <w:b/>
      <w:bCs/>
      <w:smallCaps/>
      <w:color w:val="4EA929" w:themeColor="accent2"/>
      <w:spacing w:val="5"/>
      <w:u w:val="single"/>
    </w:rPr>
  </w:style>
  <w:style w:type="character" w:styleId="BookTitle">
    <w:name w:val="Book Title"/>
    <w:basedOn w:val="DefaultParagraphFont"/>
    <w:uiPriority w:val="33"/>
    <w:qFormat/>
    <w:rsid w:val="00730E62"/>
    <w:rPr>
      <w:b/>
      <w:bCs/>
      <w:smallCaps/>
      <w:spacing w:val="5"/>
    </w:rPr>
  </w:style>
  <w:style w:type="table" w:styleId="TableGrid">
    <w:name w:val="Table Grid"/>
    <w:basedOn w:val="TableNormal"/>
    <w:rsid w:val="00F24A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1">
    <w:name w:val="Footer 1"/>
    <w:basedOn w:val="Normal"/>
    <w:link w:val="Footer1Char"/>
    <w:qFormat/>
    <w:rsid w:val="009844C5"/>
    <w:pPr>
      <w:tabs>
        <w:tab w:val="center" w:pos="4253"/>
        <w:tab w:val="right" w:pos="8222"/>
      </w:tabs>
      <w:spacing w:after="0"/>
    </w:pPr>
    <w:rPr>
      <w:rFonts w:ascii="Arial" w:hAnsi="Arial" w:cs="Arial"/>
      <w:caps/>
      <w:snapToGrid w:val="0"/>
      <w:color w:val="595959" w:themeColor="text1" w:themeTint="A6"/>
      <w:sz w:val="16"/>
    </w:rPr>
  </w:style>
  <w:style w:type="character" w:customStyle="1" w:styleId="Footer1Char">
    <w:name w:val="Footer 1 Char"/>
    <w:basedOn w:val="DefaultParagraphFont"/>
    <w:link w:val="Footer1"/>
    <w:rsid w:val="009844C5"/>
  </w:style>
  <w:style w:type="table" w:styleId="LightShading-Accent5">
    <w:name w:val="Light Shading Accent 5"/>
    <w:basedOn w:val="TableNormal"/>
    <w:uiPriority w:val="60"/>
    <w:rsid w:val="00D735E4"/>
    <w:pPr>
      <w:spacing w:after="0" w:line="240" w:lineRule="auto"/>
    </w:pPr>
    <w:rPr>
      <w:color w:val="247299" w:themeColor="accent5" w:themeShade="BF"/>
    </w:rPr>
    <w:tblPr>
      <w:tblStyleRowBandSize w:val="1"/>
      <w:tblStyleColBandSize w:val="1"/>
      <w:tblInd w:w="0" w:type="dxa"/>
      <w:tblBorders>
        <w:top w:val="single" w:sz="8" w:space="0" w:color="3099CD" w:themeColor="accent5"/>
        <w:bottom w:val="single" w:sz="8" w:space="0" w:color="3099C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099CD" w:themeColor="accent5"/>
          <w:left w:val="nil"/>
          <w:bottom w:val="single" w:sz="8" w:space="0" w:color="3099CD" w:themeColor="accent5"/>
          <w:right w:val="nil"/>
          <w:insideH w:val="nil"/>
          <w:insideV w:val="nil"/>
        </w:tcBorders>
      </w:tcPr>
    </w:tblStylePr>
    <w:tblStylePr w:type="lastRow">
      <w:pPr>
        <w:spacing w:before="0" w:after="0" w:line="240" w:lineRule="auto"/>
      </w:pPr>
      <w:rPr>
        <w:b/>
        <w:bCs/>
      </w:rPr>
      <w:tblPr/>
      <w:tcPr>
        <w:tcBorders>
          <w:top w:val="single" w:sz="8" w:space="0" w:color="3099CD" w:themeColor="accent5"/>
          <w:left w:val="nil"/>
          <w:bottom w:val="single" w:sz="8" w:space="0" w:color="3099C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E5F3" w:themeFill="accent5" w:themeFillTint="3F"/>
      </w:tcPr>
    </w:tblStylePr>
    <w:tblStylePr w:type="band1Horz">
      <w:tblPr/>
      <w:tcPr>
        <w:tcBorders>
          <w:left w:val="nil"/>
          <w:right w:val="nil"/>
          <w:insideH w:val="nil"/>
          <w:insideV w:val="nil"/>
        </w:tcBorders>
        <w:shd w:val="clear" w:color="auto" w:fill="CBE5F3" w:themeFill="accent5" w:themeFillTint="3F"/>
      </w:tcPr>
    </w:tblStylePr>
  </w:style>
  <w:style w:type="table" w:customStyle="1" w:styleId="Basset">
    <w:name w:val="Basset"/>
    <w:basedOn w:val="TableContemporary"/>
    <w:uiPriority w:val="99"/>
    <w:qFormat/>
    <w:rsid w:val="008B335C"/>
    <w:pPr>
      <w:spacing w:before="40" w:after="0" w:line="240" w:lineRule="auto"/>
    </w:pPr>
    <w:tblPr>
      <w:tblStyleRowBandSize w:val="1"/>
      <w:tblInd w:w="0" w:type="dxa"/>
      <w:tblBorders>
        <w:bottom w:val="single" w:sz="8" w:space="0" w:color="4EA929" w:themeColor="accent2"/>
        <w:insideV w:val="single" w:sz="8" w:space="0" w:color="4EA929" w:themeColor="accent2"/>
      </w:tblBorders>
      <w:tblCellMar>
        <w:top w:w="0" w:type="dxa"/>
        <w:left w:w="108" w:type="dxa"/>
        <w:bottom w:w="0" w:type="dxa"/>
        <w:right w:w="108" w:type="dxa"/>
      </w:tblCellMar>
    </w:tblPr>
    <w:tcPr>
      <w:vAlign w:val="center"/>
    </w:tcPr>
    <w:tblStylePr w:type="firstRow">
      <w:rPr>
        <w:rFonts w:ascii="Arial" w:hAnsi="Arial"/>
        <w:b/>
        <w:bCs/>
        <w:color w:val="595959" w:themeColor="text1" w:themeTint="A6"/>
        <w:sz w:val="24"/>
      </w:rPr>
      <w:tblPr/>
      <w:tcPr>
        <w:tcBorders>
          <w:tl2br w:val="none" w:sz="0" w:space="0" w:color="auto"/>
          <w:tr2bl w:val="none" w:sz="0" w:space="0" w:color="auto"/>
        </w:tcBorders>
        <w:shd w:val="clear" w:color="auto" w:fill="FFFFFF" w:themeFill="background1"/>
      </w:tcPr>
    </w:tblStylePr>
    <w:tblStylePr w:type="band1Horz">
      <w:rPr>
        <w:color w:val="auto"/>
      </w:rPr>
      <w:tblPr/>
      <w:tcPr>
        <w:tcBorders>
          <w:tl2br w:val="none" w:sz="0" w:space="0" w:color="auto"/>
          <w:tr2bl w:val="none" w:sz="0" w:space="0" w:color="auto"/>
        </w:tcBorders>
        <w:shd w:val="clear" w:color="auto" w:fill="EEECE1" w:themeFill="background2"/>
      </w:tcPr>
    </w:tblStylePr>
    <w:tblStylePr w:type="band2Horz">
      <w:rPr>
        <w:color w:val="auto"/>
      </w:rPr>
      <w:tblPr/>
      <w:tcPr>
        <w:tcBorders>
          <w:tl2br w:val="none" w:sz="0" w:space="0" w:color="auto"/>
          <w:tr2bl w:val="none" w:sz="0" w:space="0" w:color="auto"/>
        </w:tcBorders>
        <w:shd w:val="clear" w:color="auto" w:fill="FFFFFF" w:themeFill="background1"/>
      </w:tcPr>
    </w:tblStylePr>
  </w:style>
  <w:style w:type="table" w:styleId="LightList-Accent3">
    <w:name w:val="Light List Accent 3"/>
    <w:basedOn w:val="TableNormal"/>
    <w:uiPriority w:val="61"/>
    <w:rsid w:val="008B335C"/>
    <w:pPr>
      <w:spacing w:after="0" w:line="240" w:lineRule="auto"/>
    </w:pPr>
    <w:tblPr>
      <w:tblStyleRowBandSize w:val="1"/>
      <w:tblStyleColBandSize w:val="1"/>
      <w:tblInd w:w="0" w:type="dxa"/>
      <w:tblBorders>
        <w:top w:val="single" w:sz="8" w:space="0" w:color="DC006B" w:themeColor="accent3"/>
        <w:left w:val="single" w:sz="8" w:space="0" w:color="DC006B" w:themeColor="accent3"/>
        <w:bottom w:val="single" w:sz="8" w:space="0" w:color="DC006B" w:themeColor="accent3"/>
        <w:right w:val="single" w:sz="8" w:space="0" w:color="DC006B"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C006B" w:themeFill="accent3"/>
      </w:tcPr>
    </w:tblStylePr>
    <w:tblStylePr w:type="lastRow">
      <w:pPr>
        <w:spacing w:before="0" w:after="0" w:line="240" w:lineRule="auto"/>
      </w:pPr>
      <w:rPr>
        <w:b/>
        <w:bCs/>
      </w:rPr>
      <w:tblPr/>
      <w:tcPr>
        <w:tcBorders>
          <w:top w:val="double" w:sz="6" w:space="0" w:color="DC006B" w:themeColor="accent3"/>
          <w:left w:val="single" w:sz="8" w:space="0" w:color="DC006B" w:themeColor="accent3"/>
          <w:bottom w:val="single" w:sz="8" w:space="0" w:color="DC006B" w:themeColor="accent3"/>
          <w:right w:val="single" w:sz="8" w:space="0" w:color="DC006B" w:themeColor="accent3"/>
        </w:tcBorders>
      </w:tcPr>
    </w:tblStylePr>
    <w:tblStylePr w:type="firstCol">
      <w:rPr>
        <w:b/>
        <w:bCs/>
      </w:rPr>
    </w:tblStylePr>
    <w:tblStylePr w:type="lastCol">
      <w:rPr>
        <w:b/>
        <w:bCs/>
      </w:rPr>
    </w:tblStylePr>
    <w:tblStylePr w:type="band1Vert">
      <w:tblPr/>
      <w:tcPr>
        <w:tcBorders>
          <w:top w:val="single" w:sz="8" w:space="0" w:color="DC006B" w:themeColor="accent3"/>
          <w:left w:val="single" w:sz="8" w:space="0" w:color="DC006B" w:themeColor="accent3"/>
          <w:bottom w:val="single" w:sz="8" w:space="0" w:color="DC006B" w:themeColor="accent3"/>
          <w:right w:val="single" w:sz="8" w:space="0" w:color="DC006B" w:themeColor="accent3"/>
        </w:tcBorders>
      </w:tcPr>
    </w:tblStylePr>
    <w:tblStylePr w:type="band1Horz">
      <w:tblPr/>
      <w:tcPr>
        <w:tcBorders>
          <w:top w:val="single" w:sz="8" w:space="0" w:color="DC006B" w:themeColor="accent3"/>
          <w:left w:val="single" w:sz="8" w:space="0" w:color="DC006B" w:themeColor="accent3"/>
          <w:bottom w:val="single" w:sz="8" w:space="0" w:color="DC006B" w:themeColor="accent3"/>
          <w:right w:val="single" w:sz="8" w:space="0" w:color="DC006B" w:themeColor="accent3"/>
        </w:tcBorders>
      </w:tcPr>
    </w:tblStylePr>
  </w:style>
  <w:style w:type="table" w:styleId="TableContemporary">
    <w:name w:val="Table Contemporary"/>
    <w:basedOn w:val="TableNormal"/>
    <w:uiPriority w:val="99"/>
    <w:semiHidden/>
    <w:unhideWhenUsed/>
    <w:rsid w:val="00D735E4"/>
    <w:pPr>
      <w:spacing w:line="336"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OC41">
    <w:name w:val="TOC 41"/>
    <w:basedOn w:val="Normal"/>
    <w:next w:val="Normal"/>
    <w:autoRedefine/>
    <w:semiHidden/>
    <w:rsid w:val="00FD3FAF"/>
    <w:pPr>
      <w:spacing w:after="0" w:line="240" w:lineRule="auto"/>
      <w:ind w:left="720"/>
    </w:pPr>
    <w:rPr>
      <w:rFonts w:ascii="Tahoma" w:eastAsia="SimSun" w:hAnsi="Tahoma" w:cs="Angsana New"/>
      <w:szCs w:val="24"/>
      <w:lang w:val="en-GB" w:eastAsia="zh-CN" w:bidi="th-TH"/>
    </w:rPr>
  </w:style>
  <w:style w:type="paragraph" w:styleId="TOC4">
    <w:name w:val="toc 4"/>
    <w:basedOn w:val="Normal"/>
    <w:next w:val="Normal"/>
    <w:autoRedefine/>
    <w:semiHidden/>
    <w:rsid w:val="00FD3FAF"/>
    <w:pPr>
      <w:spacing w:after="0" w:line="240" w:lineRule="auto"/>
      <w:ind w:left="720"/>
    </w:pPr>
    <w:rPr>
      <w:rFonts w:ascii="Conduit ITC Medium" w:eastAsia="SimSun" w:hAnsi="Conduit ITC Medium" w:cs="Angsana New"/>
      <w:i/>
      <w:szCs w:val="24"/>
      <w:lang w:val="en-GB" w:eastAsia="zh-CN" w:bidi="th-TH"/>
    </w:rPr>
  </w:style>
  <w:style w:type="character" w:styleId="PageNumber">
    <w:name w:val="page number"/>
    <w:basedOn w:val="DefaultParagraphFont"/>
    <w:rsid w:val="00FD3FAF"/>
  </w:style>
  <w:style w:type="paragraph" w:styleId="TOC5">
    <w:name w:val="toc 5"/>
    <w:basedOn w:val="Normal"/>
    <w:next w:val="Normal"/>
    <w:autoRedefine/>
    <w:semiHidden/>
    <w:rsid w:val="00FD3FAF"/>
    <w:pPr>
      <w:spacing w:after="0" w:line="240" w:lineRule="auto"/>
      <w:ind w:left="960"/>
    </w:pPr>
    <w:rPr>
      <w:rFonts w:ascii="Times New Roman" w:eastAsia="Times New Roman" w:hAnsi="Times New Roman" w:cs="Angsana New"/>
      <w:sz w:val="24"/>
      <w:szCs w:val="24"/>
      <w:lang w:val="sv-SE" w:eastAsia="sv-SE" w:bidi="th-TH"/>
    </w:rPr>
  </w:style>
  <w:style w:type="paragraph" w:styleId="TOC6">
    <w:name w:val="toc 6"/>
    <w:basedOn w:val="Normal"/>
    <w:next w:val="Normal"/>
    <w:autoRedefine/>
    <w:semiHidden/>
    <w:rsid w:val="00FD3FAF"/>
    <w:pPr>
      <w:spacing w:after="0" w:line="240" w:lineRule="auto"/>
      <w:ind w:left="1200"/>
    </w:pPr>
    <w:rPr>
      <w:rFonts w:ascii="Times New Roman" w:eastAsia="Times New Roman" w:hAnsi="Times New Roman" w:cs="Angsana New"/>
      <w:sz w:val="24"/>
      <w:szCs w:val="24"/>
      <w:lang w:val="sv-SE" w:eastAsia="sv-SE" w:bidi="th-TH"/>
    </w:rPr>
  </w:style>
  <w:style w:type="paragraph" w:styleId="TOC7">
    <w:name w:val="toc 7"/>
    <w:basedOn w:val="Normal"/>
    <w:next w:val="Normal"/>
    <w:autoRedefine/>
    <w:semiHidden/>
    <w:rsid w:val="00FD3FAF"/>
    <w:pPr>
      <w:spacing w:after="0" w:line="240" w:lineRule="auto"/>
      <w:ind w:left="1440"/>
    </w:pPr>
    <w:rPr>
      <w:rFonts w:ascii="Times New Roman" w:eastAsia="Times New Roman" w:hAnsi="Times New Roman" w:cs="Angsana New"/>
      <w:sz w:val="24"/>
      <w:szCs w:val="24"/>
      <w:lang w:val="sv-SE" w:eastAsia="sv-SE" w:bidi="th-TH"/>
    </w:rPr>
  </w:style>
  <w:style w:type="paragraph" w:styleId="TOC8">
    <w:name w:val="toc 8"/>
    <w:basedOn w:val="Normal"/>
    <w:next w:val="Normal"/>
    <w:autoRedefine/>
    <w:semiHidden/>
    <w:rsid w:val="00FD3FAF"/>
    <w:pPr>
      <w:spacing w:after="0" w:line="240" w:lineRule="auto"/>
      <w:ind w:left="1680"/>
    </w:pPr>
    <w:rPr>
      <w:rFonts w:ascii="Times New Roman" w:eastAsia="Times New Roman" w:hAnsi="Times New Roman" w:cs="Angsana New"/>
      <w:sz w:val="24"/>
      <w:szCs w:val="24"/>
      <w:lang w:val="sv-SE" w:eastAsia="sv-SE" w:bidi="th-TH"/>
    </w:rPr>
  </w:style>
  <w:style w:type="paragraph" w:styleId="TOC9">
    <w:name w:val="toc 9"/>
    <w:basedOn w:val="Normal"/>
    <w:next w:val="Normal"/>
    <w:autoRedefine/>
    <w:semiHidden/>
    <w:rsid w:val="00FD3FAF"/>
    <w:pPr>
      <w:spacing w:after="0" w:line="240" w:lineRule="auto"/>
      <w:ind w:left="1920"/>
    </w:pPr>
    <w:rPr>
      <w:rFonts w:ascii="Times New Roman" w:eastAsia="Times New Roman" w:hAnsi="Times New Roman" w:cs="Angsana New"/>
      <w:sz w:val="24"/>
      <w:szCs w:val="24"/>
      <w:lang w:val="sv-SE" w:eastAsia="sv-SE" w:bidi="th-TH"/>
    </w:rPr>
  </w:style>
  <w:style w:type="paragraph" w:customStyle="1" w:styleId="BassetNormal">
    <w:name w:val="Basset Normal"/>
    <w:basedOn w:val="Normal"/>
    <w:rsid w:val="00FD3FAF"/>
    <w:pPr>
      <w:autoSpaceDE w:val="0"/>
      <w:autoSpaceDN w:val="0"/>
      <w:spacing w:after="120" w:line="240" w:lineRule="auto"/>
      <w:ind w:left="360"/>
    </w:pPr>
    <w:rPr>
      <w:rFonts w:ascii="Arial" w:eastAsia="Times New Roman" w:hAnsi="Arial" w:cs="Times New Roman"/>
      <w:szCs w:val="24"/>
      <w:lang w:val="en-GB" w:bidi="ar-SA"/>
    </w:rPr>
  </w:style>
  <w:style w:type="paragraph" w:customStyle="1" w:styleId="BassetBulletedList">
    <w:name w:val="Basset Bulleted List"/>
    <w:basedOn w:val="Normal"/>
    <w:rsid w:val="00FD3FAF"/>
    <w:pPr>
      <w:numPr>
        <w:numId w:val="55"/>
      </w:numPr>
      <w:tabs>
        <w:tab w:val="num" w:pos="900"/>
      </w:tabs>
      <w:spacing w:after="120" w:line="240" w:lineRule="auto"/>
      <w:ind w:left="900"/>
    </w:pPr>
    <w:rPr>
      <w:rFonts w:ascii="Arial" w:eastAsia="Times New Roman" w:hAnsi="Arial" w:cs="Times New Roman"/>
      <w:szCs w:val="24"/>
      <w:lang w:bidi="ar-SA"/>
    </w:rPr>
  </w:style>
  <w:style w:type="paragraph" w:customStyle="1" w:styleId="BassetHeader3">
    <w:name w:val="Basset Header 3"/>
    <w:basedOn w:val="BassetNormal"/>
    <w:next w:val="BassetNormal"/>
    <w:rsid w:val="00FD3FAF"/>
    <w:pPr>
      <w:keepNext/>
      <w:spacing w:before="240"/>
    </w:pPr>
    <w:rPr>
      <w:rFonts w:ascii="Tahoma" w:hAnsi="Tahoma"/>
      <w:b/>
      <w:bCs/>
      <w:sz w:val="22"/>
    </w:rPr>
  </w:style>
</w:styles>
</file>

<file path=word/webSettings.xml><?xml version="1.0" encoding="utf-8"?>
<w:webSettings xmlns:r="http://schemas.openxmlformats.org/officeDocument/2006/relationships" xmlns:w="http://schemas.openxmlformats.org/wordprocessingml/2006/main">
  <w:divs>
    <w:div w:id="2003973072">
      <w:bodyDiv w:val="1"/>
      <w:marLeft w:val="0"/>
      <w:marRight w:val="0"/>
      <w:marTop w:val="0"/>
      <w:marBottom w:val="0"/>
      <w:divBdr>
        <w:top w:val="none" w:sz="0" w:space="0" w:color="auto"/>
        <w:left w:val="none" w:sz="0" w:space="0" w:color="auto"/>
        <w:bottom w:val="none" w:sz="0" w:space="0" w:color="auto"/>
        <w:right w:val="none" w:sz="0" w:space="0" w:color="auto"/>
      </w:divBdr>
    </w:div>
    <w:div w:id="205730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image" Target="media/image143.png"/><Relationship Id="rId159" Type="http://schemas.openxmlformats.org/officeDocument/2006/relationships/image" Target="media/image148.png"/><Relationship Id="rId170"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yperlink" Target="mailto:erick.ujiji@bassetlabs.com?subject=Watchdog%205.0%20Client%20Manual"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49.png"/><Relationship Id="rId165" Type="http://schemas.openxmlformats.org/officeDocument/2006/relationships/image" Target="media/image15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footer" Target="footer2.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hyperlink" Target="mailto:jorgen.caceres@bassetlabs.com?subject=Watdchdog%205.0%20Client%20Manua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image" Target="media/image137.png"/><Relationship Id="rId151" Type="http://schemas.openxmlformats.org/officeDocument/2006/relationships/image" Target="media/image140.png"/><Relationship Id="rId156" Type="http://schemas.openxmlformats.org/officeDocument/2006/relationships/image" Target="media/image145.png"/><Relationship Id="rId164" Type="http://schemas.openxmlformats.org/officeDocument/2006/relationships/image" Target="media/image153.png"/><Relationship Id="rId16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72"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wmf"/><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oleObject" Target="embeddings/oleObject1.bin"/><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1.png"/><Relationship Id="rId163" Type="http://schemas.openxmlformats.org/officeDocument/2006/relationships/image" Target="media/image152.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1.png"/><Relationship Id="rId153" Type="http://schemas.openxmlformats.org/officeDocument/2006/relationships/image" Target="media/image142.png"/></Relationships>
</file>

<file path=word/_rels/header1.xml.rels><?xml version="1.0" encoding="UTF-8" standalone="yes"?>
<Relationships xmlns="http://schemas.openxmlformats.org/package/2006/relationships"><Relationship Id="rId1" Type="http://schemas.openxmlformats.org/officeDocument/2006/relationships/image" Target="media/image158.jpeg"/></Relationships>
</file>

<file path=word/_rels/settings.xml.rels><?xml version="1.0" encoding="UTF-8" standalone="yes"?>
<Relationships xmlns="http://schemas.openxmlformats.org/package/2006/relationships"><Relationship Id="rId1" Type="http://schemas.openxmlformats.org/officeDocument/2006/relationships/attachedTemplate" Target="file:///X:\Basset%20Templates\Basset%20template.dotx" TargetMode="External"/></Relationships>
</file>

<file path=word/theme/theme1.xml><?xml version="1.0" encoding="utf-8"?>
<a:theme xmlns:a="http://schemas.openxmlformats.org/drawingml/2006/main" name="Office-tema">
  <a:themeElements>
    <a:clrScheme name="Basset Watchdog">
      <a:dk1>
        <a:sysClr val="windowText" lastClr="000000"/>
      </a:dk1>
      <a:lt1>
        <a:sysClr val="window" lastClr="FFFFFF"/>
      </a:lt1>
      <a:dk2>
        <a:srgbClr val="1F497D"/>
      </a:dk2>
      <a:lt2>
        <a:srgbClr val="EEECE1"/>
      </a:lt2>
      <a:accent1>
        <a:srgbClr val="4EA929"/>
      </a:accent1>
      <a:accent2>
        <a:srgbClr val="4EA929"/>
      </a:accent2>
      <a:accent3>
        <a:srgbClr val="DC006B"/>
      </a:accent3>
      <a:accent4>
        <a:srgbClr val="F9B200"/>
      </a:accent4>
      <a:accent5>
        <a:srgbClr val="3099CD"/>
      </a:accent5>
      <a:accent6>
        <a:srgbClr val="9BBB59"/>
      </a:accent6>
      <a:hlink>
        <a:srgbClr val="000000"/>
      </a:hlink>
      <a:folHlink>
        <a:srgbClr val="00000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2010-03-18T00:00:00</PublishDate>
  <Abstract>This manual is intended for the users of the Watchdog Fraud client.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167BC-8273-48B3-B3A1-0FF48ED03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Basset template</Template>
  <TotalTime>67</TotalTime>
  <Pages>110</Pages>
  <Words>18647</Words>
  <Characters>98831</Characters>
  <Application>Microsoft Office Word</Application>
  <DocSecurity>0</DocSecurity>
  <Lines>823</Lines>
  <Paragraphs>234</Paragraphs>
  <ScaleCrop>false</ScaleCrop>
  <HeadingPairs>
    <vt:vector size="4" baseType="variant">
      <vt:variant>
        <vt:lpstr>Title</vt:lpstr>
      </vt:variant>
      <vt:variant>
        <vt:i4>1</vt:i4>
      </vt:variant>
      <vt:variant>
        <vt:lpstr>Headings</vt:lpstr>
      </vt:variant>
      <vt:variant>
        <vt:i4>85</vt:i4>
      </vt:variant>
    </vt:vector>
  </HeadingPairs>
  <TitlesOfParts>
    <vt:vector size="86" baseType="lpstr">
      <vt:lpstr>User Manual</vt:lpstr>
      <vt:lpstr>&lt;Contents</vt:lpstr>
      <vt:lpstr>    Document information</vt:lpstr>
      <vt:lpstr>        Document version</vt:lpstr>
      <vt:lpstr>    Confidentiality notice</vt:lpstr>
      <vt:lpstr>Chapter 1: Getting started</vt:lpstr>
      <vt:lpstr>    1.1 System Hardware</vt:lpstr>
      <vt:lpstr>        1.1.1 Server setup (general)</vt:lpstr>
      <vt:lpstr>        1.1.2 Application Server</vt:lpstr>
      <vt:lpstr>        1.1.3 Alarms server</vt:lpstr>
      <vt:lpstr>        1.1.4 Database Server</vt:lpstr>
      <vt:lpstr>        1.1.5 Requirements for PC </vt:lpstr>
      <vt:lpstr>    1.2 Client installation</vt:lpstr>
      <vt:lpstr>    1.3 Logging in for the first time</vt:lpstr>
      <vt:lpstr>Chapter 2: Client Overview</vt:lpstr>
      <vt:lpstr>    2.1 Logging in</vt:lpstr>
      <vt:lpstr>        2.1.1 SQL-login</vt:lpstr>
      <vt:lpstr>        2.1.2 Windows authentication</vt:lpstr>
      <vt:lpstr>    2.2 Start screen</vt:lpstr>
      <vt:lpstr>        /2.2.1 Shortcuts, Pearl and Ribbon</vt:lpstr>
      <vt:lpstr>        2.2.2 Windows management</vt:lpstr>
      <vt:lpstr>        2.2.3 The data pane general functions</vt:lpstr>
      <vt:lpstr>    2.3 Tabs</vt:lpstr>
      <vt:lpstr>        2.3.1 Investigation</vt:lpstr>
      <vt:lpstr>        2.3.2 Administration</vt:lpstr>
      <vt:lpstr>        2.3.3 Settings</vt:lpstr>
      <vt:lpstr>    </vt:lpstr>
      <vt:lpstr>    2.4 Workflow</vt:lpstr>
      <vt:lpstr>Chapter 3: Investigation Tab</vt:lpstr>
      <vt:lpstr>    3.1 Directly under the tab</vt:lpstr>
      <vt:lpstr>        3.1.1 Start</vt:lpstr>
      <vt:lpstr>        3.1.2 Tools</vt:lpstr>
      <vt:lpstr>        3.1.3 Investigations</vt:lpstr>
      <vt:lpstr>        3.1.4 Action</vt:lpstr>
      <vt:lpstr>    3.2 Workflow - Start</vt:lpstr>
      <vt:lpstr>        3.2.1 Tasks</vt:lpstr>
      <vt:lpstr>        </vt:lpstr>
      <vt:lpstr>        3.2.2 Alarms</vt:lpstr>
      <vt:lpstr>    3.3 Workflow – Investigation</vt:lpstr>
      <vt:lpstr>        3.3.1 Gallery</vt:lpstr>
      <vt:lpstr>        3.3.2 Query tool</vt:lpstr>
      <vt:lpstr>        3.3.3 Find Similar</vt:lpstr>
      <vt:lpstr>    3.4 Workflow – Decision / Action </vt:lpstr>
      <vt:lpstr>        3.4.1 Send Notification</vt:lpstr>
      <vt:lpstr>        3.4.2 Closure</vt:lpstr>
      <vt:lpstr>    3.5 Cases</vt:lpstr>
      <vt:lpstr>        3.5.1 Cases Overview</vt:lpstr>
      <vt:lpstr>        3.5.2 Cases Properties</vt:lpstr>
      <vt:lpstr>Chapter 4: Administration Tab </vt:lpstr>
      <vt:lpstr>    4.1 Directly under the tab</vt:lpstr>
      <vt:lpstr>    4.2 Overview (Dashboard)</vt:lpstr>
      <vt:lpstr>    /4.3 History (Event Log)</vt:lpstr>
      <vt:lpstr>        4.3.1 Update</vt:lpstr>
      <vt:lpstr>        4.3.2 Users </vt:lpstr>
      <vt:lpstr>        4.3.3 Time Period</vt:lpstr>
      <vt:lpstr>        4.3.4 Events Log </vt:lpstr>
      <vt:lpstr>    4.5 Tools </vt:lpstr>
      <vt:lpstr>        4.5.1 Delete Alarms</vt:lpstr>
      <vt:lpstr>        4.5.2 Fraudster Profile (CHANGE THIS INFO)</vt:lpstr>
      <vt:lpstr>Chapter 5: Settings Tab</vt:lpstr>
      <vt:lpstr>    5.1 General</vt:lpstr>
      <vt:lpstr>    5.2 Risk assessment</vt:lpstr>
      <vt:lpstr>        5.2.1 Alarm groups</vt:lpstr>
      <vt:lpstr>        5.2.2 Column settings </vt:lpstr>
      <vt:lpstr>        5.2.3 Weights</vt:lpstr>
      <vt:lpstr>        5.2.4 Subtracting columns</vt:lpstr>
      <vt:lpstr>        5.2.5 Subtracting values</vt:lpstr>
      <vt:lpstr>    5.3 Table Cleaning</vt:lpstr>
      <vt:lpstr>    5.4 User Manager</vt:lpstr>
      <vt:lpstr>        5.4.1 General tab:</vt:lpstr>
      <vt:lpstr>        5.4.2 Members tab</vt:lpstr>
      <vt:lpstr>        5.4.3 Access tab</vt:lpstr>
      <vt:lpstr>        5.4.4 Permission tab</vt:lpstr>
      <vt:lpstr>        5.4.5 Effective Permission tab</vt:lpstr>
      <vt:lpstr>    5.5 Internal Notifications</vt:lpstr>
      <vt:lpstr>    5.6 External Notifications</vt:lpstr>
      <vt:lpstr>    5.7 Matching in Fraud Profile Defaults</vt:lpstr>
      <vt:lpstr>    5.8 Investigation Resolution</vt:lpstr>
      <vt:lpstr>    /5.9 Case Manager</vt:lpstr>
      <vt:lpstr>    5.10 Roaming partners</vt:lpstr>
      <vt:lpstr>    5.11 Subscriber Groups</vt:lpstr>
      <vt:lpstr>    5.12 Destination Groups </vt:lpstr>
      <vt:lpstr>    5.13 Cell Sites</vt:lpstr>
      <vt:lpstr>    5.14 Alarms/</vt:lpstr>
      <vt:lpstr>        5.14.1 Alarms Pane</vt:lpstr>
      <vt:lpstr>        5.14.2 Specific alarms</vt:lpstr>
    </vt:vector>
  </TitlesOfParts>
  <Company>Basset</Company>
  <LinksUpToDate>false</LinksUpToDate>
  <CharactersWithSpaces>117244</CharactersWithSpaces>
  <SharedDoc>false</SharedDoc>
  <HLinks>
    <vt:vector size="24" baseType="variant">
      <vt:variant>
        <vt:i4>1966130</vt:i4>
      </vt:variant>
      <vt:variant>
        <vt:i4>8</vt:i4>
      </vt:variant>
      <vt:variant>
        <vt:i4>0</vt:i4>
      </vt:variant>
      <vt:variant>
        <vt:i4>5</vt:i4>
      </vt:variant>
      <vt:variant>
        <vt:lpwstr/>
      </vt:variant>
      <vt:variant>
        <vt:lpwstr>_Toc133812104</vt:lpwstr>
      </vt:variant>
      <vt:variant>
        <vt:i4>1966130</vt:i4>
      </vt:variant>
      <vt:variant>
        <vt:i4>2</vt:i4>
      </vt:variant>
      <vt:variant>
        <vt:i4>0</vt:i4>
      </vt:variant>
      <vt:variant>
        <vt:i4>5</vt:i4>
      </vt:variant>
      <vt:variant>
        <vt:lpwstr/>
      </vt:variant>
      <vt:variant>
        <vt:lpwstr>_Toc133812103</vt:lpwstr>
      </vt:variant>
      <vt:variant>
        <vt:i4>6946872</vt:i4>
      </vt:variant>
      <vt:variant>
        <vt:i4>-1</vt:i4>
      </vt:variant>
      <vt:variant>
        <vt:i4>1028</vt:i4>
      </vt:variant>
      <vt:variant>
        <vt:i4>1</vt:i4>
      </vt:variant>
      <vt:variant>
        <vt:lpwstr>:::Logotyp:BassetLabs_Logo_White.gif</vt:lpwstr>
      </vt:variant>
      <vt:variant>
        <vt:lpwstr/>
      </vt:variant>
      <vt:variant>
        <vt:i4>5701638</vt:i4>
      </vt:variant>
      <vt:variant>
        <vt:i4>-1</vt:i4>
      </vt:variant>
      <vt:variant>
        <vt:i4>2049</vt:i4>
      </vt:variant>
      <vt:variant>
        <vt:i4>1</vt:i4>
      </vt:variant>
      <vt:variant>
        <vt:lpwstr>:::Logotyp:BassetLabs_Logo_Black32whit.gif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Watchdog Fraud 5.0</dc:subject>
  <dc:creator>Jörgen Caceres</dc:creator>
  <cp:lastModifiedBy>Jörgen Caceres</cp:lastModifiedBy>
  <cp:revision>6</cp:revision>
  <cp:lastPrinted>2010-03-08T09:51:00Z</cp:lastPrinted>
  <dcterms:created xsi:type="dcterms:W3CDTF">2010-03-10T08:35:00Z</dcterms:created>
  <dcterms:modified xsi:type="dcterms:W3CDTF">2010-03-10T09:43:00Z</dcterms:modified>
</cp:coreProperties>
</file>