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277" w:type="dxa"/>
        <w:jc w:val="left"/>
        <w:tblInd w:w="2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604"/>
        <w:gridCol w:w="2537"/>
        <w:gridCol w:w="380"/>
        <w:gridCol w:w="897"/>
        <w:gridCol w:w="286"/>
        <w:gridCol w:w="776"/>
        <w:gridCol w:w="1620"/>
        <w:gridCol w:w="543"/>
        <w:gridCol w:w="1633"/>
      </w:tblGrid>
      <w:tr>
        <w:trPr>
          <w:trHeight w:val="1511" w:hRule="atLeast"/>
        </w:trPr>
        <w:tc>
          <w:tcPr>
            <w:tcW w:w="10276" w:type="dxa"/>
            <w:gridSpan w:val="9"/>
            <w:tcBorders>
              <w:bottom w:val="single" w:sz="4" w:space="0" w:color="000000"/>
              <w:right w:val="dotted" w:sz="18" w:space="0" w:color="C0504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92" w:before="127" w:after="0"/>
              <w:ind w:left="1745" w:right="-58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  <w:t>高雄市身心障礙者醫療輔具及費用補助</w:t>
            </w:r>
          </w:p>
          <w:p>
            <w:pPr>
              <w:pStyle w:val="LOnormal"/>
              <w:widowControl w:val="false"/>
              <w:shd w:val="clear" w:fill="auto"/>
              <w:spacing w:lineRule="auto" w:line="492" w:before="127" w:after="0"/>
              <w:ind w:left="1745" w:right="-58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0"/>
                <w:sz w:val="40"/>
                <w:szCs w:val="40"/>
                <w:u w:val="none"/>
                <w:shd w:fill="auto" w:val="clear"/>
                <w:vertAlign w:val="baseline"/>
              </w:rPr>
              <w:t xml:space="preserve">                   </w:t>
            </w:r>
            <w:r>
              <w:rPr>
                <w:rFonts w:ascii="Microsoft YaHei UI" w:hAnsi="Microsoft YaHei UI" w:cs="Microsoft YaHei UI" w:eastAsia="Microsoft YaHei U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48"/>
                <w:sz w:val="48"/>
                <w:szCs w:val="48"/>
                <w:u w:val="none"/>
                <w:shd w:fill="auto" w:val="clear"/>
                <w:vertAlign w:val="baseline"/>
              </w:rPr>
              <w:t>診斷證明書</w:t>
            </w:r>
          </w:p>
        </w:tc>
      </w:tr>
      <w:tr>
        <w:trPr>
          <w:trHeight w:val="654" w:hRule="atLeast"/>
        </w:trPr>
        <w:tc>
          <w:tcPr>
            <w:tcW w:w="102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33" w:after="0"/>
              <w:ind w:left="282" w:right="0" w:hanging="0"/>
              <w:jc w:val="left"/>
              <w:rPr>
                <w:sz w:val="28"/>
                <w:szCs w:val="28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醫院名稱   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{{hospital_name}}</w:t>
            </w:r>
          </w:p>
        </w:tc>
      </w:tr>
      <w:tr>
        <w:trPr>
          <w:trHeight w:val="527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7" w:after="0"/>
              <w:ind w:left="71" w:right="78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姓 名</w:t>
            </w:r>
          </w:p>
        </w:tc>
        <w:tc>
          <w:tcPr>
            <w:tcW w:w="2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{{patient_name}}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single" w:sz="8" w:space="0" w:color="C0504D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7" w:after="0"/>
              <w:ind w:left="228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性 別</w:t>
            </w:r>
          </w:p>
        </w:tc>
        <w:tc>
          <w:tcPr>
            <w:tcW w:w="2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18" w:space="0" w:color="C0504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{{patient_sex}}</w:t>
            </w:r>
          </w:p>
        </w:tc>
        <w:tc>
          <w:tcPr>
            <w:tcW w:w="1633" w:type="dxa"/>
            <w:tcBorders>
              <w:top w:val="single" w:sz="4" w:space="0" w:color="000000"/>
              <w:left w:val="dotted" w:sz="18" w:space="0" w:color="C0504D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34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9" w:after="0"/>
              <w:ind w:left="71" w:right="78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年 齡</w:t>
            </w:r>
          </w:p>
        </w:tc>
        <w:tc>
          <w:tcPr>
            <w:tcW w:w="2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C0504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3" w:after="0"/>
              <w:ind w:left="0" w:right="-58" w:hanging="0"/>
              <w:jc w:val="righ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歲</w:t>
            </w:r>
          </w:p>
        </w:tc>
        <w:tc>
          <w:tcPr>
            <w:tcW w:w="4122" w:type="dxa"/>
            <w:gridSpan w:val="5"/>
            <w:tcBorders>
              <w:top w:val="single" w:sz="4" w:space="0" w:color="000000"/>
              <w:left w:val="single" w:sz="8" w:space="0" w:color="C0504D"/>
              <w:bottom w:val="single" w:sz="4" w:space="0" w:color="000000"/>
              <w:right w:val="dotted" w:sz="18" w:space="0" w:color="C0504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2650" w:leader="none"/>
                <w:tab w:val="left" w:pos="3632" w:leader="none"/>
              </w:tabs>
              <w:spacing w:lineRule="auto" w:line="240" w:before="89" w:after="0"/>
              <w:ind w:left="55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民（前）國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年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月</w:t>
            </w:r>
          </w:p>
        </w:tc>
        <w:tc>
          <w:tcPr>
            <w:tcW w:w="1633" w:type="dxa"/>
            <w:tcBorders>
              <w:top w:val="single" w:sz="4" w:space="0" w:color="000000"/>
              <w:left w:val="dotted" w:sz="18" w:space="0" w:color="C0504D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89" w:after="0"/>
              <w:ind w:left="482" w:right="523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日生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3" w:after="0"/>
              <w:ind w:left="75" w:right="78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身分證字號</w:t>
            </w:r>
          </w:p>
        </w:tc>
        <w:tc>
          <w:tcPr>
            <w:tcW w:w="86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{{patient_id}}</w:t>
            </w:r>
          </w:p>
        </w:tc>
      </w:tr>
      <w:tr>
        <w:trPr>
          <w:trHeight w:val="857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5" w:right="78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戶籍地址</w:t>
            </w:r>
          </w:p>
        </w:tc>
        <w:tc>
          <w:tcPr>
            <w:tcW w:w="8672" w:type="dxa"/>
            <w:gridSpan w:val="8"/>
            <w:tcBorders>
              <w:top w:val="dotted" w:sz="4" w:space="0" w:color="C0504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550" w:leader="none"/>
                <w:tab w:val="left" w:pos="2671" w:leader="none"/>
                <w:tab w:val="left" w:pos="3372" w:leader="none"/>
                <w:tab w:val="left" w:pos="4212" w:leader="none"/>
                <w:tab w:val="left" w:pos="4913" w:leader="none"/>
                <w:tab w:val="left" w:pos="6173" w:leader="none"/>
              </w:tabs>
              <w:spacing w:lineRule="auto" w:line="240" w:before="0" w:after="0"/>
              <w:ind w:right="805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{{patient_address}}</w:t>
            </w:r>
          </w:p>
        </w:tc>
      </w:tr>
      <w:tr>
        <w:trPr>
          <w:trHeight w:val="990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6" w:after="0"/>
              <w:ind w:left="75" w:right="78" w:hanging="0"/>
              <w:jc w:val="center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評估日期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132" w:leader="none"/>
                <w:tab w:val="left" w:pos="1831" w:leader="none"/>
              </w:tabs>
              <w:spacing w:lineRule="auto" w:line="240" w:before="66" w:after="0"/>
              <w:ind w:left="431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年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月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日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6" w:after="0"/>
              <w:ind w:left="75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病歷號碼</w:t>
            </w:r>
          </w:p>
        </w:tc>
        <w:tc>
          <w:tcPr>
            <w:tcW w:w="1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6" w:after="0"/>
              <w:ind w:left="23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聯絡電話</w:t>
            </w:r>
          </w:p>
        </w:tc>
        <w:tc>
          <w:tcPr>
            <w:tcW w:w="2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550" w:leader="none"/>
                <w:tab w:val="left" w:pos="2671" w:leader="none"/>
                <w:tab w:val="left" w:pos="3372" w:leader="none"/>
                <w:tab w:val="left" w:pos="4212" w:leader="none"/>
                <w:tab w:val="left" w:pos="4913" w:leader="none"/>
                <w:tab w:val="left" w:pos="6173" w:leader="none"/>
              </w:tabs>
              <w:spacing w:lineRule="auto" w:line="240" w:before="0" w:after="0"/>
              <w:ind w:right="805" w:hanging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{{patient_phone}}</w:t>
            </w:r>
          </w:p>
        </w:tc>
      </w:tr>
      <w:tr>
        <w:trPr>
          <w:trHeight w:val="1158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05" w:after="0"/>
              <w:ind w:left="203" w:right="140" w:hanging="154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病名及健康功能狀況</w:t>
            </w:r>
          </w:p>
        </w:tc>
        <w:tc>
          <w:tcPr>
            <w:tcW w:w="86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434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{{diagnosis}}</w:t>
            </w:r>
          </w:p>
        </w:tc>
      </w:tr>
      <w:tr>
        <w:trPr>
          <w:trHeight w:val="794" w:hRule="atLeast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45" w:right="139" w:hanging="296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需使用輔具之原因</w:t>
            </w:r>
          </w:p>
        </w:tc>
        <w:tc>
          <w:tcPr>
            <w:tcW w:w="86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1" w:after="0"/>
              <w:ind w:left="11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□</w:t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呼吸障礙 □呼吸功能不全 □燒燙傷 □皮膚損傷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3931" w:leader="none"/>
                <w:tab w:val="left" w:pos="8114" w:leader="none"/>
              </w:tabs>
              <w:spacing w:lineRule="auto" w:line="348" w:before="3" w:after="0"/>
              <w:ind w:left="11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□</w:t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身體腫瘤 □循環障礙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  <w:t>□</w:t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其他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1578" w:hRule="atLeast"/>
        </w:trPr>
        <w:tc>
          <w:tcPr>
            <w:tcW w:w="102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510" w:leader="none"/>
              </w:tabs>
              <w:spacing w:lineRule="auto" w:line="350" w:before="0" w:after="0"/>
              <w:ind w:left="309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院長：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{a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visor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_name}}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診治醫師：</w:t>
            </w:r>
            <w:r>
              <w:rPr>
                <w:rFonts w:eastAsia="Gungsuh" w:cs="Gungsuh" w:ascii="Gungsuh" w:hAnsi="Gungsuh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{{doctor_name}}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00" w:after="0"/>
              <w:ind w:left="4510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專科醫師證書字號：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3871" w:leader="none"/>
                <w:tab w:val="left" w:pos="6531" w:leader="none"/>
                <w:tab w:val="left" w:pos="9196" w:leader="none"/>
              </w:tabs>
              <w:spacing w:lineRule="auto" w:line="240" w:before="208" w:after="0"/>
              <w:ind w:left="789" w:right="0" w:hanging="0"/>
              <w:jc w:val="left"/>
              <w:rPr>
                <w:rFonts w:ascii="SimSun" w:hAnsi="SimSun" w:eastAsia="SimSun" w:cs="SimSu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中華民國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年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月</w:t>
            </w:r>
            <w:r>
              <w:rPr>
                <w:rFonts w:eastAsia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ab/>
            </w:r>
            <w:r>
              <w:rPr>
                <w:rFonts w:ascii="SimSun" w:hAnsi="SimSun" w:cs="SimSu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日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35" w:before="0" w:after="0"/>
        <w:ind w:left="100" w:right="0" w:hanging="0"/>
        <w:jc w:val="left"/>
        <w:rPr>
          <w:rFonts w:ascii="SimSun" w:hAnsi="SimSun" w:eastAsia="SimSun" w:cs="SimSu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備註：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281" w:leader="none"/>
        </w:tabs>
        <w:spacing w:lineRule="auto" w:line="220" w:before="0" w:after="0"/>
        <w:ind w:left="281" w:right="0" w:hanging="181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本診斷證明書，請務必載明在看診病歷上。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281" w:leader="none"/>
        </w:tabs>
        <w:spacing w:lineRule="auto" w:line="288" w:before="0" w:after="0"/>
        <w:ind w:left="281" w:right="0" w:hanging="181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本診斷證明書</w:t>
      </w:r>
      <w:r>
        <w:rPr>
          <w:rFonts w:ascii="Microsoft YaHei UI" w:hAnsi="Microsoft YaHei UI" w:cs="Microsoft YaHei UI" w:eastAsia="Microsoft YaHei U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有效期限為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</w:t>
      </w:r>
      <w:r>
        <w:rPr>
          <w:rFonts w:ascii="Microsoft YaHei UI" w:hAnsi="Microsoft YaHei UI" w:cs="Microsoft YaHei UI" w:eastAsia="Microsoft YaHei UI"/>
          <w:b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個月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。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281" w:leader="none"/>
        </w:tabs>
        <w:spacing w:lineRule="auto" w:line="302" w:before="0" w:after="0"/>
        <w:ind w:left="281" w:right="0" w:hanging="181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醫療輔具補助限身心障礙者身分，且</w:t>
      </w:r>
      <w:r>
        <w:rPr>
          <w:rFonts w:ascii="Microsoft YaHei UI" w:hAnsi="Microsoft YaHei UI" w:cs="Microsoft YaHei UI" w:eastAsia="Microsoft YaHei UI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居家自我照顧所需者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申請。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281" w:leader="none"/>
        </w:tabs>
        <w:spacing w:lineRule="auto" w:line="264" w:before="0" w:after="0"/>
        <w:ind w:left="281" w:right="0" w:hanging="181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民眾申請輔具補助只需一種診斷書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C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用此版本或醫院規格之版本皆可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  <w:r>
        <w:rPr>
          <w:rFonts w:ascii="SimSun" w:hAnsi="SimSun" w:cs="SimSu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。</w:t>
      </w:r>
    </w:p>
    <w:sectPr>
      <w:type w:val="nextPage"/>
      <w:pgSz w:w="11920" w:h="16850"/>
      <w:pgMar w:left="620" w:right="680" w:gutter="0" w:header="0" w:top="2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icrosoft YaHei UI">
    <w:charset w:val="01"/>
    <w:family w:val="roman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1" w:hanging="181"/>
      </w:pPr>
      <w:rPr>
        <w:sz w:val="22"/>
        <w:szCs w:val="22"/>
        <w:rFonts w:ascii="Times New Roman" w:hAnsi="Times New Roman" w:eastAsia="Times New Roman" w:cs="Times New Roman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13" w:hanging="180"/>
      </w:pPr>
      <w:rPr>
        <w:rFonts w:ascii="Noto Sans Symbols" w:hAnsi="Noto Sans Symbols" w:cs="Noto Sans Symbols" w:hint="default"/>
      </w:rPr>
    </w:lvl>
    <w:lvl w:ilvl="2">
      <w:start w:val="0"/>
      <w:numFmt w:val="bullet"/>
      <w:lvlText w:val="●"/>
      <w:lvlJc w:val="left"/>
      <w:pPr>
        <w:tabs>
          <w:tab w:val="num" w:pos="0"/>
        </w:tabs>
        <w:ind w:left="2346" w:hanging="181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379" w:hanging="181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4412" w:hanging="181"/>
      </w:pPr>
      <w:rPr>
        <w:rFonts w:ascii="Noto Sans Symbols" w:hAnsi="Noto Sans Symbols" w:cs="Noto Sans Symbols" w:hint="default"/>
      </w:rPr>
    </w:lvl>
    <w:lvl w:ilvl="5">
      <w:start w:val="0"/>
      <w:numFmt w:val="bullet"/>
      <w:lvlText w:val="●"/>
      <w:lvlJc w:val="left"/>
      <w:pPr>
        <w:tabs>
          <w:tab w:val="num" w:pos="0"/>
        </w:tabs>
        <w:ind w:left="5445" w:hanging="181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478" w:hanging="181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●"/>
      <w:lvlJc w:val="left"/>
      <w:pPr>
        <w:tabs>
          <w:tab w:val="num" w:pos="0"/>
        </w:tabs>
        <w:ind w:left="7511" w:hanging="181"/>
      </w:pPr>
      <w:rPr>
        <w:rFonts w:ascii="Noto Sans Symbols" w:hAnsi="Noto Sans Symbols" w:cs="Noto Sans Symbols" w:hint="default"/>
      </w:rPr>
    </w:lvl>
    <w:lvl w:ilvl="8">
      <w:start w:val="0"/>
      <w:numFmt w:val="bullet"/>
      <w:lvlText w:val="●"/>
      <w:lvlJc w:val="left"/>
      <w:pPr>
        <w:tabs>
          <w:tab w:val="num" w:pos="0"/>
        </w:tabs>
        <w:ind w:left="8544" w:hanging="181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imSun" w:hAnsi="SimSun" w:eastAsia="SimSun" w:cs="SimSun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252</Words>
  <Characters>389</Characters>
  <CharactersWithSpaces>428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2023-10-19T16:51:19Z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