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0A666E2" w14:textId="720171A9" w:rsidR="009303D9" w:rsidRPr="00BF30CC" w:rsidRDefault="00BF30CC" w:rsidP="00BF30CC">
      <w:pPr>
        <w:pStyle w:val="papertitle"/>
        <w:spacing w:before="5pt" w:beforeAutospacing="1" w:after="5pt" w:afterAutospacing="1"/>
        <w:rPr>
          <w:color w:val="FF0000"/>
          <w:kern w:val="48"/>
        </w:rPr>
      </w:pPr>
      <w:r w:rsidRPr="00BF30CC">
        <w:rPr>
          <w:rFonts w:eastAsia="標楷體"/>
          <w:noProof w:val="0"/>
          <w:lang w:eastAsia="zh-TW"/>
        </w:rPr>
        <w:t xml:space="preserve">The </w:t>
      </w:r>
      <w:r w:rsidR="008A779A">
        <w:rPr>
          <w:rFonts w:eastAsia="標楷體" w:hint="eastAsia"/>
          <w:noProof w:val="0"/>
          <w:lang w:eastAsia="zh-TW"/>
        </w:rPr>
        <w:t>I</w:t>
      </w:r>
      <w:r w:rsidRPr="00BF30CC">
        <w:rPr>
          <w:rFonts w:eastAsia="標楷體"/>
          <w:noProof w:val="0"/>
          <w:lang w:eastAsia="zh-TW"/>
        </w:rPr>
        <w:t xml:space="preserve">mportance of </w:t>
      </w:r>
      <w:r w:rsidR="008A779A">
        <w:rPr>
          <w:rFonts w:eastAsia="標楷體" w:hint="eastAsia"/>
          <w:noProof w:val="0"/>
          <w:lang w:eastAsia="zh-TW"/>
        </w:rPr>
        <w:t>R</w:t>
      </w:r>
      <w:r w:rsidRPr="00BF30CC">
        <w:rPr>
          <w:rFonts w:eastAsia="標楷體"/>
          <w:noProof w:val="0"/>
          <w:lang w:eastAsia="zh-TW"/>
        </w:rPr>
        <w:t xml:space="preserve">andomness to </w:t>
      </w:r>
      <w:r w:rsidR="008A779A">
        <w:rPr>
          <w:rFonts w:eastAsia="標楷體" w:hint="eastAsia"/>
          <w:noProof w:val="0"/>
          <w:lang w:eastAsia="zh-TW"/>
        </w:rPr>
        <w:t>Q</w:t>
      </w:r>
      <w:r w:rsidRPr="00BF30CC">
        <w:rPr>
          <w:rFonts w:eastAsia="標楷體"/>
          <w:noProof w:val="0"/>
          <w:lang w:eastAsia="zh-TW"/>
        </w:rPr>
        <w:t xml:space="preserve">uantum </w:t>
      </w:r>
      <w:r w:rsidR="008A779A">
        <w:rPr>
          <w:rFonts w:eastAsia="標楷體" w:hint="eastAsia"/>
          <w:noProof w:val="0"/>
          <w:lang w:eastAsia="zh-TW"/>
        </w:rPr>
        <w:t>E</w:t>
      </w:r>
      <w:r w:rsidRPr="00BF30CC">
        <w:rPr>
          <w:rFonts w:eastAsia="標楷體"/>
          <w:noProof w:val="0"/>
          <w:lang w:eastAsia="zh-TW"/>
        </w:rPr>
        <w:t xml:space="preserve">rror </w:t>
      </w:r>
      <w:r w:rsidR="008A779A">
        <w:rPr>
          <w:rFonts w:eastAsia="標楷體" w:hint="eastAsia"/>
          <w:noProof w:val="0"/>
          <w:lang w:eastAsia="zh-TW"/>
        </w:rPr>
        <w:t>C</w:t>
      </w:r>
      <w:r w:rsidRPr="00BF30CC">
        <w:rPr>
          <w:rFonts w:eastAsia="標楷體"/>
          <w:noProof w:val="0"/>
          <w:lang w:eastAsia="zh-TW"/>
        </w:rPr>
        <w:t xml:space="preserve">orrection </w:t>
      </w:r>
      <w:r w:rsidR="008A779A">
        <w:rPr>
          <w:rFonts w:eastAsia="標楷體" w:hint="eastAsia"/>
          <w:noProof w:val="0"/>
          <w:lang w:eastAsia="zh-TW"/>
        </w:rPr>
        <w:t>A</w:t>
      </w:r>
      <w:r w:rsidRPr="00BF30CC">
        <w:rPr>
          <w:rFonts w:eastAsia="標楷體"/>
          <w:noProof w:val="0"/>
          <w:lang w:eastAsia="zh-TW"/>
        </w:rPr>
        <w:t xml:space="preserve">lgorithms and </w:t>
      </w:r>
      <w:r w:rsidR="008A779A">
        <w:rPr>
          <w:rFonts w:eastAsia="標楷體" w:hint="eastAsia"/>
          <w:noProof w:val="0"/>
          <w:lang w:eastAsia="zh-TW"/>
        </w:rPr>
        <w:t>Q</w:t>
      </w:r>
      <w:r w:rsidRPr="00BF30CC">
        <w:rPr>
          <w:rFonts w:eastAsia="標楷體"/>
          <w:noProof w:val="0"/>
          <w:lang w:eastAsia="zh-TW"/>
        </w:rPr>
        <w:t xml:space="preserve">uantum </w:t>
      </w:r>
      <w:r w:rsidR="009808A6">
        <w:rPr>
          <w:rFonts w:eastAsia="標楷體" w:hint="eastAsia"/>
          <w:noProof w:val="0"/>
          <w:lang w:eastAsia="zh-TW"/>
        </w:rPr>
        <w:t>E</w:t>
      </w:r>
      <w:r w:rsidRPr="00BF30CC">
        <w:rPr>
          <w:rFonts w:eastAsia="標楷體"/>
          <w:noProof w:val="0"/>
          <w:lang w:eastAsia="zh-TW"/>
        </w:rPr>
        <w:t xml:space="preserve">rror </w:t>
      </w:r>
      <w:r w:rsidR="008A779A">
        <w:rPr>
          <w:rFonts w:eastAsia="標楷體" w:hint="eastAsia"/>
          <w:noProof w:val="0"/>
          <w:lang w:eastAsia="zh-TW"/>
        </w:rPr>
        <w:t>C</w:t>
      </w:r>
      <w:r w:rsidRPr="00BF30CC">
        <w:rPr>
          <w:rFonts w:eastAsia="標楷體"/>
          <w:noProof w:val="0"/>
          <w:lang w:eastAsia="zh-TW"/>
        </w:rPr>
        <w:t xml:space="preserve">orrection </w:t>
      </w:r>
      <w:r w:rsidR="008A779A">
        <w:rPr>
          <w:rFonts w:eastAsia="標楷體" w:hint="eastAsia"/>
          <w:noProof w:val="0"/>
          <w:lang w:eastAsia="zh-TW"/>
        </w:rPr>
        <w:t>A</w:t>
      </w:r>
      <w:r w:rsidRPr="00BF30CC">
        <w:rPr>
          <w:rFonts w:eastAsia="標楷體"/>
          <w:noProof w:val="0"/>
          <w:lang w:eastAsia="zh-TW"/>
        </w:rPr>
        <w:t xml:space="preserve">lgorithms </w:t>
      </w:r>
      <w:r w:rsidR="008A779A">
        <w:rPr>
          <w:rFonts w:eastAsia="標楷體" w:hint="eastAsia"/>
          <w:noProof w:val="0"/>
          <w:lang w:eastAsia="zh-TW"/>
        </w:rPr>
        <w:t>A</w:t>
      </w:r>
      <w:r w:rsidRPr="00BF30CC">
        <w:rPr>
          <w:rFonts w:eastAsia="標楷體"/>
          <w:noProof w:val="0"/>
          <w:lang w:eastAsia="zh-TW"/>
        </w:rPr>
        <w:t>pplicable to IBM Quantum</w:t>
      </w:r>
      <w:r w:rsidR="008A779A">
        <w:rPr>
          <w:rFonts w:eastAsia="標楷體" w:hint="eastAsia"/>
          <w:noProof w:val="0"/>
          <w:lang w:eastAsia="zh-TW"/>
        </w:rPr>
        <w:t xml:space="preserve"> Computer</w:t>
      </w:r>
    </w:p>
    <w:p w14:paraId="0BF7B1E3" w14:textId="77777777" w:rsidR="00BF451A" w:rsidRPr="00C718C3" w:rsidRDefault="00BF451A" w:rsidP="003A76F7">
      <w:pPr>
        <w:pStyle w:val="Author"/>
        <w:spacing w:before="5pt" w:beforeAutospacing="1" w:after="5pt" w:afterAutospacing="1" w:line="6pt" w:lineRule="auto"/>
        <w:jc w:val="both"/>
        <w:rPr>
          <w:rFonts w:eastAsiaTheme="minorEastAsia"/>
          <w:sz w:val="16"/>
          <w:szCs w:val="16"/>
          <w:lang w:eastAsia="zh-TW"/>
        </w:rPr>
        <w:sectPr w:rsidR="00BF451A" w:rsidRPr="00C718C3" w:rsidSect="003B4E04">
          <w:footerReference w:type="first" r:id="rId8"/>
          <w:pgSz w:w="595.30pt" w:h="841.90pt" w:code="9"/>
          <w:pgMar w:top="27pt" w:right="44.65pt" w:bottom="72pt" w:left="44.65pt" w:header="36pt" w:footer="36pt" w:gutter="0pt"/>
          <w:cols w:space="36pt"/>
          <w:titlePg/>
          <w:docGrid w:linePitch="360"/>
        </w:sectPr>
      </w:pPr>
    </w:p>
    <w:p w14:paraId="6716B7CC" w14:textId="53CEE677" w:rsidR="005E16B8" w:rsidRDefault="00495CFC" w:rsidP="005E16B8">
      <w:pPr>
        <w:pStyle w:val="Author"/>
        <w:spacing w:before="5pt" w:beforeAutospacing="1"/>
        <w:rPr>
          <w:rFonts w:eastAsiaTheme="minorEastAsia"/>
          <w:sz w:val="18"/>
          <w:szCs w:val="18"/>
          <w:lang w:eastAsia="zh-TW"/>
        </w:rPr>
      </w:pPr>
      <w:r>
        <w:rPr>
          <w:rFonts w:eastAsiaTheme="minorEastAsia" w:hint="eastAsia"/>
          <w:sz w:val="18"/>
          <w:szCs w:val="18"/>
          <w:lang w:eastAsia="zh-TW"/>
        </w:rPr>
        <w:t>Ting Hsuan Chiang</w:t>
      </w:r>
      <w:r w:rsidRPr="00F847A6">
        <w:rPr>
          <w:sz w:val="18"/>
          <w:szCs w:val="18"/>
        </w:rPr>
        <w:br/>
      </w:r>
      <w:r w:rsidRPr="00BF30CC">
        <w:rPr>
          <w:rFonts w:eastAsiaTheme="minorEastAsia" w:hint="eastAsia"/>
          <w:i/>
          <w:iCs/>
          <w:sz w:val="18"/>
          <w:szCs w:val="18"/>
          <w:lang w:eastAsia="zh-TW"/>
        </w:rPr>
        <w:t>Department of Information and Computer Engineering</w:t>
      </w:r>
      <w:r w:rsidRPr="00BF30CC">
        <w:rPr>
          <w:i/>
          <w:iCs/>
          <w:sz w:val="18"/>
          <w:szCs w:val="18"/>
        </w:rPr>
        <w:br/>
      </w:r>
      <w:r w:rsidRPr="00BF30CC">
        <w:rPr>
          <w:rFonts w:eastAsiaTheme="minorEastAsia" w:hint="eastAsia"/>
          <w:i/>
          <w:iCs/>
          <w:sz w:val="18"/>
          <w:szCs w:val="18"/>
          <w:lang w:eastAsia="zh-TW"/>
        </w:rPr>
        <w:t>Chung Yuan Christian University</w:t>
      </w:r>
      <w:r w:rsidRPr="00F847A6">
        <w:rPr>
          <w:i/>
          <w:sz w:val="18"/>
          <w:szCs w:val="18"/>
        </w:rPr>
        <w:br/>
      </w:r>
      <w:r w:rsidRPr="00BF30CC">
        <w:rPr>
          <w:sz w:val="18"/>
          <w:szCs w:val="18"/>
        </w:rPr>
        <w:t>Taoyuan City</w:t>
      </w:r>
      <w:r w:rsidRPr="00F847A6">
        <w:rPr>
          <w:sz w:val="18"/>
          <w:szCs w:val="18"/>
        </w:rPr>
        <w:t xml:space="preserve">, </w:t>
      </w:r>
      <w:r>
        <w:rPr>
          <w:rFonts w:eastAsiaTheme="minorEastAsia" w:hint="eastAsia"/>
          <w:sz w:val="18"/>
          <w:szCs w:val="18"/>
          <w:lang w:eastAsia="zh-TW"/>
        </w:rPr>
        <w:t>Taiwan(R.O.C)</w:t>
      </w:r>
      <w:r>
        <w:rPr>
          <w:rFonts w:eastAsiaTheme="minorEastAsia"/>
          <w:sz w:val="18"/>
          <w:szCs w:val="18"/>
          <w:lang w:eastAsia="zh-TW"/>
        </w:rPr>
        <w:br/>
      </w:r>
      <w:r w:rsidRPr="00495CFC">
        <w:rPr>
          <w:rFonts w:eastAsiaTheme="minorEastAsia" w:hint="eastAsia"/>
          <w:sz w:val="18"/>
          <w:szCs w:val="18"/>
          <w:lang w:eastAsia="zh-TW"/>
        </w:rPr>
        <w:t>sherrychiang01@gmail.com</w:t>
      </w:r>
      <w:r w:rsidRPr="00F847A6">
        <w:rPr>
          <w:sz w:val="18"/>
          <w:szCs w:val="18"/>
        </w:rPr>
        <w:br/>
      </w:r>
      <w:r w:rsidR="003A76F7">
        <w:rPr>
          <w:sz w:val="18"/>
          <w:szCs w:val="18"/>
        </w:rPr>
        <w:br w:type="column"/>
      </w:r>
      <w:r w:rsidRPr="00495CFC">
        <w:rPr>
          <w:rFonts w:eastAsiaTheme="minorEastAsia"/>
          <w:sz w:val="18"/>
          <w:szCs w:val="18"/>
          <w:lang w:eastAsia="zh-TW"/>
        </w:rPr>
        <w:t xml:space="preserve"> </w:t>
      </w:r>
      <w:hyperlink r:id="rId9" w:history="1">
        <w:r w:rsidRPr="00727DB6">
          <w:rPr>
            <w:rStyle w:val="Hyperlink"/>
            <w:rFonts w:eastAsiaTheme="minorEastAsia" w:hint="eastAsia"/>
            <w:sz w:val="18"/>
            <w:szCs w:val="18"/>
            <w:lang w:eastAsia="zh-TW"/>
          </w:rPr>
          <w:t>Daniel Tseng</w:t>
        </w:r>
        <w:r w:rsidRPr="00727DB6">
          <w:rPr>
            <w:rStyle w:val="Hyperlink"/>
            <w:sz w:val="18"/>
            <w:szCs w:val="18"/>
          </w:rPr>
          <w:t xml:space="preserve"> </w:t>
        </w:r>
        <w:r w:rsidRPr="00727DB6">
          <w:rPr>
            <w:rStyle w:val="Hyperlink"/>
            <w:sz w:val="18"/>
            <w:szCs w:val="18"/>
          </w:rPr>
          <w:br/>
        </w:r>
        <w:r w:rsidRPr="00727DB6">
          <w:rPr>
            <w:rStyle w:val="Hyperlink"/>
            <w:rFonts w:eastAsiaTheme="minorEastAsia" w:hint="eastAsia"/>
            <w:sz w:val="18"/>
            <w:szCs w:val="18"/>
            <w:lang w:eastAsia="zh-TW"/>
          </w:rPr>
          <w:t>Department of Information and Computer Engineering</w:t>
        </w:r>
        <w:r w:rsidRPr="00727DB6">
          <w:rPr>
            <w:rStyle w:val="Hyperlink"/>
            <w:sz w:val="18"/>
            <w:szCs w:val="18"/>
          </w:rPr>
          <w:br/>
        </w:r>
        <w:r w:rsidRPr="00727DB6">
          <w:rPr>
            <w:rStyle w:val="Hyperlink"/>
            <w:rFonts w:eastAsiaTheme="minorEastAsia" w:hint="eastAsia"/>
            <w:sz w:val="18"/>
            <w:szCs w:val="18"/>
            <w:lang w:eastAsia="zh-TW"/>
          </w:rPr>
          <w:t>Chung Yuan Christian University</w:t>
        </w:r>
        <w:r w:rsidRPr="00727DB6">
          <w:rPr>
            <w:rStyle w:val="Hyperlink"/>
            <w:sz w:val="18"/>
            <w:szCs w:val="18"/>
          </w:rPr>
          <w:br/>
          <w:t xml:space="preserve">Taoyuan City, </w:t>
        </w:r>
        <w:r w:rsidRPr="00727DB6">
          <w:rPr>
            <w:rStyle w:val="Hyperlink"/>
            <w:rFonts w:eastAsiaTheme="minorEastAsia" w:hint="eastAsia"/>
            <w:sz w:val="18"/>
            <w:szCs w:val="18"/>
            <w:lang w:eastAsia="zh-TW"/>
          </w:rPr>
          <w:t>Taiwan(R.O.C)</w:t>
        </w:r>
        <w:r w:rsidRPr="00727DB6">
          <w:rPr>
            <w:rStyle w:val="Hyperlink"/>
            <w:sz w:val="18"/>
            <w:szCs w:val="18"/>
          </w:rPr>
          <w:br/>
          <w:t xml:space="preserve"> </w:t>
        </w:r>
        <w:r w:rsidRPr="00727DB6">
          <w:rPr>
            <w:rStyle w:val="Hyperlink"/>
            <w:rFonts w:eastAsiaTheme="minorEastAsia" w:hint="eastAsia"/>
            <w:sz w:val="18"/>
            <w:szCs w:val="18"/>
            <w:lang w:eastAsia="zh-TW"/>
          </w:rPr>
          <w:t>d</w:t>
        </w:r>
        <w:r w:rsidRPr="00727DB6">
          <w:rPr>
            <w:rStyle w:val="Hyperlink"/>
            <w:rFonts w:eastAsiaTheme="minorEastAsia"/>
            <w:sz w:val="18"/>
            <w:szCs w:val="18"/>
            <w:lang w:eastAsia="zh-TW"/>
          </w:rPr>
          <w:t>aniel29348679@gmail.com</w:t>
        </w:r>
        <w:r w:rsidRPr="00727DB6">
          <w:rPr>
            <w:rStyle w:val="Hyperlink"/>
            <w:sz w:val="18"/>
            <w:szCs w:val="18"/>
          </w:rPr>
          <w:t xml:space="preserve"> </w:t>
        </w:r>
        <w:r w:rsidRPr="00727DB6">
          <w:rPr>
            <w:rStyle w:val="Hyperlink"/>
            <w:sz w:val="18"/>
            <w:szCs w:val="18"/>
          </w:rPr>
          <w:br w:type="column"/>
        </w:r>
        <w:r w:rsidRPr="00727DB6">
          <w:rPr>
            <w:rStyle w:val="Hyperlink"/>
            <w:sz w:val="18"/>
            <w:szCs w:val="18"/>
          </w:rPr>
          <w:t>Tsung-Wei</w:t>
        </w:r>
        <w:r w:rsidR="00A6355E" w:rsidRPr="00727DB6">
          <w:rPr>
            <w:rStyle w:val="Hyperlink"/>
            <w:sz w:val="18"/>
            <w:szCs w:val="18"/>
          </w:rPr>
          <w:t xml:space="preserve"> </w:t>
        </w:r>
      </w:hyperlink>
      <w:r w:rsidR="00A6355E">
        <w:rPr>
          <w:sz w:val="18"/>
          <w:szCs w:val="18"/>
        </w:rPr>
        <w:t>Huang</w:t>
      </w:r>
      <w:r w:rsidR="00BF451A" w:rsidRPr="00F847A6">
        <w:rPr>
          <w:sz w:val="18"/>
          <w:szCs w:val="18"/>
        </w:rPr>
        <w:br/>
      </w:r>
      <w:r w:rsidR="00A6355E" w:rsidRPr="00A6355E">
        <w:rPr>
          <w:sz w:val="18"/>
          <w:szCs w:val="18"/>
        </w:rPr>
        <w:t>Undergraduate Program in Intelligent Computing and Big Data</w:t>
      </w:r>
      <w:r w:rsidR="00A6355E">
        <w:rPr>
          <w:sz w:val="18"/>
          <w:szCs w:val="18"/>
          <w:lang w:eastAsia="zh-TW"/>
        </w:rPr>
        <w:br/>
        <w:t>and quantum informa</w:t>
      </w:r>
      <w:r w:rsidR="0010780A">
        <w:rPr>
          <w:rFonts w:eastAsiaTheme="minorEastAsia" w:hint="eastAsia"/>
          <w:sz w:val="18"/>
          <w:szCs w:val="18"/>
          <w:lang w:eastAsia="zh-TW"/>
        </w:rPr>
        <w:t>t</w:t>
      </w:r>
      <w:r w:rsidR="00A6355E">
        <w:rPr>
          <w:sz w:val="18"/>
          <w:szCs w:val="18"/>
          <w:lang w:eastAsia="zh-TW"/>
        </w:rPr>
        <w:t>ion center</w:t>
      </w:r>
      <w:r w:rsidR="00BF451A" w:rsidRPr="00F847A6">
        <w:rPr>
          <w:rFonts w:hint="eastAsia"/>
          <w:sz w:val="18"/>
          <w:szCs w:val="18"/>
          <w:lang w:eastAsia="zh-TW"/>
        </w:rPr>
        <w:br/>
      </w:r>
      <w:r w:rsidR="00A6355E" w:rsidRPr="00BF30CC">
        <w:rPr>
          <w:rFonts w:eastAsiaTheme="minorEastAsia" w:hint="eastAsia"/>
          <w:i/>
          <w:iCs/>
          <w:sz w:val="18"/>
          <w:szCs w:val="18"/>
          <w:lang w:eastAsia="zh-TW"/>
        </w:rPr>
        <w:t>Chung Yuan Christian University</w:t>
      </w:r>
      <w:r w:rsidR="00A6355E" w:rsidRPr="00F847A6">
        <w:rPr>
          <w:i/>
          <w:sz w:val="18"/>
          <w:szCs w:val="18"/>
        </w:rPr>
        <w:br/>
      </w:r>
      <w:r w:rsidR="00A6355E" w:rsidRPr="00BF30CC">
        <w:rPr>
          <w:sz w:val="18"/>
          <w:szCs w:val="18"/>
        </w:rPr>
        <w:t>Taoyuan City</w:t>
      </w:r>
      <w:r w:rsidR="00A6355E" w:rsidRPr="00F847A6">
        <w:rPr>
          <w:sz w:val="18"/>
          <w:szCs w:val="18"/>
        </w:rPr>
        <w:t xml:space="preserve">, </w:t>
      </w:r>
      <w:r w:rsidR="00A6355E">
        <w:rPr>
          <w:rFonts w:eastAsiaTheme="minorEastAsia" w:hint="eastAsia"/>
          <w:sz w:val="18"/>
          <w:szCs w:val="18"/>
          <w:lang w:eastAsia="zh-TW"/>
        </w:rPr>
        <w:t>Taiwan(R.O.C)</w:t>
      </w:r>
      <w:r w:rsidR="00BF451A" w:rsidRPr="00F847A6">
        <w:rPr>
          <w:sz w:val="18"/>
          <w:szCs w:val="18"/>
        </w:rPr>
        <w:br/>
      </w:r>
      <w:r w:rsidR="00A6355E">
        <w:rPr>
          <w:sz w:val="18"/>
          <w:szCs w:val="18"/>
        </w:rPr>
        <w:t>tsungwei@cycu.edu.tw</w:t>
      </w:r>
      <w:r w:rsidR="005E16B8" w:rsidRPr="005E16B8">
        <w:rPr>
          <w:sz w:val="18"/>
          <w:szCs w:val="18"/>
        </w:rPr>
        <w:t xml:space="preserve"> </w:t>
      </w:r>
    </w:p>
    <w:p w14:paraId="2D8069E8" w14:textId="77777777" w:rsidR="004C2E6F" w:rsidRPr="004C2E6F" w:rsidRDefault="004C2E6F" w:rsidP="005E16B8">
      <w:pPr>
        <w:pStyle w:val="Author"/>
        <w:spacing w:before="5pt" w:beforeAutospacing="1"/>
        <w:rPr>
          <w:rFonts w:eastAsiaTheme="minorEastAsia" w:hint="eastAsia"/>
          <w:sz w:val="18"/>
          <w:szCs w:val="18"/>
          <w:lang w:eastAsia="zh-TW"/>
        </w:rPr>
      </w:pPr>
    </w:p>
    <w:p w14:paraId="6705F1F0" w14:textId="31132E82" w:rsidR="00BF451A" w:rsidRPr="00BF451A" w:rsidRDefault="00BF451A" w:rsidP="00BF451A">
      <w:pPr>
        <w:pStyle w:val="Author"/>
        <w:spacing w:before="5pt" w:beforeAutospacing="1"/>
        <w:jc w:val="both"/>
        <w:rPr>
          <w:rFonts w:eastAsiaTheme="minorEastAsia"/>
          <w:sz w:val="18"/>
          <w:szCs w:val="18"/>
          <w:lang w:eastAsia="zh-TW"/>
        </w:rPr>
        <w:sectPr w:rsidR="00BF451A" w:rsidRPr="00BF451A" w:rsidSect="003A76F7">
          <w:type w:val="continuous"/>
          <w:pgSz w:w="595.30pt" w:h="841.90pt" w:code="9"/>
          <w:pgMar w:top="22.50pt" w:right="44.65pt" w:bottom="72pt" w:left="44.65pt" w:header="36pt" w:footer="36pt" w:gutter="0pt"/>
          <w:cols w:num="3" w:space="36pt"/>
          <w:docGrid w:linePitch="360"/>
        </w:sectPr>
      </w:pPr>
    </w:p>
    <w:p w14:paraId="6D362BFE" w14:textId="3D2BA92F" w:rsidR="007757F4" w:rsidRPr="00117336" w:rsidRDefault="009303D9" w:rsidP="009434CE">
      <w:pPr>
        <w:pStyle w:val="Abstract"/>
        <w:rPr>
          <w:rFonts w:ascii="標楷體" w:eastAsia="標楷體" w:hAnsi="標楷體"/>
          <w:b w:val="0"/>
          <w:bCs w:val="0"/>
          <w:i/>
          <w:iCs/>
          <w:lang w:eastAsia="zh-TW"/>
        </w:rPr>
      </w:pPr>
      <w:r>
        <w:rPr>
          <w:i/>
          <w:iCs/>
        </w:rPr>
        <w:t>Abstract</w:t>
      </w:r>
      <w:r>
        <w:t>—</w:t>
      </w:r>
      <w:r w:rsidR="009434CE" w:rsidRPr="009434CE">
        <w:rPr>
          <w:i/>
          <w:iCs/>
        </w:rPr>
        <w:t>This study implements the Shor Error Correction Code (SRCC) using a quantum simulator and proposes an enhanced version, SRCC-R, which incorporates a randomized grouping strategy to correct bit flip errors in quantum computations. The methods are evaluated on IBM quantum processors under error rates of 0.007 and 0.002. Results show that SRCC corrects up to 25 accumulated CNOT gate errors with 97% accuracy, while SRCC-R maintains 95% accuracy even after 500 CNOT operations. These findings highlight the potential of randomized grouping in improving quantum error correction and its applicability to real-world quantum hardware.</w:t>
      </w:r>
    </w:p>
    <w:p w14:paraId="680520AE" w14:textId="78DC914A" w:rsidR="009303D9" w:rsidRPr="00853582" w:rsidRDefault="004D72B5" w:rsidP="008C5056">
      <w:pPr>
        <w:pStyle w:val="Keywords"/>
        <w:rPr>
          <w:rFonts w:eastAsiaTheme="minorEastAsia"/>
          <w:lang w:eastAsia="zh-TW"/>
        </w:rPr>
      </w:pPr>
      <w:r w:rsidRPr="004D72B5">
        <w:t>Keywords—</w:t>
      </w:r>
      <w:r w:rsidR="008C5056">
        <w:t>Bit Flip Error</w:t>
      </w:r>
      <w:r w:rsidR="008C5056">
        <w:rPr>
          <w:rFonts w:eastAsiaTheme="minorEastAsia" w:hint="eastAsia"/>
          <w:lang w:eastAsia="zh-TW"/>
        </w:rPr>
        <w:t xml:space="preserve">, </w:t>
      </w:r>
      <w:r w:rsidR="008C5056">
        <w:t>Quantum Error Correction</w:t>
      </w:r>
      <w:r w:rsidR="008C5056">
        <w:rPr>
          <w:rFonts w:eastAsiaTheme="minorEastAsia" w:hint="eastAsia"/>
          <w:lang w:eastAsia="zh-TW"/>
        </w:rPr>
        <w:t xml:space="preserve">, </w:t>
      </w:r>
      <w:r w:rsidR="008C5056">
        <w:t>Shor Error Correction Code</w:t>
      </w:r>
      <w:r w:rsidR="008C5056">
        <w:rPr>
          <w:rFonts w:eastAsiaTheme="minorEastAsia" w:hint="eastAsia"/>
          <w:lang w:eastAsia="zh-TW"/>
        </w:rPr>
        <w:t xml:space="preserve">, </w:t>
      </w:r>
      <w:r w:rsidR="008C5056">
        <w:t>Repetition Code</w:t>
      </w:r>
      <w:r w:rsidR="008C5056">
        <w:rPr>
          <w:rFonts w:eastAsiaTheme="minorEastAsia" w:hint="eastAsia"/>
          <w:lang w:eastAsia="zh-TW"/>
        </w:rPr>
        <w:t xml:space="preserve">, </w:t>
      </w:r>
      <w:r w:rsidR="008C5056">
        <w:t>Randomized Grouping</w:t>
      </w:r>
    </w:p>
    <w:p w14:paraId="49E13E29" w14:textId="665C11BF" w:rsidR="009434CE" w:rsidRDefault="004C2E6F" w:rsidP="009434CE">
      <w:pPr>
        <w:pStyle w:val="Heading1"/>
        <w:rPr>
          <w:rFonts w:eastAsiaTheme="minorEastAsia"/>
          <w:lang w:eastAsia="zh-TW"/>
        </w:rPr>
      </w:pPr>
      <w:r w:rsidRPr="004C2E6F">
        <w:t>Introduction</w:t>
      </w:r>
    </w:p>
    <w:p w14:paraId="0CDFE8B6" w14:textId="537E6EF6" w:rsidR="009434CE" w:rsidRPr="009434CE" w:rsidRDefault="009434CE" w:rsidP="009434CE">
      <w:pPr>
        <w:jc w:val="start"/>
        <w:rPr>
          <w:rFonts w:eastAsiaTheme="minorEastAsia"/>
          <w:lang w:eastAsia="zh-TW"/>
        </w:rPr>
      </w:pPr>
      <w:r>
        <w:rPr>
          <w:rFonts w:eastAsiaTheme="minorEastAsia"/>
          <w:lang w:eastAsia="zh-TW"/>
        </w:rPr>
        <w:tab/>
      </w:r>
      <w:r w:rsidRPr="009434CE">
        <w:rPr>
          <w:rFonts w:eastAsiaTheme="minorEastAsia"/>
          <w:lang w:eastAsia="zh-TW"/>
        </w:rPr>
        <w:t>As classical computing technology has continued to mature, it has become increasingly constrained by the limitations of the von Neumann architecture. With data storage and processing capabilities approaching their physical limits, it is becoming difficult to achieve significant improvements in overall computational performance.</w:t>
      </w:r>
    </w:p>
    <w:p w14:paraId="04EF384E" w14:textId="77777777" w:rsidR="009434CE" w:rsidRPr="009434CE" w:rsidRDefault="009434CE" w:rsidP="009434CE">
      <w:pPr>
        <w:jc w:val="start"/>
        <w:rPr>
          <w:rFonts w:eastAsiaTheme="minorEastAsia"/>
          <w:lang w:eastAsia="zh-TW"/>
        </w:rPr>
      </w:pPr>
    </w:p>
    <w:p w14:paraId="684FC5ED" w14:textId="3473BBF8" w:rsidR="009434CE" w:rsidRPr="009434CE" w:rsidRDefault="009434CE" w:rsidP="009434CE">
      <w:pPr>
        <w:jc w:val="start"/>
        <w:rPr>
          <w:rFonts w:eastAsiaTheme="minorEastAsia"/>
          <w:lang w:eastAsia="zh-TW"/>
        </w:rPr>
      </w:pPr>
      <w:r>
        <w:rPr>
          <w:rFonts w:eastAsiaTheme="minorEastAsia"/>
          <w:lang w:eastAsia="zh-TW"/>
        </w:rPr>
        <w:tab/>
      </w:r>
      <w:r w:rsidRPr="009434CE">
        <w:rPr>
          <w:rFonts w:eastAsiaTheme="minorEastAsia"/>
          <w:lang w:eastAsia="zh-TW"/>
        </w:rPr>
        <w:t>In contrast, although quantum computing is still in its early stages, it has already demonstrated the potential to outperform classical computers in terms of time complexity for specific types of problems.</w:t>
      </w:r>
    </w:p>
    <w:p w14:paraId="5768FAC6" w14:textId="77777777" w:rsidR="009434CE" w:rsidRPr="009434CE" w:rsidRDefault="009434CE" w:rsidP="009434CE">
      <w:pPr>
        <w:jc w:val="start"/>
        <w:rPr>
          <w:rFonts w:eastAsiaTheme="minorEastAsia"/>
          <w:lang w:eastAsia="zh-TW"/>
        </w:rPr>
      </w:pPr>
    </w:p>
    <w:p w14:paraId="71696A6C" w14:textId="56FEE273" w:rsidR="009434CE" w:rsidRPr="009434CE" w:rsidRDefault="009434CE" w:rsidP="009434CE">
      <w:pPr>
        <w:jc w:val="start"/>
        <w:rPr>
          <w:rFonts w:eastAsiaTheme="minorEastAsia"/>
          <w:lang w:eastAsia="zh-TW"/>
        </w:rPr>
      </w:pPr>
      <w:r>
        <w:rPr>
          <w:rFonts w:eastAsiaTheme="minorEastAsia"/>
          <w:lang w:eastAsia="zh-TW"/>
        </w:rPr>
        <w:tab/>
      </w:r>
      <w:r w:rsidRPr="009434CE">
        <w:rPr>
          <w:rFonts w:eastAsiaTheme="minorEastAsia"/>
          <w:lang w:eastAsia="zh-TW"/>
        </w:rPr>
        <w:t>However, a fully ideal quantum computing system has yet to be realized. Qubits are highly susceptible to environmental noise during computation, leading to frequent errors. Due to the fundamental differences in quantum information, error correction in quantum systems requires entirely new approaches that differ significantly from those used in classical systems. As a result, quantum error correction (QEC) has emerged as one of the central challenges in the field of quantum computing.</w:t>
      </w:r>
    </w:p>
    <w:p w14:paraId="7424B209" w14:textId="77777777" w:rsidR="009434CE" w:rsidRPr="009434CE" w:rsidRDefault="009434CE" w:rsidP="009434CE">
      <w:pPr>
        <w:jc w:val="start"/>
        <w:rPr>
          <w:rFonts w:eastAsiaTheme="minorEastAsia"/>
          <w:lang w:eastAsia="zh-TW"/>
        </w:rPr>
      </w:pPr>
    </w:p>
    <w:p w14:paraId="3ECEE666" w14:textId="0B4228F4" w:rsidR="009434CE" w:rsidRPr="009434CE" w:rsidRDefault="009434CE" w:rsidP="009434CE">
      <w:pPr>
        <w:jc w:val="start"/>
        <w:rPr>
          <w:rFonts w:eastAsiaTheme="minorEastAsia"/>
          <w:lang w:eastAsia="zh-TW"/>
        </w:rPr>
      </w:pPr>
      <w:r>
        <w:rPr>
          <w:rFonts w:eastAsiaTheme="minorEastAsia"/>
          <w:lang w:eastAsia="zh-TW"/>
        </w:rPr>
        <w:tab/>
      </w:r>
      <w:r w:rsidRPr="009434CE">
        <w:rPr>
          <w:rFonts w:eastAsiaTheme="minorEastAsia"/>
          <w:lang w:eastAsia="zh-TW"/>
        </w:rPr>
        <w:t>Among the many QEC techniques, Shor’s error correction code stands out for its simplicity and theoretical feasibility, making it a foundational model in early research. However, most existing studies focus primarily on theoretical derivations or static encoding strategies, with relatively little emphasis on experimental validation in real quantum hardware environments.</w:t>
      </w:r>
    </w:p>
    <w:p w14:paraId="2269BCE2" w14:textId="77777777" w:rsidR="009434CE" w:rsidRPr="009434CE" w:rsidRDefault="009434CE" w:rsidP="009434CE">
      <w:pPr>
        <w:jc w:val="start"/>
        <w:rPr>
          <w:rFonts w:eastAsiaTheme="minorEastAsia"/>
          <w:lang w:eastAsia="zh-TW"/>
        </w:rPr>
      </w:pPr>
    </w:p>
    <w:p w14:paraId="4D7FFE2C" w14:textId="5E3FDBD7" w:rsidR="009434CE" w:rsidRPr="009434CE" w:rsidRDefault="008244DF" w:rsidP="009434CE">
      <w:pPr>
        <w:jc w:val="start"/>
        <w:rPr>
          <w:rFonts w:eastAsiaTheme="minorEastAsia"/>
          <w:lang w:eastAsia="zh-TW"/>
        </w:rPr>
      </w:pPr>
      <w:r>
        <w:rPr>
          <w:rFonts w:eastAsiaTheme="minorEastAsia"/>
          <w:lang w:eastAsia="zh-TW"/>
        </w:rPr>
        <w:tab/>
      </w:r>
      <w:r w:rsidR="009434CE" w:rsidRPr="009434CE">
        <w:rPr>
          <w:rFonts w:eastAsiaTheme="minorEastAsia"/>
          <w:lang w:eastAsia="zh-TW"/>
        </w:rPr>
        <w:t xml:space="preserve">This study contributes to the field by implementing a randomized grouping method based on Shor’s error correction code to address bit flip </w:t>
      </w:r>
      <w:proofErr w:type="gramStart"/>
      <w:r w:rsidR="009434CE" w:rsidRPr="009434CE">
        <w:rPr>
          <w:rFonts w:eastAsiaTheme="minorEastAsia"/>
          <w:lang w:eastAsia="zh-TW"/>
        </w:rPr>
        <w:t>errors, and</w:t>
      </w:r>
      <w:proofErr w:type="gramEnd"/>
      <w:r w:rsidR="009434CE" w:rsidRPr="009434CE">
        <w:rPr>
          <w:rFonts w:eastAsiaTheme="minorEastAsia"/>
          <w:lang w:eastAsia="zh-TW"/>
        </w:rPr>
        <w:t xml:space="preserve"> evaluating its performance on the IBM Heron r1 quantum processor. By comparing the effectiveness of different grouping strategies, we aim to provide empirical insights for applying QEC techniques on real-world quantum hardware platforms.</w:t>
      </w:r>
    </w:p>
    <w:p w14:paraId="4246B02E" w14:textId="77777777" w:rsidR="009434CE" w:rsidRPr="009434CE" w:rsidRDefault="009434CE" w:rsidP="009434CE">
      <w:pPr>
        <w:jc w:val="start"/>
        <w:rPr>
          <w:rFonts w:eastAsiaTheme="minorEastAsia"/>
          <w:lang w:eastAsia="zh-TW"/>
        </w:rPr>
      </w:pPr>
    </w:p>
    <w:p w14:paraId="2ADB23BD" w14:textId="44EA44A6" w:rsidR="009434CE" w:rsidRPr="009434CE" w:rsidRDefault="00513D4A" w:rsidP="009434CE">
      <w:pPr>
        <w:jc w:val="start"/>
        <w:rPr>
          <w:rFonts w:eastAsiaTheme="minorEastAsia" w:hint="eastAsia"/>
          <w:lang w:eastAsia="zh-TW"/>
        </w:rPr>
      </w:pPr>
      <w:r>
        <w:rPr>
          <w:rFonts w:eastAsiaTheme="minorEastAsia"/>
          <w:lang w:eastAsia="zh-TW"/>
        </w:rPr>
        <w:tab/>
      </w:r>
      <w:r w:rsidR="009434CE" w:rsidRPr="009434CE">
        <w:rPr>
          <w:rFonts w:eastAsiaTheme="minorEastAsia"/>
          <w:lang w:eastAsia="zh-TW"/>
        </w:rPr>
        <w:t>The remainder of this paper is structured as follows:</w:t>
      </w:r>
      <w:r>
        <w:rPr>
          <w:rFonts w:eastAsiaTheme="minorEastAsia" w:hint="eastAsia"/>
          <w:lang w:eastAsia="zh-TW"/>
        </w:rPr>
        <w:t xml:space="preserve"> </w:t>
      </w:r>
      <w:r w:rsidR="009434CE" w:rsidRPr="009434CE">
        <w:rPr>
          <w:rFonts w:eastAsiaTheme="minorEastAsia"/>
          <w:lang w:eastAsia="zh-TW"/>
        </w:rPr>
        <w:t>Chapter 2 introduces the necessary background knowledge, experimental design, and research limitations;</w:t>
      </w:r>
      <w:r>
        <w:rPr>
          <w:rFonts w:eastAsiaTheme="minorEastAsia" w:hint="eastAsia"/>
          <w:lang w:eastAsia="zh-TW"/>
        </w:rPr>
        <w:t xml:space="preserve"> </w:t>
      </w:r>
      <w:r w:rsidR="009434CE" w:rsidRPr="009434CE">
        <w:rPr>
          <w:rFonts w:eastAsiaTheme="minorEastAsia"/>
          <w:lang w:eastAsia="zh-TW"/>
        </w:rPr>
        <w:t>Chapter 3 presents detailed descriptions of the methods and results;</w:t>
      </w:r>
      <w:r>
        <w:rPr>
          <w:rFonts w:eastAsiaTheme="minorEastAsia" w:hint="eastAsia"/>
          <w:lang w:eastAsia="zh-TW"/>
        </w:rPr>
        <w:t xml:space="preserve"> </w:t>
      </w:r>
      <w:r w:rsidR="009434CE" w:rsidRPr="009434CE">
        <w:rPr>
          <w:rFonts w:eastAsiaTheme="minorEastAsia"/>
          <w:lang w:eastAsia="zh-TW"/>
        </w:rPr>
        <w:t>Chapter 4 summarizes the key findings and outlines directions for future work.</w:t>
      </w:r>
    </w:p>
    <w:p w14:paraId="2D094AF2" w14:textId="79047CC9" w:rsidR="008C72B3" w:rsidRPr="002F1B73" w:rsidRDefault="0042351F" w:rsidP="002F1B73">
      <w:pPr>
        <w:pStyle w:val="Heading1"/>
      </w:pPr>
      <w:r w:rsidRPr="002F1B73">
        <w:t xml:space="preserve">Reasons for </w:t>
      </w:r>
      <w:r w:rsidR="00A957BF" w:rsidRPr="002F1B73">
        <w:t>E</w:t>
      </w:r>
      <w:r w:rsidRPr="002F1B73">
        <w:t xml:space="preserve">rror </w:t>
      </w:r>
      <w:r w:rsidR="00A957BF" w:rsidRPr="002F1B73">
        <w:t>C</w:t>
      </w:r>
      <w:r w:rsidRPr="002F1B73">
        <w:t>orrection</w:t>
      </w:r>
    </w:p>
    <w:p w14:paraId="5924F75A" w14:textId="686A844C" w:rsidR="004C2E6F" w:rsidRDefault="006F50C7" w:rsidP="004C2E6F">
      <w:pPr>
        <w:pStyle w:val="Heading2"/>
        <w:rPr>
          <w:rFonts w:eastAsiaTheme="minorEastAsia"/>
          <w:lang w:eastAsia="zh-TW"/>
        </w:rPr>
      </w:pPr>
      <w:r w:rsidRPr="006F50C7">
        <w:rPr>
          <w:lang w:eastAsia="zh-TW"/>
        </w:rPr>
        <w:t>Background and Development of Shor Error Correction Code</w:t>
      </w:r>
    </w:p>
    <w:p w14:paraId="242D8388" w14:textId="758787D2" w:rsidR="006F50C7" w:rsidRPr="006F50C7" w:rsidRDefault="006F50C7" w:rsidP="006F50C7">
      <w:pPr>
        <w:ind w:startChars="100" w:start="10pt"/>
        <w:jc w:val="start"/>
        <w:rPr>
          <w:rFonts w:eastAsiaTheme="minorEastAsia"/>
          <w:lang w:eastAsia="zh-TW"/>
        </w:rPr>
      </w:pPr>
      <w:r>
        <w:rPr>
          <w:rFonts w:eastAsiaTheme="minorEastAsia"/>
          <w:lang w:eastAsia="zh-TW"/>
        </w:rPr>
        <w:tab/>
      </w:r>
      <w:r w:rsidRPr="006F50C7">
        <w:rPr>
          <w:rFonts w:eastAsiaTheme="minorEastAsia"/>
          <w:lang w:eastAsia="zh-TW"/>
        </w:rPr>
        <w:t xml:space="preserve">The Shor error correction code was proposed by American physicist Peter Shor in 1995 [1], and it represents the first practical quantum error correction (QEC) scheme. The fundamental idea is to encode the logical information of a single qubit across multiple physical qubits, using redundancy to detect and correct common types of </w:t>
      </w:r>
      <w:proofErr w:type="gramStart"/>
      <w:r w:rsidRPr="006F50C7">
        <w:rPr>
          <w:rFonts w:eastAsiaTheme="minorEastAsia"/>
          <w:lang w:eastAsia="zh-TW"/>
        </w:rPr>
        <w:t>errors—</w:t>
      </w:r>
      <w:proofErr w:type="gramEnd"/>
      <w:r w:rsidRPr="006F50C7">
        <w:rPr>
          <w:rFonts w:eastAsiaTheme="minorEastAsia"/>
          <w:lang w:eastAsia="zh-TW"/>
        </w:rPr>
        <w:t>most notably bit flip and phase flip errors.</w:t>
      </w:r>
    </w:p>
    <w:p w14:paraId="011BAB96" w14:textId="77777777" w:rsidR="006F50C7" w:rsidRPr="006F50C7" w:rsidRDefault="006F50C7" w:rsidP="006F50C7">
      <w:pPr>
        <w:ind w:startChars="100" w:start="10pt"/>
        <w:jc w:val="start"/>
        <w:rPr>
          <w:rFonts w:eastAsiaTheme="minorEastAsia"/>
          <w:lang w:eastAsia="zh-TW"/>
        </w:rPr>
      </w:pPr>
    </w:p>
    <w:p w14:paraId="2CCCB85D" w14:textId="6B72746E" w:rsidR="006F50C7" w:rsidRDefault="006F50C7" w:rsidP="006F50C7">
      <w:pPr>
        <w:ind w:startChars="100" w:start="10pt"/>
        <w:jc w:val="start"/>
        <w:rPr>
          <w:rFonts w:eastAsiaTheme="minorEastAsia"/>
          <w:lang w:eastAsia="zh-TW"/>
        </w:rPr>
      </w:pPr>
      <w:r>
        <w:rPr>
          <w:rFonts w:eastAsiaTheme="minorEastAsia"/>
          <w:lang w:eastAsia="zh-TW"/>
        </w:rPr>
        <w:tab/>
      </w:r>
      <w:r w:rsidRPr="006F50C7">
        <w:rPr>
          <w:rFonts w:eastAsiaTheme="minorEastAsia"/>
          <w:lang w:eastAsia="zh-TW"/>
        </w:rPr>
        <w:t>This method successfully demonstrated the theoretical feasibility of fault-tolerant quantum computation and laid the foundation for subsequent developments in QEC. In 1996, Steane introduced a seven-qubit code [2], while Calderbank and Shor jointly proposed a generalized theoretical framework for quantum error correction [3]. Steane also expanded upon this framework with further theoretical advancements in the same year [4]. These foundational works have become the cornerstones of modern quantum error correction research.</w:t>
      </w:r>
    </w:p>
    <w:p w14:paraId="3408DEC3" w14:textId="77777777" w:rsidR="00B26B7F" w:rsidRPr="006F50C7" w:rsidRDefault="00B26B7F" w:rsidP="006F50C7">
      <w:pPr>
        <w:ind w:startChars="100" w:start="10pt"/>
        <w:jc w:val="start"/>
        <w:rPr>
          <w:rFonts w:eastAsiaTheme="minorEastAsia" w:hint="eastAsia"/>
          <w:lang w:eastAsia="zh-TW"/>
        </w:rPr>
      </w:pPr>
    </w:p>
    <w:p w14:paraId="245FAD0A" w14:textId="5C723ACA" w:rsidR="006F50C7" w:rsidRDefault="006F50C7" w:rsidP="006F50C7">
      <w:pPr>
        <w:pStyle w:val="Heading2"/>
        <w:rPr>
          <w:rFonts w:eastAsiaTheme="minorEastAsia"/>
          <w:lang w:eastAsia="zh-TW"/>
        </w:rPr>
      </w:pPr>
      <w:bookmarkStart w:id="0" w:name="_Hlk172247788"/>
      <w:r w:rsidRPr="006F50C7">
        <w:t>Hardware Constraints and Platform Description</w:t>
      </w:r>
    </w:p>
    <w:p w14:paraId="24AB1BCA" w14:textId="3C44DEB3" w:rsidR="006F50C7" w:rsidRPr="006F50C7" w:rsidRDefault="006F50C7" w:rsidP="006F50C7">
      <w:pPr>
        <w:ind w:startChars="100" w:start="10pt"/>
        <w:jc w:val="start"/>
        <w:rPr>
          <w:rFonts w:eastAsiaTheme="minorEastAsia"/>
          <w:lang w:eastAsia="zh-TW"/>
        </w:rPr>
      </w:pPr>
      <w:r>
        <w:rPr>
          <w:rFonts w:eastAsiaTheme="minorEastAsia"/>
          <w:lang w:eastAsia="zh-TW"/>
        </w:rPr>
        <w:tab/>
      </w:r>
      <w:r w:rsidRPr="006F50C7">
        <w:rPr>
          <w:rFonts w:eastAsiaTheme="minorEastAsia"/>
          <w:lang w:eastAsia="zh-TW"/>
        </w:rPr>
        <w:t xml:space="preserve">Due to current limitations in quantum hardware—such as the number of available qubits, connectivity architecture, and gate operation </w:t>
      </w:r>
      <w:proofErr w:type="gramStart"/>
      <w:r w:rsidRPr="006F50C7">
        <w:rPr>
          <w:rFonts w:eastAsiaTheme="minorEastAsia"/>
          <w:lang w:eastAsia="zh-TW"/>
        </w:rPr>
        <w:t>stability—</w:t>
      </w:r>
      <w:proofErr w:type="gramEnd"/>
      <w:r w:rsidRPr="006F50C7">
        <w:rPr>
          <w:rFonts w:eastAsiaTheme="minorEastAsia"/>
          <w:lang w:eastAsia="zh-TW"/>
        </w:rPr>
        <w:t xml:space="preserve">the design of </w:t>
      </w:r>
      <w:r w:rsidRPr="006F50C7">
        <w:rPr>
          <w:rFonts w:eastAsiaTheme="minorEastAsia"/>
          <w:lang w:eastAsia="zh-TW"/>
        </w:rPr>
        <w:lastRenderedPageBreak/>
        <w:t>quantum error correction algorithms must carefully consider practical implementation constraints.</w:t>
      </w:r>
    </w:p>
    <w:p w14:paraId="5355E335" w14:textId="77777777" w:rsidR="006F50C7" w:rsidRPr="006F50C7" w:rsidRDefault="006F50C7" w:rsidP="006F50C7">
      <w:pPr>
        <w:ind w:startChars="100" w:start="10pt"/>
        <w:jc w:val="start"/>
        <w:rPr>
          <w:rFonts w:eastAsiaTheme="minorEastAsia"/>
          <w:lang w:eastAsia="zh-TW"/>
        </w:rPr>
      </w:pPr>
    </w:p>
    <w:p w14:paraId="20FA4564" w14:textId="39205CE8" w:rsidR="006F50C7" w:rsidRPr="006F50C7" w:rsidRDefault="006F50C7" w:rsidP="006F50C7">
      <w:pPr>
        <w:ind w:startChars="100" w:start="10pt"/>
        <w:jc w:val="start"/>
        <w:rPr>
          <w:rFonts w:eastAsiaTheme="minorEastAsia"/>
          <w:lang w:eastAsia="zh-TW"/>
        </w:rPr>
      </w:pPr>
      <w:r>
        <w:rPr>
          <w:rFonts w:eastAsiaTheme="minorEastAsia"/>
          <w:lang w:eastAsia="zh-TW"/>
        </w:rPr>
        <w:tab/>
      </w:r>
      <w:r w:rsidRPr="006F50C7">
        <w:rPr>
          <w:rFonts w:eastAsiaTheme="minorEastAsia"/>
          <w:lang w:eastAsia="zh-TW"/>
        </w:rPr>
        <w:t xml:space="preserve">In this study, we selected the IBM Heron r1 quantum processor [9] as the experimental platform. The median error rate of its controlled-Z (CZ) gate operations is 0.004101. Since excessive gate operations can rapidly accumulate errors, it is essential to adopt strategies that balance implementation cost with correction effectiveness </w:t>
      </w:r>
      <w:proofErr w:type="gramStart"/>
      <w:r w:rsidRPr="006F50C7">
        <w:rPr>
          <w:rFonts w:eastAsiaTheme="minorEastAsia"/>
          <w:lang w:eastAsia="zh-TW"/>
        </w:rPr>
        <w:t>in order to</w:t>
      </w:r>
      <w:proofErr w:type="gramEnd"/>
      <w:r w:rsidRPr="006F50C7">
        <w:rPr>
          <w:rFonts w:eastAsiaTheme="minorEastAsia"/>
          <w:lang w:eastAsia="zh-TW"/>
        </w:rPr>
        <w:t xml:space="preserve"> enhance overall computational reliability.</w:t>
      </w:r>
    </w:p>
    <w:p w14:paraId="10962C7C" w14:textId="77777777" w:rsidR="006F50C7" w:rsidRPr="006F50C7" w:rsidRDefault="006F50C7" w:rsidP="006F50C7">
      <w:pPr>
        <w:ind w:startChars="100" w:start="10pt"/>
        <w:jc w:val="start"/>
        <w:rPr>
          <w:rFonts w:eastAsiaTheme="minorEastAsia" w:hint="eastAsia"/>
          <w:lang w:eastAsia="zh-TW"/>
        </w:rPr>
      </w:pPr>
    </w:p>
    <w:p w14:paraId="7C68A0EA" w14:textId="6B1660BD" w:rsidR="004C2E6F" w:rsidRDefault="006F50C7" w:rsidP="002F1B73">
      <w:pPr>
        <w:pStyle w:val="Heading2"/>
        <w:rPr>
          <w:rFonts w:eastAsiaTheme="minorEastAsia"/>
          <w:lang w:eastAsia="zh-TW"/>
        </w:rPr>
      </w:pPr>
      <w:r w:rsidRPr="006F50C7">
        <w:rPr>
          <w:rFonts w:eastAsiaTheme="minorEastAsia"/>
          <w:lang w:eastAsia="zh-TW"/>
        </w:rPr>
        <w:t>Common Sources of Quantum Errors</w:t>
      </w:r>
    </w:p>
    <w:p w14:paraId="21EDE9BD" w14:textId="7E0EFE2E" w:rsidR="006F50C7" w:rsidRPr="006F50C7" w:rsidRDefault="006F50C7" w:rsidP="006F50C7">
      <w:pPr>
        <w:ind w:startChars="100" w:start="10pt"/>
        <w:jc w:val="start"/>
        <w:rPr>
          <w:rFonts w:eastAsiaTheme="minorEastAsia" w:hint="eastAsia"/>
          <w:lang w:eastAsia="zh-TW"/>
        </w:rPr>
      </w:pPr>
      <w:r>
        <w:rPr>
          <w:rFonts w:eastAsiaTheme="minorEastAsia"/>
          <w:lang w:eastAsia="zh-TW"/>
        </w:rPr>
        <w:tab/>
      </w:r>
      <w:r w:rsidRPr="006F50C7">
        <w:rPr>
          <w:rFonts w:eastAsiaTheme="minorEastAsia"/>
          <w:lang w:eastAsia="zh-TW"/>
        </w:rPr>
        <w:t>According to relevant studies [5]</w:t>
      </w:r>
      <w:proofErr w:type="gramStart"/>
      <w:r w:rsidRPr="006F50C7">
        <w:rPr>
          <w:rFonts w:eastAsiaTheme="minorEastAsia"/>
          <w:lang w:eastAsia="zh-TW"/>
        </w:rPr>
        <w:t>–[</w:t>
      </w:r>
      <w:proofErr w:type="gramEnd"/>
      <w:r w:rsidRPr="006F50C7">
        <w:rPr>
          <w:rFonts w:eastAsiaTheme="minorEastAsia"/>
          <w:lang w:eastAsia="zh-TW"/>
        </w:rPr>
        <w:t>8], the most common sources of errors in quantum computation include:</w:t>
      </w:r>
    </w:p>
    <w:p w14:paraId="3F2CBB3F" w14:textId="77777777" w:rsidR="006F50C7" w:rsidRPr="006F50C7" w:rsidRDefault="006F50C7" w:rsidP="006F50C7">
      <w:pPr>
        <w:pStyle w:val="ListParagraph"/>
        <w:numPr>
          <w:ilvl w:val="0"/>
          <w:numId w:val="38"/>
        </w:numPr>
        <w:ind w:startChars="0"/>
        <w:jc w:val="start"/>
        <w:rPr>
          <w:rFonts w:eastAsiaTheme="minorEastAsia"/>
          <w:lang w:eastAsia="zh-TW"/>
        </w:rPr>
      </w:pPr>
      <w:r w:rsidRPr="006F50C7">
        <w:rPr>
          <w:rFonts w:eastAsiaTheme="minorEastAsia"/>
          <w:lang w:eastAsia="zh-TW"/>
        </w:rPr>
        <w:t>Bit Flip Errors</w:t>
      </w:r>
    </w:p>
    <w:p w14:paraId="32183395" w14:textId="77777777" w:rsidR="006F50C7" w:rsidRPr="006F50C7" w:rsidRDefault="006F50C7" w:rsidP="006F50C7">
      <w:pPr>
        <w:ind w:startChars="100" w:start="10pt"/>
        <w:jc w:val="start"/>
        <w:rPr>
          <w:rFonts w:eastAsiaTheme="minorEastAsia"/>
          <w:lang w:eastAsia="zh-TW"/>
        </w:rPr>
      </w:pPr>
      <w:r w:rsidRPr="006F50C7">
        <w:rPr>
          <w:rFonts w:eastAsiaTheme="minorEastAsia"/>
          <w:lang w:eastAsia="zh-TW"/>
        </w:rPr>
        <w:t>A qubit flips from state |0</w:t>
      </w:r>
      <w:r w:rsidRPr="006F50C7">
        <w:rPr>
          <w:rFonts w:ascii="Cambria Math" w:eastAsiaTheme="minorEastAsia" w:hAnsi="Cambria Math" w:cs="Cambria Math"/>
          <w:lang w:eastAsia="zh-TW"/>
        </w:rPr>
        <w:t>⟩</w:t>
      </w:r>
      <w:r w:rsidRPr="006F50C7">
        <w:rPr>
          <w:rFonts w:eastAsiaTheme="minorEastAsia"/>
          <w:lang w:eastAsia="zh-TW"/>
        </w:rPr>
        <w:t xml:space="preserve"> to |1</w:t>
      </w:r>
      <w:r w:rsidRPr="006F50C7">
        <w:rPr>
          <w:rFonts w:ascii="Cambria Math" w:eastAsiaTheme="minorEastAsia" w:hAnsi="Cambria Math" w:cs="Cambria Math"/>
          <w:lang w:eastAsia="zh-TW"/>
        </w:rPr>
        <w:t>⟩</w:t>
      </w:r>
      <w:r w:rsidRPr="006F50C7">
        <w:rPr>
          <w:rFonts w:eastAsiaTheme="minorEastAsia"/>
          <w:lang w:eastAsia="zh-TW"/>
        </w:rPr>
        <w:t xml:space="preserve"> or vice versa due to external disturbances during the computation process.</w:t>
      </w:r>
    </w:p>
    <w:p w14:paraId="657FB0D8" w14:textId="77777777" w:rsidR="006F50C7" w:rsidRPr="006F50C7" w:rsidRDefault="006F50C7" w:rsidP="006F50C7">
      <w:pPr>
        <w:ind w:startChars="100" w:start="10pt"/>
        <w:jc w:val="start"/>
        <w:rPr>
          <w:rFonts w:eastAsiaTheme="minorEastAsia"/>
          <w:lang w:eastAsia="zh-TW"/>
        </w:rPr>
      </w:pPr>
    </w:p>
    <w:p w14:paraId="6EB046E0" w14:textId="77777777" w:rsidR="006F50C7" w:rsidRPr="006F50C7" w:rsidRDefault="006F50C7" w:rsidP="006F50C7">
      <w:pPr>
        <w:pStyle w:val="ListParagraph"/>
        <w:numPr>
          <w:ilvl w:val="0"/>
          <w:numId w:val="38"/>
        </w:numPr>
        <w:ind w:startChars="0"/>
        <w:jc w:val="start"/>
        <w:rPr>
          <w:rFonts w:eastAsiaTheme="minorEastAsia"/>
          <w:lang w:eastAsia="zh-TW"/>
        </w:rPr>
      </w:pPr>
      <w:r w:rsidRPr="006F50C7">
        <w:rPr>
          <w:rFonts w:eastAsiaTheme="minorEastAsia"/>
          <w:lang w:eastAsia="zh-TW"/>
        </w:rPr>
        <w:t>Phase Flip Errors</w:t>
      </w:r>
    </w:p>
    <w:p w14:paraId="7B9BFB9A" w14:textId="77777777" w:rsidR="006F50C7" w:rsidRPr="006F50C7" w:rsidRDefault="006F50C7" w:rsidP="006F50C7">
      <w:pPr>
        <w:ind w:startChars="100" w:start="10pt"/>
        <w:jc w:val="start"/>
        <w:rPr>
          <w:rFonts w:eastAsiaTheme="minorEastAsia"/>
          <w:lang w:eastAsia="zh-TW"/>
        </w:rPr>
      </w:pPr>
      <w:r w:rsidRPr="006F50C7">
        <w:rPr>
          <w:rFonts w:eastAsiaTheme="minorEastAsia"/>
          <w:lang w:eastAsia="zh-TW"/>
        </w:rPr>
        <w:t>The phase information of a qubit is affected by environmental noise, leading to incorrect computational results.</w:t>
      </w:r>
    </w:p>
    <w:p w14:paraId="2A104971" w14:textId="77777777" w:rsidR="006F50C7" w:rsidRPr="006F50C7" w:rsidRDefault="006F50C7" w:rsidP="006F50C7">
      <w:pPr>
        <w:ind w:startChars="100" w:start="10pt"/>
        <w:jc w:val="start"/>
        <w:rPr>
          <w:rFonts w:eastAsiaTheme="minorEastAsia"/>
          <w:lang w:eastAsia="zh-TW"/>
        </w:rPr>
      </w:pPr>
    </w:p>
    <w:p w14:paraId="4DDE4FB0" w14:textId="77777777" w:rsidR="006F50C7" w:rsidRPr="006F50C7" w:rsidRDefault="006F50C7" w:rsidP="006F50C7">
      <w:pPr>
        <w:pStyle w:val="ListParagraph"/>
        <w:numPr>
          <w:ilvl w:val="0"/>
          <w:numId w:val="38"/>
        </w:numPr>
        <w:ind w:startChars="0"/>
        <w:jc w:val="start"/>
        <w:rPr>
          <w:rFonts w:eastAsiaTheme="minorEastAsia"/>
          <w:lang w:eastAsia="zh-TW"/>
        </w:rPr>
      </w:pPr>
      <w:r w:rsidRPr="006F50C7">
        <w:rPr>
          <w:rFonts w:eastAsiaTheme="minorEastAsia"/>
          <w:lang w:eastAsia="zh-TW"/>
        </w:rPr>
        <w:t>Gate Operation Errors</w:t>
      </w:r>
    </w:p>
    <w:p w14:paraId="64A3F265" w14:textId="77777777" w:rsidR="006F50C7" w:rsidRPr="006F50C7" w:rsidRDefault="006F50C7" w:rsidP="006F50C7">
      <w:pPr>
        <w:ind w:startChars="100" w:start="10pt"/>
        <w:jc w:val="start"/>
        <w:rPr>
          <w:rFonts w:eastAsiaTheme="minorEastAsia"/>
          <w:lang w:eastAsia="zh-TW"/>
        </w:rPr>
      </w:pPr>
      <w:r w:rsidRPr="006F50C7">
        <w:rPr>
          <w:rFonts w:eastAsiaTheme="minorEastAsia"/>
          <w:lang w:eastAsia="zh-TW"/>
        </w:rPr>
        <w:t>Errors arising from imperfect implementation of quantum gates or interference from the surrounding environment during gate execution.</w:t>
      </w:r>
    </w:p>
    <w:p w14:paraId="0096F645" w14:textId="77777777" w:rsidR="006F50C7" w:rsidRPr="006F50C7" w:rsidRDefault="006F50C7" w:rsidP="006F50C7">
      <w:pPr>
        <w:ind w:startChars="100" w:start="10pt"/>
        <w:jc w:val="start"/>
        <w:rPr>
          <w:rFonts w:eastAsiaTheme="minorEastAsia"/>
          <w:lang w:eastAsia="zh-TW"/>
        </w:rPr>
      </w:pPr>
    </w:p>
    <w:p w14:paraId="3A7265EC" w14:textId="77777777" w:rsidR="006F50C7" w:rsidRPr="006F50C7" w:rsidRDefault="006F50C7" w:rsidP="006F50C7">
      <w:pPr>
        <w:pStyle w:val="ListParagraph"/>
        <w:numPr>
          <w:ilvl w:val="0"/>
          <w:numId w:val="38"/>
        </w:numPr>
        <w:ind w:startChars="0"/>
        <w:jc w:val="start"/>
        <w:rPr>
          <w:rFonts w:eastAsiaTheme="minorEastAsia"/>
          <w:lang w:eastAsia="zh-TW"/>
        </w:rPr>
      </w:pPr>
      <w:r w:rsidRPr="006F50C7">
        <w:rPr>
          <w:rFonts w:eastAsiaTheme="minorEastAsia"/>
          <w:lang w:eastAsia="zh-TW"/>
        </w:rPr>
        <w:t>Qubit Crosstalk Errors</w:t>
      </w:r>
    </w:p>
    <w:p w14:paraId="51BCD2B2" w14:textId="77777777" w:rsidR="006F50C7" w:rsidRPr="006F50C7" w:rsidRDefault="006F50C7" w:rsidP="006F50C7">
      <w:pPr>
        <w:ind w:startChars="100" w:start="10pt"/>
        <w:jc w:val="start"/>
        <w:rPr>
          <w:rFonts w:eastAsiaTheme="minorEastAsia"/>
          <w:lang w:eastAsia="zh-TW"/>
        </w:rPr>
      </w:pPr>
      <w:r w:rsidRPr="006F50C7">
        <w:rPr>
          <w:rFonts w:eastAsiaTheme="minorEastAsia"/>
          <w:lang w:eastAsia="zh-TW"/>
        </w:rPr>
        <w:t>Unintended interactions between neighboring qubits cause the propagation of errors.</w:t>
      </w:r>
    </w:p>
    <w:p w14:paraId="53EBD24D" w14:textId="77777777" w:rsidR="006F50C7" w:rsidRPr="006F50C7" w:rsidRDefault="006F50C7" w:rsidP="006F50C7">
      <w:pPr>
        <w:ind w:startChars="100" w:start="10pt"/>
        <w:jc w:val="start"/>
        <w:rPr>
          <w:rFonts w:eastAsiaTheme="minorEastAsia"/>
          <w:lang w:eastAsia="zh-TW"/>
        </w:rPr>
      </w:pPr>
    </w:p>
    <w:p w14:paraId="18EFB36F" w14:textId="77777777" w:rsidR="006F50C7" w:rsidRPr="006F50C7" w:rsidRDefault="006F50C7" w:rsidP="006F50C7">
      <w:pPr>
        <w:pStyle w:val="ListParagraph"/>
        <w:numPr>
          <w:ilvl w:val="0"/>
          <w:numId w:val="38"/>
        </w:numPr>
        <w:ind w:startChars="0"/>
        <w:jc w:val="start"/>
        <w:rPr>
          <w:rFonts w:eastAsiaTheme="minorEastAsia"/>
          <w:lang w:eastAsia="zh-TW"/>
        </w:rPr>
      </w:pPr>
      <w:r w:rsidRPr="006F50C7">
        <w:rPr>
          <w:rFonts w:eastAsiaTheme="minorEastAsia"/>
          <w:lang w:eastAsia="zh-TW"/>
        </w:rPr>
        <w:t>Measurement Errors</w:t>
      </w:r>
    </w:p>
    <w:p w14:paraId="6FE0F086" w14:textId="3EC36C89" w:rsidR="006F50C7" w:rsidRDefault="006F50C7" w:rsidP="006F50C7">
      <w:pPr>
        <w:ind w:startChars="100" w:start="10pt"/>
        <w:jc w:val="start"/>
        <w:rPr>
          <w:rFonts w:eastAsiaTheme="minorEastAsia"/>
          <w:lang w:eastAsia="zh-TW"/>
        </w:rPr>
      </w:pPr>
      <w:r w:rsidRPr="006F50C7">
        <w:rPr>
          <w:rFonts w:eastAsiaTheme="minorEastAsia"/>
          <w:lang w:eastAsia="zh-TW"/>
        </w:rPr>
        <w:t xml:space="preserve">Disturbances during the readout phase </w:t>
      </w:r>
      <w:proofErr w:type="gramStart"/>
      <w:r w:rsidRPr="006F50C7">
        <w:rPr>
          <w:rFonts w:eastAsiaTheme="minorEastAsia"/>
          <w:lang w:eastAsia="zh-TW"/>
        </w:rPr>
        <w:t>lead</w:t>
      </w:r>
      <w:proofErr w:type="gramEnd"/>
      <w:r w:rsidRPr="006F50C7">
        <w:rPr>
          <w:rFonts w:eastAsiaTheme="minorEastAsia"/>
          <w:lang w:eastAsia="zh-TW"/>
        </w:rPr>
        <w:t xml:space="preserve"> to inaccuracies in the measurement results.</w:t>
      </w:r>
    </w:p>
    <w:p w14:paraId="3F319151" w14:textId="77777777" w:rsidR="00B26B7F" w:rsidRPr="006F50C7" w:rsidRDefault="00B26B7F" w:rsidP="006F50C7">
      <w:pPr>
        <w:ind w:startChars="100" w:start="10pt"/>
        <w:jc w:val="start"/>
        <w:rPr>
          <w:rFonts w:eastAsiaTheme="minorEastAsia" w:hint="eastAsia"/>
          <w:lang w:eastAsia="zh-TW"/>
        </w:rPr>
      </w:pPr>
    </w:p>
    <w:p w14:paraId="5AAF3319" w14:textId="3E5B85AA" w:rsidR="004C2E6F" w:rsidRDefault="00601D08" w:rsidP="004C2E6F">
      <w:pPr>
        <w:pStyle w:val="Heading2"/>
        <w:rPr>
          <w:rFonts w:eastAsiaTheme="minorEastAsia"/>
          <w:lang w:eastAsia="zh-TW"/>
        </w:rPr>
      </w:pPr>
      <w:r w:rsidRPr="00601D08">
        <w:rPr>
          <w:rFonts w:eastAsiaTheme="minorEastAsia"/>
          <w:lang w:eastAsia="zh-TW"/>
        </w:rPr>
        <w:t>Targeted Error Type in This Study</w:t>
      </w:r>
    </w:p>
    <w:p w14:paraId="26AE2CD8" w14:textId="39C6E321" w:rsidR="00601D08" w:rsidRPr="00601D08" w:rsidRDefault="00601D08" w:rsidP="00601D08">
      <w:pPr>
        <w:ind w:startChars="100" w:start="10pt"/>
        <w:jc w:val="start"/>
        <w:rPr>
          <w:rFonts w:eastAsiaTheme="minorEastAsia"/>
          <w:lang w:eastAsia="zh-TW"/>
        </w:rPr>
      </w:pPr>
      <w:r>
        <w:rPr>
          <w:rFonts w:eastAsiaTheme="minorEastAsia"/>
          <w:lang w:eastAsia="zh-TW"/>
        </w:rPr>
        <w:tab/>
      </w:r>
      <w:r w:rsidRPr="00601D08">
        <w:rPr>
          <w:rFonts w:eastAsiaTheme="minorEastAsia"/>
          <w:lang w:eastAsia="zh-TW"/>
        </w:rPr>
        <w:t>This study focuses specifically on bit flip errors for analysis and correction, based on the following considerations:</w:t>
      </w:r>
    </w:p>
    <w:p w14:paraId="02FB2819" w14:textId="77777777" w:rsidR="00601D08" w:rsidRPr="00601D08" w:rsidRDefault="00601D08" w:rsidP="00601D08">
      <w:pPr>
        <w:ind w:startChars="100" w:start="10pt"/>
        <w:jc w:val="start"/>
        <w:rPr>
          <w:rFonts w:eastAsiaTheme="minorEastAsia"/>
          <w:lang w:eastAsia="zh-TW"/>
        </w:rPr>
      </w:pPr>
    </w:p>
    <w:p w14:paraId="783E0173" w14:textId="1E042C47" w:rsidR="00601D08" w:rsidRPr="00601D08" w:rsidRDefault="00601D08" w:rsidP="00601D08">
      <w:pPr>
        <w:ind w:startChars="100" w:start="10pt"/>
        <w:jc w:val="start"/>
        <w:rPr>
          <w:rFonts w:eastAsiaTheme="minorEastAsia"/>
          <w:lang w:eastAsia="zh-TW"/>
        </w:rPr>
      </w:pPr>
      <w:r>
        <w:rPr>
          <w:rFonts w:eastAsiaTheme="minorEastAsia"/>
          <w:lang w:eastAsia="zh-TW"/>
        </w:rPr>
        <w:tab/>
      </w:r>
      <w:r w:rsidRPr="00601D08">
        <w:rPr>
          <w:rFonts w:eastAsiaTheme="minorEastAsia"/>
          <w:lang w:eastAsia="zh-TW"/>
        </w:rPr>
        <w:t>Bit-level information forms the core of quantum logical operations.</w:t>
      </w:r>
    </w:p>
    <w:p w14:paraId="7DCA85B9" w14:textId="77777777" w:rsidR="00601D08" w:rsidRPr="00601D08" w:rsidRDefault="00601D08" w:rsidP="00601D08">
      <w:pPr>
        <w:ind w:startChars="100" w:start="10pt"/>
        <w:jc w:val="start"/>
        <w:rPr>
          <w:rFonts w:eastAsiaTheme="minorEastAsia"/>
          <w:lang w:eastAsia="zh-TW"/>
        </w:rPr>
      </w:pPr>
    </w:p>
    <w:p w14:paraId="5D78FF2B" w14:textId="2123579E" w:rsidR="00601D08" w:rsidRPr="00601D08" w:rsidRDefault="00601D08" w:rsidP="00601D08">
      <w:pPr>
        <w:ind w:startChars="100" w:start="10pt"/>
        <w:jc w:val="start"/>
        <w:rPr>
          <w:rFonts w:eastAsiaTheme="minorEastAsia"/>
          <w:lang w:eastAsia="zh-TW"/>
        </w:rPr>
      </w:pPr>
      <w:r>
        <w:rPr>
          <w:rFonts w:eastAsiaTheme="minorEastAsia"/>
          <w:lang w:eastAsia="zh-TW"/>
        </w:rPr>
        <w:tab/>
      </w:r>
      <w:r w:rsidRPr="00601D08">
        <w:rPr>
          <w:rFonts w:eastAsiaTheme="minorEastAsia"/>
          <w:lang w:eastAsia="zh-TW"/>
        </w:rPr>
        <w:t>Phase flip errors can be addressed using similar correction strategies by changing the measurement basis.</w:t>
      </w:r>
    </w:p>
    <w:p w14:paraId="05E2034B" w14:textId="77777777" w:rsidR="00601D08" w:rsidRPr="00601D08" w:rsidRDefault="00601D08" w:rsidP="00601D08">
      <w:pPr>
        <w:ind w:startChars="100" w:start="10pt"/>
        <w:jc w:val="start"/>
        <w:rPr>
          <w:rFonts w:eastAsiaTheme="minorEastAsia"/>
          <w:lang w:eastAsia="zh-TW"/>
        </w:rPr>
      </w:pPr>
    </w:p>
    <w:p w14:paraId="58000389" w14:textId="63E5083C" w:rsidR="006F50C7" w:rsidRDefault="00601D08" w:rsidP="00601D08">
      <w:pPr>
        <w:ind w:startChars="100" w:start="10pt"/>
        <w:jc w:val="start"/>
        <w:rPr>
          <w:rFonts w:eastAsiaTheme="minorEastAsia"/>
          <w:lang w:eastAsia="zh-TW"/>
        </w:rPr>
      </w:pPr>
      <w:r>
        <w:rPr>
          <w:rFonts w:eastAsiaTheme="minorEastAsia"/>
          <w:lang w:eastAsia="zh-TW"/>
        </w:rPr>
        <w:tab/>
      </w:r>
      <w:r w:rsidRPr="00601D08">
        <w:rPr>
          <w:rFonts w:eastAsiaTheme="minorEastAsia"/>
          <w:lang w:eastAsia="zh-TW"/>
        </w:rPr>
        <w:t>The main objective of this study is to evaluate the computational capacity of existing quantum hardware under error-prone conditions, rather than optimizing hardware fidelity itself.</w:t>
      </w:r>
    </w:p>
    <w:p w14:paraId="2C61CE30" w14:textId="77777777" w:rsidR="00B26B7F" w:rsidRPr="00601D08" w:rsidRDefault="00B26B7F" w:rsidP="00601D08">
      <w:pPr>
        <w:ind w:startChars="100" w:start="10pt"/>
        <w:jc w:val="start"/>
        <w:rPr>
          <w:rFonts w:eastAsiaTheme="minorEastAsia" w:hint="eastAsia"/>
          <w:lang w:eastAsia="zh-TW"/>
        </w:rPr>
      </w:pPr>
    </w:p>
    <w:p w14:paraId="00E5A689" w14:textId="2896AAB2" w:rsidR="004C2E6F" w:rsidRDefault="00601D08" w:rsidP="004C2E6F">
      <w:pPr>
        <w:pStyle w:val="Heading2"/>
        <w:rPr>
          <w:rFonts w:eastAsiaTheme="minorEastAsia"/>
          <w:lang w:eastAsia="zh-TW"/>
        </w:rPr>
      </w:pPr>
      <w:r w:rsidRPr="00601D08">
        <w:rPr>
          <w:rFonts w:eastAsiaTheme="minorEastAsia"/>
          <w:lang w:eastAsia="zh-TW"/>
        </w:rPr>
        <w:t>Experimental Design, Limitations, and Objectives</w:t>
      </w:r>
    </w:p>
    <w:p w14:paraId="1F348680" w14:textId="5F6A798F" w:rsidR="00601D08" w:rsidRPr="00601D08" w:rsidRDefault="00601D08" w:rsidP="00601D08">
      <w:pPr>
        <w:ind w:startChars="100" w:start="10pt"/>
        <w:jc w:val="start"/>
        <w:rPr>
          <w:rFonts w:eastAsiaTheme="minorEastAsia"/>
          <w:lang w:eastAsia="zh-TW"/>
        </w:rPr>
      </w:pPr>
      <w:r>
        <w:rPr>
          <w:rFonts w:eastAsiaTheme="minorEastAsia"/>
          <w:lang w:eastAsia="zh-TW"/>
        </w:rPr>
        <w:tab/>
      </w:r>
      <w:r w:rsidRPr="00601D08">
        <w:rPr>
          <w:rFonts w:eastAsiaTheme="minorEastAsia"/>
          <w:lang w:eastAsia="zh-TW"/>
        </w:rPr>
        <w:t>To evaluate the effectiveness of a randomized grouping strategy based on the Shor Error Correction Code (SRCC) in correcting bit flip errors, we implemented several experimental configurations using the IBM Heron r1 quantum processor.</w:t>
      </w:r>
    </w:p>
    <w:p w14:paraId="3D18973F" w14:textId="77777777" w:rsidR="00601D08" w:rsidRPr="00601D08" w:rsidRDefault="00601D08" w:rsidP="00601D08">
      <w:pPr>
        <w:ind w:startChars="100" w:start="10pt"/>
        <w:jc w:val="start"/>
        <w:rPr>
          <w:rFonts w:eastAsiaTheme="minorEastAsia"/>
          <w:lang w:eastAsia="zh-TW"/>
        </w:rPr>
      </w:pPr>
    </w:p>
    <w:p w14:paraId="736F0EF2" w14:textId="52E1A7D6" w:rsidR="00601D08" w:rsidRPr="00601D08" w:rsidRDefault="008244DF" w:rsidP="00601D08">
      <w:pPr>
        <w:ind w:startChars="100" w:start="10pt"/>
        <w:jc w:val="start"/>
        <w:rPr>
          <w:rFonts w:eastAsiaTheme="minorEastAsia"/>
          <w:lang w:eastAsia="zh-TW"/>
        </w:rPr>
      </w:pPr>
      <w:r>
        <w:rPr>
          <w:rFonts w:eastAsiaTheme="minorEastAsia"/>
          <w:lang w:eastAsia="zh-TW"/>
        </w:rPr>
        <w:tab/>
      </w:r>
      <w:r w:rsidR="00601D08" w:rsidRPr="00601D08">
        <w:rPr>
          <w:rFonts w:eastAsiaTheme="minorEastAsia"/>
          <w:lang w:eastAsia="zh-TW"/>
        </w:rPr>
        <w:t>The experimental limitations include the number of available qubits, the efficiency of mapping logical to physical qubits, the number of gate operations, and the accumulation of overall system error.</w:t>
      </w:r>
    </w:p>
    <w:p w14:paraId="069D4990" w14:textId="77777777" w:rsidR="00601D08" w:rsidRPr="00601D08" w:rsidRDefault="00601D08" w:rsidP="00601D08">
      <w:pPr>
        <w:ind w:startChars="100" w:start="10pt"/>
        <w:jc w:val="start"/>
        <w:rPr>
          <w:rFonts w:eastAsiaTheme="minorEastAsia"/>
          <w:lang w:eastAsia="zh-TW"/>
        </w:rPr>
      </w:pPr>
    </w:p>
    <w:p w14:paraId="5B1BBF4D" w14:textId="77777777" w:rsidR="00601D08" w:rsidRPr="00601D08" w:rsidRDefault="00601D08" w:rsidP="00601D08">
      <w:pPr>
        <w:ind w:startChars="100" w:start="10pt"/>
        <w:jc w:val="start"/>
        <w:rPr>
          <w:rFonts w:eastAsiaTheme="minorEastAsia"/>
          <w:lang w:eastAsia="zh-TW"/>
        </w:rPr>
      </w:pPr>
      <w:r w:rsidRPr="00601D08">
        <w:rPr>
          <w:rFonts w:eastAsiaTheme="minorEastAsia"/>
          <w:lang w:eastAsia="zh-TW"/>
        </w:rPr>
        <w:t>The objectives of this study are as follows:</w:t>
      </w:r>
    </w:p>
    <w:p w14:paraId="5286CA55" w14:textId="77777777" w:rsidR="00601D08" w:rsidRPr="00601D08" w:rsidRDefault="00601D08" w:rsidP="00601D08">
      <w:pPr>
        <w:ind w:startChars="100" w:start="10pt"/>
        <w:jc w:val="start"/>
        <w:rPr>
          <w:rFonts w:eastAsiaTheme="minorEastAsia"/>
          <w:lang w:eastAsia="zh-TW"/>
        </w:rPr>
      </w:pPr>
    </w:p>
    <w:p w14:paraId="180D0529" w14:textId="77777777" w:rsidR="00601D08" w:rsidRPr="00601D08" w:rsidRDefault="00601D08" w:rsidP="00601D08">
      <w:pPr>
        <w:pStyle w:val="ListParagraph"/>
        <w:numPr>
          <w:ilvl w:val="0"/>
          <w:numId w:val="38"/>
        </w:numPr>
        <w:ind w:startChars="0"/>
        <w:jc w:val="start"/>
        <w:rPr>
          <w:rFonts w:eastAsiaTheme="minorEastAsia"/>
          <w:lang w:eastAsia="zh-TW"/>
        </w:rPr>
      </w:pPr>
      <w:r w:rsidRPr="00601D08">
        <w:rPr>
          <w:rFonts w:eastAsiaTheme="minorEastAsia"/>
          <w:lang w:eastAsia="zh-TW"/>
        </w:rPr>
        <w:t xml:space="preserve">To analyze the impact of different randomized grouping strategies on the correction of bit flip </w:t>
      </w:r>
      <w:proofErr w:type="gramStart"/>
      <w:r w:rsidRPr="00601D08">
        <w:rPr>
          <w:rFonts w:eastAsiaTheme="minorEastAsia"/>
          <w:lang w:eastAsia="zh-TW"/>
        </w:rPr>
        <w:t>errors;</w:t>
      </w:r>
      <w:proofErr w:type="gramEnd"/>
    </w:p>
    <w:p w14:paraId="468BA70C" w14:textId="77777777" w:rsidR="00601D08" w:rsidRPr="00601D08" w:rsidRDefault="00601D08" w:rsidP="00601D08">
      <w:pPr>
        <w:ind w:startChars="100" w:start="10pt"/>
        <w:jc w:val="start"/>
        <w:rPr>
          <w:rFonts w:eastAsiaTheme="minorEastAsia"/>
          <w:lang w:eastAsia="zh-TW"/>
        </w:rPr>
      </w:pPr>
    </w:p>
    <w:p w14:paraId="76945731" w14:textId="77777777" w:rsidR="00601D08" w:rsidRPr="00601D08" w:rsidRDefault="00601D08" w:rsidP="00601D08">
      <w:pPr>
        <w:pStyle w:val="ListParagraph"/>
        <w:numPr>
          <w:ilvl w:val="0"/>
          <w:numId w:val="38"/>
        </w:numPr>
        <w:ind w:startChars="0"/>
        <w:jc w:val="start"/>
        <w:rPr>
          <w:rFonts w:eastAsiaTheme="minorEastAsia"/>
          <w:lang w:eastAsia="zh-TW"/>
        </w:rPr>
      </w:pPr>
      <w:r w:rsidRPr="00601D08">
        <w:rPr>
          <w:rFonts w:eastAsiaTheme="minorEastAsia"/>
          <w:lang w:eastAsia="zh-TW"/>
        </w:rPr>
        <w:t xml:space="preserve">To assess the improvement in overall computational accuracy achieved through the proposed correction </w:t>
      </w:r>
      <w:proofErr w:type="gramStart"/>
      <w:r w:rsidRPr="00601D08">
        <w:rPr>
          <w:rFonts w:eastAsiaTheme="minorEastAsia"/>
          <w:lang w:eastAsia="zh-TW"/>
        </w:rPr>
        <w:t>mechanisms;</w:t>
      </w:r>
      <w:proofErr w:type="gramEnd"/>
    </w:p>
    <w:p w14:paraId="33E1D8DB" w14:textId="77777777" w:rsidR="00601D08" w:rsidRPr="00601D08" w:rsidRDefault="00601D08" w:rsidP="00601D08">
      <w:pPr>
        <w:ind w:startChars="100" w:start="10pt"/>
        <w:jc w:val="start"/>
        <w:rPr>
          <w:rFonts w:eastAsiaTheme="minorEastAsia"/>
          <w:lang w:eastAsia="zh-TW"/>
        </w:rPr>
      </w:pPr>
    </w:p>
    <w:p w14:paraId="420EE867" w14:textId="7A490C51" w:rsidR="006F50C7" w:rsidRDefault="00601D08" w:rsidP="00601D08">
      <w:pPr>
        <w:pStyle w:val="ListParagraph"/>
        <w:numPr>
          <w:ilvl w:val="0"/>
          <w:numId w:val="38"/>
        </w:numPr>
        <w:ind w:startChars="0"/>
        <w:jc w:val="start"/>
        <w:rPr>
          <w:rFonts w:eastAsiaTheme="minorEastAsia"/>
          <w:lang w:eastAsia="zh-TW"/>
        </w:rPr>
      </w:pPr>
      <w:r w:rsidRPr="00601D08">
        <w:rPr>
          <w:rFonts w:eastAsiaTheme="minorEastAsia"/>
          <w:lang w:eastAsia="zh-TW"/>
        </w:rPr>
        <w:t>To explore the feasibility and potential of applying QEC strategies on physical quantum hardware platforms.</w:t>
      </w:r>
    </w:p>
    <w:p w14:paraId="4DD19489" w14:textId="77777777" w:rsidR="00B26B7F" w:rsidRPr="00B26B7F" w:rsidRDefault="00B26B7F" w:rsidP="00B26B7F">
      <w:pPr>
        <w:pStyle w:val="ListParagraph"/>
        <w:ind w:start="20pt"/>
        <w:rPr>
          <w:rFonts w:eastAsiaTheme="minorEastAsia" w:hint="eastAsia"/>
          <w:lang w:eastAsia="zh-TW"/>
        </w:rPr>
      </w:pPr>
    </w:p>
    <w:p w14:paraId="5AF6EC3C" w14:textId="77777777" w:rsidR="00B26B7F" w:rsidRPr="00601D08" w:rsidRDefault="00B26B7F" w:rsidP="00B26B7F">
      <w:pPr>
        <w:pStyle w:val="ListParagraph"/>
        <w:ind w:startChars="0" w:start="34pt"/>
        <w:jc w:val="start"/>
        <w:rPr>
          <w:rFonts w:eastAsiaTheme="minorEastAsia" w:hint="eastAsia"/>
          <w:lang w:eastAsia="zh-TW"/>
        </w:rPr>
      </w:pPr>
    </w:p>
    <w:p w14:paraId="41EB1707" w14:textId="73B0DD8F" w:rsidR="004C2E6F" w:rsidRDefault="00601D08" w:rsidP="004C2E6F">
      <w:pPr>
        <w:pStyle w:val="Heading2"/>
        <w:rPr>
          <w:rFonts w:eastAsiaTheme="minorEastAsia"/>
          <w:lang w:eastAsia="zh-TW"/>
        </w:rPr>
      </w:pPr>
      <w:r w:rsidRPr="00601D08">
        <w:rPr>
          <w:rFonts w:eastAsiaTheme="minorEastAsia"/>
          <w:lang w:eastAsia="zh-TW"/>
        </w:rPr>
        <w:t>Related Encoding Techniques</w:t>
      </w:r>
    </w:p>
    <w:p w14:paraId="1BA158AD" w14:textId="77777777" w:rsidR="00601D08" w:rsidRPr="00601D08" w:rsidRDefault="00601D08" w:rsidP="00601D08">
      <w:pPr>
        <w:pStyle w:val="ListParagraph"/>
        <w:numPr>
          <w:ilvl w:val="0"/>
          <w:numId w:val="39"/>
        </w:numPr>
        <w:ind w:startChars="0"/>
        <w:jc w:val="start"/>
        <w:rPr>
          <w:rFonts w:eastAsiaTheme="minorEastAsia"/>
          <w:lang w:eastAsia="zh-TW"/>
        </w:rPr>
      </w:pPr>
      <w:r w:rsidRPr="00601D08">
        <w:rPr>
          <w:rFonts w:eastAsiaTheme="minorEastAsia"/>
          <w:lang w:eastAsia="zh-TW"/>
        </w:rPr>
        <w:t>Repetition Code</w:t>
      </w:r>
    </w:p>
    <w:p w14:paraId="17D3B3C0" w14:textId="77777777" w:rsidR="00601D08" w:rsidRPr="00601D08" w:rsidRDefault="00601D08" w:rsidP="00601D08">
      <w:pPr>
        <w:ind w:startChars="100" w:start="10pt"/>
        <w:jc w:val="start"/>
        <w:rPr>
          <w:rFonts w:eastAsiaTheme="minorEastAsia"/>
          <w:lang w:eastAsia="zh-TW"/>
        </w:rPr>
      </w:pPr>
      <w:r w:rsidRPr="00601D08">
        <w:rPr>
          <w:rFonts w:eastAsiaTheme="minorEastAsia"/>
          <w:lang w:eastAsia="zh-TW"/>
        </w:rPr>
        <w:t>In this approach, the state of a single logical qubit is encoded into three physical qubits. A majority-voting mechanism is then applied for error correction. The transformation of states is as follows:</w:t>
      </w:r>
    </w:p>
    <w:p w14:paraId="2FA38A7E" w14:textId="77777777" w:rsidR="00601D08" w:rsidRPr="00601D08" w:rsidRDefault="00601D08" w:rsidP="00601D08">
      <w:pPr>
        <w:ind w:startChars="100" w:start="10pt"/>
        <w:jc w:val="start"/>
        <w:rPr>
          <w:rFonts w:eastAsiaTheme="minorEastAsia"/>
          <w:lang w:eastAsia="zh-TW"/>
        </w:rPr>
      </w:pPr>
    </w:p>
    <w:p w14:paraId="3004D107" w14:textId="6330B846" w:rsidR="00601D08" w:rsidRPr="00601D08" w:rsidRDefault="00B26B7F" w:rsidP="00601D08">
      <w:pPr>
        <w:ind w:startChars="100" w:start="10pt"/>
        <w:jc w:val="start"/>
        <w:rPr>
          <w:rFonts w:eastAsiaTheme="minorEastAsia"/>
          <w:lang w:eastAsia="zh-TW"/>
        </w:rPr>
      </w:pPr>
      <w:r>
        <w:rPr>
          <w:rFonts w:eastAsiaTheme="minorEastAsia"/>
          <w:lang w:eastAsia="zh-TW"/>
        </w:rPr>
        <w:tab/>
      </w:r>
      <w:r w:rsidR="00601D08" w:rsidRPr="00601D08">
        <w:rPr>
          <w:rFonts w:eastAsiaTheme="minorEastAsia"/>
          <w:lang w:eastAsia="zh-TW"/>
        </w:rPr>
        <w:t>Original qubit state:</w:t>
      </w:r>
    </w:p>
    <w:p w14:paraId="43D3B76F" w14:textId="6C2692A8" w:rsidR="00601D08" w:rsidRPr="00601D08" w:rsidRDefault="00601D08" w:rsidP="00601D08">
      <w:pPr>
        <w:ind w:startChars="100" w:start="10pt"/>
        <w:jc w:val="start"/>
        <w:rPr>
          <w:rFonts w:eastAsiaTheme="minorEastAsia"/>
          <w:lang w:eastAsia="zh-TW"/>
        </w:rPr>
      </w:pPr>
      <w:r>
        <w:rPr>
          <w:rFonts w:eastAsiaTheme="minorEastAsia"/>
          <w:lang w:eastAsia="zh-TW"/>
        </w:rPr>
        <w:tab/>
      </w:r>
      <w:r>
        <w:rPr>
          <w:rFonts w:eastAsiaTheme="minorEastAsia"/>
          <w:lang w:eastAsia="zh-TW"/>
        </w:rPr>
        <w:tab/>
      </w:r>
      <w:r w:rsidRPr="00601D08">
        <w:rPr>
          <w:rFonts w:eastAsiaTheme="minorEastAsia" w:hint="eastAsia"/>
          <w:lang w:eastAsia="zh-TW"/>
        </w:rPr>
        <w:t>∣ψ</w:t>
      </w:r>
      <w:r w:rsidRPr="00601D08">
        <w:rPr>
          <w:rFonts w:ascii="Cambria Math" w:eastAsiaTheme="minorEastAsia" w:hAnsi="Cambria Math" w:cs="Cambria Math"/>
          <w:lang w:eastAsia="zh-TW"/>
        </w:rPr>
        <w:t>⟩</w:t>
      </w:r>
      <w:r w:rsidRPr="00601D08">
        <w:rPr>
          <w:rFonts w:eastAsiaTheme="minorEastAsia"/>
          <w:lang w:eastAsia="zh-TW"/>
        </w:rPr>
        <w:t xml:space="preserve"> = α</w:t>
      </w:r>
      <w:r w:rsidRPr="00601D08">
        <w:rPr>
          <w:rFonts w:eastAsiaTheme="minorEastAsia" w:hint="eastAsia"/>
          <w:lang w:eastAsia="zh-TW"/>
        </w:rPr>
        <w:t>∣</w:t>
      </w:r>
      <w:r w:rsidRPr="00601D08">
        <w:rPr>
          <w:rFonts w:eastAsiaTheme="minorEastAsia"/>
          <w:lang w:eastAsia="zh-TW"/>
        </w:rPr>
        <w:t>0</w:t>
      </w:r>
      <w:r w:rsidRPr="00601D08">
        <w:rPr>
          <w:rFonts w:ascii="Cambria Math" w:eastAsiaTheme="minorEastAsia" w:hAnsi="Cambria Math" w:cs="Cambria Math"/>
          <w:lang w:eastAsia="zh-TW"/>
        </w:rPr>
        <w:t>⟩</w:t>
      </w:r>
      <w:r w:rsidRPr="00601D08">
        <w:rPr>
          <w:rFonts w:eastAsiaTheme="minorEastAsia"/>
          <w:lang w:eastAsia="zh-TW"/>
        </w:rPr>
        <w:t xml:space="preserve"> + β</w:t>
      </w:r>
      <w:r w:rsidRPr="00601D08">
        <w:rPr>
          <w:rFonts w:eastAsiaTheme="minorEastAsia" w:hint="eastAsia"/>
          <w:lang w:eastAsia="zh-TW"/>
        </w:rPr>
        <w:t>∣</w:t>
      </w:r>
      <w:r w:rsidRPr="00601D08">
        <w:rPr>
          <w:rFonts w:eastAsiaTheme="minorEastAsia"/>
          <w:lang w:eastAsia="zh-TW"/>
        </w:rPr>
        <w:t>1</w:t>
      </w:r>
      <w:r w:rsidRPr="00601D08">
        <w:rPr>
          <w:rFonts w:ascii="Cambria Math" w:eastAsiaTheme="minorEastAsia" w:hAnsi="Cambria Math" w:cs="Cambria Math"/>
          <w:lang w:eastAsia="zh-TW"/>
        </w:rPr>
        <w:t>⟩</w:t>
      </w:r>
    </w:p>
    <w:p w14:paraId="2C30F883" w14:textId="77777777" w:rsidR="00601D08" w:rsidRPr="00601D08" w:rsidRDefault="00601D08" w:rsidP="00601D08">
      <w:pPr>
        <w:ind w:startChars="100" w:start="10pt"/>
        <w:jc w:val="start"/>
        <w:rPr>
          <w:rFonts w:eastAsiaTheme="minorEastAsia"/>
          <w:lang w:eastAsia="zh-TW"/>
        </w:rPr>
      </w:pPr>
    </w:p>
    <w:p w14:paraId="6DBA9599" w14:textId="5F1A430C" w:rsidR="00601D08" w:rsidRPr="00601D08" w:rsidRDefault="00B26B7F" w:rsidP="00601D08">
      <w:pPr>
        <w:ind w:startChars="100" w:start="10pt"/>
        <w:jc w:val="start"/>
        <w:rPr>
          <w:rFonts w:eastAsiaTheme="minorEastAsia"/>
          <w:lang w:eastAsia="zh-TW"/>
        </w:rPr>
      </w:pPr>
      <w:r>
        <w:rPr>
          <w:rFonts w:eastAsiaTheme="minorEastAsia"/>
          <w:lang w:eastAsia="zh-TW"/>
        </w:rPr>
        <w:tab/>
      </w:r>
      <w:r w:rsidR="00601D08" w:rsidRPr="00601D08">
        <w:rPr>
          <w:rFonts w:eastAsiaTheme="minorEastAsia"/>
          <w:lang w:eastAsia="zh-TW"/>
        </w:rPr>
        <w:t>Encoded state:</w:t>
      </w:r>
    </w:p>
    <w:p w14:paraId="2A0A10E2" w14:textId="71A40DEC" w:rsidR="00601D08" w:rsidRPr="00601D08" w:rsidRDefault="00601D08" w:rsidP="00601D08">
      <w:pPr>
        <w:ind w:startChars="100" w:start="10pt"/>
        <w:jc w:val="start"/>
        <w:rPr>
          <w:rFonts w:eastAsiaTheme="minorEastAsia"/>
          <w:lang w:eastAsia="zh-TW"/>
        </w:rPr>
      </w:pPr>
      <w:r>
        <w:rPr>
          <w:rFonts w:eastAsiaTheme="minorEastAsia"/>
          <w:lang w:eastAsia="zh-TW"/>
        </w:rPr>
        <w:tab/>
      </w:r>
      <w:r>
        <w:rPr>
          <w:rFonts w:eastAsiaTheme="minorEastAsia"/>
          <w:lang w:eastAsia="zh-TW"/>
        </w:rPr>
        <w:tab/>
      </w:r>
      <w:r w:rsidRPr="00601D08">
        <w:rPr>
          <w:rFonts w:eastAsiaTheme="minorEastAsia" w:hint="eastAsia"/>
          <w:lang w:eastAsia="zh-TW"/>
        </w:rPr>
        <w:t>∣ψ</w:t>
      </w:r>
      <w:r w:rsidRPr="00601D08">
        <w:rPr>
          <w:rFonts w:ascii="Cambria Math" w:eastAsiaTheme="minorEastAsia" w:hAnsi="Cambria Math" w:cs="Cambria Math"/>
          <w:lang w:eastAsia="zh-TW"/>
        </w:rPr>
        <w:t>⟩</w:t>
      </w:r>
      <w:r w:rsidRPr="00601D08">
        <w:rPr>
          <w:rFonts w:eastAsiaTheme="minorEastAsia"/>
          <w:lang w:eastAsia="zh-TW"/>
        </w:rPr>
        <w:t xml:space="preserve"> = α</w:t>
      </w:r>
      <w:r w:rsidRPr="00601D08">
        <w:rPr>
          <w:rFonts w:eastAsiaTheme="minorEastAsia" w:hint="eastAsia"/>
          <w:lang w:eastAsia="zh-TW"/>
        </w:rPr>
        <w:t>∣</w:t>
      </w:r>
      <w:r w:rsidRPr="00601D08">
        <w:rPr>
          <w:rFonts w:eastAsiaTheme="minorEastAsia"/>
          <w:lang w:eastAsia="zh-TW"/>
        </w:rPr>
        <w:t>000</w:t>
      </w:r>
      <w:r w:rsidRPr="00601D08">
        <w:rPr>
          <w:rFonts w:ascii="Cambria Math" w:eastAsiaTheme="minorEastAsia" w:hAnsi="Cambria Math" w:cs="Cambria Math"/>
          <w:lang w:eastAsia="zh-TW"/>
        </w:rPr>
        <w:t>⟩</w:t>
      </w:r>
      <w:r w:rsidRPr="00601D08">
        <w:rPr>
          <w:rFonts w:eastAsiaTheme="minorEastAsia"/>
          <w:lang w:eastAsia="zh-TW"/>
        </w:rPr>
        <w:t xml:space="preserve"> + β</w:t>
      </w:r>
      <w:r w:rsidRPr="00601D08">
        <w:rPr>
          <w:rFonts w:eastAsiaTheme="minorEastAsia" w:hint="eastAsia"/>
          <w:lang w:eastAsia="zh-TW"/>
        </w:rPr>
        <w:t>∣</w:t>
      </w:r>
      <w:r w:rsidRPr="00601D08">
        <w:rPr>
          <w:rFonts w:eastAsiaTheme="minorEastAsia"/>
          <w:lang w:eastAsia="zh-TW"/>
        </w:rPr>
        <w:t>111</w:t>
      </w:r>
      <w:r w:rsidRPr="00601D08">
        <w:rPr>
          <w:rFonts w:ascii="Cambria Math" w:eastAsiaTheme="minorEastAsia" w:hAnsi="Cambria Math" w:cs="Cambria Math"/>
          <w:lang w:eastAsia="zh-TW"/>
        </w:rPr>
        <w:t>⟩</w:t>
      </w:r>
    </w:p>
    <w:p w14:paraId="5F368325" w14:textId="77777777" w:rsidR="00601D08" w:rsidRPr="00601D08" w:rsidRDefault="00601D08" w:rsidP="00601D08">
      <w:pPr>
        <w:ind w:startChars="100" w:start="10pt"/>
        <w:jc w:val="start"/>
        <w:rPr>
          <w:rFonts w:eastAsiaTheme="minorEastAsia"/>
          <w:lang w:eastAsia="zh-TW"/>
        </w:rPr>
      </w:pPr>
    </w:p>
    <w:p w14:paraId="49520280" w14:textId="77777777" w:rsidR="00601D08" w:rsidRPr="00601D08" w:rsidRDefault="00601D08" w:rsidP="00601D08">
      <w:pPr>
        <w:pStyle w:val="ListParagraph"/>
        <w:numPr>
          <w:ilvl w:val="0"/>
          <w:numId w:val="39"/>
        </w:numPr>
        <w:ind w:startChars="0"/>
        <w:jc w:val="start"/>
        <w:rPr>
          <w:rFonts w:eastAsiaTheme="minorEastAsia"/>
          <w:lang w:eastAsia="zh-TW"/>
        </w:rPr>
      </w:pPr>
      <w:r w:rsidRPr="00601D08">
        <w:rPr>
          <w:rFonts w:eastAsiaTheme="minorEastAsia"/>
          <w:lang w:eastAsia="zh-TW"/>
        </w:rPr>
        <w:t>Phase Code</w:t>
      </w:r>
    </w:p>
    <w:p w14:paraId="6A36BD17" w14:textId="77777777" w:rsidR="00601D08" w:rsidRPr="00601D08" w:rsidRDefault="00601D08" w:rsidP="00601D08">
      <w:pPr>
        <w:ind w:startChars="100" w:start="10pt"/>
        <w:jc w:val="start"/>
        <w:rPr>
          <w:rFonts w:eastAsiaTheme="minorEastAsia"/>
          <w:lang w:eastAsia="zh-TW"/>
        </w:rPr>
      </w:pPr>
      <w:r w:rsidRPr="00601D08">
        <w:rPr>
          <w:rFonts w:eastAsiaTheme="minorEastAsia"/>
          <w:lang w:eastAsia="zh-TW"/>
        </w:rPr>
        <w:t>Each physical qubit is further encoded into three additional qubits, resulting in a total of nine physical qubits per logical qubit. Every group of three qubits corresponds to one logical qubit.</w:t>
      </w:r>
    </w:p>
    <w:p w14:paraId="51011E54" w14:textId="77777777" w:rsidR="00601D08" w:rsidRPr="00601D08" w:rsidRDefault="00601D08" w:rsidP="00601D08">
      <w:pPr>
        <w:ind w:startChars="100" w:start="10pt"/>
        <w:jc w:val="start"/>
        <w:rPr>
          <w:rFonts w:eastAsiaTheme="minorEastAsia"/>
          <w:lang w:eastAsia="zh-TW"/>
        </w:rPr>
      </w:pPr>
    </w:p>
    <w:p w14:paraId="205A29B1" w14:textId="32F569D6" w:rsidR="006F50C7" w:rsidRPr="006F50C7" w:rsidRDefault="00601D08" w:rsidP="00601D08">
      <w:pPr>
        <w:ind w:startChars="100" w:start="10pt"/>
        <w:jc w:val="start"/>
        <w:rPr>
          <w:rFonts w:eastAsiaTheme="minorEastAsia" w:hint="eastAsia"/>
          <w:lang w:eastAsia="zh-TW"/>
        </w:rPr>
      </w:pPr>
      <w:r w:rsidRPr="00601D08">
        <w:rPr>
          <w:rFonts w:eastAsiaTheme="minorEastAsia"/>
          <w:lang w:eastAsia="zh-TW"/>
        </w:rPr>
        <w:t>Steane [2] proposed a seven-qubit encoding scheme in 1996, and Calderbank and Shor [3] introduced a generalized framework that significantly advanced the development of quantum error correction techniques.</w:t>
      </w:r>
    </w:p>
    <w:bookmarkEnd w:id="0"/>
    <w:p w14:paraId="490DEC32" w14:textId="137A69DE" w:rsidR="00373D46" w:rsidRDefault="00373D46" w:rsidP="00571581">
      <w:pPr>
        <w:pStyle w:val="bulletlist"/>
        <w:numPr>
          <w:ilvl w:val="0"/>
          <w:numId w:val="0"/>
        </w:numPr>
        <w:tabs>
          <w:tab w:val="clear" w:pos="14.40pt"/>
        </w:tabs>
        <w:ind w:startChars="44" w:start="4.40pt" w:firstLine="10pt"/>
        <w:rPr>
          <w:rFonts w:eastAsiaTheme="minorEastAsia"/>
          <w:lang w:eastAsia="zh-TW"/>
        </w:rPr>
      </w:pPr>
    </w:p>
    <w:p w14:paraId="435DD5B5" w14:textId="4407CB43" w:rsidR="001E4A1A" w:rsidRDefault="00571581" w:rsidP="001E4A1A">
      <w:pPr>
        <w:pStyle w:val="Heading1"/>
        <w:rPr>
          <w:rFonts w:eastAsiaTheme="minorEastAsia"/>
          <w:lang w:eastAsia="zh-TW"/>
        </w:rPr>
      </w:pPr>
      <w:r w:rsidRPr="00571581">
        <w:t xml:space="preserve">Implementation and </w:t>
      </w:r>
      <w:r w:rsidR="00A957BF" w:rsidRPr="005B520E">
        <w:t>A</w:t>
      </w:r>
      <w:r w:rsidRPr="00571581">
        <w:t>nalysis</w:t>
      </w:r>
    </w:p>
    <w:p w14:paraId="78BE276E" w14:textId="51382026" w:rsidR="001E4A1A" w:rsidRDefault="008244DF" w:rsidP="008244DF">
      <w:pPr>
        <w:ind w:startChars="100" w:start="10pt"/>
        <w:jc w:val="start"/>
        <w:rPr>
          <w:rFonts w:eastAsia="標楷體"/>
          <w:lang w:eastAsia="zh-TW"/>
        </w:rPr>
      </w:pPr>
      <w:r>
        <w:rPr>
          <w:rFonts w:eastAsia="標楷體"/>
          <w:lang w:eastAsia="zh-TW"/>
        </w:rPr>
        <w:tab/>
      </w:r>
      <w:r w:rsidRPr="008244DF">
        <w:rPr>
          <w:rFonts w:eastAsia="標楷體"/>
          <w:lang w:eastAsia="zh-TW"/>
        </w:rPr>
        <w:t>This chapter provides a detailed description of the experimental methods and observations based on the Shor Error Correction Code. The overall experimental design follows a step-by-step optimization strategy, where each method is developed as an improvement upon the findings of the previous phase. The effectiveness of each approach is verified through both simulation and real-device testing.</w:t>
      </w:r>
    </w:p>
    <w:p w14:paraId="26B7C272" w14:textId="77777777" w:rsidR="00B26B7F" w:rsidRPr="008244DF" w:rsidRDefault="00B26B7F" w:rsidP="008244DF">
      <w:pPr>
        <w:ind w:startChars="100" w:start="10pt"/>
        <w:jc w:val="start"/>
        <w:rPr>
          <w:rFonts w:eastAsiaTheme="minorEastAsia"/>
          <w:sz w:val="24"/>
          <w:szCs w:val="24"/>
          <w:lang w:eastAsia="zh-TW"/>
        </w:rPr>
      </w:pPr>
    </w:p>
    <w:p w14:paraId="6DA0806E" w14:textId="165BFAB2" w:rsidR="001E4A1A" w:rsidRDefault="00601D08" w:rsidP="001E4A1A">
      <w:pPr>
        <w:pStyle w:val="Heading2"/>
        <w:rPr>
          <w:rFonts w:eastAsiaTheme="minorEastAsia"/>
          <w:lang w:eastAsia="zh-TW"/>
        </w:rPr>
      </w:pPr>
      <w:r w:rsidRPr="00601D08">
        <w:rPr>
          <w:rFonts w:eastAsiaTheme="minorEastAsia"/>
          <w:lang w:eastAsia="zh-TW"/>
        </w:rPr>
        <w:t>Experimental Platform and Parameter Settings</w:t>
      </w:r>
    </w:p>
    <w:p w14:paraId="58BE4AEF" w14:textId="37B7A803" w:rsidR="00601D08" w:rsidRPr="00601D08" w:rsidRDefault="00601D08" w:rsidP="00601D08">
      <w:pPr>
        <w:jc w:val="start"/>
        <w:rPr>
          <w:rFonts w:eastAsia="Batang"/>
          <w:lang w:eastAsia="zh-TW"/>
        </w:rPr>
      </w:pPr>
      <w:r>
        <w:rPr>
          <w:rFonts w:eastAsiaTheme="minorEastAsia"/>
          <w:lang w:eastAsia="zh-TW"/>
        </w:rPr>
        <w:tab/>
      </w:r>
      <w:r w:rsidRPr="00601D08">
        <w:rPr>
          <w:rFonts w:eastAsia="Batang"/>
          <w:lang w:eastAsia="zh-TW"/>
        </w:rPr>
        <w:t xml:space="preserve">All simulation experiments in this study were conducted using the IBM </w:t>
      </w:r>
      <w:proofErr w:type="spellStart"/>
      <w:r w:rsidRPr="00601D08">
        <w:rPr>
          <w:rFonts w:eastAsia="Batang"/>
          <w:lang w:eastAsia="zh-TW"/>
        </w:rPr>
        <w:t>Qiskit</w:t>
      </w:r>
      <w:proofErr w:type="spellEnd"/>
      <w:r w:rsidRPr="00601D08">
        <w:rPr>
          <w:rFonts w:eastAsia="Batang"/>
          <w:lang w:eastAsia="zh-TW"/>
        </w:rPr>
        <w:t xml:space="preserve"> environment. In addition, partial real-device testing was performed on two </w:t>
      </w:r>
      <w:r w:rsidRPr="00601D08">
        <w:rPr>
          <w:rFonts w:eastAsia="Batang"/>
          <w:lang w:eastAsia="zh-TW"/>
        </w:rPr>
        <w:lastRenderedPageBreak/>
        <w:t>superconducting quantum processors: IBM Heron r1 and IBM Brisbane.</w:t>
      </w:r>
    </w:p>
    <w:p w14:paraId="174DA877" w14:textId="77777777" w:rsidR="00601D08" w:rsidRPr="00601D08" w:rsidRDefault="00601D08" w:rsidP="00601D08">
      <w:pPr>
        <w:jc w:val="start"/>
        <w:rPr>
          <w:rFonts w:eastAsia="Batang"/>
          <w:lang w:eastAsia="zh-TW"/>
        </w:rPr>
      </w:pPr>
    </w:p>
    <w:p w14:paraId="1F5C8D5D" w14:textId="29518713" w:rsidR="00601D08" w:rsidRDefault="00601D08" w:rsidP="00601D08">
      <w:pPr>
        <w:jc w:val="start"/>
        <w:rPr>
          <w:rFonts w:eastAsiaTheme="minorEastAsia"/>
          <w:lang w:eastAsia="zh-TW"/>
        </w:rPr>
      </w:pPr>
      <w:r>
        <w:rPr>
          <w:rFonts w:eastAsiaTheme="minorEastAsia"/>
          <w:lang w:eastAsia="zh-TW"/>
        </w:rPr>
        <w:tab/>
      </w:r>
      <w:r w:rsidRPr="00601D08">
        <w:rPr>
          <w:rFonts w:eastAsia="Batang"/>
          <w:lang w:eastAsia="zh-TW"/>
        </w:rPr>
        <w:t>The IBM Heron r1 processor has a median controlled-Z (CZ) gate error rate of 0.004101. The Brisbane system provides access to 27 qubits, making it suitable for scaling experiments involving larger quantum circuits and multi-qubit configurations.</w:t>
      </w:r>
    </w:p>
    <w:p w14:paraId="5B750090" w14:textId="4A5B3D75" w:rsidR="00601D08" w:rsidRPr="00601D08" w:rsidRDefault="00601D08" w:rsidP="00601D08">
      <w:pPr>
        <w:jc w:val="start"/>
        <w:rPr>
          <w:rFonts w:eastAsiaTheme="minorEastAsia" w:hint="eastAsia"/>
          <w:lang w:eastAsia="zh-TW"/>
        </w:rPr>
      </w:pPr>
      <w:r w:rsidRPr="00601D08">
        <w:rPr>
          <w:rFonts w:eastAsia="Batang"/>
          <w:lang w:eastAsia="zh-TW"/>
        </w:rPr>
        <w:t>The simulation parameters are summarized as follows:</w:t>
      </w:r>
    </w:p>
    <w:p w14:paraId="46DBF0C4" w14:textId="123AA46A" w:rsidR="00601D08" w:rsidRPr="00601D08" w:rsidRDefault="00601D08" w:rsidP="00601D08">
      <w:pPr>
        <w:pStyle w:val="ListParagraph"/>
        <w:numPr>
          <w:ilvl w:val="0"/>
          <w:numId w:val="39"/>
        </w:numPr>
        <w:ind w:startChars="0"/>
        <w:jc w:val="start"/>
        <w:rPr>
          <w:rFonts w:eastAsia="Batang" w:hint="eastAsia"/>
          <w:lang w:eastAsia="zh-TW"/>
        </w:rPr>
      </w:pPr>
      <w:r w:rsidRPr="00601D08">
        <w:rPr>
          <w:rFonts w:eastAsia="Batang"/>
          <w:lang w:eastAsia="zh-TW"/>
        </w:rPr>
        <w:t>Error model: Bit flip error</w:t>
      </w:r>
    </w:p>
    <w:p w14:paraId="5013E42B" w14:textId="5E67ACC0" w:rsidR="00601D08" w:rsidRPr="00601D08" w:rsidRDefault="00601D08" w:rsidP="00601D08">
      <w:pPr>
        <w:pStyle w:val="ListParagraph"/>
        <w:numPr>
          <w:ilvl w:val="0"/>
          <w:numId w:val="39"/>
        </w:numPr>
        <w:ind w:startChars="0"/>
        <w:jc w:val="start"/>
        <w:rPr>
          <w:rFonts w:eastAsia="Batang" w:hint="eastAsia"/>
          <w:lang w:eastAsia="zh-TW"/>
        </w:rPr>
      </w:pPr>
      <w:r w:rsidRPr="00601D08">
        <w:rPr>
          <w:rFonts w:eastAsia="Batang"/>
          <w:lang w:eastAsia="zh-TW"/>
        </w:rPr>
        <w:t>Error rate settings: 0.002 and 0.007</w:t>
      </w:r>
    </w:p>
    <w:p w14:paraId="0B6BD5F4" w14:textId="262527DB" w:rsidR="001E4A1A" w:rsidRDefault="00601D08" w:rsidP="00601D08">
      <w:pPr>
        <w:pStyle w:val="ListParagraph"/>
        <w:numPr>
          <w:ilvl w:val="0"/>
          <w:numId w:val="39"/>
        </w:numPr>
        <w:ind w:startChars="0"/>
        <w:jc w:val="start"/>
        <w:rPr>
          <w:rFonts w:eastAsiaTheme="minorEastAsia"/>
          <w:lang w:eastAsia="zh-TW"/>
        </w:rPr>
      </w:pPr>
      <w:r w:rsidRPr="00601D08">
        <w:rPr>
          <w:rFonts w:eastAsia="Batang"/>
          <w:lang w:eastAsia="zh-TW"/>
        </w:rPr>
        <w:t>Gate operation range: Up to 500 controlled-NOT (CNOT) gates</w:t>
      </w:r>
    </w:p>
    <w:p w14:paraId="06F10D75" w14:textId="77777777" w:rsidR="008244DF" w:rsidRPr="00601D08" w:rsidRDefault="008244DF" w:rsidP="008244DF">
      <w:pPr>
        <w:pStyle w:val="ListParagraph"/>
        <w:ind w:startChars="0" w:start="34pt"/>
        <w:jc w:val="start"/>
        <w:rPr>
          <w:rFonts w:eastAsiaTheme="minorEastAsia" w:hint="eastAsia"/>
          <w:lang w:eastAsia="zh-TW"/>
        </w:rPr>
      </w:pPr>
    </w:p>
    <w:p w14:paraId="4016C062" w14:textId="6CC589D5" w:rsidR="00F15A58" w:rsidRPr="002F1B73" w:rsidRDefault="00F15A58" w:rsidP="002F1B73">
      <w:pPr>
        <w:pStyle w:val="Heading2"/>
      </w:pPr>
      <w:r w:rsidRPr="002F1B73">
        <w:rPr>
          <w:rFonts w:hint="eastAsia"/>
        </w:rPr>
        <w:t>T</w:t>
      </w:r>
      <w:r w:rsidRPr="002F1B73">
        <w:t>hree-</w:t>
      </w:r>
      <w:r w:rsidRPr="002F1B73">
        <w:rPr>
          <w:rFonts w:hint="eastAsia"/>
        </w:rPr>
        <w:t>B</w:t>
      </w:r>
      <w:r w:rsidRPr="002F1B73">
        <w:t xml:space="preserve">it </w:t>
      </w:r>
      <w:r w:rsidRPr="002F1B73">
        <w:rPr>
          <w:rFonts w:hint="eastAsia"/>
        </w:rPr>
        <w:t>R</w:t>
      </w:r>
      <w:r w:rsidRPr="002F1B73">
        <w:t xml:space="preserve">epetition </w:t>
      </w:r>
      <w:r w:rsidRPr="002F1B73">
        <w:rPr>
          <w:rFonts w:hint="eastAsia"/>
        </w:rPr>
        <w:t>C</w:t>
      </w:r>
      <w:r w:rsidRPr="002F1B73">
        <w:t>ode</w:t>
      </w:r>
    </w:p>
    <w:p w14:paraId="1EC13F1E" w14:textId="2A8B15A5" w:rsidR="00D7522C" w:rsidRDefault="00EC0BEE" w:rsidP="00E7596C">
      <w:pPr>
        <w:pStyle w:val="BodyText"/>
        <w:rPr>
          <w:rFonts w:eastAsiaTheme="minorEastAsia"/>
          <w:lang w:eastAsia="zh-TW"/>
        </w:rPr>
      </w:pPr>
      <w:r w:rsidRPr="00EC0BEE">
        <w:rPr>
          <w:lang w:val="en-US"/>
        </w:rPr>
        <w:t xml:space="preserve">First, according to the Shor Repetition Code (SRCC), each logical qubit is encoded by repeating its state across three physical qubits. Ideally, all three </w:t>
      </w:r>
      <w:proofErr w:type="gramStart"/>
      <w:r w:rsidRPr="00EC0BEE">
        <w:rPr>
          <w:lang w:val="en-US"/>
        </w:rPr>
        <w:t>qubits</w:t>
      </w:r>
      <w:proofErr w:type="gramEnd"/>
      <w:r w:rsidRPr="00EC0BEE">
        <w:rPr>
          <w:lang w:val="en-US"/>
        </w:rPr>
        <w:t xml:space="preserve"> should maintain identical values. However, due to errors that may occur during operations, inconsistencies can arise among the three </w:t>
      </w:r>
      <w:proofErr w:type="gramStart"/>
      <w:r w:rsidRPr="00EC0BEE">
        <w:rPr>
          <w:lang w:val="en-US"/>
        </w:rPr>
        <w:t>qubits</w:t>
      </w:r>
      <w:proofErr w:type="gramEnd"/>
      <w:r w:rsidRPr="00EC0BEE">
        <w:rPr>
          <w:lang w:val="en-US"/>
        </w:rPr>
        <w:t>. The three-bit repetition code corrects these errors by applying a majority-vote mechanism: the three qubits are processed as inputs to a full adder circuit, and the carry-out bit is used to determine the corrected logical value.</w:t>
      </w:r>
      <w:r w:rsidR="00F15A58" w:rsidRPr="00F15A58">
        <w:t xml:space="preserve"> </w:t>
      </w:r>
    </w:p>
    <w:p w14:paraId="446C1F2D" w14:textId="77777777" w:rsidR="008244DF" w:rsidRPr="008244DF" w:rsidRDefault="008244DF" w:rsidP="00E7596C">
      <w:pPr>
        <w:pStyle w:val="BodyText"/>
        <w:rPr>
          <w:rFonts w:eastAsiaTheme="minorEastAsia" w:hint="eastAsia"/>
          <w:lang w:eastAsia="zh-TW"/>
        </w:rPr>
      </w:pPr>
    </w:p>
    <w:p w14:paraId="5453A3E3" w14:textId="4FA52FEA" w:rsidR="009303D9" w:rsidRPr="002F1B73" w:rsidRDefault="002F1B73" w:rsidP="00EA0626">
      <w:pPr>
        <w:pStyle w:val="Heading2"/>
      </w:pPr>
      <w:r>
        <w:rPr>
          <w:rFonts w:eastAsiaTheme="minorEastAsia" w:hint="eastAsia"/>
          <w:lang w:eastAsia="zh-TW"/>
        </w:rPr>
        <w:t>G</w:t>
      </w:r>
      <w:r w:rsidRPr="002F1B73">
        <w:t xml:space="preserve">rouping </w:t>
      </w:r>
      <w:r>
        <w:rPr>
          <w:rFonts w:eastAsiaTheme="minorEastAsia" w:hint="eastAsia"/>
          <w:lang w:eastAsia="zh-TW"/>
        </w:rPr>
        <w:t>E</w:t>
      </w:r>
      <w:r w:rsidRPr="002F1B73">
        <w:t xml:space="preserve">rror </w:t>
      </w:r>
      <w:r>
        <w:rPr>
          <w:rFonts w:eastAsiaTheme="minorEastAsia" w:hint="eastAsia"/>
          <w:lang w:eastAsia="zh-TW"/>
        </w:rPr>
        <w:t>C</w:t>
      </w:r>
      <w:r w:rsidRPr="002F1B73">
        <w:t xml:space="preserve">orrection in </w:t>
      </w:r>
      <w:r>
        <w:rPr>
          <w:rFonts w:eastAsiaTheme="minorEastAsia" w:hint="eastAsia"/>
          <w:lang w:eastAsia="zh-TW"/>
        </w:rPr>
        <w:t>C</w:t>
      </w:r>
      <w:r w:rsidRPr="002F1B73">
        <w:t>ircle</w:t>
      </w:r>
      <w:r w:rsidR="00371428">
        <w:rPr>
          <w:rFonts w:eastAsiaTheme="minorEastAsia" w:hint="eastAsia"/>
          <w:lang w:eastAsia="zh-TW"/>
        </w:rPr>
        <w:t>(shown as Fig.</w:t>
      </w:r>
      <w:r w:rsidR="006F50C7">
        <w:rPr>
          <w:rFonts w:eastAsiaTheme="minorEastAsia" w:hint="eastAsia"/>
          <w:lang w:eastAsia="zh-TW"/>
        </w:rPr>
        <w:t>1</w:t>
      </w:r>
      <w:r w:rsidR="00371428">
        <w:rPr>
          <w:rFonts w:eastAsiaTheme="minorEastAsia" w:hint="eastAsia"/>
          <w:lang w:eastAsia="zh-TW"/>
        </w:rPr>
        <w:t>)</w:t>
      </w:r>
    </w:p>
    <w:p w14:paraId="2B0188EC" w14:textId="25F57CA9" w:rsidR="00EC0BEE" w:rsidRPr="00EC0BEE" w:rsidRDefault="00EC0BEE" w:rsidP="00EC0BEE">
      <w:pPr>
        <w:pStyle w:val="figurecaption"/>
        <w:numPr>
          <w:ilvl w:val="0"/>
          <w:numId w:val="0"/>
        </w:numPr>
        <w:ind w:startChars="44" w:start="4.40pt"/>
        <w:rPr>
          <w:rFonts w:eastAsia="標楷體" w:hint="eastAsia"/>
          <w:sz w:val="20"/>
          <w:szCs w:val="20"/>
          <w:lang w:eastAsia="zh-TW"/>
        </w:rPr>
      </w:pPr>
      <w:r>
        <w:rPr>
          <w:rFonts w:eastAsia="標楷體"/>
          <w:sz w:val="20"/>
          <w:szCs w:val="20"/>
          <w:lang w:eastAsia="zh-TW"/>
        </w:rPr>
        <w:tab/>
      </w:r>
      <w:r w:rsidRPr="00EC0BEE">
        <w:rPr>
          <w:rFonts w:eastAsia="標楷體"/>
          <w:sz w:val="20"/>
          <w:szCs w:val="20"/>
          <w:lang w:eastAsia="zh-TW"/>
        </w:rPr>
        <w:t xml:space="preserve">To accommodate the qubit connectivity constraints of the IBM quantum processor, we implemented Shor’s error correction code using a circular grouping structure. As illustrated in Fig. </w:t>
      </w:r>
      <w:r w:rsidR="006F50C7">
        <w:rPr>
          <w:rFonts w:eastAsia="標楷體" w:hint="eastAsia"/>
          <w:sz w:val="20"/>
          <w:szCs w:val="20"/>
          <w:lang w:eastAsia="zh-TW"/>
        </w:rPr>
        <w:t>1</w:t>
      </w:r>
      <w:r w:rsidRPr="00EC0BEE">
        <w:rPr>
          <w:rFonts w:eastAsia="標楷體"/>
          <w:sz w:val="20"/>
          <w:szCs w:val="20"/>
          <w:lang w:eastAsia="zh-TW"/>
        </w:rPr>
        <w:t>, six qubits are arranged in a ring, and error correction is performed by cyclically grouping the qubits into overlapping triplets. Specifically, the groups are formed as qubits [0,1,2], [1,2,3], [2,3,4], and so on, with each group applying the three-bit repetition code for correction.</w:t>
      </w:r>
    </w:p>
    <w:p w14:paraId="24CB15DE" w14:textId="77777777" w:rsidR="00EC0BEE" w:rsidRDefault="00EC0BEE" w:rsidP="00EC0BEE">
      <w:pPr>
        <w:pStyle w:val="figurecaption"/>
        <w:numPr>
          <w:ilvl w:val="0"/>
          <w:numId w:val="0"/>
        </w:numPr>
        <w:ind w:startChars="44" w:start="4.40pt"/>
        <w:rPr>
          <w:rFonts w:eastAsia="標楷體"/>
          <w:sz w:val="20"/>
          <w:szCs w:val="20"/>
          <w:lang w:eastAsia="zh-TW"/>
        </w:rPr>
      </w:pPr>
      <w:r>
        <w:rPr>
          <w:rFonts w:eastAsia="標楷體"/>
          <w:sz w:val="20"/>
          <w:szCs w:val="20"/>
          <w:lang w:eastAsia="zh-TW"/>
        </w:rPr>
        <w:tab/>
      </w:r>
      <w:r w:rsidRPr="00EC0BEE">
        <w:rPr>
          <w:rFonts w:eastAsia="標楷體"/>
          <w:sz w:val="20"/>
          <w:szCs w:val="20"/>
          <w:lang w:eastAsia="zh-TW"/>
        </w:rPr>
        <w:t>It should be noted that this circular arrangement is not limited to six qubits; subsequent experiments in this study extend the ring to configurations of up to 20 qubits.</w:t>
      </w:r>
    </w:p>
    <w:p w14:paraId="452E2AAA" w14:textId="2EC49D4D" w:rsidR="00EC0BEE" w:rsidRDefault="00EC0BEE" w:rsidP="00EC0BEE">
      <w:pPr>
        <w:pStyle w:val="figurecaption"/>
        <w:numPr>
          <w:ilvl w:val="0"/>
          <w:numId w:val="0"/>
        </w:numPr>
        <w:ind w:startChars="44" w:start="4.40pt"/>
        <w:rPr>
          <w:rFonts w:eastAsia="標楷體"/>
          <w:sz w:val="20"/>
          <w:szCs w:val="20"/>
          <w:lang w:eastAsia="zh-TW"/>
        </w:rPr>
      </w:pPr>
      <w:r>
        <w:rPr>
          <w:rFonts w:eastAsia="標楷體"/>
          <w:sz w:val="20"/>
          <w:szCs w:val="20"/>
          <w:lang w:eastAsia="zh-TW"/>
        </w:rPr>
        <w:tab/>
      </w:r>
      <w:r w:rsidRPr="00EC0BEE">
        <w:rPr>
          <w:rFonts w:eastAsia="標楷體"/>
          <w:sz w:val="20"/>
          <w:szCs w:val="20"/>
          <w:lang w:eastAsia="zh-TW"/>
        </w:rPr>
        <w:t xml:space="preserve">However, the initial results using the six-qubit ring were suboptimal. As shown in Fig. </w:t>
      </w:r>
      <w:r w:rsidR="006F50C7">
        <w:rPr>
          <w:rFonts w:eastAsia="標楷體" w:hint="eastAsia"/>
          <w:sz w:val="20"/>
          <w:szCs w:val="20"/>
          <w:lang w:eastAsia="zh-TW"/>
        </w:rPr>
        <w:t>2</w:t>
      </w:r>
      <w:r w:rsidRPr="00EC0BEE">
        <w:rPr>
          <w:rFonts w:eastAsia="標楷體"/>
          <w:sz w:val="20"/>
          <w:szCs w:val="20"/>
          <w:lang w:eastAsia="zh-TW"/>
        </w:rPr>
        <w:t>, after 100 controlled-NOT (CNOT) gate operations, the correction accuracy drops significantly—falling below 0.6—even under relatively low error rates.</w:t>
      </w:r>
    </w:p>
    <w:p w14:paraId="75FBB46A" w14:textId="77777777" w:rsidR="00EC0BEE" w:rsidRDefault="00EC0BEE" w:rsidP="00EC0BEE">
      <w:pPr>
        <w:pStyle w:val="figurecaption"/>
        <w:numPr>
          <w:ilvl w:val="0"/>
          <w:numId w:val="0"/>
        </w:numPr>
        <w:ind w:startChars="44" w:start="4.40pt"/>
        <w:rPr>
          <w:rFonts w:eastAsia="標楷體"/>
          <w:sz w:val="20"/>
          <w:szCs w:val="20"/>
          <w:lang w:eastAsia="zh-TW"/>
        </w:rPr>
      </w:pPr>
      <w:r>
        <w:rPr>
          <w:rFonts w:eastAsia="標楷體"/>
          <w:sz w:val="20"/>
          <w:szCs w:val="20"/>
          <w:lang w:eastAsia="zh-TW"/>
        </w:rPr>
        <w:tab/>
      </w:r>
      <w:r w:rsidRPr="00EC0BEE">
        <w:rPr>
          <w:rFonts w:eastAsia="標楷體"/>
          <w:sz w:val="20"/>
          <w:szCs w:val="20"/>
          <w:lang w:eastAsia="zh-TW"/>
        </w:rPr>
        <w:t>We hypothesize that this degradation is caused by the accumulation of consecutive bit errors. When the intended target state is all-zero, encountering two or more erroneous '1' bits in succession can trigger an infinite error loop. In such cases, repeated application of the correction will fail to restore the correct state, regardless of how many iterations are performed. This type of error pattern is especially prone to occur in circuits dominated by CNOT gates or other two-qubit operations.</w:t>
      </w:r>
    </w:p>
    <w:p w14:paraId="13BC94FD" w14:textId="54454429" w:rsidR="00845747" w:rsidRDefault="00EC0BEE" w:rsidP="00EC0BEE">
      <w:pPr>
        <w:pStyle w:val="figurecaption"/>
        <w:numPr>
          <w:ilvl w:val="0"/>
          <w:numId w:val="0"/>
        </w:numPr>
        <w:ind w:startChars="44" w:start="4.40pt"/>
        <w:rPr>
          <w:rFonts w:eastAsia="標楷體"/>
          <w:sz w:val="20"/>
          <w:szCs w:val="20"/>
          <w:lang w:eastAsia="zh-TW"/>
        </w:rPr>
      </w:pPr>
      <w:r>
        <w:rPr>
          <w:rFonts w:eastAsia="標楷體"/>
          <w:sz w:val="20"/>
          <w:szCs w:val="20"/>
          <w:lang w:eastAsia="zh-TW"/>
        </w:rPr>
        <w:tab/>
      </w:r>
      <w:r w:rsidRPr="00EC0BEE">
        <w:rPr>
          <w:rFonts w:eastAsia="標楷體"/>
          <w:sz w:val="20"/>
          <w:szCs w:val="20"/>
          <w:lang w:eastAsia="zh-TW"/>
        </w:rPr>
        <w:t>To mitigate this infinite loop problem, we propose that the sampling sequence must be randomized or disrupted. The following subsections (C and D) present experimental designs to validate this hypothesis.</w:t>
      </w:r>
    </w:p>
    <w:p w14:paraId="1C34240D" w14:textId="216E8D70" w:rsidR="00235FC4" w:rsidRPr="00235FC4" w:rsidRDefault="00235FC4" w:rsidP="00235FC4">
      <w:pPr>
        <w:pStyle w:val="Heading2"/>
        <w:rPr>
          <w:rFonts w:eastAsiaTheme="minorEastAsia"/>
          <w:lang w:eastAsia="zh-TW"/>
        </w:rPr>
      </w:pPr>
      <w:bookmarkStart w:id="1" w:name="_Hlk172253341"/>
      <w:bookmarkStart w:id="2" w:name="_Hlk172253017"/>
      <w:r w:rsidRPr="00235FC4">
        <w:t xml:space="preserve">Sampling </w:t>
      </w:r>
      <w:r w:rsidR="008A779A">
        <w:rPr>
          <w:rFonts w:eastAsiaTheme="minorEastAsia" w:hint="eastAsia"/>
          <w:lang w:eastAsia="zh-TW"/>
        </w:rPr>
        <w:t>A</w:t>
      </w:r>
      <w:r w:rsidRPr="00235FC4">
        <w:t xml:space="preserve">ccording to </w:t>
      </w:r>
      <w:r w:rsidR="008A779A" w:rsidRPr="008A779A">
        <w:t>Offset</w:t>
      </w:r>
      <w:r w:rsidRPr="00235FC4">
        <w:t>: [-2,0,1]</w:t>
      </w:r>
      <w:bookmarkEnd w:id="1"/>
    </w:p>
    <w:bookmarkEnd w:id="2"/>
    <w:p w14:paraId="395DB98E" w14:textId="084BE41F" w:rsidR="00725080" w:rsidRPr="00725080" w:rsidRDefault="00725080" w:rsidP="00725080">
      <w:pPr>
        <w:pStyle w:val="BodyText"/>
        <w:rPr>
          <w:rFonts w:eastAsiaTheme="minorEastAsia" w:hint="eastAsia"/>
          <w:lang w:val="en-US" w:eastAsia="zh-TW"/>
        </w:rPr>
      </w:pPr>
      <w:r w:rsidRPr="00725080">
        <w:rPr>
          <w:rFonts w:eastAsiaTheme="minorEastAsia"/>
          <w:lang w:val="en-US" w:eastAsia="zh-TW"/>
        </w:rPr>
        <w:t>As an initial step, we aimed to determine the optimal sampling configuration using a simulator. Through experimentation, we found that applying a sampling offset of [-2, 0, 1] yielded the best error correction performance. (In this context, the offset [-2, 0, 1] refers to the relative index differences modulo six, where positive and negative signs indicate clockwise and counterclockwise shifts, respectively.)</w:t>
      </w:r>
    </w:p>
    <w:p w14:paraId="49B70F3A" w14:textId="4CBAD384" w:rsidR="00725080" w:rsidRPr="00725080" w:rsidRDefault="00725080" w:rsidP="00725080">
      <w:pPr>
        <w:pStyle w:val="BodyText"/>
        <w:rPr>
          <w:rFonts w:eastAsiaTheme="minorEastAsia" w:hint="eastAsia"/>
          <w:lang w:val="en-US" w:eastAsia="zh-TW"/>
        </w:rPr>
      </w:pPr>
      <w:r w:rsidRPr="00725080">
        <w:rPr>
          <w:rFonts w:eastAsiaTheme="minorEastAsia"/>
          <w:lang w:val="en-US" w:eastAsia="zh-TW"/>
        </w:rPr>
        <w:t xml:space="preserve">For example, based on the six-qubit ring shown in Fig. </w:t>
      </w:r>
      <w:r w:rsidR="006F50C7">
        <w:rPr>
          <w:rFonts w:eastAsiaTheme="minorEastAsia" w:hint="eastAsia"/>
          <w:lang w:val="en-US" w:eastAsia="zh-TW"/>
        </w:rPr>
        <w:t>1</w:t>
      </w:r>
      <w:r w:rsidRPr="00725080">
        <w:rPr>
          <w:rFonts w:eastAsiaTheme="minorEastAsia"/>
          <w:lang w:val="en-US" w:eastAsia="zh-TW"/>
        </w:rPr>
        <w:t xml:space="preserve">, the optimal grouping would be qubits [4, 0, 1]. The corresponding results are presented in Fig. </w:t>
      </w:r>
      <w:r w:rsidR="006F50C7">
        <w:rPr>
          <w:rFonts w:eastAsiaTheme="minorEastAsia" w:hint="eastAsia"/>
          <w:lang w:val="en-US" w:eastAsia="zh-TW"/>
        </w:rPr>
        <w:t>3</w:t>
      </w:r>
      <w:r w:rsidRPr="00725080">
        <w:rPr>
          <w:rFonts w:eastAsiaTheme="minorEastAsia"/>
          <w:lang w:val="en-US" w:eastAsia="zh-TW"/>
        </w:rPr>
        <w:t>.</w:t>
      </w:r>
    </w:p>
    <w:p w14:paraId="5DCAF41D" w14:textId="2CDFE445" w:rsidR="00725080" w:rsidRPr="00725080" w:rsidRDefault="00725080" w:rsidP="00725080">
      <w:pPr>
        <w:pStyle w:val="BodyText"/>
        <w:rPr>
          <w:rFonts w:eastAsiaTheme="minorEastAsia" w:hint="eastAsia"/>
          <w:lang w:val="en-US" w:eastAsia="zh-TW"/>
        </w:rPr>
      </w:pPr>
      <w:r w:rsidRPr="00725080">
        <w:rPr>
          <w:rFonts w:eastAsiaTheme="minorEastAsia"/>
          <w:lang w:val="en-US" w:eastAsia="zh-TW"/>
        </w:rPr>
        <w:t>These results demonstrate that the Shor Repetition Code (SRCC), when combined with an optimized circular sampling structure, can achieve effective error correction at an error rate below 0.002 when the optimal index is used.</w:t>
      </w:r>
    </w:p>
    <w:p w14:paraId="697FF1FD" w14:textId="2354AB39" w:rsidR="001C78BD" w:rsidRPr="004A62F5" w:rsidRDefault="00725080" w:rsidP="004A62F5">
      <w:pPr>
        <w:pStyle w:val="BodyText"/>
        <w:rPr>
          <w:rFonts w:eastAsiaTheme="minorEastAsia" w:hint="eastAsia"/>
          <w:lang w:val="en-US" w:eastAsia="zh-TW"/>
        </w:rPr>
      </w:pPr>
      <w:r w:rsidRPr="00725080">
        <w:rPr>
          <w:rFonts w:eastAsiaTheme="minorEastAsia"/>
          <w:lang w:val="en-US" w:eastAsia="zh-TW"/>
        </w:rPr>
        <w:t>However, implementing this approach on a real quantum device remains challenging, as it is impractical to pre-determine the optimal index configuration in an actual hardware environment.</w:t>
      </w:r>
    </w:p>
    <w:p w14:paraId="21F07D5F" w14:textId="0E439E93" w:rsidR="008A779A" w:rsidRPr="00900D5A" w:rsidRDefault="004C2E6F" w:rsidP="008A779A">
      <w:pPr>
        <w:pStyle w:val="BodyText"/>
        <w:jc w:val="center"/>
        <w:rPr>
          <w:rFonts w:eastAsiaTheme="minorEastAsia"/>
          <w:lang w:eastAsia="zh-TW"/>
        </w:rPr>
      </w:pPr>
      <w:r>
        <w:rPr>
          <w:rFonts w:eastAsiaTheme="minorEastAsia"/>
          <w:noProof/>
          <w:lang w:eastAsia="zh-TW"/>
        </w:rPr>
        <w:drawing>
          <wp:inline distT="0" distB="0" distL="0" distR="0" wp14:anchorId="53272E24" wp14:editId="067E892D">
            <wp:extent cx="1444028" cy="1452041"/>
            <wp:effectExtent l="0" t="0" r="3810" b="0"/>
            <wp:docPr id="1381561352" name="Picture 1" descr="A diagram of a numb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1561352" name="Picture 1" descr="A diagram of a numb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3668" cy="1481846"/>
                    </a:xfrm>
                    <a:prstGeom prst="rect">
                      <a:avLst/>
                    </a:prstGeom>
                  </pic:spPr>
                </pic:pic>
              </a:graphicData>
            </a:graphic>
          </wp:inline>
        </w:drawing>
      </w:r>
    </w:p>
    <w:p w14:paraId="22065997" w14:textId="77777777" w:rsidR="008A779A" w:rsidRPr="008A779A" w:rsidRDefault="008A779A" w:rsidP="008A779A">
      <w:pPr>
        <w:pStyle w:val="figurecaption"/>
        <w:jc w:val="center"/>
      </w:pPr>
      <w:r>
        <w:rPr>
          <w:rFonts w:eastAsiaTheme="minorEastAsia" w:hint="eastAsia"/>
          <w:lang w:eastAsia="zh-TW"/>
        </w:rPr>
        <w:t xml:space="preserve">6 bits </w:t>
      </w:r>
      <w:r w:rsidRPr="00D05427">
        <w:rPr>
          <w:rFonts w:eastAsiaTheme="minorEastAsia"/>
          <w:lang w:eastAsia="zh-TW"/>
        </w:rPr>
        <w:t>grouping error correction in circle</w:t>
      </w:r>
    </w:p>
    <w:p w14:paraId="68A7B28C" w14:textId="55C6E833" w:rsidR="008A779A" w:rsidRDefault="008A779A" w:rsidP="008A779A">
      <w:pPr>
        <w:pStyle w:val="figurecaption"/>
        <w:numPr>
          <w:ilvl w:val="0"/>
          <w:numId w:val="0"/>
        </w:numPr>
        <w:tabs>
          <w:tab w:val="clear" w:pos="26.65pt"/>
        </w:tabs>
        <w:ind w:firstLine="14.40pt"/>
        <w:jc w:val="start"/>
        <w:rPr>
          <w:rFonts w:eastAsiaTheme="minorEastAsia"/>
          <w:sz w:val="20"/>
          <w:szCs w:val="20"/>
          <w:lang w:eastAsia="zh-TW"/>
        </w:rPr>
      </w:pPr>
    </w:p>
    <w:p w14:paraId="071AD501" w14:textId="4F76E5A2" w:rsidR="004C2E6F" w:rsidRPr="00845747" w:rsidRDefault="004C2E6F" w:rsidP="008A779A">
      <w:pPr>
        <w:pStyle w:val="figurecaption"/>
        <w:numPr>
          <w:ilvl w:val="0"/>
          <w:numId w:val="0"/>
        </w:numPr>
        <w:tabs>
          <w:tab w:val="clear" w:pos="26.65pt"/>
        </w:tabs>
        <w:ind w:firstLine="14.40pt"/>
        <w:jc w:val="start"/>
        <w:rPr>
          <w:rFonts w:eastAsiaTheme="minorEastAsia" w:hint="eastAsia"/>
          <w:sz w:val="20"/>
          <w:szCs w:val="20"/>
          <w:lang w:eastAsia="zh-TW"/>
        </w:rPr>
      </w:pPr>
      <w:r>
        <w:rPr>
          <w:rFonts w:eastAsiaTheme="minorEastAsia" w:hint="eastAsia"/>
          <w:sz w:val="20"/>
          <w:szCs w:val="20"/>
          <w:lang w:eastAsia="zh-TW"/>
        </w:rPr>
        <w:drawing>
          <wp:inline distT="0" distB="0" distL="0" distR="0" wp14:anchorId="1F5458D0" wp14:editId="0EB31021">
            <wp:extent cx="3089910" cy="1736725"/>
            <wp:effectExtent l="0" t="0" r="0" b="0"/>
            <wp:docPr id="1557426642" name="Picture 2" descr="A graph of error and erro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426642" name="Picture 2" descr="A graph of error and erro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736725"/>
                    </a:xfrm>
                    <a:prstGeom prst="rect">
                      <a:avLst/>
                    </a:prstGeom>
                  </pic:spPr>
                </pic:pic>
              </a:graphicData>
            </a:graphic>
          </wp:inline>
        </w:drawing>
      </w:r>
    </w:p>
    <w:p w14:paraId="50D8B997" w14:textId="705989B4" w:rsidR="008A779A" w:rsidRPr="008A779A" w:rsidRDefault="008A779A" w:rsidP="008A779A">
      <w:pPr>
        <w:pStyle w:val="figurecaption"/>
        <w:jc w:val="center"/>
      </w:pPr>
      <w:r>
        <w:rPr>
          <w:rFonts w:eastAsiaTheme="minorEastAsia"/>
          <w:lang w:eastAsia="zh-TW"/>
        </w:rPr>
        <w:t>R</w:t>
      </w:r>
      <w:r>
        <w:rPr>
          <w:rFonts w:eastAsiaTheme="minorEastAsia" w:hint="eastAsia"/>
          <w:lang w:eastAsia="zh-TW"/>
        </w:rPr>
        <w:t xml:space="preserve">esults of 6-Bit </w:t>
      </w:r>
      <w:r w:rsidRPr="00235FC4">
        <w:rPr>
          <w:rFonts w:eastAsiaTheme="minorEastAsia"/>
          <w:lang w:eastAsia="zh-TW"/>
        </w:rPr>
        <w:t>Grouping Error Correction in Circl</w:t>
      </w:r>
      <w:r>
        <w:rPr>
          <w:rFonts w:eastAsiaTheme="minorEastAsia" w:hint="eastAsia"/>
          <w:lang w:eastAsia="zh-TW"/>
        </w:rPr>
        <w:t>e</w:t>
      </w:r>
      <w:r>
        <w:rPr>
          <w:rFonts w:eastAsiaTheme="minorEastAsia"/>
          <w:lang w:eastAsia="zh-TW"/>
        </w:rPr>
        <w:t>.</w:t>
      </w:r>
      <w:r w:rsidRPr="00A1327B">
        <w:rPr>
          <w:rFonts w:eastAsiaTheme="minorEastAsia" w:hint="eastAsia"/>
          <w:lang w:eastAsia="zh-TW"/>
        </w:rPr>
        <w:t xml:space="preserve"> </w:t>
      </w:r>
      <w:r w:rsidRPr="00A1327B">
        <w:rPr>
          <w:rFonts w:eastAsiaTheme="minorEastAsia"/>
          <w:lang w:eastAsia="zh-TW"/>
        </w:rPr>
        <w:t>Consider the error rate equal to 0.007 and 0,002 in without error correction (dark blue and green) and SRCC error correction (purple and yellow).</w:t>
      </w:r>
    </w:p>
    <w:p w14:paraId="58C29697" w14:textId="69036C3D" w:rsidR="00F443EE" w:rsidRPr="00F443EE" w:rsidRDefault="004C2E6F" w:rsidP="00C35A93">
      <w:pPr>
        <w:pStyle w:val="figurecaption"/>
        <w:numPr>
          <w:ilvl w:val="0"/>
          <w:numId w:val="0"/>
        </w:numPr>
        <w:jc w:val="center"/>
        <w:rPr>
          <w:rFonts w:eastAsiaTheme="minorEastAsia" w:hint="eastAsia"/>
          <w:lang w:eastAsia="zh-TW"/>
        </w:rPr>
      </w:pPr>
      <w:r>
        <w:rPr>
          <w:rFonts w:eastAsiaTheme="minorEastAsia"/>
          <w:lang w:eastAsia="zh-TW"/>
        </w:rPr>
        <w:lastRenderedPageBreak/>
        <w:drawing>
          <wp:inline distT="0" distB="0" distL="0" distR="0" wp14:anchorId="26C78ED1" wp14:editId="250A1422">
            <wp:extent cx="3089910" cy="1759585"/>
            <wp:effectExtent l="0" t="0" r="0" b="0"/>
            <wp:docPr id="551008108" name="Picture 3" descr="A graph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1008108" name="Picture 3" descr="A graph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59585"/>
                    </a:xfrm>
                    <a:prstGeom prst="rect">
                      <a:avLst/>
                    </a:prstGeom>
                  </pic:spPr>
                </pic:pic>
              </a:graphicData>
            </a:graphic>
          </wp:inline>
        </w:drawing>
      </w:r>
    </w:p>
    <w:p w14:paraId="17B1FAFF" w14:textId="7F61ED54" w:rsidR="00EA0626" w:rsidRPr="006B75B7" w:rsidRDefault="00A03DEF" w:rsidP="006B75B7">
      <w:pPr>
        <w:pStyle w:val="figurecaption"/>
        <w:jc w:val="center"/>
        <w:rPr>
          <w:rFonts w:eastAsiaTheme="minorEastAsia"/>
          <w:lang w:eastAsia="zh-TW"/>
        </w:rPr>
      </w:pPr>
      <w:bookmarkStart w:id="3" w:name="_Hlk172345098"/>
      <w:r>
        <w:rPr>
          <w:rFonts w:eastAsiaTheme="minorEastAsia"/>
          <w:lang w:eastAsia="zh-TW"/>
        </w:rPr>
        <w:t>R</w:t>
      </w:r>
      <w:r>
        <w:rPr>
          <w:rFonts w:eastAsiaTheme="minorEastAsia" w:hint="eastAsia"/>
          <w:lang w:eastAsia="zh-TW"/>
        </w:rPr>
        <w:t xml:space="preserve">esults of </w:t>
      </w:r>
      <w:r w:rsidR="006B75B7" w:rsidRPr="006B75B7">
        <w:rPr>
          <w:rFonts w:eastAsiaTheme="minorEastAsia"/>
          <w:lang w:eastAsia="zh-TW"/>
        </w:rPr>
        <w:t xml:space="preserve">Sampling according to </w:t>
      </w:r>
      <w:r w:rsidR="008A779A">
        <w:rPr>
          <w:rFonts w:eastAsiaTheme="minorEastAsia" w:hint="eastAsia"/>
          <w:lang w:eastAsia="zh-TW"/>
        </w:rPr>
        <w:t>o</w:t>
      </w:r>
      <w:r w:rsidR="008A779A" w:rsidRPr="008A779A">
        <w:rPr>
          <w:rFonts w:eastAsiaTheme="minorEastAsia"/>
          <w:lang w:eastAsia="zh-TW"/>
        </w:rPr>
        <w:t>ffset</w:t>
      </w:r>
      <w:r w:rsidR="006B75B7" w:rsidRPr="006B75B7">
        <w:rPr>
          <w:rFonts w:eastAsiaTheme="minorEastAsia"/>
          <w:lang w:eastAsia="zh-TW"/>
        </w:rPr>
        <w:t>: [-2,0,1]</w:t>
      </w:r>
      <w:bookmarkEnd w:id="3"/>
    </w:p>
    <w:p w14:paraId="54E973E6" w14:textId="52EFBE88" w:rsidR="009303D9" w:rsidRDefault="00117336" w:rsidP="00ED0149">
      <w:pPr>
        <w:pStyle w:val="Heading2"/>
        <w:rPr>
          <w:rFonts w:eastAsiaTheme="minorEastAsia"/>
          <w:lang w:eastAsia="zh-TW"/>
        </w:rPr>
      </w:pPr>
      <w:r w:rsidRPr="00117336">
        <w:rPr>
          <w:rFonts w:eastAsiaTheme="minorEastAsia"/>
          <w:lang w:eastAsia="zh-TW"/>
        </w:rPr>
        <w:t>Delayed Write-Back Strategy</w:t>
      </w:r>
    </w:p>
    <w:p w14:paraId="19F8EABB" w14:textId="6648B217" w:rsidR="00117336" w:rsidRPr="00117336" w:rsidRDefault="00117336" w:rsidP="00117336">
      <w:pPr>
        <w:ind w:firstLine="14.40pt"/>
        <w:jc w:val="both"/>
        <w:rPr>
          <w:rFonts w:eastAsiaTheme="minorEastAsia"/>
          <w:lang w:eastAsia="zh-TW"/>
        </w:rPr>
      </w:pPr>
      <w:r w:rsidRPr="00117336">
        <w:rPr>
          <w:rFonts w:eastAsiaTheme="minorEastAsia"/>
          <w:lang w:eastAsia="zh-TW"/>
        </w:rPr>
        <w:t xml:space="preserve">On the other hand, even when the optimal sampling offset is applied and the corrected results are immediately written back to all qubits, errors may </w:t>
      </w:r>
      <w:r w:rsidR="006F50C7" w:rsidRPr="00117336">
        <w:rPr>
          <w:rFonts w:eastAsiaTheme="minorEastAsia"/>
          <w:lang w:eastAsia="zh-TW"/>
        </w:rPr>
        <w:t>persist</w:t>
      </w:r>
      <w:r w:rsidRPr="00117336">
        <w:rPr>
          <w:rFonts w:eastAsiaTheme="minorEastAsia"/>
          <w:lang w:eastAsia="zh-TW"/>
        </w:rPr>
        <w:t>. It can be observed that the more frequently the qubit states are updated, the more likely errors are to accumulate. For instance, in a worst-case scenario, the state sequence may evolve as follows:</w:t>
      </w:r>
    </w:p>
    <w:p w14:paraId="7D51C49F" w14:textId="77777777" w:rsidR="00117336" w:rsidRPr="00117336" w:rsidRDefault="00117336" w:rsidP="00117336">
      <w:pPr>
        <w:ind w:firstLine="14.40pt"/>
        <w:jc w:val="both"/>
        <w:rPr>
          <w:rFonts w:eastAsiaTheme="minorEastAsia" w:hint="eastAsia"/>
          <w:lang w:eastAsia="zh-TW"/>
        </w:rPr>
      </w:pPr>
      <w:r w:rsidRPr="00117336">
        <w:rPr>
          <w:rFonts w:eastAsiaTheme="minorEastAsia" w:hint="eastAsia"/>
          <w:lang w:eastAsia="zh-TW"/>
        </w:rPr>
        <w:t xml:space="preserve">100001 </w:t>
      </w:r>
      <w:r w:rsidRPr="00117336">
        <w:rPr>
          <w:rFonts w:eastAsiaTheme="minorEastAsia" w:hint="eastAsia"/>
          <w:lang w:eastAsia="zh-TW"/>
        </w:rPr>
        <w:t>→</w:t>
      </w:r>
      <w:r w:rsidRPr="00117336">
        <w:rPr>
          <w:rFonts w:eastAsiaTheme="minorEastAsia" w:hint="eastAsia"/>
          <w:lang w:eastAsia="zh-TW"/>
        </w:rPr>
        <w:t xml:space="preserve"> 110001 </w:t>
      </w:r>
      <w:r w:rsidRPr="00117336">
        <w:rPr>
          <w:rFonts w:eastAsiaTheme="minorEastAsia" w:hint="eastAsia"/>
          <w:lang w:eastAsia="zh-TW"/>
        </w:rPr>
        <w:t>→</w:t>
      </w:r>
      <w:r w:rsidRPr="00117336">
        <w:rPr>
          <w:rFonts w:eastAsiaTheme="minorEastAsia" w:hint="eastAsia"/>
          <w:lang w:eastAsia="zh-TW"/>
        </w:rPr>
        <w:t xml:space="preserve"> 111001 </w:t>
      </w:r>
      <w:r w:rsidRPr="00117336">
        <w:rPr>
          <w:rFonts w:eastAsiaTheme="minorEastAsia" w:hint="eastAsia"/>
          <w:lang w:eastAsia="zh-TW"/>
        </w:rPr>
        <w:t>→</w:t>
      </w:r>
      <w:r w:rsidRPr="00117336">
        <w:rPr>
          <w:rFonts w:eastAsiaTheme="minorEastAsia" w:hint="eastAsia"/>
          <w:lang w:eastAsia="zh-TW"/>
        </w:rPr>
        <w:t xml:space="preserve"> </w:t>
      </w:r>
      <w:r w:rsidRPr="00117336">
        <w:rPr>
          <w:rFonts w:eastAsiaTheme="minorEastAsia" w:hint="eastAsia"/>
          <w:lang w:eastAsia="zh-TW"/>
        </w:rPr>
        <w:t>…</w:t>
      </w:r>
      <w:r w:rsidRPr="00117336">
        <w:rPr>
          <w:rFonts w:eastAsiaTheme="minorEastAsia" w:hint="eastAsia"/>
          <w:lang w:eastAsia="zh-TW"/>
        </w:rPr>
        <w:t>, progressively deviating from the intended state.</w:t>
      </w:r>
    </w:p>
    <w:p w14:paraId="44F10CE9" w14:textId="77777777" w:rsidR="00117336" w:rsidRPr="00117336" w:rsidRDefault="00117336" w:rsidP="00117336">
      <w:pPr>
        <w:ind w:firstLine="14.40pt"/>
        <w:jc w:val="both"/>
        <w:rPr>
          <w:rFonts w:eastAsiaTheme="minorEastAsia"/>
          <w:lang w:eastAsia="zh-TW"/>
        </w:rPr>
      </w:pPr>
    </w:p>
    <w:p w14:paraId="6E8917F0" w14:textId="77777777" w:rsidR="00117336" w:rsidRPr="00117336" w:rsidRDefault="00117336" w:rsidP="00117336">
      <w:pPr>
        <w:ind w:firstLine="14.40pt"/>
        <w:jc w:val="both"/>
        <w:rPr>
          <w:rFonts w:eastAsiaTheme="minorEastAsia"/>
          <w:lang w:eastAsia="zh-TW"/>
        </w:rPr>
      </w:pPr>
      <w:r w:rsidRPr="00117336">
        <w:rPr>
          <w:rFonts w:eastAsiaTheme="minorEastAsia"/>
          <w:lang w:eastAsia="zh-TW"/>
        </w:rPr>
        <w:t>This issue arises when the result of the first group’s three-bit repetition code correction is inaccurate. Once the erroneous result is written back (e.g., to qubit 0), it becomes part of the input for the next group’s correction (e.g., [0,1,2]), thereby propagating the error through subsequent operations.</w:t>
      </w:r>
    </w:p>
    <w:p w14:paraId="1C685577" w14:textId="77777777" w:rsidR="00117336" w:rsidRPr="00117336" w:rsidRDefault="00117336" w:rsidP="00117336">
      <w:pPr>
        <w:ind w:firstLine="14.40pt"/>
        <w:jc w:val="both"/>
        <w:rPr>
          <w:rFonts w:eastAsiaTheme="minorEastAsia"/>
          <w:lang w:eastAsia="zh-TW"/>
        </w:rPr>
      </w:pPr>
    </w:p>
    <w:p w14:paraId="69A372B2" w14:textId="77777777" w:rsidR="00117336" w:rsidRPr="00117336" w:rsidRDefault="00117336" w:rsidP="00117336">
      <w:pPr>
        <w:ind w:firstLine="14.40pt"/>
        <w:jc w:val="both"/>
        <w:rPr>
          <w:rFonts w:eastAsiaTheme="minorEastAsia"/>
          <w:lang w:eastAsia="zh-TW"/>
        </w:rPr>
      </w:pPr>
      <w:r w:rsidRPr="00117336">
        <w:rPr>
          <w:rFonts w:eastAsiaTheme="minorEastAsia"/>
          <w:lang w:eastAsia="zh-TW"/>
        </w:rPr>
        <w:t xml:space="preserve">To mitigate this, we propose a delayed write-back strategy, in which each group’s correction result is temporarily stored in a separate set of auxiliary qubits. These auxiliary qubits correspond to the same indices as the original six qubits. Once all groups have completed their correction cycles, the </w:t>
      </w:r>
      <w:proofErr w:type="gramStart"/>
      <w:r w:rsidRPr="00117336">
        <w:rPr>
          <w:rFonts w:eastAsiaTheme="minorEastAsia"/>
          <w:lang w:eastAsia="zh-TW"/>
        </w:rPr>
        <w:t>final results</w:t>
      </w:r>
      <w:proofErr w:type="gramEnd"/>
      <w:r w:rsidRPr="00117336">
        <w:rPr>
          <w:rFonts w:eastAsiaTheme="minorEastAsia"/>
          <w:lang w:eastAsia="zh-TW"/>
        </w:rPr>
        <w:t xml:space="preserve"> are collectively written back to the original qubits.</w:t>
      </w:r>
    </w:p>
    <w:p w14:paraId="3E7406E8" w14:textId="77777777" w:rsidR="00117336" w:rsidRPr="00117336" w:rsidRDefault="00117336" w:rsidP="00117336">
      <w:pPr>
        <w:ind w:firstLine="14.40pt"/>
        <w:jc w:val="both"/>
        <w:rPr>
          <w:rFonts w:eastAsiaTheme="minorEastAsia"/>
          <w:lang w:eastAsia="zh-TW"/>
        </w:rPr>
      </w:pPr>
    </w:p>
    <w:p w14:paraId="0439CFDF" w14:textId="26BC8BB2" w:rsidR="00117336" w:rsidRPr="00117336" w:rsidRDefault="00117336" w:rsidP="00117336">
      <w:pPr>
        <w:ind w:firstLine="14.40pt"/>
        <w:jc w:val="both"/>
        <w:rPr>
          <w:rFonts w:eastAsiaTheme="minorEastAsia"/>
          <w:lang w:eastAsia="zh-TW"/>
        </w:rPr>
      </w:pPr>
      <w:r w:rsidRPr="00117336">
        <w:rPr>
          <w:rFonts w:eastAsiaTheme="minorEastAsia"/>
          <w:lang w:eastAsia="zh-TW"/>
        </w:rPr>
        <w:t xml:space="preserve">This method helps isolate each correction cycle, preventing unintended interference between groups. As shown in Fig. </w:t>
      </w:r>
      <w:r w:rsidR="006F50C7">
        <w:rPr>
          <w:rFonts w:eastAsiaTheme="minorEastAsia" w:hint="eastAsia"/>
          <w:lang w:eastAsia="zh-TW"/>
        </w:rPr>
        <w:t>4</w:t>
      </w:r>
      <w:r w:rsidRPr="00117336">
        <w:rPr>
          <w:rFonts w:eastAsiaTheme="minorEastAsia"/>
          <w:lang w:eastAsia="zh-TW"/>
        </w:rPr>
        <w:t>, this strategy significantly improves the correction accuracy compared to previous methods.</w:t>
      </w:r>
    </w:p>
    <w:p w14:paraId="38E84C78" w14:textId="77777777" w:rsidR="00117336" w:rsidRPr="00117336" w:rsidRDefault="00117336" w:rsidP="00117336">
      <w:pPr>
        <w:ind w:firstLine="14.40pt"/>
        <w:jc w:val="both"/>
        <w:rPr>
          <w:rFonts w:eastAsiaTheme="minorEastAsia"/>
          <w:lang w:eastAsia="zh-TW"/>
        </w:rPr>
      </w:pPr>
    </w:p>
    <w:p w14:paraId="0587C444" w14:textId="42CA62BF" w:rsidR="00F443EE" w:rsidRDefault="00117336" w:rsidP="00117336">
      <w:pPr>
        <w:ind w:firstLine="14.40pt"/>
        <w:jc w:val="both"/>
        <w:rPr>
          <w:rFonts w:eastAsiaTheme="minorEastAsia"/>
          <w:lang w:eastAsia="zh-TW"/>
        </w:rPr>
      </w:pPr>
      <w:r w:rsidRPr="00117336">
        <w:rPr>
          <w:rFonts w:eastAsiaTheme="minorEastAsia"/>
          <w:lang w:eastAsia="zh-TW"/>
        </w:rPr>
        <w:t>Even under a relatively high error rate of 0.007, the proposed method maintains an accuracy rate above 0.8 after 500 controlled-NOT gate operations. Notably, a temporary accuracy dip is observed around the 100th operation. This is due to the intentional injection of a large disturbance—20 times the regular CNOT gate error rate—at that point. Despite this, the system rapidly recovers, demonstrating the resilience and effectiveness of our correction method.</w:t>
      </w:r>
    </w:p>
    <w:p w14:paraId="36316DA5" w14:textId="77777777" w:rsidR="00117336" w:rsidRDefault="00117336" w:rsidP="00117336">
      <w:pPr>
        <w:ind w:firstLine="14.40pt"/>
        <w:jc w:val="both"/>
        <w:rPr>
          <w:rFonts w:eastAsiaTheme="minorEastAsia"/>
          <w:lang w:eastAsia="zh-TW"/>
        </w:rPr>
      </w:pPr>
    </w:p>
    <w:p w14:paraId="6877CB80" w14:textId="56C6D247" w:rsidR="00117336" w:rsidRPr="00117336" w:rsidRDefault="00117336" w:rsidP="00117336">
      <w:pPr>
        <w:ind w:firstLine="14.40pt"/>
        <w:jc w:val="both"/>
        <w:rPr>
          <w:rFonts w:eastAsiaTheme="minorEastAsia" w:hint="eastAsia"/>
          <w:lang w:eastAsia="zh-TW"/>
        </w:rPr>
      </w:pPr>
      <w:r w:rsidRPr="00117336">
        <w:rPr>
          <w:rFonts w:eastAsiaTheme="minorEastAsia"/>
          <w:lang w:eastAsia="zh-TW"/>
        </w:rPr>
        <w:t>Despite this, the system rapidly recovers, demonstrating the resilience and effectiveness of our correction method.</w:t>
      </w:r>
    </w:p>
    <w:p w14:paraId="6CC38E43" w14:textId="660F4A4D" w:rsidR="00117336" w:rsidRPr="00F443EE" w:rsidRDefault="00117336" w:rsidP="00117336">
      <w:pPr>
        <w:ind w:firstLine="14.40pt"/>
        <w:jc w:val="both"/>
        <w:rPr>
          <w:rFonts w:eastAsiaTheme="minorEastAsia"/>
          <w:lang w:eastAsia="zh-TW"/>
        </w:rPr>
      </w:pPr>
      <w:r w:rsidRPr="00117336">
        <w:rPr>
          <w:rFonts w:eastAsiaTheme="minorEastAsia"/>
          <w:lang w:eastAsia="zh-TW"/>
        </w:rPr>
        <w:t>However, it is worth noting that when the error rate increases beyond a certain threshold, the overall correction performance declines significantly. This highlights the practical limits of our method and the importance of controlling gate-level error rates in real quantum hardware.</w:t>
      </w:r>
    </w:p>
    <w:p w14:paraId="47689E4C" w14:textId="77777777" w:rsidR="004C2E6F" w:rsidRDefault="004C2E6F" w:rsidP="00F443EE">
      <w:pPr>
        <w:pStyle w:val="figurecaption"/>
        <w:numPr>
          <w:ilvl w:val="0"/>
          <w:numId w:val="0"/>
        </w:numPr>
        <w:rPr>
          <w:rFonts w:eastAsiaTheme="minorEastAsia"/>
          <w:lang w:eastAsia="zh-TW"/>
        </w:rPr>
      </w:pPr>
    </w:p>
    <w:p w14:paraId="208095D9" w14:textId="15D63484" w:rsidR="00F443EE" w:rsidRPr="00F443EE" w:rsidRDefault="004C2E6F" w:rsidP="00F443EE">
      <w:pPr>
        <w:pStyle w:val="figurecaption"/>
        <w:numPr>
          <w:ilvl w:val="0"/>
          <w:numId w:val="0"/>
        </w:numPr>
        <w:rPr>
          <w:rFonts w:eastAsiaTheme="minorEastAsia"/>
          <w:lang w:eastAsia="zh-TW"/>
        </w:rPr>
      </w:pPr>
      <w:r>
        <w:rPr>
          <w:rFonts w:eastAsiaTheme="minorEastAsia" w:hint="eastAsia"/>
          <w:lang w:eastAsia="zh-TW"/>
        </w:rPr>
        <w:drawing>
          <wp:inline distT="0" distB="0" distL="0" distR="0" wp14:anchorId="7588CA56" wp14:editId="6938044E">
            <wp:extent cx="3089910" cy="1788795"/>
            <wp:effectExtent l="0" t="0" r="0" b="1905"/>
            <wp:docPr id="856541874" name="Picture 4" descr="A graph of a number of gat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56541874" name="Picture 4" descr="A graph of a number of gat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788795"/>
                    </a:xfrm>
                    <a:prstGeom prst="rect">
                      <a:avLst/>
                    </a:prstGeom>
                  </pic:spPr>
                </pic:pic>
              </a:graphicData>
            </a:graphic>
          </wp:inline>
        </w:drawing>
      </w:r>
    </w:p>
    <w:p w14:paraId="314B108A" w14:textId="1064A74B" w:rsidR="00737466" w:rsidRPr="00EA0626" w:rsidRDefault="00357547" w:rsidP="00737466">
      <w:pPr>
        <w:pStyle w:val="figurecaption"/>
        <w:jc w:val="center"/>
        <w:rPr>
          <w:lang w:eastAsia="zh-TW"/>
        </w:rPr>
      </w:pPr>
      <w:r w:rsidRPr="00357547">
        <w:t>The results of “write back after all bits are finished”</w:t>
      </w:r>
      <w:r w:rsidR="002B795C">
        <w:rPr>
          <w:rFonts w:eastAsiaTheme="minorEastAsia" w:hint="eastAsia"/>
          <w:lang w:eastAsia="zh-TW"/>
        </w:rPr>
        <w:t>.</w:t>
      </w:r>
      <w:r w:rsidR="00737466" w:rsidRPr="002B795C">
        <w:rPr>
          <w:rFonts w:eastAsiaTheme="minorEastAsia" w:hint="eastAsia"/>
          <w:lang w:eastAsia="zh-TW"/>
        </w:rPr>
        <w:t xml:space="preserve"> </w:t>
      </w:r>
      <w:r w:rsidR="00DC26E3" w:rsidRPr="002B795C">
        <w:rPr>
          <w:rFonts w:eastAsiaTheme="minorEastAsia"/>
          <w:lang w:eastAsia="zh-TW"/>
        </w:rPr>
        <w:t>It is obviously that the correct rate is enhacend. It is should be mention that we give a huge error in 1</w:t>
      </w:r>
      <w:r w:rsidR="001B4C52">
        <w:rPr>
          <w:rFonts w:eastAsiaTheme="minorEastAsia" w:hint="eastAsia"/>
          <w:lang w:eastAsia="zh-TW"/>
        </w:rPr>
        <w:t>0</w:t>
      </w:r>
      <w:r w:rsidR="00DC26E3" w:rsidRPr="002B795C">
        <w:rPr>
          <w:rFonts w:eastAsiaTheme="minorEastAsia"/>
          <w:lang w:eastAsia="zh-TW"/>
        </w:rPr>
        <w:t>0</w:t>
      </w:r>
      <w:r w:rsidR="00DC26E3" w:rsidRPr="002B795C">
        <w:rPr>
          <w:rFonts w:eastAsiaTheme="minorEastAsia"/>
          <w:vertAlign w:val="superscript"/>
          <w:lang w:eastAsia="zh-TW"/>
        </w:rPr>
        <w:t>th</w:t>
      </w:r>
      <w:r w:rsidR="00DC26E3" w:rsidRPr="002B795C">
        <w:rPr>
          <w:rFonts w:eastAsiaTheme="minorEastAsia"/>
          <w:lang w:eastAsia="zh-TW"/>
        </w:rPr>
        <w:t xml:space="preserve"> controlled-not gates operations in the system. In our method the correct rate will be recovered.</w:t>
      </w:r>
    </w:p>
    <w:p w14:paraId="6A1C2934" w14:textId="383B432E" w:rsidR="00885F0E" w:rsidRDefault="00885F0E" w:rsidP="00A1327B">
      <w:pPr>
        <w:ind w:firstLine="14.40pt"/>
        <w:jc w:val="both"/>
        <w:rPr>
          <w:rFonts w:eastAsiaTheme="minorEastAsia"/>
          <w:lang w:eastAsia="zh-TW"/>
        </w:rPr>
      </w:pPr>
    </w:p>
    <w:p w14:paraId="0BC60627" w14:textId="41496F4F" w:rsidR="00272688" w:rsidRDefault="0016082F" w:rsidP="00272688">
      <w:pPr>
        <w:pStyle w:val="Heading2"/>
        <w:rPr>
          <w:rFonts w:eastAsiaTheme="minorEastAsia"/>
          <w:lang w:eastAsia="zh-TW"/>
        </w:rPr>
      </w:pPr>
      <w:r w:rsidRPr="0016082F">
        <w:rPr>
          <w:rFonts w:eastAsiaTheme="minorEastAsia"/>
          <w:lang w:eastAsia="zh-TW"/>
        </w:rPr>
        <w:t>Random Shuffling Strategy</w:t>
      </w:r>
    </w:p>
    <w:p w14:paraId="4DC7D53B" w14:textId="20A52A94" w:rsidR="00272688" w:rsidRPr="00272688" w:rsidRDefault="00272688" w:rsidP="00272688">
      <w:pPr>
        <w:jc w:val="start"/>
        <w:rPr>
          <w:rFonts w:eastAsiaTheme="minorEastAsia"/>
          <w:lang w:eastAsia="zh-TW"/>
        </w:rPr>
      </w:pPr>
      <w:r>
        <w:rPr>
          <w:rFonts w:eastAsiaTheme="minorEastAsia" w:hint="eastAsia"/>
          <w:lang w:eastAsia="zh-TW"/>
        </w:rPr>
        <w:t xml:space="preserve">        </w:t>
      </w:r>
      <w:r w:rsidRPr="00272688">
        <w:rPr>
          <w:rFonts w:eastAsiaTheme="minorEastAsia"/>
          <w:lang w:eastAsia="zh-TW"/>
        </w:rPr>
        <w:t>Building on the previous observations, we hypothesize that introducing randomness into the qubit grouping process could further enhance error correction performance. Specifically, if the indices of the qubits to be corrected are randomly shuffled, the likelihood of encountering persistent error propagation patterns may be significantly reduced.</w:t>
      </w:r>
    </w:p>
    <w:p w14:paraId="064C05C3" w14:textId="77777777" w:rsidR="00272688" w:rsidRPr="00272688" w:rsidRDefault="00272688" w:rsidP="00272688">
      <w:pPr>
        <w:jc w:val="start"/>
        <w:rPr>
          <w:rFonts w:eastAsiaTheme="minorEastAsia"/>
          <w:lang w:eastAsia="zh-TW"/>
        </w:rPr>
      </w:pPr>
    </w:p>
    <w:p w14:paraId="2D85CEB3" w14:textId="71326D17" w:rsidR="00272688" w:rsidRPr="00272688" w:rsidRDefault="00272688" w:rsidP="00272688">
      <w:pPr>
        <w:jc w:val="start"/>
        <w:rPr>
          <w:rFonts w:eastAsiaTheme="minorEastAsia"/>
          <w:lang w:eastAsia="zh-TW"/>
        </w:rPr>
      </w:pPr>
      <w:r>
        <w:rPr>
          <w:rFonts w:eastAsiaTheme="minorEastAsia" w:hint="eastAsia"/>
          <w:lang w:eastAsia="zh-TW"/>
        </w:rPr>
        <w:t xml:space="preserve">        </w:t>
      </w:r>
      <w:r w:rsidRPr="00272688">
        <w:rPr>
          <w:rFonts w:eastAsiaTheme="minorEastAsia"/>
          <w:lang w:eastAsia="zh-TW"/>
        </w:rPr>
        <w:t>Although random shuffling is currently not feasible in real quantum hardware due to physical layout constraints, we tested this strategy in a simulated environment to evaluate its potential benefits. The results indicate that randomized grouping can indeed improve the robustness of error correction.</w:t>
      </w:r>
    </w:p>
    <w:p w14:paraId="01578019" w14:textId="77777777" w:rsidR="00272688" w:rsidRPr="00272688" w:rsidRDefault="00272688" w:rsidP="00272688">
      <w:pPr>
        <w:jc w:val="start"/>
        <w:rPr>
          <w:rFonts w:eastAsiaTheme="minorEastAsia"/>
          <w:lang w:eastAsia="zh-TW"/>
        </w:rPr>
      </w:pPr>
    </w:p>
    <w:p w14:paraId="14D9F51C" w14:textId="0E329AF2" w:rsidR="00272688" w:rsidRPr="00272688" w:rsidRDefault="00272688" w:rsidP="00272688">
      <w:pPr>
        <w:jc w:val="start"/>
        <w:rPr>
          <w:rFonts w:eastAsiaTheme="minorEastAsia"/>
          <w:lang w:eastAsia="zh-TW"/>
        </w:rPr>
      </w:pPr>
      <w:r>
        <w:rPr>
          <w:rFonts w:eastAsiaTheme="minorEastAsia" w:hint="eastAsia"/>
          <w:lang w:eastAsia="zh-TW"/>
        </w:rPr>
        <w:t xml:space="preserve">        </w:t>
      </w:r>
      <w:r w:rsidRPr="00272688">
        <w:rPr>
          <w:rFonts w:eastAsiaTheme="minorEastAsia"/>
          <w:lang w:eastAsia="zh-TW"/>
        </w:rPr>
        <w:t>To illustrate the process, we use the IBM Brisbane quantum processor as a testbed, with the following setup:</w:t>
      </w:r>
    </w:p>
    <w:p w14:paraId="089CE53B" w14:textId="77777777" w:rsidR="00272688" w:rsidRPr="00272688" w:rsidRDefault="00272688" w:rsidP="00272688">
      <w:pPr>
        <w:jc w:val="start"/>
        <w:rPr>
          <w:rFonts w:eastAsiaTheme="minorEastAsia"/>
          <w:lang w:eastAsia="zh-TW"/>
        </w:rPr>
      </w:pPr>
    </w:p>
    <w:p w14:paraId="0612ADF0" w14:textId="77777777" w:rsidR="00272688" w:rsidRPr="006F50C7" w:rsidRDefault="00272688" w:rsidP="00272688">
      <w:pPr>
        <w:pStyle w:val="ListParagraph"/>
        <w:numPr>
          <w:ilvl w:val="0"/>
          <w:numId w:val="37"/>
        </w:numPr>
        <w:ind w:startChars="0"/>
        <w:jc w:val="start"/>
        <w:rPr>
          <w:rFonts w:eastAsiaTheme="minorEastAsia"/>
          <w:i/>
          <w:iCs/>
          <w:lang w:eastAsia="zh-TW"/>
        </w:rPr>
      </w:pPr>
      <w:r w:rsidRPr="006F50C7">
        <w:rPr>
          <w:rFonts w:eastAsiaTheme="minorEastAsia"/>
          <w:i/>
          <w:iCs/>
          <w:lang w:eastAsia="zh-TW"/>
        </w:rPr>
        <w:t>Initial correction phase</w:t>
      </w:r>
    </w:p>
    <w:p w14:paraId="4FD09B62" w14:textId="1BC3167A" w:rsidR="00272688" w:rsidRDefault="00272688" w:rsidP="00272688">
      <w:pPr>
        <w:ind w:startChars="100" w:start="10pt"/>
        <w:jc w:val="start"/>
        <w:rPr>
          <w:rFonts w:eastAsiaTheme="minorEastAsia"/>
          <w:lang w:eastAsia="zh-TW"/>
        </w:rPr>
      </w:pPr>
      <w:r>
        <w:rPr>
          <w:rFonts w:eastAsiaTheme="minorEastAsia"/>
          <w:lang w:eastAsia="zh-TW"/>
        </w:rPr>
        <w:tab/>
      </w:r>
      <w:r w:rsidRPr="00272688">
        <w:rPr>
          <w:rFonts w:eastAsiaTheme="minorEastAsia"/>
          <w:lang w:eastAsia="zh-TW"/>
        </w:rPr>
        <w:t xml:space="preserve">The qubits marked in orange represent the data qubits requiring correction, while the red-marked qubits serve as additional storage for the correction results. For instance, qubits 40, 41, and 42—physically adjacent—are selected as the first group. After applying the majority-vote mechanism (e.g., through a full adder), the corrected result is stored in </w:t>
      </w:r>
      <w:proofErr w:type="gramStart"/>
      <w:r w:rsidRPr="00272688">
        <w:rPr>
          <w:rFonts w:eastAsiaTheme="minorEastAsia"/>
          <w:lang w:eastAsia="zh-TW"/>
        </w:rPr>
        <w:t>qubit</w:t>
      </w:r>
      <w:proofErr w:type="gramEnd"/>
      <w:r w:rsidRPr="00272688">
        <w:rPr>
          <w:rFonts w:eastAsiaTheme="minorEastAsia"/>
          <w:lang w:eastAsia="zh-TW"/>
        </w:rPr>
        <w:t xml:space="preserve"> 60. Similarly, qubits 44, 45, and 46 are grouped and corrected, with the result stored in qubit 64 (as shown in Fig. </w:t>
      </w:r>
      <w:r w:rsidR="006F50C7">
        <w:rPr>
          <w:rFonts w:eastAsiaTheme="minorEastAsia" w:hint="eastAsia"/>
          <w:lang w:eastAsia="zh-TW"/>
        </w:rPr>
        <w:t>5</w:t>
      </w:r>
      <w:r w:rsidRPr="00272688">
        <w:rPr>
          <w:rFonts w:eastAsiaTheme="minorEastAsia"/>
          <w:lang w:eastAsia="zh-TW"/>
        </w:rPr>
        <w:t>).</w:t>
      </w:r>
    </w:p>
    <w:p w14:paraId="5102350B" w14:textId="77777777" w:rsidR="00272688" w:rsidRDefault="00272688" w:rsidP="00272688">
      <w:pPr>
        <w:pStyle w:val="ListParagraph"/>
        <w:ind w:startChars="0" w:start="34pt"/>
        <w:jc w:val="start"/>
        <w:rPr>
          <w:rFonts w:eastAsiaTheme="minorEastAsia"/>
          <w:lang w:eastAsia="zh-TW"/>
        </w:rPr>
      </w:pPr>
    </w:p>
    <w:p w14:paraId="3D4B8156" w14:textId="254095AD" w:rsidR="00272688" w:rsidRPr="006F50C7" w:rsidRDefault="00272688" w:rsidP="00272688">
      <w:pPr>
        <w:pStyle w:val="ListParagraph"/>
        <w:numPr>
          <w:ilvl w:val="0"/>
          <w:numId w:val="37"/>
        </w:numPr>
        <w:ind w:startChars="0"/>
        <w:jc w:val="start"/>
        <w:rPr>
          <w:rFonts w:eastAsiaTheme="minorEastAsia"/>
          <w:i/>
          <w:iCs/>
          <w:lang w:eastAsia="zh-TW"/>
        </w:rPr>
      </w:pPr>
      <w:r w:rsidRPr="006F50C7">
        <w:rPr>
          <w:rFonts w:eastAsiaTheme="minorEastAsia"/>
          <w:i/>
          <w:iCs/>
          <w:lang w:eastAsia="zh-TW"/>
        </w:rPr>
        <w:t>Shuffling and repeated correction</w:t>
      </w:r>
    </w:p>
    <w:p w14:paraId="14AD9091" w14:textId="4601B901" w:rsidR="00272688" w:rsidRPr="00272688" w:rsidRDefault="00272688" w:rsidP="00272688">
      <w:pPr>
        <w:ind w:startChars="100" w:start="10pt"/>
        <w:jc w:val="start"/>
        <w:rPr>
          <w:rFonts w:eastAsiaTheme="minorEastAsia"/>
          <w:lang w:eastAsia="zh-TW"/>
        </w:rPr>
      </w:pPr>
      <w:r>
        <w:rPr>
          <w:rFonts w:eastAsiaTheme="minorEastAsia"/>
          <w:lang w:eastAsia="zh-TW"/>
        </w:rPr>
        <w:tab/>
      </w:r>
      <w:r w:rsidRPr="00272688">
        <w:rPr>
          <w:rFonts w:eastAsiaTheme="minorEastAsia"/>
          <w:lang w:eastAsia="zh-TW"/>
        </w:rPr>
        <w:t xml:space="preserve">Once the initial correction results are stored (e.g., in qubits 53 and 54), a pairwise exchange of data qubit positions is performed, disrupting the original qubit sequence. The swap pattern follows the scheme illustrated in the blue box in Fig. 6, and the updated positions are reflected in the orange frame in Fig. </w:t>
      </w:r>
      <w:r w:rsidR="006F50C7">
        <w:rPr>
          <w:rFonts w:eastAsiaTheme="minorEastAsia" w:hint="eastAsia"/>
          <w:lang w:eastAsia="zh-TW"/>
        </w:rPr>
        <w:t>6</w:t>
      </w:r>
      <w:r w:rsidRPr="00272688">
        <w:rPr>
          <w:rFonts w:eastAsiaTheme="minorEastAsia"/>
          <w:lang w:eastAsia="zh-TW"/>
        </w:rPr>
        <w:t xml:space="preserve">. After this permutation, a new </w:t>
      </w:r>
      <w:r w:rsidR="006F50C7" w:rsidRPr="00272688">
        <w:rPr>
          <w:rFonts w:eastAsiaTheme="minorEastAsia"/>
          <w:lang w:eastAsia="zh-TW"/>
        </w:rPr>
        <w:t xml:space="preserve">group, </w:t>
      </w:r>
      <w:r w:rsidRPr="00272688">
        <w:rPr>
          <w:rFonts w:eastAsiaTheme="minorEastAsia"/>
          <w:lang w:eastAsia="zh-TW"/>
        </w:rPr>
        <w:t>e.g., qubits 40, 41, and 42 in their shuffled locations—is selected again for correction, and the process is repeated.</w:t>
      </w:r>
    </w:p>
    <w:p w14:paraId="618FD9B9" w14:textId="77777777" w:rsidR="00272688" w:rsidRPr="00272688" w:rsidRDefault="00272688" w:rsidP="00272688">
      <w:pPr>
        <w:jc w:val="start"/>
        <w:rPr>
          <w:rFonts w:eastAsiaTheme="minorEastAsia"/>
          <w:lang w:eastAsia="zh-TW"/>
        </w:rPr>
      </w:pPr>
    </w:p>
    <w:p w14:paraId="66A0803F" w14:textId="0F7E61D6" w:rsidR="00272688" w:rsidRPr="00272688" w:rsidRDefault="008244DF" w:rsidP="00272688">
      <w:pPr>
        <w:jc w:val="start"/>
        <w:rPr>
          <w:rFonts w:eastAsiaTheme="minorEastAsia"/>
          <w:lang w:eastAsia="zh-TW"/>
        </w:rPr>
      </w:pPr>
      <w:r>
        <w:rPr>
          <w:rFonts w:eastAsiaTheme="minorEastAsia"/>
          <w:lang w:eastAsia="zh-TW"/>
        </w:rPr>
        <w:tab/>
      </w:r>
      <w:r w:rsidR="00272688" w:rsidRPr="00272688">
        <w:rPr>
          <w:rFonts w:eastAsiaTheme="minorEastAsia"/>
          <w:lang w:eastAsia="zh-TW"/>
        </w:rPr>
        <w:t xml:space="preserve">Each correction result is written into a new auxiliary storage qubit until all data </w:t>
      </w:r>
      <w:r w:rsidR="006F50C7" w:rsidRPr="00272688">
        <w:rPr>
          <w:rFonts w:eastAsiaTheme="minorEastAsia"/>
          <w:lang w:eastAsia="zh-TW"/>
        </w:rPr>
        <w:t>has</w:t>
      </w:r>
      <w:r w:rsidR="00272688" w:rsidRPr="00272688">
        <w:rPr>
          <w:rFonts w:eastAsiaTheme="minorEastAsia"/>
          <w:lang w:eastAsia="zh-TW"/>
        </w:rPr>
        <w:t xml:space="preserve"> been processed. </w:t>
      </w:r>
      <w:r>
        <w:rPr>
          <w:rFonts w:eastAsiaTheme="minorEastAsia"/>
          <w:lang w:eastAsia="zh-TW"/>
        </w:rPr>
        <w:tab/>
      </w:r>
      <w:r w:rsidR="00272688" w:rsidRPr="00272688">
        <w:rPr>
          <w:rFonts w:eastAsiaTheme="minorEastAsia"/>
          <w:lang w:eastAsia="zh-TW"/>
        </w:rPr>
        <w:t xml:space="preserve">This shuffling-disruption mechanism is executed </w:t>
      </w:r>
      <w:r w:rsidR="00272688" w:rsidRPr="00272688">
        <w:rPr>
          <w:rFonts w:eastAsiaTheme="minorEastAsia"/>
          <w:lang w:eastAsia="zh-TW"/>
        </w:rPr>
        <w:lastRenderedPageBreak/>
        <w:t>iteratively, progressively reducing correlated errors across the system.</w:t>
      </w:r>
    </w:p>
    <w:p w14:paraId="3664DC43" w14:textId="77777777" w:rsidR="00272688" w:rsidRPr="00272688" w:rsidRDefault="00272688" w:rsidP="00272688">
      <w:pPr>
        <w:jc w:val="start"/>
        <w:rPr>
          <w:rFonts w:eastAsiaTheme="minorEastAsia"/>
          <w:lang w:eastAsia="zh-TW"/>
        </w:rPr>
      </w:pPr>
    </w:p>
    <w:p w14:paraId="4F3979B4" w14:textId="30D51111" w:rsidR="00272688" w:rsidRPr="00272688" w:rsidRDefault="00272688" w:rsidP="006F50C7">
      <w:pPr>
        <w:jc w:val="start"/>
        <w:rPr>
          <w:rFonts w:eastAsiaTheme="minorEastAsia" w:hint="eastAsia"/>
          <w:lang w:eastAsia="zh-TW"/>
        </w:rPr>
      </w:pPr>
      <w:r>
        <w:rPr>
          <w:rFonts w:eastAsiaTheme="minorEastAsia" w:hint="eastAsia"/>
          <w:lang w:eastAsia="zh-TW"/>
        </w:rPr>
        <w:t xml:space="preserve">        </w:t>
      </w:r>
      <w:r w:rsidRPr="00272688">
        <w:rPr>
          <w:rFonts w:eastAsiaTheme="minorEastAsia"/>
          <w:lang w:eastAsia="zh-TW"/>
        </w:rPr>
        <w:t xml:space="preserve">The </w:t>
      </w:r>
      <w:proofErr w:type="gramStart"/>
      <w:r w:rsidRPr="00272688">
        <w:rPr>
          <w:rFonts w:eastAsiaTheme="minorEastAsia"/>
          <w:lang w:eastAsia="zh-TW"/>
        </w:rPr>
        <w:t>final results</w:t>
      </w:r>
      <w:proofErr w:type="gramEnd"/>
      <w:r w:rsidRPr="00272688">
        <w:rPr>
          <w:rFonts w:eastAsiaTheme="minorEastAsia"/>
          <w:lang w:eastAsia="zh-TW"/>
        </w:rPr>
        <w:t xml:space="preserve"> (see Fig. </w:t>
      </w:r>
      <w:r w:rsidR="006F50C7">
        <w:rPr>
          <w:rFonts w:eastAsiaTheme="minorEastAsia" w:hint="eastAsia"/>
          <w:lang w:eastAsia="zh-TW"/>
        </w:rPr>
        <w:t>7</w:t>
      </w:r>
      <w:r w:rsidRPr="00272688">
        <w:rPr>
          <w:rFonts w:eastAsiaTheme="minorEastAsia"/>
          <w:lang w:eastAsia="zh-TW"/>
        </w:rPr>
        <w:t>) confirm that even when scaling up to 21 or 30 qubits, the random shuffling strategy maintains high accuracy—above 95%—under an error rate of 0.002. This demonstrates the strategy’s potential in large-scale quantum circuits and motivates future hardware designs that may enable dynamic qubit reconfiguration.</w:t>
      </w:r>
    </w:p>
    <w:p w14:paraId="5178588C" w14:textId="77777777" w:rsidR="000C6F82" w:rsidRPr="00900D5A" w:rsidRDefault="000C6F82" w:rsidP="000C6F82">
      <w:pPr>
        <w:pStyle w:val="figurecaption"/>
        <w:numPr>
          <w:ilvl w:val="0"/>
          <w:numId w:val="0"/>
        </w:numPr>
        <w:jc w:val="center"/>
      </w:pPr>
      <w:r>
        <w:rPr>
          <w:rFonts w:ascii="標楷體" w:eastAsia="標楷體" w:hAnsi="標楷體"/>
          <w:sz w:val="32"/>
          <w:szCs w:val="32"/>
        </w:rPr>
        <w:drawing>
          <wp:inline distT="0" distB="0" distL="0" distR="0" wp14:anchorId="4D454BE2" wp14:editId="767CEF4B">
            <wp:extent cx="1616301" cy="1250826"/>
            <wp:effectExtent l="0" t="0" r="3175" b="6985"/>
            <wp:docPr id="71350658" name="Picture 3" descr="A diagram of a data system&#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350658" name="Picture 3" descr="A diagram of a data system&#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9791" cy="1276744"/>
                    </a:xfrm>
                    <a:prstGeom prst="rect">
                      <a:avLst/>
                    </a:prstGeom>
                    <a:noFill/>
                  </pic:spPr>
                </pic:pic>
              </a:graphicData>
            </a:graphic>
          </wp:inline>
        </w:drawing>
      </w:r>
    </w:p>
    <w:p w14:paraId="77587E6D" w14:textId="230B2B99" w:rsidR="000C6F82" w:rsidRPr="00DB0A80" w:rsidRDefault="000C6F82" w:rsidP="00DB0A80">
      <w:pPr>
        <w:pStyle w:val="figurecaption"/>
        <w:jc w:val="center"/>
      </w:pPr>
      <w:r>
        <w:rPr>
          <w:rFonts w:eastAsiaTheme="minorEastAsia" w:hint="eastAsia"/>
          <w:lang w:eastAsia="zh-TW"/>
        </w:rPr>
        <w:t>Step1</w:t>
      </w:r>
    </w:p>
    <w:p w14:paraId="18F70972" w14:textId="77777777" w:rsidR="000C6F82" w:rsidRPr="00900D5A" w:rsidRDefault="000C6F82" w:rsidP="000C6F82">
      <w:pPr>
        <w:rPr>
          <w:rFonts w:eastAsiaTheme="minorEastAsia"/>
          <w:lang w:eastAsia="zh-TW"/>
        </w:rPr>
      </w:pPr>
      <w:r w:rsidRPr="00E2276C">
        <w:rPr>
          <w:rFonts w:ascii="標楷體" w:eastAsia="標楷體" w:hAnsi="標楷體"/>
          <w:noProof/>
          <w:sz w:val="32"/>
          <w:szCs w:val="32"/>
        </w:rPr>
        <w:drawing>
          <wp:inline distT="0" distB="0" distL="0" distR="0" wp14:anchorId="31F51A6A" wp14:editId="23032C40">
            <wp:extent cx="1436625" cy="1128156"/>
            <wp:effectExtent l="0" t="0" r="0" b="0"/>
            <wp:docPr id="202" name="Google Shape;202;p32" descr="A diagram of numbers and a number&#10;&#10;Description automatically generated with medium confidence"/>
            <wp:cNvGraphicFramePr/>
            <a:graphic xmlns:a="http://purl.oclc.org/ooxml/drawingml/main">
              <a:graphicData uri="http://purl.oclc.org/ooxml/drawingml/picture">
                <pic:pic xmlns:pic="http://purl.oclc.org/ooxml/drawingml/picture">
                  <pic:nvPicPr>
                    <pic:cNvPr id="202" name="Google Shape;202;p32" descr="A diagram of numbers and a number&#10;&#10;Description automatically generated with medium confidence"/>
                    <pic:cNvPicPr preferRelativeResize="0"/>
                  </pic:nvPicPr>
                  <pic:blipFill>
                    <a:blip r:embed="rId15" cstate="print">
                      <a:alphaModFix/>
                      <a:extLst>
                        <a:ext uri="{28A0092B-C50C-407E-A947-70E740481C1C}">
                          <a14:useLocalDpi xmlns:a14="http://schemas.microsoft.com/office/drawing/2010/main" val="0"/>
                        </a:ext>
                      </a:extLst>
                    </a:blip>
                    <a:stretch>
                      <a:fillRect/>
                    </a:stretch>
                  </pic:blipFill>
                  <pic:spPr>
                    <a:xfrm>
                      <a:off x="0" y="0"/>
                      <a:ext cx="1488231" cy="1168681"/>
                    </a:xfrm>
                    <a:prstGeom prst="rect">
                      <a:avLst/>
                    </a:prstGeom>
                    <a:noFill/>
                    <a:ln>
                      <a:noFill/>
                    </a:ln>
                  </pic:spPr>
                </pic:pic>
              </a:graphicData>
            </a:graphic>
          </wp:inline>
        </w:drawing>
      </w:r>
      <w:r>
        <w:rPr>
          <w:rFonts w:eastAsiaTheme="minorEastAsia" w:hint="eastAsia"/>
          <w:lang w:eastAsia="zh-TW"/>
        </w:rPr>
        <w:t xml:space="preserve">  </w:t>
      </w:r>
      <w:r w:rsidRPr="00E2276C">
        <w:rPr>
          <w:rFonts w:ascii="標楷體" w:eastAsia="標楷體" w:hAnsi="標楷體"/>
          <w:noProof/>
          <w:sz w:val="32"/>
          <w:szCs w:val="32"/>
        </w:rPr>
        <w:drawing>
          <wp:inline distT="0" distB="0" distL="0" distR="0" wp14:anchorId="4BC561A0" wp14:editId="6E3F10D0">
            <wp:extent cx="1472541" cy="1127735"/>
            <wp:effectExtent l="0" t="0" r="0" b="0"/>
            <wp:docPr id="207" name="Google Shape;207;p33" descr="A diagram of numbers and a number&#10;&#10;Description automatically generated with medium confidence"/>
            <wp:cNvGraphicFramePr/>
            <a:graphic xmlns:a="http://purl.oclc.org/ooxml/drawingml/main">
              <a:graphicData uri="http://purl.oclc.org/ooxml/drawingml/picture">
                <pic:pic xmlns:pic="http://purl.oclc.org/ooxml/drawingml/picture">
                  <pic:nvPicPr>
                    <pic:cNvPr id="207" name="Google Shape;207;p33" descr="A diagram of numbers and a number&#10;&#10;Description automatically generated with medium confidence"/>
                    <pic:cNvPicPr preferRelativeResize="0"/>
                  </pic:nvPicPr>
                  <pic:blipFill>
                    <a:blip r:embed="rId16" cstate="print">
                      <a:alphaModFix/>
                      <a:extLst>
                        <a:ext uri="{28A0092B-C50C-407E-A947-70E740481C1C}">
                          <a14:useLocalDpi xmlns:a14="http://schemas.microsoft.com/office/drawing/2010/main" val="0"/>
                        </a:ext>
                      </a:extLst>
                    </a:blip>
                    <a:stretch>
                      <a:fillRect/>
                    </a:stretch>
                  </pic:blipFill>
                  <pic:spPr>
                    <a:xfrm>
                      <a:off x="0" y="0"/>
                      <a:ext cx="1518758" cy="1163130"/>
                    </a:xfrm>
                    <a:prstGeom prst="rect">
                      <a:avLst/>
                    </a:prstGeom>
                    <a:noFill/>
                    <a:ln>
                      <a:noFill/>
                    </a:ln>
                  </pic:spPr>
                </pic:pic>
              </a:graphicData>
            </a:graphic>
          </wp:inline>
        </w:drawing>
      </w:r>
    </w:p>
    <w:p w14:paraId="583218D4" w14:textId="77777777" w:rsidR="000C6F82" w:rsidRPr="00F125F9" w:rsidRDefault="000C6F82" w:rsidP="000C6F82">
      <w:pPr>
        <w:pStyle w:val="figurecaption"/>
        <w:jc w:val="center"/>
      </w:pPr>
      <w:r>
        <w:rPr>
          <w:rFonts w:eastAsiaTheme="minorEastAsia"/>
          <w:lang w:eastAsia="zh-TW"/>
        </w:rPr>
        <w:t>S</w:t>
      </w:r>
      <w:r>
        <w:rPr>
          <w:rFonts w:eastAsiaTheme="minorEastAsia" w:hint="eastAsia"/>
          <w:lang w:eastAsia="zh-TW"/>
        </w:rPr>
        <w:t>tep2</w:t>
      </w:r>
    </w:p>
    <w:p w14:paraId="6254BA6F" w14:textId="77777777" w:rsidR="008A779A" w:rsidRDefault="008A779A" w:rsidP="00F443EE">
      <w:pPr>
        <w:ind w:start="14.40pt"/>
        <w:jc w:val="both"/>
        <w:rPr>
          <w:rFonts w:eastAsiaTheme="minorEastAsia"/>
          <w:lang w:eastAsia="zh-TW"/>
        </w:rPr>
      </w:pPr>
    </w:p>
    <w:p w14:paraId="62C2DEB3" w14:textId="56DC9906" w:rsidR="00F443EE" w:rsidRDefault="000C6F82" w:rsidP="00F443EE">
      <w:pPr>
        <w:ind w:start="14.40pt"/>
        <w:jc w:val="both"/>
        <w:rPr>
          <w:rFonts w:eastAsiaTheme="minorEastAsia"/>
          <w:lang w:eastAsia="zh-TW"/>
        </w:rPr>
      </w:pPr>
      <w:r w:rsidRPr="001B4C52">
        <w:rPr>
          <w:rFonts w:eastAsiaTheme="minorEastAsia" w:hint="eastAsia"/>
          <w:lang w:eastAsia="zh-TW"/>
        </w:rPr>
        <w:t>Fig.</w:t>
      </w:r>
      <w:r w:rsidR="006F50C7">
        <w:rPr>
          <w:rFonts w:eastAsiaTheme="minorEastAsia" w:hint="eastAsia"/>
          <w:lang w:eastAsia="zh-TW"/>
        </w:rPr>
        <w:t>7</w:t>
      </w:r>
      <w:r w:rsidR="00693256">
        <w:rPr>
          <w:rFonts w:eastAsiaTheme="minorEastAsia" w:hint="eastAsia"/>
          <w:lang w:eastAsia="zh-TW"/>
        </w:rPr>
        <w:t xml:space="preserve"> </w:t>
      </w:r>
      <w:r w:rsidRPr="001B4C52">
        <w:rPr>
          <w:rFonts w:eastAsiaTheme="minorEastAsia" w:hint="eastAsia"/>
          <w:lang w:eastAsia="zh-TW"/>
        </w:rPr>
        <w:t>sh</w:t>
      </w:r>
      <w:r>
        <w:rPr>
          <w:rFonts w:eastAsiaTheme="minorEastAsia" w:hint="eastAsia"/>
          <w:lang w:eastAsia="zh-TW"/>
        </w:rPr>
        <w:t>ow</w:t>
      </w:r>
      <w:r w:rsidR="005C3551">
        <w:rPr>
          <w:rFonts w:eastAsiaTheme="minorEastAsia" w:hint="eastAsia"/>
          <w:lang w:eastAsia="zh-TW"/>
        </w:rPr>
        <w:t>s</w:t>
      </w:r>
      <w:r>
        <w:rPr>
          <w:rFonts w:eastAsiaTheme="minorEastAsia" w:hint="eastAsia"/>
          <w:lang w:eastAsia="zh-TW"/>
        </w:rPr>
        <w:t xml:space="preserve"> the </w:t>
      </w:r>
      <w:r>
        <w:rPr>
          <w:rFonts w:eastAsiaTheme="minorEastAsia"/>
          <w:lang w:eastAsia="zh-TW"/>
        </w:rPr>
        <w:t>results</w:t>
      </w:r>
      <w:r>
        <w:rPr>
          <w:rFonts w:eastAsiaTheme="minorEastAsia" w:hint="eastAsia"/>
          <w:lang w:eastAsia="zh-TW"/>
        </w:rPr>
        <w:t xml:space="preserve"> of our work.</w:t>
      </w:r>
    </w:p>
    <w:p w14:paraId="05FBBCB0" w14:textId="17750AAA" w:rsidR="00AB1BB2" w:rsidRPr="004C2E6F" w:rsidRDefault="004C2E6F" w:rsidP="00D23CD8">
      <w:pPr>
        <w:pStyle w:val="figurecaption"/>
        <w:numPr>
          <w:ilvl w:val="0"/>
          <w:numId w:val="0"/>
        </w:numPr>
        <w:jc w:val="center"/>
        <w:rPr>
          <w:rFonts w:eastAsiaTheme="minorEastAsia" w:hint="eastAsia"/>
          <w:lang w:eastAsia="zh-TW"/>
        </w:rPr>
      </w:pPr>
      <w:r>
        <w:rPr>
          <w:rFonts w:eastAsiaTheme="minorEastAsia"/>
          <w:lang w:eastAsia="zh-TW"/>
        </w:rPr>
        <w:drawing>
          <wp:inline distT="0" distB="0" distL="0" distR="0" wp14:anchorId="44D89766" wp14:editId="326BB629">
            <wp:extent cx="3089910" cy="1723390"/>
            <wp:effectExtent l="0" t="0" r="0" b="0"/>
            <wp:docPr id="1809346036" name="Picture 5" descr="A graph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09346036" name="Picture 5" descr="A graph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723390"/>
                    </a:xfrm>
                    <a:prstGeom prst="rect">
                      <a:avLst/>
                    </a:prstGeom>
                  </pic:spPr>
                </pic:pic>
              </a:graphicData>
            </a:graphic>
          </wp:inline>
        </w:drawing>
      </w:r>
    </w:p>
    <w:p w14:paraId="5678BE24" w14:textId="37931ABF" w:rsidR="00055850" w:rsidRPr="000F45F7" w:rsidRDefault="0093746C" w:rsidP="005C3551">
      <w:pPr>
        <w:pStyle w:val="figurecaption"/>
        <w:jc w:val="center"/>
        <w:rPr>
          <w:lang w:eastAsia="zh-TW"/>
        </w:rPr>
      </w:pPr>
      <w:r w:rsidRPr="000F45F7">
        <w:t xml:space="preserve">The results of </w:t>
      </w:r>
      <w:r w:rsidRPr="000F45F7">
        <w:rPr>
          <w:rFonts w:eastAsiaTheme="minorEastAsia" w:hint="eastAsia"/>
          <w:lang w:eastAsia="zh-TW"/>
        </w:rPr>
        <w:t>our algorithm. We can see that even more than 20 bits such as 21 bits and 30 bits</w:t>
      </w:r>
      <w:r w:rsidR="000F45F7" w:rsidRPr="000F45F7">
        <w:rPr>
          <w:rFonts w:eastAsiaTheme="minorEastAsia" w:hint="eastAsia"/>
          <w:lang w:eastAsia="zh-TW"/>
        </w:rPr>
        <w:t xml:space="preserve"> can have a good effect when the error rate is 0.002</w:t>
      </w:r>
    </w:p>
    <w:p w14:paraId="3CCEC4D9" w14:textId="6B4DD30E" w:rsidR="009A2FA2" w:rsidRPr="00F125F9" w:rsidRDefault="000C6F82" w:rsidP="006B75B7">
      <w:pPr>
        <w:pStyle w:val="Heading1"/>
      </w:pPr>
      <w:r>
        <w:t>Conclusion</w:t>
      </w:r>
    </w:p>
    <w:p w14:paraId="0D7F5DD2" w14:textId="19DCA4E0" w:rsidR="00601D08" w:rsidRPr="00601D08" w:rsidRDefault="00601D08" w:rsidP="00601D08">
      <w:pPr>
        <w:pStyle w:val="NormalWeb"/>
        <w:rPr>
          <w:rFonts w:ascii="Times New Roman" w:eastAsia="標楷體" w:hAnsi="Times New Roman" w:cs="Times New Roman" w:hint="eastAsia"/>
          <w:sz w:val="20"/>
          <w:szCs w:val="20"/>
        </w:rPr>
      </w:pPr>
      <w:r>
        <w:rPr>
          <w:rFonts w:ascii="Times New Roman" w:eastAsia="標楷體" w:hAnsi="Times New Roman" w:cs="Times New Roman"/>
          <w:sz w:val="20"/>
          <w:szCs w:val="20"/>
        </w:rPr>
        <w:tab/>
      </w:r>
      <w:r w:rsidRPr="00601D08">
        <w:rPr>
          <w:rFonts w:ascii="Times New Roman" w:eastAsia="標楷體" w:hAnsi="Times New Roman" w:cs="Times New Roman"/>
          <w:sz w:val="20"/>
          <w:szCs w:val="20"/>
        </w:rPr>
        <w:t>This study validates the complexity and design challenges associated with quantum error correction through a series of simulations and real-device experiments.</w:t>
      </w:r>
    </w:p>
    <w:p w14:paraId="0EADB8F2" w14:textId="40ADF805" w:rsidR="00601D08" w:rsidRPr="00601D08" w:rsidRDefault="00601D08" w:rsidP="00601D08">
      <w:pPr>
        <w:pStyle w:val="NormalWeb"/>
        <w:rPr>
          <w:rFonts w:ascii="Times New Roman" w:eastAsia="標楷體" w:hAnsi="Times New Roman" w:cs="Times New Roman" w:hint="eastAsia"/>
          <w:sz w:val="20"/>
          <w:szCs w:val="20"/>
        </w:rPr>
      </w:pPr>
      <w:r>
        <w:rPr>
          <w:rFonts w:ascii="Times New Roman" w:eastAsia="標楷體" w:hAnsi="Times New Roman" w:cs="Times New Roman"/>
          <w:sz w:val="20"/>
          <w:szCs w:val="20"/>
        </w:rPr>
        <w:tab/>
      </w:r>
      <w:r w:rsidRPr="00601D08">
        <w:rPr>
          <w:rFonts w:ascii="Times New Roman" w:eastAsia="標楷體" w:hAnsi="Times New Roman" w:cs="Times New Roman"/>
          <w:sz w:val="20"/>
          <w:szCs w:val="20"/>
        </w:rPr>
        <w:t>Under a relatively high error rate of 0.007, the proposed methods struggle to consistently maintain high correction accuracy over time. However, when applied to IBM platforms operating at a lower error rate of 0.002, the correction accuracy can be stably maintained above 0.95, demonstrating the effectiveness of the proposed approach.</w:t>
      </w:r>
    </w:p>
    <w:p w14:paraId="4E90CF3A" w14:textId="367ED48E" w:rsidR="00601D08" w:rsidRPr="00601D08" w:rsidRDefault="00601D08" w:rsidP="00601D08">
      <w:pPr>
        <w:pStyle w:val="NormalWeb"/>
        <w:rPr>
          <w:rFonts w:ascii="Times New Roman" w:eastAsia="標楷體" w:hAnsi="Times New Roman" w:cs="Times New Roman" w:hint="eastAsia"/>
          <w:sz w:val="20"/>
          <w:szCs w:val="20"/>
        </w:rPr>
      </w:pPr>
      <w:r>
        <w:rPr>
          <w:rFonts w:ascii="Times New Roman" w:eastAsia="標楷體" w:hAnsi="Times New Roman" w:cs="Times New Roman"/>
          <w:sz w:val="20"/>
          <w:szCs w:val="20"/>
        </w:rPr>
        <w:tab/>
      </w:r>
      <w:r w:rsidRPr="00601D08">
        <w:rPr>
          <w:rFonts w:ascii="Times New Roman" w:eastAsia="標楷體" w:hAnsi="Times New Roman" w:cs="Times New Roman"/>
          <w:sz w:val="20"/>
          <w:szCs w:val="20"/>
        </w:rPr>
        <w:t>In addition, the results indicate that the random shuffling strategy has significant potential in enhancing error correction performance. These findings suggest that the randomness of qubit arrangement is a critical factor that should be considered in the design of future quantum error correction algorithms, particularly in improving their applicability to physical hardware platforms.</w:t>
      </w:r>
    </w:p>
    <w:p w14:paraId="6F948112" w14:textId="3AAD1C49" w:rsidR="001E4A1A" w:rsidRPr="00601D08" w:rsidRDefault="00601D08" w:rsidP="00601D08">
      <w:pPr>
        <w:pStyle w:val="NormalWeb"/>
        <w:rPr>
          <w:rFonts w:ascii="Times New Roman" w:eastAsia="標楷體" w:hAnsi="Times New Roman" w:cs="Times New Roman"/>
          <w:sz w:val="20"/>
          <w:szCs w:val="20"/>
        </w:rPr>
      </w:pPr>
      <w:r>
        <w:rPr>
          <w:rFonts w:ascii="Times New Roman" w:eastAsia="標楷體" w:hAnsi="Times New Roman" w:cs="Times New Roman"/>
          <w:sz w:val="20"/>
          <w:szCs w:val="20"/>
        </w:rPr>
        <w:tab/>
      </w:r>
      <w:r w:rsidRPr="00601D08">
        <w:rPr>
          <w:rFonts w:ascii="Times New Roman" w:eastAsia="標楷體" w:hAnsi="Times New Roman" w:cs="Times New Roman"/>
          <w:sz w:val="20"/>
          <w:szCs w:val="20"/>
        </w:rPr>
        <w:t>Future work will explore dynamic qubit layout optimization and the incorporation of higher-order error models to further enhance the practical applicability of the proposed randomized grouping strategy in real-world quantum computing environments.</w:t>
      </w:r>
    </w:p>
    <w:p w14:paraId="1A8E7A7B" w14:textId="77777777" w:rsidR="001E4A1A" w:rsidRPr="001E4A1A" w:rsidRDefault="001E4A1A" w:rsidP="0080791D">
      <w:pPr>
        <w:pStyle w:val="Heading5"/>
        <w:rPr>
          <w:rFonts w:eastAsiaTheme="minorEastAsia"/>
          <w:lang w:eastAsia="zh-TW"/>
        </w:rPr>
      </w:pPr>
    </w:p>
    <w:p w14:paraId="17767E67" w14:textId="1C80F6F3" w:rsidR="0080791D" w:rsidRDefault="0080791D" w:rsidP="0080791D">
      <w:pPr>
        <w:pStyle w:val="Heading5"/>
        <w:rPr>
          <w:rFonts w:eastAsiaTheme="minorEastAsia"/>
          <w:lang w:eastAsia="zh-TW"/>
        </w:rPr>
      </w:pPr>
      <w:r w:rsidRPr="005B520E">
        <w:t>Acknowledgment</w:t>
      </w:r>
      <w:r>
        <w:t xml:space="preserve"> </w:t>
      </w:r>
    </w:p>
    <w:p w14:paraId="661856A4" w14:textId="7C6D84EE" w:rsidR="00D23EF9" w:rsidRPr="00D23EF9" w:rsidRDefault="00D23EF9" w:rsidP="00D23EF9">
      <w:pPr>
        <w:ind w:firstLine="36pt"/>
        <w:jc w:val="both"/>
        <w:rPr>
          <w:rFonts w:eastAsiaTheme="minorEastAsia"/>
          <w:lang w:eastAsia="zh-TW"/>
        </w:rPr>
      </w:pPr>
      <w:r w:rsidRPr="00D23EF9">
        <w:rPr>
          <w:color w:val="000000"/>
          <w:spacing w:val="8"/>
          <w:shd w:val="clear" w:color="auto" w:fill="FFFFFF"/>
        </w:rPr>
        <w:t>We extend our gratitude to</w:t>
      </w:r>
      <w:r w:rsidR="00D01901">
        <w:rPr>
          <w:color w:val="000000"/>
          <w:spacing w:val="8"/>
          <w:shd w:val="clear" w:color="auto" w:fill="FFFFFF"/>
        </w:rPr>
        <w:t xml:space="preserve"> </w:t>
      </w:r>
      <w:r w:rsidR="006F50C7">
        <w:rPr>
          <w:color w:val="000000"/>
          <w:spacing w:val="8"/>
          <w:shd w:val="clear" w:color="auto" w:fill="FFFFFF"/>
        </w:rPr>
        <w:t>the National</w:t>
      </w:r>
      <w:r w:rsidR="00D01901">
        <w:rPr>
          <w:color w:val="000000"/>
          <w:spacing w:val="8"/>
          <w:shd w:val="clear" w:color="auto" w:fill="FFFFFF"/>
        </w:rPr>
        <w:t xml:space="preserve"> Science and Technology Council in Taiwan and </w:t>
      </w:r>
      <w:r w:rsidR="00D01901">
        <w:rPr>
          <w:rFonts w:eastAsiaTheme="minorEastAsia" w:hint="eastAsia"/>
          <w:color w:val="000000"/>
          <w:spacing w:val="8"/>
          <w:shd w:val="clear" w:color="auto" w:fill="FFFFFF"/>
          <w:lang w:eastAsia="zh-TW"/>
        </w:rPr>
        <w:t>I</w:t>
      </w:r>
      <w:r w:rsidR="00D01901">
        <w:rPr>
          <w:rFonts w:eastAsiaTheme="minorEastAsia"/>
          <w:color w:val="000000"/>
          <w:spacing w:val="8"/>
          <w:shd w:val="clear" w:color="auto" w:fill="FFFFFF"/>
          <w:lang w:eastAsia="zh-TW"/>
        </w:rPr>
        <w:t>BM Quantum Hub at National Taiwan University</w:t>
      </w:r>
      <w:r w:rsidRPr="00D23EF9">
        <w:rPr>
          <w:color w:val="000000"/>
          <w:spacing w:val="8"/>
          <w:shd w:val="clear" w:color="auto" w:fill="FFFFFF"/>
        </w:rPr>
        <w:t xml:space="preserve"> for providin</w:t>
      </w:r>
      <w:r w:rsidR="00D01901">
        <w:rPr>
          <w:color w:val="000000"/>
          <w:spacing w:val="8"/>
          <w:shd w:val="clear" w:color="auto" w:fill="FFFFFF"/>
        </w:rPr>
        <w:t xml:space="preserve">g the </w:t>
      </w:r>
      <w:proofErr w:type="gramStart"/>
      <w:r w:rsidR="00D01901">
        <w:rPr>
          <w:color w:val="000000"/>
          <w:spacing w:val="8"/>
          <w:shd w:val="clear" w:color="auto" w:fill="FFFFFF"/>
        </w:rPr>
        <w:t>resource</w:t>
      </w:r>
      <w:proofErr w:type="gramEnd"/>
      <w:r w:rsidR="00D01901">
        <w:rPr>
          <w:color w:val="000000"/>
          <w:spacing w:val="8"/>
          <w:shd w:val="clear" w:color="auto" w:fill="FFFFFF"/>
        </w:rPr>
        <w:t xml:space="preserve"> for using IBM quantum computer.</w:t>
      </w:r>
    </w:p>
    <w:p w14:paraId="02E0F3EB" w14:textId="5C7DD480" w:rsidR="009303D9" w:rsidRPr="005C3551" w:rsidRDefault="009303D9" w:rsidP="005C3551">
      <w:pPr>
        <w:pStyle w:val="Heading5"/>
        <w:rPr>
          <w:rFonts w:eastAsiaTheme="minorEastAsia"/>
          <w:lang w:eastAsia="zh-TW"/>
        </w:rPr>
      </w:pPr>
      <w:r w:rsidRPr="005B520E">
        <w:t>References</w:t>
      </w:r>
    </w:p>
    <w:p w14:paraId="0AFA3898" w14:textId="1DF2A231" w:rsidR="009303D9" w:rsidRDefault="0023468B" w:rsidP="0004781E">
      <w:pPr>
        <w:pStyle w:val="references"/>
        <w:ind w:start="17.70pt" w:hanging="17.70pt"/>
      </w:pPr>
      <w:r>
        <w:t>Shor P. W., Phys. Rev. A, 52 (1995) R2493-R2496</w:t>
      </w:r>
    </w:p>
    <w:p w14:paraId="0DF42971" w14:textId="02E0C31F" w:rsidR="009303D9" w:rsidRDefault="004E77D7" w:rsidP="00357547">
      <w:pPr>
        <w:pStyle w:val="references"/>
        <w:ind w:start="17.70pt" w:hanging="17.70pt"/>
      </w:pPr>
      <w:r>
        <w:t>Steane A. M., Phys. Rev. Lett., 77 (1996) 793-767.</w:t>
      </w:r>
    </w:p>
    <w:p w14:paraId="2D3D5278" w14:textId="5B8F4DB1" w:rsidR="004E77D7" w:rsidRDefault="004E77D7" w:rsidP="00357547">
      <w:pPr>
        <w:pStyle w:val="references"/>
        <w:ind w:start="17.70pt" w:hanging="17.70pt"/>
      </w:pPr>
      <w:r>
        <w:t>Calderbank A. R. and Shor P. W., Phys. Rev. A, 54 (1996) 1098-1105</w:t>
      </w:r>
    </w:p>
    <w:p w14:paraId="55F0B32C" w14:textId="6EFE2B4F" w:rsidR="004E77D7" w:rsidRDefault="004E77D7" w:rsidP="00357547">
      <w:pPr>
        <w:pStyle w:val="references"/>
        <w:ind w:start="17.70pt" w:hanging="17.70pt"/>
      </w:pPr>
      <w:r>
        <w:t>Steane A. M., Proc. Roy. Soc. Lond. A, 452 (1996) 2551-2577.</w:t>
      </w:r>
    </w:p>
    <w:p w14:paraId="6BEFDF14" w14:textId="66682EA1" w:rsidR="00EA42B7" w:rsidRDefault="00EA42B7" w:rsidP="00357547">
      <w:pPr>
        <w:pStyle w:val="references"/>
        <w:ind w:start="17.70pt" w:hanging="17.70pt"/>
      </w:pPr>
      <w:r>
        <w:t>I. H. Kim, Noise-resilient preparation of quantum many-body ground states, arXiv:1703.00032 (2017).</w:t>
      </w:r>
    </w:p>
    <w:p w14:paraId="431037EF" w14:textId="351E92E2" w:rsidR="00110097" w:rsidRDefault="00110097" w:rsidP="00110097">
      <w:pPr>
        <w:pStyle w:val="references"/>
      </w:pPr>
      <w:r>
        <w:t>Aaron Somoroff, Quentin Ficheux, Raymond A. Mencia, Haonan Xiong, Roman Kuzmin, and Vladimir E. Manucharyan, Phys. Rev. Lett. 130, 267001</w:t>
      </w:r>
    </w:p>
    <w:p w14:paraId="3AB9AC00" w14:textId="5025B223" w:rsidR="00110097" w:rsidRDefault="00110097" w:rsidP="00110097">
      <w:pPr>
        <w:pStyle w:val="references"/>
      </w:pPr>
      <w:r>
        <w:t>D. Willsch, M. Nocon, F. Jin, H. De Raedt, and K. Michielsen, Phys. Rev. A 96. 062306</w:t>
      </w:r>
    </w:p>
    <w:p w14:paraId="684212F6" w14:textId="2F3D8A04" w:rsidR="00EA42B7" w:rsidRDefault="00110097" w:rsidP="00110097">
      <w:pPr>
        <w:pStyle w:val="references"/>
      </w:pPr>
      <w:r>
        <w:t>Lena Funcke, Tobias Hartung, Karl Jansen, Stefan Kühn, Paolo Stornati, and Xiaoyang Wang, Phys. Rev. A 105, 062404</w:t>
      </w:r>
    </w:p>
    <w:p w14:paraId="410E40E4" w14:textId="7F05E938" w:rsidR="00A03DEF" w:rsidRPr="00932D27" w:rsidRDefault="000C6F82" w:rsidP="00932D27">
      <w:pPr>
        <w:pStyle w:val="references"/>
        <w:ind w:start="17.70pt" w:hanging="17.70pt"/>
      </w:pPr>
      <w:hyperlink r:id="rId18" w:history="1">
        <w:r w:rsidRPr="005433F4">
          <w:rPr>
            <w:rStyle w:val="Hyperlink"/>
          </w:rPr>
          <w:t>https://www.ibm.com/quantum</w:t>
        </w:r>
      </w:hyperlink>
    </w:p>
    <w:p w14:paraId="57B83058" w14:textId="0228B171" w:rsidR="00E829BF" w:rsidRDefault="00E829BF" w:rsidP="005C61C0">
      <w:pPr>
        <w:pStyle w:val="references"/>
        <w:numPr>
          <w:ilvl w:val="0"/>
          <w:numId w:val="0"/>
        </w:numPr>
        <w:spacing w:line="12pt" w:lineRule="auto"/>
        <w:rPr>
          <w:rFonts w:eastAsiaTheme="minorEastAsia"/>
          <w:b/>
          <w:noProof w:val="0"/>
          <w:color w:val="FF0000"/>
          <w:spacing w:val="-1"/>
          <w:sz w:val="20"/>
          <w:szCs w:val="20"/>
          <w:lang w:val="x-none" w:eastAsia="zh-TW"/>
        </w:rPr>
      </w:pPr>
    </w:p>
    <w:p w14:paraId="6AE67E02" w14:textId="77777777" w:rsidR="00E829BF" w:rsidRPr="007356B4" w:rsidRDefault="00E829BF" w:rsidP="005C61C0">
      <w:pPr>
        <w:pStyle w:val="references"/>
        <w:numPr>
          <w:ilvl w:val="0"/>
          <w:numId w:val="0"/>
        </w:numPr>
        <w:spacing w:line="12pt" w:lineRule="auto"/>
        <w:rPr>
          <w:rFonts w:eastAsiaTheme="minorEastAsia"/>
          <w:b/>
          <w:noProof w:val="0"/>
          <w:color w:val="FF0000"/>
          <w:spacing w:val="-1"/>
          <w:sz w:val="20"/>
          <w:szCs w:val="20"/>
          <w:lang w:val="x-none" w:eastAsia="zh-TW"/>
        </w:rPr>
        <w:sectPr w:rsidR="00E829BF" w:rsidRPr="007356B4" w:rsidSect="003B4E04">
          <w:type w:val="continuous"/>
          <w:pgSz w:w="595.30pt" w:h="841.90pt" w:code="9"/>
          <w:pgMar w:top="54pt" w:right="45.35pt" w:bottom="72pt" w:left="45.35pt" w:header="36pt" w:footer="36pt" w:gutter="0pt"/>
          <w:cols w:num="2" w:space="18pt"/>
          <w:docGrid w:linePitch="360"/>
        </w:sectPr>
      </w:pPr>
    </w:p>
    <w:p w14:paraId="277D0824" w14:textId="6B3344D3" w:rsidR="009303D9" w:rsidRPr="00C92F3F" w:rsidRDefault="009303D9" w:rsidP="001100CE">
      <w:pPr>
        <w:pStyle w:val="figurecaption"/>
        <w:numPr>
          <w:ilvl w:val="0"/>
          <w:numId w:val="0"/>
        </w:numPr>
        <w:rPr>
          <w:rFonts w:eastAsiaTheme="minorEastAsia"/>
          <w:i/>
          <w:iCs/>
          <w:color w:val="FF0000"/>
          <w:lang w:eastAsia="zh-TW"/>
        </w:rPr>
      </w:pPr>
    </w:p>
    <w:sectPr w:rsidR="009303D9" w:rsidRPr="00C92F3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100198D" w14:textId="77777777" w:rsidR="00904204" w:rsidRDefault="00904204" w:rsidP="001A3B3D">
      <w:r>
        <w:separator/>
      </w:r>
    </w:p>
  </w:endnote>
  <w:endnote w:type="continuationSeparator" w:id="0">
    <w:p w14:paraId="113569E3" w14:textId="77777777" w:rsidR="00904204" w:rsidRDefault="0090420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新細明體">
    <w:altName w:val="PMingLiU"/>
    <w:panose1 w:val="02020500000000000000"/>
    <w:charset w:characterSet="Big5"/>
    <w:family w:val="roman"/>
    <w:pitch w:val="variable"/>
    <w:sig w:usb0="A00002FF" w:usb1="28CFFCFA" w:usb2="00000016" w:usb3="00000000" w:csb0="00100001" w:csb1="00000000"/>
  </w:font>
  <w:font w:name="標楷體">
    <w:panose1 w:val="03000509000000000000"/>
    <w:charset w:characterSet="Big5"/>
    <w:family w:val="script"/>
    <w:pitch w:val="fixed"/>
    <w:sig w:usb0="00000003" w:usb1="080E0000" w:usb2="00000016" w:usb3="00000000" w:csb0="00100001" w:csb1="00000000"/>
  </w:font>
  <w:font w:name="Cambria Math">
    <w:panose1 w:val="02040503050406030204"/>
    <w:charset w:characterSet="iso-8859-1"/>
    <w:family w:val="roman"/>
    <w:pitch w:val="variable"/>
    <w:sig w:usb0="E00006FF" w:usb1="420024FF" w:usb2="02000000" w:usb3="00000000" w:csb0="0000019F" w:csb1="00000000"/>
  </w:font>
  <w:font w:name="Batang">
    <w:altName w:val="바탕"/>
    <w:panose1 w:val="02030600000101010101"/>
    <w:charset w:characterSet="ks_c-5601-1987"/>
    <w:family w:val="roman"/>
    <w:pitch w:val="variable"/>
    <w:sig w:usb0="B00002AF" w:usb1="69D77CFB" w:usb2="00000030" w:usb3="00000000" w:csb0="0008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684208C"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1F5C761" w14:textId="77777777" w:rsidR="00904204" w:rsidRDefault="00904204" w:rsidP="001A3B3D">
      <w:r>
        <w:separator/>
      </w:r>
    </w:p>
  </w:footnote>
  <w:footnote w:type="continuationSeparator" w:id="0">
    <w:p w14:paraId="4EACA380" w14:textId="77777777" w:rsidR="00904204" w:rsidRDefault="0090420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0E0200D"/>
    <w:multiLevelType w:val="hybridMultilevel"/>
    <w:tmpl w:val="F870A472"/>
    <w:lvl w:ilvl="0" w:tplc="0409000F">
      <w:start w:val="1"/>
      <w:numFmt w:val="decimal"/>
      <w:lvlText w:val="%1."/>
      <w:lvlJc w:val="start"/>
      <w:pPr>
        <w:ind w:start="34pt" w:hanging="24pt"/>
      </w:pPr>
    </w:lvl>
    <w:lvl w:ilvl="1" w:tplc="04090019" w:tentative="1">
      <w:start w:val="1"/>
      <w:numFmt w:val="ideographTraditional"/>
      <w:lvlText w:val="%2、"/>
      <w:lvlJc w:val="start"/>
      <w:pPr>
        <w:ind w:start="58pt" w:hanging="24pt"/>
      </w:pPr>
    </w:lvl>
    <w:lvl w:ilvl="2" w:tplc="0409001B" w:tentative="1">
      <w:start w:val="1"/>
      <w:numFmt w:val="lowerRoman"/>
      <w:lvlText w:val="%3."/>
      <w:lvlJc w:val="end"/>
      <w:pPr>
        <w:ind w:start="82pt" w:hanging="24pt"/>
      </w:pPr>
    </w:lvl>
    <w:lvl w:ilvl="3" w:tplc="0409000F" w:tentative="1">
      <w:start w:val="1"/>
      <w:numFmt w:val="decimal"/>
      <w:lvlText w:val="%4."/>
      <w:lvlJc w:val="start"/>
      <w:pPr>
        <w:ind w:start="106pt" w:hanging="24pt"/>
      </w:pPr>
    </w:lvl>
    <w:lvl w:ilvl="4" w:tplc="04090019" w:tentative="1">
      <w:start w:val="1"/>
      <w:numFmt w:val="ideographTraditional"/>
      <w:lvlText w:val="%5、"/>
      <w:lvlJc w:val="start"/>
      <w:pPr>
        <w:ind w:start="130pt" w:hanging="24pt"/>
      </w:pPr>
    </w:lvl>
    <w:lvl w:ilvl="5" w:tplc="0409001B" w:tentative="1">
      <w:start w:val="1"/>
      <w:numFmt w:val="lowerRoman"/>
      <w:lvlText w:val="%6."/>
      <w:lvlJc w:val="end"/>
      <w:pPr>
        <w:ind w:start="154pt" w:hanging="24pt"/>
      </w:pPr>
    </w:lvl>
    <w:lvl w:ilvl="6" w:tplc="0409000F" w:tentative="1">
      <w:start w:val="1"/>
      <w:numFmt w:val="decimal"/>
      <w:lvlText w:val="%7."/>
      <w:lvlJc w:val="start"/>
      <w:pPr>
        <w:ind w:start="178pt" w:hanging="24pt"/>
      </w:pPr>
    </w:lvl>
    <w:lvl w:ilvl="7" w:tplc="04090019" w:tentative="1">
      <w:start w:val="1"/>
      <w:numFmt w:val="ideographTraditional"/>
      <w:lvlText w:val="%8、"/>
      <w:lvlJc w:val="start"/>
      <w:pPr>
        <w:ind w:start="202pt" w:hanging="24pt"/>
      </w:pPr>
    </w:lvl>
    <w:lvl w:ilvl="8" w:tplc="0409001B" w:tentative="1">
      <w:start w:val="1"/>
      <w:numFmt w:val="lowerRoman"/>
      <w:lvlText w:val="%9."/>
      <w:lvlJc w:val="end"/>
      <w:pPr>
        <w:ind w:start="226pt" w:hanging="24pt"/>
      </w:pPr>
    </w:lvl>
  </w:abstractNum>
  <w:abstractNum w:abstractNumId="12" w15:restartNumberingAfterBreak="0">
    <w:nsid w:val="114B1EFE"/>
    <w:multiLevelType w:val="hybridMultilevel"/>
    <w:tmpl w:val="717AE122"/>
    <w:lvl w:ilvl="0" w:tplc="0409000F">
      <w:start w:val="1"/>
      <w:numFmt w:val="decimal"/>
      <w:lvlText w:val="%1."/>
      <w:lvlJc w:val="start"/>
      <w:pPr>
        <w:ind w:start="34pt" w:hanging="24pt"/>
      </w:pPr>
    </w:lvl>
    <w:lvl w:ilvl="1" w:tplc="04090019" w:tentative="1">
      <w:start w:val="1"/>
      <w:numFmt w:val="ideographTraditional"/>
      <w:lvlText w:val="%2、"/>
      <w:lvlJc w:val="start"/>
      <w:pPr>
        <w:ind w:start="58pt" w:hanging="24pt"/>
      </w:pPr>
    </w:lvl>
    <w:lvl w:ilvl="2" w:tplc="0409001B" w:tentative="1">
      <w:start w:val="1"/>
      <w:numFmt w:val="lowerRoman"/>
      <w:lvlText w:val="%3."/>
      <w:lvlJc w:val="end"/>
      <w:pPr>
        <w:ind w:start="82pt" w:hanging="24pt"/>
      </w:pPr>
    </w:lvl>
    <w:lvl w:ilvl="3" w:tplc="0409000F" w:tentative="1">
      <w:start w:val="1"/>
      <w:numFmt w:val="decimal"/>
      <w:lvlText w:val="%4."/>
      <w:lvlJc w:val="start"/>
      <w:pPr>
        <w:ind w:start="106pt" w:hanging="24pt"/>
      </w:pPr>
    </w:lvl>
    <w:lvl w:ilvl="4" w:tplc="04090019" w:tentative="1">
      <w:start w:val="1"/>
      <w:numFmt w:val="ideographTraditional"/>
      <w:lvlText w:val="%5、"/>
      <w:lvlJc w:val="start"/>
      <w:pPr>
        <w:ind w:start="130pt" w:hanging="24pt"/>
      </w:pPr>
    </w:lvl>
    <w:lvl w:ilvl="5" w:tplc="0409001B" w:tentative="1">
      <w:start w:val="1"/>
      <w:numFmt w:val="lowerRoman"/>
      <w:lvlText w:val="%6."/>
      <w:lvlJc w:val="end"/>
      <w:pPr>
        <w:ind w:start="154pt" w:hanging="24pt"/>
      </w:pPr>
    </w:lvl>
    <w:lvl w:ilvl="6" w:tplc="0409000F" w:tentative="1">
      <w:start w:val="1"/>
      <w:numFmt w:val="decimal"/>
      <w:lvlText w:val="%7."/>
      <w:lvlJc w:val="start"/>
      <w:pPr>
        <w:ind w:start="178pt" w:hanging="24pt"/>
      </w:pPr>
    </w:lvl>
    <w:lvl w:ilvl="7" w:tplc="04090019" w:tentative="1">
      <w:start w:val="1"/>
      <w:numFmt w:val="ideographTraditional"/>
      <w:lvlText w:val="%8、"/>
      <w:lvlJc w:val="start"/>
      <w:pPr>
        <w:ind w:start="202pt" w:hanging="24pt"/>
      </w:pPr>
    </w:lvl>
    <w:lvl w:ilvl="8" w:tplc="0409001B" w:tentative="1">
      <w:start w:val="1"/>
      <w:numFmt w:val="lowerRoman"/>
      <w:lvlText w:val="%9."/>
      <w:lvlJc w:val="end"/>
      <w:pPr>
        <w:ind w:start="226pt" w:hanging="24pt"/>
      </w:pPr>
    </w:lvl>
  </w:abstractNum>
  <w:abstractNum w:abstractNumId="13" w15:restartNumberingAfterBreak="0">
    <w:nsid w:val="16543FA8"/>
    <w:multiLevelType w:val="multilevel"/>
    <w:tmpl w:val="65E45168"/>
    <w:lvl w:ilvl="0">
      <w:start w:val="1"/>
      <w:numFmt w:val="upperLetter"/>
      <w:lvlText w:val="%1."/>
      <w:lvlJc w:val="start"/>
      <w:pPr>
        <w:ind w:start="18pt" w:hanging="18pt"/>
      </w:pPr>
    </w:lvl>
    <w:lvl w:ilvl="1">
      <w:start w:val="1"/>
      <w:numFmt w:val="upperLetter"/>
      <w:lvlText w:val="%2."/>
      <w:lvlJc w:val="start"/>
      <w:pPr>
        <w:ind w:start="36pt" w:hanging="18pt"/>
      </w:pPr>
    </w:lvl>
    <w:lvl w:ilvl="2">
      <w:start w:val="1"/>
      <w:numFmt w:val="decimal"/>
      <w:lvlText w:val="%3."/>
      <w:lvlJc w:val="start"/>
      <w:pPr>
        <w:ind w:start="54pt" w:hanging="18pt"/>
      </w:pPr>
    </w:lvl>
    <w:lvl w:ilvl="3">
      <w:start w:val="1"/>
      <w:numFmt w:val="lowerLetter"/>
      <w:lvlText w:val="%4."/>
      <w:lvlJc w:val="start"/>
      <w:pPr>
        <w:ind w:start="72pt" w:hanging="18pt"/>
      </w:pPr>
    </w:lvl>
    <w:lvl w:ilvl="4">
      <w:start w:val="1"/>
      <w:numFmt w:val="decimal"/>
      <w:lvlText w:val="%5."/>
      <w:lvlJc w:val="start"/>
      <w:pPr>
        <w:ind w:start="90pt" w:hanging="18pt"/>
      </w:pPr>
    </w:lvl>
    <w:lvl w:ilvl="5">
      <w:start w:val="1"/>
      <w:numFmt w:val="lowerLetter"/>
      <w:lvlText w:val="%6."/>
      <w:lvlJc w:val="start"/>
      <w:pPr>
        <w:ind w:start="108pt" w:hanging="18pt"/>
      </w:pPr>
    </w:lvl>
    <w:lvl w:ilvl="6">
      <w:start w:val="1"/>
      <w:numFmt w:val="lowerRoman"/>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4" w15:restartNumberingAfterBreak="0">
    <w:nsid w:val="1BF07E39"/>
    <w:multiLevelType w:val="multilevel"/>
    <w:tmpl w:val="3D4ABCA0"/>
    <w:lvl w:ilvl="0">
      <w:start w:val="1"/>
      <w:numFmt w:val="upperLetter"/>
      <w:lvlText w:val="%1."/>
      <w:lvlJc w:val="start"/>
      <w:pPr>
        <w:ind w:start="18pt" w:hanging="18pt"/>
      </w:pPr>
    </w:lvl>
    <w:lvl w:ilvl="1">
      <w:start w:val="1"/>
      <w:numFmt w:val="upperLetter"/>
      <w:lvlText w:val="%2."/>
      <w:lvlJc w:val="start"/>
      <w:pPr>
        <w:ind w:start="36pt" w:hanging="18pt"/>
      </w:pPr>
    </w:lvl>
    <w:lvl w:ilvl="2">
      <w:start w:val="1"/>
      <w:numFmt w:val="decimal"/>
      <w:lvlText w:val="%3."/>
      <w:lvlJc w:val="start"/>
      <w:pPr>
        <w:ind w:start="54pt" w:hanging="18pt"/>
      </w:pPr>
    </w:lvl>
    <w:lvl w:ilvl="3">
      <w:start w:val="1"/>
      <w:numFmt w:val="lowerLetter"/>
      <w:lvlText w:val="%4."/>
      <w:lvlJc w:val="start"/>
      <w:pPr>
        <w:ind w:start="72pt" w:hanging="18pt"/>
      </w:pPr>
    </w:lvl>
    <w:lvl w:ilvl="4">
      <w:start w:val="1"/>
      <w:numFmt w:val="decimal"/>
      <w:lvlText w:val="%5."/>
      <w:lvlJc w:val="start"/>
      <w:pPr>
        <w:ind w:start="90pt" w:hanging="18pt"/>
      </w:pPr>
    </w:lvl>
    <w:lvl w:ilvl="5">
      <w:start w:val="1"/>
      <w:numFmt w:val="lowerLetter"/>
      <w:lvlText w:val="%6."/>
      <w:lvlJc w:val="start"/>
      <w:pPr>
        <w:ind w:start="108pt" w:hanging="18pt"/>
      </w:pPr>
    </w:lvl>
    <w:lvl w:ilvl="6">
      <w:start w:val="1"/>
      <w:numFmt w:val="lowerRoman"/>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5" w15:restartNumberingAfterBreak="0">
    <w:nsid w:val="1E067556"/>
    <w:multiLevelType w:val="hybridMultilevel"/>
    <w:tmpl w:val="F8BCE718"/>
    <w:lvl w:ilvl="0" w:tplc="63449A8A">
      <w:start w:val="1"/>
      <w:numFmt w:val="bullet"/>
      <w:lvlText w:val=""/>
      <w:lvlJc w:val="start"/>
      <w:pPr>
        <w:ind w:start="34pt" w:hanging="24pt"/>
      </w:pPr>
      <w:rPr>
        <w:rFonts w:ascii="Wingdings" w:hAnsi="Wingdings" w:hint="default"/>
      </w:rPr>
    </w:lvl>
    <w:lvl w:ilvl="1" w:tplc="04090003" w:tentative="1">
      <w:start w:val="1"/>
      <w:numFmt w:val="bullet"/>
      <w:lvlText w:val=""/>
      <w:lvlJc w:val="start"/>
      <w:pPr>
        <w:ind w:start="58pt" w:hanging="24pt"/>
      </w:pPr>
      <w:rPr>
        <w:rFonts w:ascii="Wingdings" w:hAnsi="Wingdings" w:hint="default"/>
      </w:rPr>
    </w:lvl>
    <w:lvl w:ilvl="2" w:tplc="04090005" w:tentative="1">
      <w:start w:val="1"/>
      <w:numFmt w:val="bullet"/>
      <w:lvlText w:val=""/>
      <w:lvlJc w:val="start"/>
      <w:pPr>
        <w:ind w:start="82pt" w:hanging="24pt"/>
      </w:pPr>
      <w:rPr>
        <w:rFonts w:ascii="Wingdings" w:hAnsi="Wingdings" w:hint="default"/>
      </w:rPr>
    </w:lvl>
    <w:lvl w:ilvl="3" w:tplc="04090001" w:tentative="1">
      <w:start w:val="1"/>
      <w:numFmt w:val="bullet"/>
      <w:lvlText w:val=""/>
      <w:lvlJc w:val="start"/>
      <w:pPr>
        <w:ind w:start="106pt" w:hanging="24pt"/>
      </w:pPr>
      <w:rPr>
        <w:rFonts w:ascii="Wingdings" w:hAnsi="Wingdings" w:hint="default"/>
      </w:rPr>
    </w:lvl>
    <w:lvl w:ilvl="4" w:tplc="04090003" w:tentative="1">
      <w:start w:val="1"/>
      <w:numFmt w:val="bullet"/>
      <w:lvlText w:val=""/>
      <w:lvlJc w:val="start"/>
      <w:pPr>
        <w:ind w:start="130pt" w:hanging="24pt"/>
      </w:pPr>
      <w:rPr>
        <w:rFonts w:ascii="Wingdings" w:hAnsi="Wingdings" w:hint="default"/>
      </w:rPr>
    </w:lvl>
    <w:lvl w:ilvl="5" w:tplc="04090005" w:tentative="1">
      <w:start w:val="1"/>
      <w:numFmt w:val="bullet"/>
      <w:lvlText w:val=""/>
      <w:lvlJc w:val="start"/>
      <w:pPr>
        <w:ind w:start="154pt" w:hanging="24pt"/>
      </w:pPr>
      <w:rPr>
        <w:rFonts w:ascii="Wingdings" w:hAnsi="Wingdings" w:hint="default"/>
      </w:rPr>
    </w:lvl>
    <w:lvl w:ilvl="6" w:tplc="04090001" w:tentative="1">
      <w:start w:val="1"/>
      <w:numFmt w:val="bullet"/>
      <w:lvlText w:val=""/>
      <w:lvlJc w:val="start"/>
      <w:pPr>
        <w:ind w:start="178pt" w:hanging="24pt"/>
      </w:pPr>
      <w:rPr>
        <w:rFonts w:ascii="Wingdings" w:hAnsi="Wingdings" w:hint="default"/>
      </w:rPr>
    </w:lvl>
    <w:lvl w:ilvl="7" w:tplc="04090003" w:tentative="1">
      <w:start w:val="1"/>
      <w:numFmt w:val="bullet"/>
      <w:lvlText w:val=""/>
      <w:lvlJc w:val="start"/>
      <w:pPr>
        <w:ind w:start="202pt" w:hanging="24pt"/>
      </w:pPr>
      <w:rPr>
        <w:rFonts w:ascii="Wingdings" w:hAnsi="Wingdings" w:hint="default"/>
      </w:rPr>
    </w:lvl>
    <w:lvl w:ilvl="8" w:tplc="04090005" w:tentative="1">
      <w:start w:val="1"/>
      <w:numFmt w:val="bullet"/>
      <w:lvlText w:val=""/>
      <w:lvlJc w:val="start"/>
      <w:pPr>
        <w:ind w:start="226pt" w:hanging="24pt"/>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0F74AB3"/>
    <w:multiLevelType w:val="multilevel"/>
    <w:tmpl w:val="65E45168"/>
    <w:lvl w:ilvl="0">
      <w:start w:val="1"/>
      <w:numFmt w:val="upperLetter"/>
      <w:lvlText w:val="%1."/>
      <w:lvlJc w:val="start"/>
      <w:pPr>
        <w:ind w:start="18pt" w:hanging="18pt"/>
      </w:pPr>
    </w:lvl>
    <w:lvl w:ilvl="1">
      <w:start w:val="1"/>
      <w:numFmt w:val="upperLetter"/>
      <w:lvlText w:val="%2."/>
      <w:lvlJc w:val="start"/>
      <w:pPr>
        <w:ind w:start="36pt" w:hanging="18pt"/>
      </w:pPr>
    </w:lvl>
    <w:lvl w:ilvl="2">
      <w:start w:val="1"/>
      <w:numFmt w:val="decimal"/>
      <w:lvlText w:val="%3."/>
      <w:lvlJc w:val="start"/>
      <w:pPr>
        <w:ind w:start="54pt" w:hanging="18pt"/>
      </w:pPr>
    </w:lvl>
    <w:lvl w:ilvl="3">
      <w:start w:val="1"/>
      <w:numFmt w:val="lowerLetter"/>
      <w:lvlText w:val="%4."/>
      <w:lvlJc w:val="start"/>
      <w:pPr>
        <w:ind w:start="72pt" w:hanging="18pt"/>
      </w:pPr>
    </w:lvl>
    <w:lvl w:ilvl="4">
      <w:start w:val="1"/>
      <w:numFmt w:val="decimal"/>
      <w:lvlText w:val="%5."/>
      <w:lvlJc w:val="start"/>
      <w:pPr>
        <w:ind w:start="90pt" w:hanging="18pt"/>
      </w:pPr>
    </w:lvl>
    <w:lvl w:ilvl="5">
      <w:start w:val="1"/>
      <w:numFmt w:val="lowerLetter"/>
      <w:lvlText w:val="%6."/>
      <w:lvlJc w:val="start"/>
      <w:pPr>
        <w:ind w:start="108pt" w:hanging="18pt"/>
      </w:pPr>
    </w:lvl>
    <w:lvl w:ilvl="6">
      <w:start w:val="1"/>
      <w:numFmt w:val="lowerRoman"/>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5C435F7"/>
    <w:multiLevelType w:val="hybridMultilevel"/>
    <w:tmpl w:val="FF6206DA"/>
    <w:lvl w:ilvl="0" w:tplc="04090011">
      <w:start w:val="1"/>
      <w:numFmt w:val="upperLetter"/>
      <w:lvlText w:val="%1."/>
      <w:lvlJc w:val="start"/>
      <w:pPr>
        <w:ind w:start="24pt" w:hanging="24pt"/>
      </w:pPr>
    </w:lvl>
    <w:lvl w:ilvl="1" w:tplc="04090019" w:tentative="1">
      <w:start w:val="1"/>
      <w:numFmt w:val="ideographTraditional"/>
      <w:lvlText w:val="%2、"/>
      <w:lvlJc w:val="start"/>
      <w:pPr>
        <w:ind w:start="48pt" w:hanging="24pt"/>
      </w:pPr>
    </w:lvl>
    <w:lvl w:ilvl="2" w:tplc="0409001B" w:tentative="1">
      <w:start w:val="1"/>
      <w:numFmt w:val="lowerRoman"/>
      <w:lvlText w:val="%3."/>
      <w:lvlJc w:val="end"/>
      <w:pPr>
        <w:ind w:start="72pt" w:hanging="24pt"/>
      </w:pPr>
    </w:lvl>
    <w:lvl w:ilvl="3" w:tplc="0409000F" w:tentative="1">
      <w:start w:val="1"/>
      <w:numFmt w:val="decimal"/>
      <w:lvlText w:val="%4."/>
      <w:lvlJc w:val="start"/>
      <w:pPr>
        <w:ind w:start="96pt" w:hanging="24pt"/>
      </w:pPr>
    </w:lvl>
    <w:lvl w:ilvl="4" w:tplc="04090019" w:tentative="1">
      <w:start w:val="1"/>
      <w:numFmt w:val="ideographTraditional"/>
      <w:lvlText w:val="%5、"/>
      <w:lvlJc w:val="start"/>
      <w:pPr>
        <w:ind w:start="120pt" w:hanging="24pt"/>
      </w:pPr>
    </w:lvl>
    <w:lvl w:ilvl="5" w:tplc="0409001B" w:tentative="1">
      <w:start w:val="1"/>
      <w:numFmt w:val="lowerRoman"/>
      <w:lvlText w:val="%6."/>
      <w:lvlJc w:val="end"/>
      <w:pPr>
        <w:ind w:start="144pt" w:hanging="24pt"/>
      </w:pPr>
    </w:lvl>
    <w:lvl w:ilvl="6" w:tplc="0409000F" w:tentative="1">
      <w:start w:val="1"/>
      <w:numFmt w:val="decimal"/>
      <w:lvlText w:val="%7."/>
      <w:lvlJc w:val="start"/>
      <w:pPr>
        <w:ind w:start="168pt" w:hanging="24pt"/>
      </w:pPr>
    </w:lvl>
    <w:lvl w:ilvl="7" w:tplc="04090019" w:tentative="1">
      <w:start w:val="1"/>
      <w:numFmt w:val="ideographTraditional"/>
      <w:lvlText w:val="%8、"/>
      <w:lvlJc w:val="start"/>
      <w:pPr>
        <w:ind w:start="192pt" w:hanging="24pt"/>
      </w:pPr>
    </w:lvl>
    <w:lvl w:ilvl="8" w:tplc="0409001B" w:tentative="1">
      <w:start w:val="1"/>
      <w:numFmt w:val="lowerRoman"/>
      <w:lvlText w:val="%9."/>
      <w:lvlJc w:val="end"/>
      <w:pPr>
        <w:ind w:start="216pt" w:hanging="24pt"/>
      </w:pPr>
    </w:lvl>
  </w:abstractNum>
  <w:abstractNum w:abstractNumId="24" w15:restartNumberingAfterBreak="0">
    <w:nsid w:val="461B2A66"/>
    <w:multiLevelType w:val="hybridMultilevel"/>
    <w:tmpl w:val="67C44B78"/>
    <w:lvl w:ilvl="0" w:tplc="63449A8A">
      <w:start w:val="1"/>
      <w:numFmt w:val="bullet"/>
      <w:lvlText w:val=""/>
      <w:lvlJc w:val="start"/>
      <w:pPr>
        <w:ind w:start="24pt" w:hanging="24pt"/>
      </w:pPr>
      <w:rPr>
        <w:rFonts w:ascii="Wingdings" w:hAnsi="Wingdings" w:hint="default"/>
      </w:rPr>
    </w:lvl>
    <w:lvl w:ilvl="1" w:tplc="04090003" w:tentative="1">
      <w:start w:val="1"/>
      <w:numFmt w:val="bullet"/>
      <w:lvlText w:val=""/>
      <w:lvlJc w:val="start"/>
      <w:pPr>
        <w:ind w:start="48pt" w:hanging="24pt"/>
      </w:pPr>
      <w:rPr>
        <w:rFonts w:ascii="Wingdings" w:hAnsi="Wingdings" w:hint="default"/>
      </w:rPr>
    </w:lvl>
    <w:lvl w:ilvl="2" w:tplc="04090005" w:tentative="1">
      <w:start w:val="1"/>
      <w:numFmt w:val="bullet"/>
      <w:lvlText w:val=""/>
      <w:lvlJc w:val="start"/>
      <w:pPr>
        <w:ind w:start="72pt" w:hanging="24pt"/>
      </w:pPr>
      <w:rPr>
        <w:rFonts w:ascii="Wingdings" w:hAnsi="Wingdings" w:hint="default"/>
      </w:rPr>
    </w:lvl>
    <w:lvl w:ilvl="3" w:tplc="04090001" w:tentative="1">
      <w:start w:val="1"/>
      <w:numFmt w:val="bullet"/>
      <w:lvlText w:val=""/>
      <w:lvlJc w:val="start"/>
      <w:pPr>
        <w:ind w:start="96pt" w:hanging="24pt"/>
      </w:pPr>
      <w:rPr>
        <w:rFonts w:ascii="Wingdings" w:hAnsi="Wingdings" w:hint="default"/>
      </w:rPr>
    </w:lvl>
    <w:lvl w:ilvl="4" w:tplc="04090003" w:tentative="1">
      <w:start w:val="1"/>
      <w:numFmt w:val="bullet"/>
      <w:lvlText w:val=""/>
      <w:lvlJc w:val="start"/>
      <w:pPr>
        <w:ind w:start="120pt" w:hanging="24pt"/>
      </w:pPr>
      <w:rPr>
        <w:rFonts w:ascii="Wingdings" w:hAnsi="Wingdings" w:hint="default"/>
      </w:rPr>
    </w:lvl>
    <w:lvl w:ilvl="5" w:tplc="04090005" w:tentative="1">
      <w:start w:val="1"/>
      <w:numFmt w:val="bullet"/>
      <w:lvlText w:val=""/>
      <w:lvlJc w:val="start"/>
      <w:pPr>
        <w:ind w:start="144pt" w:hanging="24pt"/>
      </w:pPr>
      <w:rPr>
        <w:rFonts w:ascii="Wingdings" w:hAnsi="Wingdings" w:hint="default"/>
      </w:rPr>
    </w:lvl>
    <w:lvl w:ilvl="6" w:tplc="04090001" w:tentative="1">
      <w:start w:val="1"/>
      <w:numFmt w:val="bullet"/>
      <w:lvlText w:val=""/>
      <w:lvlJc w:val="start"/>
      <w:pPr>
        <w:ind w:start="168pt" w:hanging="24pt"/>
      </w:pPr>
      <w:rPr>
        <w:rFonts w:ascii="Wingdings" w:hAnsi="Wingdings" w:hint="default"/>
      </w:rPr>
    </w:lvl>
    <w:lvl w:ilvl="7" w:tplc="04090003" w:tentative="1">
      <w:start w:val="1"/>
      <w:numFmt w:val="bullet"/>
      <w:lvlText w:val=""/>
      <w:lvlJc w:val="start"/>
      <w:pPr>
        <w:ind w:start="192pt" w:hanging="24pt"/>
      </w:pPr>
      <w:rPr>
        <w:rFonts w:ascii="Wingdings" w:hAnsi="Wingdings" w:hint="default"/>
      </w:rPr>
    </w:lvl>
    <w:lvl w:ilvl="8" w:tplc="04090005" w:tentative="1">
      <w:start w:val="1"/>
      <w:numFmt w:val="bullet"/>
      <w:lvlText w:val=""/>
      <w:lvlJc w:val="start"/>
      <w:pPr>
        <w:ind w:start="216pt" w:hanging="24pt"/>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A4D3685"/>
    <w:multiLevelType w:val="hybridMultilevel"/>
    <w:tmpl w:val="9FCCFB30"/>
    <w:lvl w:ilvl="0" w:tplc="63449A8A">
      <w:start w:val="1"/>
      <w:numFmt w:val="bullet"/>
      <w:lvlText w:val=""/>
      <w:lvlJc w:val="start"/>
      <w:pPr>
        <w:ind w:start="18pt" w:hanging="18pt"/>
      </w:pPr>
      <w:rPr>
        <w:rFonts w:ascii="Wingdings" w:hAnsi="Wingdings" w:hint="default"/>
        <w:b w:val="0"/>
        <w:bCs w:val="0"/>
        <w:i w:val="0"/>
        <w:iCs w:val="0"/>
        <w:color w:val="auto"/>
        <w:sz w:val="16"/>
        <w:szCs w:val="16"/>
      </w:rPr>
    </w:lvl>
    <w:lvl w:ilvl="1" w:tplc="FFFFFFFF">
      <w:start w:val="1"/>
      <w:numFmt w:val="lowerLetter"/>
      <w:lvlText w:val="%2."/>
      <w:lvlJc w:val="start"/>
      <w:pPr>
        <w:tabs>
          <w:tab w:val="num" w:pos="72pt"/>
        </w:tabs>
        <w:ind w:start="72pt" w:hanging="18pt"/>
      </w:pPr>
      <w:rPr>
        <w:rFonts w:cs="Times New Roman"/>
      </w:rPr>
    </w:lvl>
    <w:lvl w:ilvl="2" w:tplc="FFFFFFFF">
      <w:start w:val="1"/>
      <w:numFmt w:val="lowerRoman"/>
      <w:lvlText w:val="%3."/>
      <w:lvlJc w:val="end"/>
      <w:pPr>
        <w:tabs>
          <w:tab w:val="num" w:pos="108pt"/>
        </w:tabs>
        <w:ind w:start="108pt" w:hanging="9pt"/>
      </w:pPr>
      <w:rPr>
        <w:rFonts w:cs="Times New Roman"/>
      </w:rPr>
    </w:lvl>
    <w:lvl w:ilvl="3" w:tplc="FFFFFFFF">
      <w:start w:val="1"/>
      <w:numFmt w:val="decimal"/>
      <w:lvlText w:val="%4."/>
      <w:lvlJc w:val="start"/>
      <w:pPr>
        <w:tabs>
          <w:tab w:val="num" w:pos="144pt"/>
        </w:tabs>
        <w:ind w:start="144pt" w:hanging="18pt"/>
      </w:pPr>
      <w:rPr>
        <w:rFonts w:cs="Times New Roman"/>
      </w:rPr>
    </w:lvl>
    <w:lvl w:ilvl="4" w:tplc="FFFFFFFF">
      <w:start w:val="1"/>
      <w:numFmt w:val="lowerLetter"/>
      <w:lvlText w:val="%5."/>
      <w:lvlJc w:val="start"/>
      <w:pPr>
        <w:tabs>
          <w:tab w:val="num" w:pos="180pt"/>
        </w:tabs>
        <w:ind w:start="180pt" w:hanging="18pt"/>
      </w:pPr>
      <w:rPr>
        <w:rFonts w:cs="Times New Roman"/>
      </w:rPr>
    </w:lvl>
    <w:lvl w:ilvl="5" w:tplc="FFFFFFFF">
      <w:start w:val="1"/>
      <w:numFmt w:val="lowerRoman"/>
      <w:lvlText w:val="%6."/>
      <w:lvlJc w:val="end"/>
      <w:pPr>
        <w:tabs>
          <w:tab w:val="num" w:pos="216pt"/>
        </w:tabs>
        <w:ind w:start="216pt" w:hanging="9pt"/>
      </w:pPr>
      <w:rPr>
        <w:rFonts w:cs="Times New Roman"/>
      </w:rPr>
    </w:lvl>
    <w:lvl w:ilvl="6" w:tplc="FFFFFFFF">
      <w:start w:val="1"/>
      <w:numFmt w:val="decimal"/>
      <w:lvlText w:val="%7."/>
      <w:lvlJc w:val="start"/>
      <w:pPr>
        <w:tabs>
          <w:tab w:val="num" w:pos="252pt"/>
        </w:tabs>
        <w:ind w:start="252pt" w:hanging="18pt"/>
      </w:pPr>
      <w:rPr>
        <w:rFonts w:cs="Times New Roman"/>
      </w:rPr>
    </w:lvl>
    <w:lvl w:ilvl="7" w:tplc="FFFFFFFF">
      <w:start w:val="1"/>
      <w:numFmt w:val="lowerLetter"/>
      <w:lvlText w:val="%8."/>
      <w:lvlJc w:val="start"/>
      <w:pPr>
        <w:tabs>
          <w:tab w:val="num" w:pos="288pt"/>
        </w:tabs>
        <w:ind w:start="288pt" w:hanging="18pt"/>
      </w:pPr>
      <w:rPr>
        <w:rFonts w:cs="Times New Roman"/>
      </w:rPr>
    </w:lvl>
    <w:lvl w:ilvl="8" w:tplc="FFFFFFFF">
      <w:start w:val="1"/>
      <w:numFmt w:val="lowerRoman"/>
      <w:lvlText w:val="%9."/>
      <w:lvlJc w:val="end"/>
      <w:pPr>
        <w:tabs>
          <w:tab w:val="num" w:pos="324pt"/>
        </w:tabs>
        <w:ind w:start="324pt" w:hanging="9pt"/>
      </w:pPr>
      <w:rPr>
        <w:rFonts w:cs="Times New Roman"/>
      </w:rPr>
    </w:lvl>
  </w:abstractNum>
  <w:abstractNum w:abstractNumId="27" w15:restartNumberingAfterBreak="0">
    <w:nsid w:val="4C4409CA"/>
    <w:multiLevelType w:val="hybridMultilevel"/>
    <w:tmpl w:val="638A082A"/>
    <w:lvl w:ilvl="0" w:tplc="04090001">
      <w:start w:val="1"/>
      <w:numFmt w:val="bullet"/>
      <w:lvlText w:val=""/>
      <w:lvlJc w:val="start"/>
      <w:pPr>
        <w:ind w:start="38.40pt" w:hanging="24pt"/>
      </w:pPr>
      <w:rPr>
        <w:rFonts w:ascii="Wingdings" w:hAnsi="Wingdings" w:hint="default"/>
      </w:rPr>
    </w:lvl>
    <w:lvl w:ilvl="1" w:tplc="04090003" w:tentative="1">
      <w:start w:val="1"/>
      <w:numFmt w:val="bullet"/>
      <w:lvlText w:val=""/>
      <w:lvlJc w:val="start"/>
      <w:pPr>
        <w:ind w:start="62.40pt" w:hanging="24pt"/>
      </w:pPr>
      <w:rPr>
        <w:rFonts w:ascii="Wingdings" w:hAnsi="Wingdings" w:hint="default"/>
      </w:rPr>
    </w:lvl>
    <w:lvl w:ilvl="2" w:tplc="04090005" w:tentative="1">
      <w:start w:val="1"/>
      <w:numFmt w:val="bullet"/>
      <w:lvlText w:val=""/>
      <w:lvlJc w:val="start"/>
      <w:pPr>
        <w:ind w:start="86.40pt" w:hanging="24pt"/>
      </w:pPr>
      <w:rPr>
        <w:rFonts w:ascii="Wingdings" w:hAnsi="Wingdings" w:hint="default"/>
      </w:rPr>
    </w:lvl>
    <w:lvl w:ilvl="3" w:tplc="04090001" w:tentative="1">
      <w:start w:val="1"/>
      <w:numFmt w:val="bullet"/>
      <w:lvlText w:val=""/>
      <w:lvlJc w:val="start"/>
      <w:pPr>
        <w:ind w:start="110.40pt" w:hanging="24pt"/>
      </w:pPr>
      <w:rPr>
        <w:rFonts w:ascii="Wingdings" w:hAnsi="Wingdings" w:hint="default"/>
      </w:rPr>
    </w:lvl>
    <w:lvl w:ilvl="4" w:tplc="04090003" w:tentative="1">
      <w:start w:val="1"/>
      <w:numFmt w:val="bullet"/>
      <w:lvlText w:val=""/>
      <w:lvlJc w:val="start"/>
      <w:pPr>
        <w:ind w:start="134.40pt" w:hanging="24pt"/>
      </w:pPr>
      <w:rPr>
        <w:rFonts w:ascii="Wingdings" w:hAnsi="Wingdings" w:hint="default"/>
      </w:rPr>
    </w:lvl>
    <w:lvl w:ilvl="5" w:tplc="04090005" w:tentative="1">
      <w:start w:val="1"/>
      <w:numFmt w:val="bullet"/>
      <w:lvlText w:val=""/>
      <w:lvlJc w:val="start"/>
      <w:pPr>
        <w:ind w:start="158.40pt" w:hanging="24pt"/>
      </w:pPr>
      <w:rPr>
        <w:rFonts w:ascii="Wingdings" w:hAnsi="Wingdings" w:hint="default"/>
      </w:rPr>
    </w:lvl>
    <w:lvl w:ilvl="6" w:tplc="04090001" w:tentative="1">
      <w:start w:val="1"/>
      <w:numFmt w:val="bullet"/>
      <w:lvlText w:val=""/>
      <w:lvlJc w:val="start"/>
      <w:pPr>
        <w:ind w:start="182.40pt" w:hanging="24pt"/>
      </w:pPr>
      <w:rPr>
        <w:rFonts w:ascii="Wingdings" w:hAnsi="Wingdings" w:hint="default"/>
      </w:rPr>
    </w:lvl>
    <w:lvl w:ilvl="7" w:tplc="04090003" w:tentative="1">
      <w:start w:val="1"/>
      <w:numFmt w:val="bullet"/>
      <w:lvlText w:val=""/>
      <w:lvlJc w:val="start"/>
      <w:pPr>
        <w:ind w:start="206.40pt" w:hanging="24pt"/>
      </w:pPr>
      <w:rPr>
        <w:rFonts w:ascii="Wingdings" w:hAnsi="Wingdings" w:hint="default"/>
      </w:rPr>
    </w:lvl>
    <w:lvl w:ilvl="8" w:tplc="04090005" w:tentative="1">
      <w:start w:val="1"/>
      <w:numFmt w:val="bullet"/>
      <w:lvlText w:val=""/>
      <w:lvlJc w:val="start"/>
      <w:pPr>
        <w:ind w:start="230.40pt" w:hanging="24pt"/>
      </w:pPr>
      <w:rPr>
        <w:rFonts w:ascii="Wingdings" w:hAnsi="Wingdings" w:hint="default"/>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33B569B"/>
    <w:multiLevelType w:val="hybridMultilevel"/>
    <w:tmpl w:val="DF4CF952"/>
    <w:lvl w:ilvl="0" w:tplc="63449A8A">
      <w:start w:val="1"/>
      <w:numFmt w:val="bullet"/>
      <w:lvlText w:val=""/>
      <w:lvlJc w:val="start"/>
      <w:pPr>
        <w:ind w:start="34pt" w:hanging="24pt"/>
      </w:pPr>
      <w:rPr>
        <w:rFonts w:ascii="Wingdings" w:hAnsi="Wingdings" w:hint="default"/>
      </w:rPr>
    </w:lvl>
    <w:lvl w:ilvl="1" w:tplc="04090003" w:tentative="1">
      <w:start w:val="1"/>
      <w:numFmt w:val="bullet"/>
      <w:lvlText w:val=""/>
      <w:lvlJc w:val="start"/>
      <w:pPr>
        <w:ind w:start="58pt" w:hanging="24pt"/>
      </w:pPr>
      <w:rPr>
        <w:rFonts w:ascii="Wingdings" w:hAnsi="Wingdings" w:hint="default"/>
      </w:rPr>
    </w:lvl>
    <w:lvl w:ilvl="2" w:tplc="04090005" w:tentative="1">
      <w:start w:val="1"/>
      <w:numFmt w:val="bullet"/>
      <w:lvlText w:val=""/>
      <w:lvlJc w:val="start"/>
      <w:pPr>
        <w:ind w:start="82pt" w:hanging="24pt"/>
      </w:pPr>
      <w:rPr>
        <w:rFonts w:ascii="Wingdings" w:hAnsi="Wingdings" w:hint="default"/>
      </w:rPr>
    </w:lvl>
    <w:lvl w:ilvl="3" w:tplc="04090001" w:tentative="1">
      <w:start w:val="1"/>
      <w:numFmt w:val="bullet"/>
      <w:lvlText w:val=""/>
      <w:lvlJc w:val="start"/>
      <w:pPr>
        <w:ind w:start="106pt" w:hanging="24pt"/>
      </w:pPr>
      <w:rPr>
        <w:rFonts w:ascii="Wingdings" w:hAnsi="Wingdings" w:hint="default"/>
      </w:rPr>
    </w:lvl>
    <w:lvl w:ilvl="4" w:tplc="04090003" w:tentative="1">
      <w:start w:val="1"/>
      <w:numFmt w:val="bullet"/>
      <w:lvlText w:val=""/>
      <w:lvlJc w:val="start"/>
      <w:pPr>
        <w:ind w:start="130pt" w:hanging="24pt"/>
      </w:pPr>
      <w:rPr>
        <w:rFonts w:ascii="Wingdings" w:hAnsi="Wingdings" w:hint="default"/>
      </w:rPr>
    </w:lvl>
    <w:lvl w:ilvl="5" w:tplc="04090005" w:tentative="1">
      <w:start w:val="1"/>
      <w:numFmt w:val="bullet"/>
      <w:lvlText w:val=""/>
      <w:lvlJc w:val="start"/>
      <w:pPr>
        <w:ind w:start="154pt" w:hanging="24pt"/>
      </w:pPr>
      <w:rPr>
        <w:rFonts w:ascii="Wingdings" w:hAnsi="Wingdings" w:hint="default"/>
      </w:rPr>
    </w:lvl>
    <w:lvl w:ilvl="6" w:tplc="04090001" w:tentative="1">
      <w:start w:val="1"/>
      <w:numFmt w:val="bullet"/>
      <w:lvlText w:val=""/>
      <w:lvlJc w:val="start"/>
      <w:pPr>
        <w:ind w:start="178pt" w:hanging="24pt"/>
      </w:pPr>
      <w:rPr>
        <w:rFonts w:ascii="Wingdings" w:hAnsi="Wingdings" w:hint="default"/>
      </w:rPr>
    </w:lvl>
    <w:lvl w:ilvl="7" w:tplc="04090003" w:tentative="1">
      <w:start w:val="1"/>
      <w:numFmt w:val="bullet"/>
      <w:lvlText w:val=""/>
      <w:lvlJc w:val="start"/>
      <w:pPr>
        <w:ind w:start="202pt" w:hanging="24pt"/>
      </w:pPr>
      <w:rPr>
        <w:rFonts w:ascii="Wingdings" w:hAnsi="Wingdings" w:hint="default"/>
      </w:rPr>
    </w:lvl>
    <w:lvl w:ilvl="8" w:tplc="04090005" w:tentative="1">
      <w:start w:val="1"/>
      <w:numFmt w:val="bullet"/>
      <w:lvlText w:val=""/>
      <w:lvlJc w:val="start"/>
      <w:pPr>
        <w:ind w:start="226pt" w:hanging="24pt"/>
      </w:pPr>
      <w:rPr>
        <w:rFonts w:ascii="Wingdings" w:hAnsi="Wingdings" w:hint="default"/>
      </w:rPr>
    </w:lvl>
  </w:abstractNum>
  <w:abstractNum w:abstractNumId="30" w15:restartNumberingAfterBreak="0">
    <w:nsid w:val="6A9C2002"/>
    <w:multiLevelType w:val="multilevel"/>
    <w:tmpl w:val="6E02DC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BC12478"/>
    <w:multiLevelType w:val="hybridMultilevel"/>
    <w:tmpl w:val="968603E0"/>
    <w:lvl w:ilvl="0" w:tplc="0409000F">
      <w:start w:val="1"/>
      <w:numFmt w:val="decimal"/>
      <w:lvlText w:val="%1."/>
      <w:lvlJc w:val="start"/>
      <w:pPr>
        <w:ind w:start="34pt" w:hanging="24pt"/>
      </w:pPr>
    </w:lvl>
    <w:lvl w:ilvl="1" w:tplc="04090019" w:tentative="1">
      <w:start w:val="1"/>
      <w:numFmt w:val="ideographTraditional"/>
      <w:lvlText w:val="%2、"/>
      <w:lvlJc w:val="start"/>
      <w:pPr>
        <w:ind w:start="58pt" w:hanging="24pt"/>
      </w:pPr>
    </w:lvl>
    <w:lvl w:ilvl="2" w:tplc="0409001B" w:tentative="1">
      <w:start w:val="1"/>
      <w:numFmt w:val="lowerRoman"/>
      <w:lvlText w:val="%3."/>
      <w:lvlJc w:val="end"/>
      <w:pPr>
        <w:ind w:start="82pt" w:hanging="24pt"/>
      </w:pPr>
    </w:lvl>
    <w:lvl w:ilvl="3" w:tplc="0409000F" w:tentative="1">
      <w:start w:val="1"/>
      <w:numFmt w:val="decimal"/>
      <w:lvlText w:val="%4."/>
      <w:lvlJc w:val="start"/>
      <w:pPr>
        <w:ind w:start="106pt" w:hanging="24pt"/>
      </w:pPr>
    </w:lvl>
    <w:lvl w:ilvl="4" w:tplc="04090019" w:tentative="1">
      <w:start w:val="1"/>
      <w:numFmt w:val="ideographTraditional"/>
      <w:lvlText w:val="%5、"/>
      <w:lvlJc w:val="start"/>
      <w:pPr>
        <w:ind w:start="130pt" w:hanging="24pt"/>
      </w:pPr>
    </w:lvl>
    <w:lvl w:ilvl="5" w:tplc="0409001B" w:tentative="1">
      <w:start w:val="1"/>
      <w:numFmt w:val="lowerRoman"/>
      <w:lvlText w:val="%6."/>
      <w:lvlJc w:val="end"/>
      <w:pPr>
        <w:ind w:start="154pt" w:hanging="24pt"/>
      </w:pPr>
    </w:lvl>
    <w:lvl w:ilvl="6" w:tplc="0409000F" w:tentative="1">
      <w:start w:val="1"/>
      <w:numFmt w:val="decimal"/>
      <w:lvlText w:val="%7."/>
      <w:lvlJc w:val="start"/>
      <w:pPr>
        <w:ind w:start="178pt" w:hanging="24pt"/>
      </w:pPr>
    </w:lvl>
    <w:lvl w:ilvl="7" w:tplc="04090019" w:tentative="1">
      <w:start w:val="1"/>
      <w:numFmt w:val="ideographTraditional"/>
      <w:lvlText w:val="%8、"/>
      <w:lvlJc w:val="start"/>
      <w:pPr>
        <w:ind w:start="202pt" w:hanging="24pt"/>
      </w:pPr>
    </w:lvl>
    <w:lvl w:ilvl="8" w:tplc="0409001B" w:tentative="1">
      <w:start w:val="1"/>
      <w:numFmt w:val="lowerRoman"/>
      <w:lvlText w:val="%9."/>
      <w:lvlJc w:val="end"/>
      <w:pPr>
        <w:ind w:start="226pt" w:hanging="24pt"/>
      </w:p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10.1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701C3E7C"/>
    <w:multiLevelType w:val="hybridMultilevel"/>
    <w:tmpl w:val="A3E61702"/>
    <w:lvl w:ilvl="0" w:tplc="63449A8A">
      <w:start w:val="1"/>
      <w:numFmt w:val="bullet"/>
      <w:lvlText w:val=""/>
      <w:lvlJc w:val="start"/>
      <w:pPr>
        <w:ind w:start="24pt" w:hanging="24pt"/>
      </w:pPr>
      <w:rPr>
        <w:rFonts w:ascii="Wingdings" w:hAnsi="Wingdings" w:hint="default"/>
      </w:rPr>
    </w:lvl>
    <w:lvl w:ilvl="1" w:tplc="04090003" w:tentative="1">
      <w:start w:val="1"/>
      <w:numFmt w:val="bullet"/>
      <w:lvlText w:val=""/>
      <w:lvlJc w:val="start"/>
      <w:pPr>
        <w:ind w:start="48pt" w:hanging="24pt"/>
      </w:pPr>
      <w:rPr>
        <w:rFonts w:ascii="Wingdings" w:hAnsi="Wingdings" w:hint="default"/>
      </w:rPr>
    </w:lvl>
    <w:lvl w:ilvl="2" w:tplc="04090005" w:tentative="1">
      <w:start w:val="1"/>
      <w:numFmt w:val="bullet"/>
      <w:lvlText w:val=""/>
      <w:lvlJc w:val="start"/>
      <w:pPr>
        <w:ind w:start="72pt" w:hanging="24pt"/>
      </w:pPr>
      <w:rPr>
        <w:rFonts w:ascii="Wingdings" w:hAnsi="Wingdings" w:hint="default"/>
      </w:rPr>
    </w:lvl>
    <w:lvl w:ilvl="3" w:tplc="04090001" w:tentative="1">
      <w:start w:val="1"/>
      <w:numFmt w:val="bullet"/>
      <w:lvlText w:val=""/>
      <w:lvlJc w:val="start"/>
      <w:pPr>
        <w:ind w:start="96pt" w:hanging="24pt"/>
      </w:pPr>
      <w:rPr>
        <w:rFonts w:ascii="Wingdings" w:hAnsi="Wingdings" w:hint="default"/>
      </w:rPr>
    </w:lvl>
    <w:lvl w:ilvl="4" w:tplc="04090003" w:tentative="1">
      <w:start w:val="1"/>
      <w:numFmt w:val="bullet"/>
      <w:lvlText w:val=""/>
      <w:lvlJc w:val="start"/>
      <w:pPr>
        <w:ind w:start="120pt" w:hanging="24pt"/>
      </w:pPr>
      <w:rPr>
        <w:rFonts w:ascii="Wingdings" w:hAnsi="Wingdings" w:hint="default"/>
      </w:rPr>
    </w:lvl>
    <w:lvl w:ilvl="5" w:tplc="04090005" w:tentative="1">
      <w:start w:val="1"/>
      <w:numFmt w:val="bullet"/>
      <w:lvlText w:val=""/>
      <w:lvlJc w:val="start"/>
      <w:pPr>
        <w:ind w:start="144pt" w:hanging="24pt"/>
      </w:pPr>
      <w:rPr>
        <w:rFonts w:ascii="Wingdings" w:hAnsi="Wingdings" w:hint="default"/>
      </w:rPr>
    </w:lvl>
    <w:lvl w:ilvl="6" w:tplc="04090001" w:tentative="1">
      <w:start w:val="1"/>
      <w:numFmt w:val="bullet"/>
      <w:lvlText w:val=""/>
      <w:lvlJc w:val="start"/>
      <w:pPr>
        <w:ind w:start="168pt" w:hanging="24pt"/>
      </w:pPr>
      <w:rPr>
        <w:rFonts w:ascii="Wingdings" w:hAnsi="Wingdings" w:hint="default"/>
      </w:rPr>
    </w:lvl>
    <w:lvl w:ilvl="7" w:tplc="04090003" w:tentative="1">
      <w:start w:val="1"/>
      <w:numFmt w:val="bullet"/>
      <w:lvlText w:val=""/>
      <w:lvlJc w:val="start"/>
      <w:pPr>
        <w:ind w:start="192pt" w:hanging="24pt"/>
      </w:pPr>
      <w:rPr>
        <w:rFonts w:ascii="Wingdings" w:hAnsi="Wingdings" w:hint="default"/>
      </w:rPr>
    </w:lvl>
    <w:lvl w:ilvl="8" w:tplc="04090005" w:tentative="1">
      <w:start w:val="1"/>
      <w:numFmt w:val="bullet"/>
      <w:lvlText w:val=""/>
      <w:lvlJc w:val="start"/>
      <w:pPr>
        <w:ind w:start="216pt" w:hanging="24pt"/>
      </w:pPr>
      <w:rPr>
        <w:rFonts w:ascii="Wingdings" w:hAnsi="Wingdings" w:hint="default"/>
      </w:rPr>
    </w:lvl>
  </w:abstractNum>
  <w:abstractNum w:abstractNumId="35" w15:restartNumberingAfterBreak="0">
    <w:nsid w:val="7C730976"/>
    <w:multiLevelType w:val="hybridMultilevel"/>
    <w:tmpl w:val="6EA8A21C"/>
    <w:lvl w:ilvl="0" w:tplc="04090011">
      <w:start w:val="1"/>
      <w:numFmt w:val="upperLetter"/>
      <w:lvlText w:val="%1."/>
      <w:lvlJc w:val="start"/>
      <w:pPr>
        <w:ind w:start="24pt" w:hanging="24pt"/>
      </w:pPr>
    </w:lvl>
    <w:lvl w:ilvl="1" w:tplc="04090019" w:tentative="1">
      <w:start w:val="1"/>
      <w:numFmt w:val="ideographTraditional"/>
      <w:lvlText w:val="%2、"/>
      <w:lvlJc w:val="start"/>
      <w:pPr>
        <w:ind w:start="48pt" w:hanging="24pt"/>
      </w:pPr>
    </w:lvl>
    <w:lvl w:ilvl="2" w:tplc="0409001B" w:tentative="1">
      <w:start w:val="1"/>
      <w:numFmt w:val="lowerRoman"/>
      <w:lvlText w:val="%3."/>
      <w:lvlJc w:val="end"/>
      <w:pPr>
        <w:ind w:start="72pt" w:hanging="24pt"/>
      </w:pPr>
    </w:lvl>
    <w:lvl w:ilvl="3" w:tplc="0409000F" w:tentative="1">
      <w:start w:val="1"/>
      <w:numFmt w:val="decimal"/>
      <w:lvlText w:val="%4."/>
      <w:lvlJc w:val="start"/>
      <w:pPr>
        <w:ind w:start="96pt" w:hanging="24pt"/>
      </w:pPr>
    </w:lvl>
    <w:lvl w:ilvl="4" w:tplc="04090019" w:tentative="1">
      <w:start w:val="1"/>
      <w:numFmt w:val="ideographTraditional"/>
      <w:lvlText w:val="%5、"/>
      <w:lvlJc w:val="start"/>
      <w:pPr>
        <w:ind w:start="120pt" w:hanging="24pt"/>
      </w:pPr>
    </w:lvl>
    <w:lvl w:ilvl="5" w:tplc="0409001B" w:tentative="1">
      <w:start w:val="1"/>
      <w:numFmt w:val="lowerRoman"/>
      <w:lvlText w:val="%6."/>
      <w:lvlJc w:val="end"/>
      <w:pPr>
        <w:ind w:start="144pt" w:hanging="24pt"/>
      </w:pPr>
    </w:lvl>
    <w:lvl w:ilvl="6" w:tplc="0409000F" w:tentative="1">
      <w:start w:val="1"/>
      <w:numFmt w:val="decimal"/>
      <w:lvlText w:val="%7."/>
      <w:lvlJc w:val="start"/>
      <w:pPr>
        <w:ind w:start="168pt" w:hanging="24pt"/>
      </w:pPr>
    </w:lvl>
    <w:lvl w:ilvl="7" w:tplc="04090019" w:tentative="1">
      <w:start w:val="1"/>
      <w:numFmt w:val="ideographTraditional"/>
      <w:lvlText w:val="%8、"/>
      <w:lvlJc w:val="start"/>
      <w:pPr>
        <w:ind w:start="192pt" w:hanging="24pt"/>
      </w:pPr>
    </w:lvl>
    <w:lvl w:ilvl="8" w:tplc="0409001B" w:tentative="1">
      <w:start w:val="1"/>
      <w:numFmt w:val="lowerRoman"/>
      <w:lvlText w:val="%9."/>
      <w:lvlJc w:val="end"/>
      <w:pPr>
        <w:ind w:start="216pt" w:hanging="24pt"/>
      </w:pPr>
    </w:lvl>
  </w:abstractNum>
  <w:num w:numId="1" w16cid:durableId="911547062">
    <w:abstractNumId w:val="20"/>
  </w:num>
  <w:num w:numId="2" w16cid:durableId="1582056190">
    <w:abstractNumId w:val="32"/>
  </w:num>
  <w:num w:numId="3" w16cid:durableId="2007171551">
    <w:abstractNumId w:val="19"/>
  </w:num>
  <w:num w:numId="4" w16cid:durableId="852378201">
    <w:abstractNumId w:val="22"/>
  </w:num>
  <w:num w:numId="5" w16cid:durableId="177699359">
    <w:abstractNumId w:val="22"/>
  </w:num>
  <w:num w:numId="6" w16cid:durableId="1548909654">
    <w:abstractNumId w:val="22"/>
  </w:num>
  <w:num w:numId="7" w16cid:durableId="1228105222">
    <w:abstractNumId w:val="22"/>
  </w:num>
  <w:num w:numId="8" w16cid:durableId="4404808">
    <w:abstractNumId w:val="28"/>
  </w:num>
  <w:num w:numId="9" w16cid:durableId="2119056416">
    <w:abstractNumId w:val="33"/>
  </w:num>
  <w:num w:numId="10" w16cid:durableId="1759132414">
    <w:abstractNumId w:val="21"/>
  </w:num>
  <w:num w:numId="11" w16cid:durableId="24602317">
    <w:abstractNumId w:val="17"/>
  </w:num>
  <w:num w:numId="12" w16cid:durableId="834036288">
    <w:abstractNumId w:val="16"/>
  </w:num>
  <w:num w:numId="13" w16cid:durableId="1177231766">
    <w:abstractNumId w:val="0"/>
  </w:num>
  <w:num w:numId="14" w16cid:durableId="1472363828">
    <w:abstractNumId w:val="10"/>
  </w:num>
  <w:num w:numId="15" w16cid:durableId="18288549">
    <w:abstractNumId w:val="8"/>
  </w:num>
  <w:num w:numId="16" w16cid:durableId="2071999836">
    <w:abstractNumId w:val="7"/>
  </w:num>
  <w:num w:numId="17" w16cid:durableId="2120174439">
    <w:abstractNumId w:val="6"/>
  </w:num>
  <w:num w:numId="18" w16cid:durableId="963078002">
    <w:abstractNumId w:val="5"/>
  </w:num>
  <w:num w:numId="19" w16cid:durableId="31812285">
    <w:abstractNumId w:val="9"/>
  </w:num>
  <w:num w:numId="20" w16cid:durableId="849299356">
    <w:abstractNumId w:val="4"/>
  </w:num>
  <w:num w:numId="21" w16cid:durableId="1593049952">
    <w:abstractNumId w:val="3"/>
  </w:num>
  <w:num w:numId="22" w16cid:durableId="242839327">
    <w:abstractNumId w:val="2"/>
  </w:num>
  <w:num w:numId="23" w16cid:durableId="1624967168">
    <w:abstractNumId w:val="1"/>
  </w:num>
  <w:num w:numId="24" w16cid:durableId="1947426866">
    <w:abstractNumId w:val="25"/>
  </w:num>
  <w:num w:numId="25" w16cid:durableId="1352952399">
    <w:abstractNumId w:val="14"/>
  </w:num>
  <w:num w:numId="26" w16cid:durableId="1820152965">
    <w:abstractNumId w:val="35"/>
  </w:num>
  <w:num w:numId="27" w16cid:durableId="1169906624">
    <w:abstractNumId w:val="23"/>
  </w:num>
  <w:num w:numId="28" w16cid:durableId="603460565">
    <w:abstractNumId w:val="18"/>
  </w:num>
  <w:num w:numId="29" w16cid:durableId="2034569447">
    <w:abstractNumId w:val="13"/>
  </w:num>
  <w:num w:numId="30" w16cid:durableId="2044551731">
    <w:abstractNumId w:val="27"/>
  </w:num>
  <w:num w:numId="31" w16cid:durableId="798230117">
    <w:abstractNumId w:val="34"/>
  </w:num>
  <w:num w:numId="32" w16cid:durableId="1699696352">
    <w:abstractNumId w:val="24"/>
  </w:num>
  <w:num w:numId="33" w16cid:durableId="1486361470">
    <w:abstractNumId w:val="26"/>
  </w:num>
  <w:num w:numId="34" w16cid:durableId="66927209">
    <w:abstractNumId w:val="30"/>
  </w:num>
  <w:num w:numId="35" w16cid:durableId="279723418">
    <w:abstractNumId w:val="31"/>
  </w:num>
  <w:num w:numId="36" w16cid:durableId="477379301">
    <w:abstractNumId w:val="12"/>
  </w:num>
  <w:num w:numId="37" w16cid:durableId="569539599">
    <w:abstractNumId w:val="11"/>
  </w:num>
  <w:num w:numId="38" w16cid:durableId="1996758643">
    <w:abstractNumId w:val="29"/>
  </w:num>
  <w:num w:numId="39" w16cid:durableId="1217888161">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AD9"/>
    <w:rsid w:val="00013EFA"/>
    <w:rsid w:val="00024EA3"/>
    <w:rsid w:val="0004781E"/>
    <w:rsid w:val="00055850"/>
    <w:rsid w:val="0007641D"/>
    <w:rsid w:val="0008758A"/>
    <w:rsid w:val="000C1E68"/>
    <w:rsid w:val="000C6F82"/>
    <w:rsid w:val="000F45F7"/>
    <w:rsid w:val="0010780A"/>
    <w:rsid w:val="00110097"/>
    <w:rsid w:val="001100CE"/>
    <w:rsid w:val="001139E2"/>
    <w:rsid w:val="00117336"/>
    <w:rsid w:val="00132FE4"/>
    <w:rsid w:val="0016082F"/>
    <w:rsid w:val="00176259"/>
    <w:rsid w:val="0018589F"/>
    <w:rsid w:val="00191585"/>
    <w:rsid w:val="00193380"/>
    <w:rsid w:val="001A2EFD"/>
    <w:rsid w:val="001A3B3D"/>
    <w:rsid w:val="001B4C52"/>
    <w:rsid w:val="001B67DC"/>
    <w:rsid w:val="001C1028"/>
    <w:rsid w:val="001C78BD"/>
    <w:rsid w:val="001D09A2"/>
    <w:rsid w:val="001E2521"/>
    <w:rsid w:val="001E4A1A"/>
    <w:rsid w:val="002254A9"/>
    <w:rsid w:val="00233D97"/>
    <w:rsid w:val="0023468B"/>
    <w:rsid w:val="002347A2"/>
    <w:rsid w:val="00235FC4"/>
    <w:rsid w:val="00262275"/>
    <w:rsid w:val="00263942"/>
    <w:rsid w:val="00272688"/>
    <w:rsid w:val="002850E3"/>
    <w:rsid w:val="00285871"/>
    <w:rsid w:val="002A1E6B"/>
    <w:rsid w:val="002B795C"/>
    <w:rsid w:val="002C5675"/>
    <w:rsid w:val="002C6DBE"/>
    <w:rsid w:val="002F1B73"/>
    <w:rsid w:val="002F740C"/>
    <w:rsid w:val="003052D4"/>
    <w:rsid w:val="00337512"/>
    <w:rsid w:val="003466A1"/>
    <w:rsid w:val="00350458"/>
    <w:rsid w:val="00353A34"/>
    <w:rsid w:val="00354FCF"/>
    <w:rsid w:val="003551D2"/>
    <w:rsid w:val="00357547"/>
    <w:rsid w:val="00371428"/>
    <w:rsid w:val="00373D46"/>
    <w:rsid w:val="00396139"/>
    <w:rsid w:val="003A19E2"/>
    <w:rsid w:val="003A76F7"/>
    <w:rsid w:val="003B2B40"/>
    <w:rsid w:val="003B4E04"/>
    <w:rsid w:val="003C57B3"/>
    <w:rsid w:val="003D0FCA"/>
    <w:rsid w:val="003F5A08"/>
    <w:rsid w:val="00420716"/>
    <w:rsid w:val="0042351F"/>
    <w:rsid w:val="004275FD"/>
    <w:rsid w:val="004325FB"/>
    <w:rsid w:val="004425BE"/>
    <w:rsid w:val="004432BA"/>
    <w:rsid w:val="0044407E"/>
    <w:rsid w:val="00447BB9"/>
    <w:rsid w:val="0046031D"/>
    <w:rsid w:val="00473AC9"/>
    <w:rsid w:val="00495CFC"/>
    <w:rsid w:val="004A62F5"/>
    <w:rsid w:val="004B07A9"/>
    <w:rsid w:val="004C2E6F"/>
    <w:rsid w:val="004D72B5"/>
    <w:rsid w:val="004E77D7"/>
    <w:rsid w:val="004F6D6E"/>
    <w:rsid w:val="005065AA"/>
    <w:rsid w:val="005137E2"/>
    <w:rsid w:val="00513D4A"/>
    <w:rsid w:val="00523A3A"/>
    <w:rsid w:val="00550DC3"/>
    <w:rsid w:val="00551B7F"/>
    <w:rsid w:val="0056610F"/>
    <w:rsid w:val="00571581"/>
    <w:rsid w:val="00575BCA"/>
    <w:rsid w:val="00594A8C"/>
    <w:rsid w:val="005A6F2C"/>
    <w:rsid w:val="005B0344"/>
    <w:rsid w:val="005B3BBB"/>
    <w:rsid w:val="005B520E"/>
    <w:rsid w:val="005C3551"/>
    <w:rsid w:val="005C61C0"/>
    <w:rsid w:val="005D675C"/>
    <w:rsid w:val="005E16B8"/>
    <w:rsid w:val="005E2800"/>
    <w:rsid w:val="005E63C6"/>
    <w:rsid w:val="00601D08"/>
    <w:rsid w:val="00605825"/>
    <w:rsid w:val="0060626C"/>
    <w:rsid w:val="00612A15"/>
    <w:rsid w:val="00616DD3"/>
    <w:rsid w:val="00623DCC"/>
    <w:rsid w:val="00642658"/>
    <w:rsid w:val="00644FBB"/>
    <w:rsid w:val="0064583C"/>
    <w:rsid w:val="00645D22"/>
    <w:rsid w:val="00651A08"/>
    <w:rsid w:val="00654204"/>
    <w:rsid w:val="00656346"/>
    <w:rsid w:val="00670434"/>
    <w:rsid w:val="0067381A"/>
    <w:rsid w:val="00693256"/>
    <w:rsid w:val="006B6B66"/>
    <w:rsid w:val="006B75B7"/>
    <w:rsid w:val="006D0618"/>
    <w:rsid w:val="006F50C7"/>
    <w:rsid w:val="006F6D3D"/>
    <w:rsid w:val="00715BEA"/>
    <w:rsid w:val="00725080"/>
    <w:rsid w:val="00727DB6"/>
    <w:rsid w:val="007356B4"/>
    <w:rsid w:val="00737466"/>
    <w:rsid w:val="007378EE"/>
    <w:rsid w:val="00740EEA"/>
    <w:rsid w:val="00751192"/>
    <w:rsid w:val="00766886"/>
    <w:rsid w:val="0077041E"/>
    <w:rsid w:val="007757F4"/>
    <w:rsid w:val="007879DD"/>
    <w:rsid w:val="00794804"/>
    <w:rsid w:val="007B33F1"/>
    <w:rsid w:val="007B4AF3"/>
    <w:rsid w:val="007B6DDA"/>
    <w:rsid w:val="007C0308"/>
    <w:rsid w:val="007C2FF2"/>
    <w:rsid w:val="007D6232"/>
    <w:rsid w:val="007F1F99"/>
    <w:rsid w:val="007F768F"/>
    <w:rsid w:val="00803B06"/>
    <w:rsid w:val="0080791D"/>
    <w:rsid w:val="008244DF"/>
    <w:rsid w:val="00832FFF"/>
    <w:rsid w:val="00836367"/>
    <w:rsid w:val="00845747"/>
    <w:rsid w:val="00853582"/>
    <w:rsid w:val="008630A1"/>
    <w:rsid w:val="00873603"/>
    <w:rsid w:val="008808B1"/>
    <w:rsid w:val="00885F0E"/>
    <w:rsid w:val="008A2C7D"/>
    <w:rsid w:val="008A3DF8"/>
    <w:rsid w:val="008A779A"/>
    <w:rsid w:val="008B6524"/>
    <w:rsid w:val="008B71BD"/>
    <w:rsid w:val="008C4B23"/>
    <w:rsid w:val="008C5056"/>
    <w:rsid w:val="008C72B3"/>
    <w:rsid w:val="008E1638"/>
    <w:rsid w:val="008F6E2C"/>
    <w:rsid w:val="00900D5A"/>
    <w:rsid w:val="00902C13"/>
    <w:rsid w:val="00904204"/>
    <w:rsid w:val="00913E98"/>
    <w:rsid w:val="009303D9"/>
    <w:rsid w:val="00932510"/>
    <w:rsid w:val="00932D27"/>
    <w:rsid w:val="00933C64"/>
    <w:rsid w:val="0093746C"/>
    <w:rsid w:val="0094169C"/>
    <w:rsid w:val="009434CE"/>
    <w:rsid w:val="00972203"/>
    <w:rsid w:val="00975A4F"/>
    <w:rsid w:val="009808A6"/>
    <w:rsid w:val="00983A48"/>
    <w:rsid w:val="009A2FA2"/>
    <w:rsid w:val="009F1D79"/>
    <w:rsid w:val="00A03DEF"/>
    <w:rsid w:val="00A059B3"/>
    <w:rsid w:val="00A1327B"/>
    <w:rsid w:val="00A60172"/>
    <w:rsid w:val="00A6355E"/>
    <w:rsid w:val="00A957BF"/>
    <w:rsid w:val="00AB1BB2"/>
    <w:rsid w:val="00AE3409"/>
    <w:rsid w:val="00B00F87"/>
    <w:rsid w:val="00B11A60"/>
    <w:rsid w:val="00B22613"/>
    <w:rsid w:val="00B26B7F"/>
    <w:rsid w:val="00B41151"/>
    <w:rsid w:val="00B44A76"/>
    <w:rsid w:val="00B768D1"/>
    <w:rsid w:val="00B82A5D"/>
    <w:rsid w:val="00BA1025"/>
    <w:rsid w:val="00BA6EEB"/>
    <w:rsid w:val="00BA7D11"/>
    <w:rsid w:val="00BC3420"/>
    <w:rsid w:val="00BD1F36"/>
    <w:rsid w:val="00BD670B"/>
    <w:rsid w:val="00BD7573"/>
    <w:rsid w:val="00BE7D3C"/>
    <w:rsid w:val="00BF30CC"/>
    <w:rsid w:val="00BF451A"/>
    <w:rsid w:val="00BF5FF6"/>
    <w:rsid w:val="00C0207F"/>
    <w:rsid w:val="00C16117"/>
    <w:rsid w:val="00C27AF5"/>
    <w:rsid w:val="00C3075A"/>
    <w:rsid w:val="00C344C1"/>
    <w:rsid w:val="00C35A93"/>
    <w:rsid w:val="00C40C11"/>
    <w:rsid w:val="00C44653"/>
    <w:rsid w:val="00C718C3"/>
    <w:rsid w:val="00C919A4"/>
    <w:rsid w:val="00C92F3F"/>
    <w:rsid w:val="00CA3E22"/>
    <w:rsid w:val="00CA4392"/>
    <w:rsid w:val="00CC1AD3"/>
    <w:rsid w:val="00CC393F"/>
    <w:rsid w:val="00CD1D8C"/>
    <w:rsid w:val="00CD6DC5"/>
    <w:rsid w:val="00D01901"/>
    <w:rsid w:val="00D05427"/>
    <w:rsid w:val="00D2176E"/>
    <w:rsid w:val="00D23CD8"/>
    <w:rsid w:val="00D23EF9"/>
    <w:rsid w:val="00D30D2D"/>
    <w:rsid w:val="00D4148C"/>
    <w:rsid w:val="00D5186C"/>
    <w:rsid w:val="00D632BE"/>
    <w:rsid w:val="00D72D06"/>
    <w:rsid w:val="00D7522C"/>
    <w:rsid w:val="00D7536F"/>
    <w:rsid w:val="00D759C5"/>
    <w:rsid w:val="00D76668"/>
    <w:rsid w:val="00D86DAB"/>
    <w:rsid w:val="00DB0A80"/>
    <w:rsid w:val="00DC26E3"/>
    <w:rsid w:val="00E0511B"/>
    <w:rsid w:val="00E07383"/>
    <w:rsid w:val="00E10909"/>
    <w:rsid w:val="00E165BC"/>
    <w:rsid w:val="00E4104A"/>
    <w:rsid w:val="00E417F5"/>
    <w:rsid w:val="00E61E12"/>
    <w:rsid w:val="00E7596C"/>
    <w:rsid w:val="00E829BF"/>
    <w:rsid w:val="00E878F2"/>
    <w:rsid w:val="00EA0626"/>
    <w:rsid w:val="00EA42B7"/>
    <w:rsid w:val="00EC0BEE"/>
    <w:rsid w:val="00ED0149"/>
    <w:rsid w:val="00EF7DE3"/>
    <w:rsid w:val="00F03103"/>
    <w:rsid w:val="00F125F9"/>
    <w:rsid w:val="00F15A58"/>
    <w:rsid w:val="00F20AA4"/>
    <w:rsid w:val="00F22179"/>
    <w:rsid w:val="00F271DE"/>
    <w:rsid w:val="00F31BE9"/>
    <w:rsid w:val="00F361C5"/>
    <w:rsid w:val="00F443EE"/>
    <w:rsid w:val="00F60646"/>
    <w:rsid w:val="00F627DA"/>
    <w:rsid w:val="00F64C25"/>
    <w:rsid w:val="00F7288F"/>
    <w:rsid w:val="00F74F2F"/>
    <w:rsid w:val="00F81A62"/>
    <w:rsid w:val="00F847A6"/>
    <w:rsid w:val="00F9441B"/>
    <w:rsid w:val="00FA4C32"/>
    <w:rsid w:val="00FA7B87"/>
    <w:rsid w:val="00FD4A66"/>
    <w:rsid w:val="00FE359C"/>
    <w:rsid w:val="00FE7114"/>
    <w:rsid w:val="00FF7047"/>
    <w:rsid w:val="00FF72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89E520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F74F2F"/>
    <w:pPr>
      <w:ind w:startChars="200" w:start="24pt"/>
    </w:pPr>
  </w:style>
  <w:style w:type="character" w:styleId="Hyperlink">
    <w:name w:val="Hyperlink"/>
    <w:basedOn w:val="DefaultParagraphFont"/>
    <w:rsid w:val="00623DCC"/>
    <w:rPr>
      <w:color w:val="0563C1" w:themeColor="hyperlink"/>
      <w:u w:val="single"/>
    </w:rPr>
  </w:style>
  <w:style w:type="character" w:styleId="UnresolvedMention">
    <w:name w:val="Unresolved Mention"/>
    <w:basedOn w:val="DefaultParagraphFont"/>
    <w:uiPriority w:val="99"/>
    <w:semiHidden/>
    <w:unhideWhenUsed/>
    <w:rsid w:val="00623DCC"/>
    <w:rPr>
      <w:color w:val="605E5C"/>
      <w:shd w:val="clear" w:color="auto" w:fill="E1DFDD"/>
    </w:rPr>
  </w:style>
  <w:style w:type="character" w:styleId="FollowedHyperlink">
    <w:name w:val="FollowedHyperlink"/>
    <w:basedOn w:val="DefaultParagraphFont"/>
    <w:rsid w:val="00110097"/>
    <w:rPr>
      <w:color w:val="954F72" w:themeColor="followedHyperlink"/>
      <w:u w:val="single"/>
    </w:rPr>
  </w:style>
  <w:style w:type="paragraph" w:styleId="NormalWeb">
    <w:name w:val="Normal (Web)"/>
    <w:basedOn w:val="Normal"/>
    <w:uiPriority w:val="99"/>
    <w:unhideWhenUsed/>
    <w:rsid w:val="004C2E6F"/>
    <w:pPr>
      <w:spacing w:before="5pt" w:beforeAutospacing="1" w:after="5pt" w:afterAutospacing="1"/>
      <w:jc w:val="start"/>
    </w:pPr>
    <w:rPr>
      <w:rFonts w:ascii="新細明體" w:eastAsia="新細明體" w:hAnsi="新細明體" w:cs="新細明體"/>
      <w:sz w:val="24"/>
      <w:szCs w:val="24"/>
      <w:lang w:eastAsia="zh-TW"/>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8680">
      <w:bodyDiv w:val="1"/>
      <w:marLeft w:val="0pt"/>
      <w:marRight w:val="0pt"/>
      <w:marTop w:val="0pt"/>
      <w:marBottom w:val="0pt"/>
      <w:divBdr>
        <w:top w:val="none" w:sz="0" w:space="0" w:color="auto"/>
        <w:left w:val="none" w:sz="0" w:space="0" w:color="auto"/>
        <w:bottom w:val="none" w:sz="0" w:space="0" w:color="auto"/>
        <w:right w:val="none" w:sz="0" w:space="0" w:color="auto"/>
      </w:divBdr>
    </w:div>
    <w:div w:id="164174487">
      <w:bodyDiv w:val="1"/>
      <w:marLeft w:val="0pt"/>
      <w:marRight w:val="0pt"/>
      <w:marTop w:val="0pt"/>
      <w:marBottom w:val="0pt"/>
      <w:divBdr>
        <w:top w:val="none" w:sz="0" w:space="0" w:color="auto"/>
        <w:left w:val="none" w:sz="0" w:space="0" w:color="auto"/>
        <w:bottom w:val="none" w:sz="0" w:space="0" w:color="auto"/>
        <w:right w:val="none" w:sz="0" w:space="0" w:color="auto"/>
      </w:divBdr>
    </w:div>
    <w:div w:id="334921294">
      <w:bodyDiv w:val="1"/>
      <w:marLeft w:val="0pt"/>
      <w:marRight w:val="0pt"/>
      <w:marTop w:val="0pt"/>
      <w:marBottom w:val="0pt"/>
      <w:divBdr>
        <w:top w:val="none" w:sz="0" w:space="0" w:color="auto"/>
        <w:left w:val="none" w:sz="0" w:space="0" w:color="auto"/>
        <w:bottom w:val="none" w:sz="0" w:space="0" w:color="auto"/>
        <w:right w:val="none" w:sz="0" w:space="0" w:color="auto"/>
      </w:divBdr>
    </w:div>
    <w:div w:id="1001473245">
      <w:bodyDiv w:val="1"/>
      <w:marLeft w:val="0pt"/>
      <w:marRight w:val="0pt"/>
      <w:marTop w:val="0pt"/>
      <w:marBottom w:val="0pt"/>
      <w:divBdr>
        <w:top w:val="none" w:sz="0" w:space="0" w:color="auto"/>
        <w:left w:val="none" w:sz="0" w:space="0" w:color="auto"/>
        <w:bottom w:val="none" w:sz="0" w:space="0" w:color="auto"/>
        <w:right w:val="none" w:sz="0" w:space="0" w:color="auto"/>
      </w:divBdr>
    </w:div>
    <w:div w:id="1044059390">
      <w:bodyDiv w:val="1"/>
      <w:marLeft w:val="0pt"/>
      <w:marRight w:val="0pt"/>
      <w:marTop w:val="0pt"/>
      <w:marBottom w:val="0pt"/>
      <w:divBdr>
        <w:top w:val="none" w:sz="0" w:space="0" w:color="auto"/>
        <w:left w:val="none" w:sz="0" w:space="0" w:color="auto"/>
        <w:bottom w:val="none" w:sz="0" w:space="0" w:color="auto"/>
        <w:right w:val="none" w:sz="0" w:space="0" w:color="auto"/>
      </w:divBdr>
    </w:div>
    <w:div w:id="1070032828">
      <w:bodyDiv w:val="1"/>
      <w:marLeft w:val="0pt"/>
      <w:marRight w:val="0pt"/>
      <w:marTop w:val="0pt"/>
      <w:marBottom w:val="0pt"/>
      <w:divBdr>
        <w:top w:val="none" w:sz="0" w:space="0" w:color="auto"/>
        <w:left w:val="none" w:sz="0" w:space="0" w:color="auto"/>
        <w:bottom w:val="none" w:sz="0" w:space="0" w:color="auto"/>
        <w:right w:val="none" w:sz="0" w:space="0" w:color="auto"/>
      </w:divBdr>
    </w:div>
    <w:div w:id="1316570409">
      <w:bodyDiv w:val="1"/>
      <w:marLeft w:val="0pt"/>
      <w:marRight w:val="0pt"/>
      <w:marTop w:val="0pt"/>
      <w:marBottom w:val="0pt"/>
      <w:divBdr>
        <w:top w:val="none" w:sz="0" w:space="0" w:color="auto"/>
        <w:left w:val="none" w:sz="0" w:space="0" w:color="auto"/>
        <w:bottom w:val="none" w:sz="0" w:space="0" w:color="auto"/>
        <w:right w:val="none" w:sz="0" w:space="0" w:color="auto"/>
      </w:divBdr>
    </w:div>
    <w:div w:id="1532035948">
      <w:bodyDiv w:val="1"/>
      <w:marLeft w:val="0pt"/>
      <w:marRight w:val="0pt"/>
      <w:marTop w:val="0pt"/>
      <w:marBottom w:val="0pt"/>
      <w:divBdr>
        <w:top w:val="none" w:sz="0" w:space="0" w:color="auto"/>
        <w:left w:val="none" w:sz="0" w:space="0" w:color="auto"/>
        <w:bottom w:val="none" w:sz="0" w:space="0" w:color="auto"/>
        <w:right w:val="none" w:sz="0" w:space="0" w:color="auto"/>
      </w:divBdr>
    </w:div>
    <w:div w:id="214152867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hyperlink" Target="https://www.ibm.com/quantu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sherrychiang01@gmail.com%20%0BDaniel%20Tseng%20%0BDepartment%20of%20Information%20and%20Computer%20Engineering%0BChung%20Yuan%20Christian%20University%0BTaoyuan%20City,%20Taiwan(R.O.C)%0B%20daniel29348679@gmail.com%20%0E"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2805</TotalTime>
  <Pages>5</Pages>
  <Words>3014</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江庭瑄</cp:lastModifiedBy>
  <cp:revision>51</cp:revision>
  <cp:lastPrinted>2024-07-21T14:19:00Z</cp:lastPrinted>
  <dcterms:created xsi:type="dcterms:W3CDTF">2024-07-21T08:25:00Z</dcterms:created>
  <dcterms:modified xsi:type="dcterms:W3CDTF">2025-06-26T10:14:00Z</dcterms:modified>
</cp:coreProperties>
</file>