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5A" w:rsidRDefault="009518C0">
      <w:r>
        <w:t xml:space="preserve">Lista de </w:t>
      </w:r>
      <w:r w:rsidR="00427A33">
        <w:t>laboratorios</w:t>
      </w:r>
    </w:p>
    <w:p w:rsidR="009518C0" w:rsidRDefault="00427A33">
      <w:r>
        <w:t>Nombre laboratorio: Servioptica.</w:t>
      </w:r>
    </w:p>
    <w:p w:rsidR="00427A33" w:rsidRDefault="00427A33">
      <w:r>
        <w:t>Materiales: CR-39, POLICARBONATO, FUTUREX, FUTUREX G2</w:t>
      </w:r>
      <w:r w:rsidR="00EC0E56">
        <w:t>, THIN&amp;LITE, ALTO INDICE</w:t>
      </w:r>
    </w:p>
    <w:p w:rsidR="00BA6827" w:rsidRDefault="00EC0E56">
      <w:r>
        <w:t>FILTROS: AR ESTÁNDA</w:t>
      </w:r>
      <w:bookmarkStart w:id="0" w:name="_GoBack"/>
      <w:bookmarkEnd w:id="0"/>
      <w:r>
        <w:t xml:space="preserve">R, </w:t>
      </w:r>
      <w:r w:rsidR="00BA6827">
        <w:t xml:space="preserve">AR SUPREME, </w:t>
      </w:r>
      <w:r>
        <w:t xml:space="preserve">AR CLARITY, CRIZAL PREVENCIA, </w:t>
      </w:r>
      <w:r w:rsidR="00BA6827">
        <w:t>CRIZAL AVANCE, CRIZAL EASY, transitions gris/ café/ verde</w:t>
      </w:r>
    </w:p>
    <w:p w:rsidR="00BA6827" w:rsidRDefault="00BA6827">
      <w:r>
        <w:t>Tipo de lentes: MONOFOCAL, BIFOCAL, PROGRESIVO, OCUPACIONAL</w:t>
      </w:r>
    </w:p>
    <w:p w:rsidR="00BA6827" w:rsidRDefault="00BA6827">
      <w:r>
        <w:t>De los lentes monofocales:</w:t>
      </w:r>
    </w:p>
    <w:p w:rsidR="00BA6827" w:rsidRDefault="00BA6827">
      <w:r>
        <w:t>Puede ser: cr-39, policarbonato, futurex, futurex g2, thin&amp;lite. Alto índice.</w:t>
      </w:r>
    </w:p>
    <w:p w:rsidR="00BA6827" w:rsidRDefault="00BA6827">
      <w:r>
        <w:t>Bifocales: igual que los monofocales.</w:t>
      </w:r>
    </w:p>
    <w:p w:rsidR="00BA6827" w:rsidRDefault="00BA6827">
      <w:r>
        <w:t>Progresivos: pueden ser Easy Lens HD, NATURAL, OVATION, VARILUX PHISYO.</w:t>
      </w:r>
    </w:p>
    <w:p w:rsidR="00BA6827" w:rsidRDefault="00BA6827"/>
    <w:p w:rsidR="00BA6827" w:rsidRDefault="00BA6827">
      <w:r>
        <w:t>Nombre laboratorio: Optiservis</w:t>
      </w:r>
    </w:p>
    <w:p w:rsidR="00BA6827" w:rsidRDefault="00BA6827">
      <w:r>
        <w:t>Materiales: cr-39,  POLICARBONATO, ALTO INDICE</w:t>
      </w:r>
    </w:p>
    <w:p w:rsidR="00BA6827" w:rsidRDefault="00BA6827">
      <w:r>
        <w:t>FILTROS</w:t>
      </w:r>
      <w:r w:rsidR="00C963C1">
        <w:t>: AR SUPERHIDROFOBICO, AR ESTÁNDAR, OPTIMAL</w:t>
      </w:r>
    </w:p>
    <w:p w:rsidR="00C963C1" w:rsidRDefault="00C963C1">
      <w:r>
        <w:t xml:space="preserve">Monofocales. Evolución HD,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Gris,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colors</w:t>
      </w:r>
      <w:proofErr w:type="spellEnd"/>
    </w:p>
    <w:p w:rsidR="00A0532E" w:rsidRDefault="00A0532E"/>
    <w:sectPr w:rsidR="00A05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C0"/>
    <w:rsid w:val="00427A33"/>
    <w:rsid w:val="009518C0"/>
    <w:rsid w:val="00A0532E"/>
    <w:rsid w:val="00BA6827"/>
    <w:rsid w:val="00C963C1"/>
    <w:rsid w:val="00DB2DE2"/>
    <w:rsid w:val="00E20A5A"/>
    <w:rsid w:val="00EC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CONSALUD OPTO</dc:creator>
  <cp:lastModifiedBy>CONSALUD OPTO</cp:lastModifiedBy>
  <cp:revision>2</cp:revision>
  <dcterms:created xsi:type="dcterms:W3CDTF">2017-05-02T14:58:00Z</dcterms:created>
  <dcterms:modified xsi:type="dcterms:W3CDTF">2017-05-02T21:08:00Z</dcterms:modified>
</cp:coreProperties>
</file>