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 w:val="1"/>
        <w:jc w:val="left"/>
        <w:spacing w:after="1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320"/>
        <w:gridCol w:w="1200"/>
        <w:gridCol w:w="1320"/>
        <w:gridCol w:w="1200"/>
        <w:gridCol w:w="1320"/>
        <w:gridCol w:w="1200"/>
        <w:gridCol w:w="1320"/>
        <w:gridCol w:w="1200"/>
      </w:tblGrid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תאריך אישור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תאריך הזמנה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B-204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מס' שקית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מס' הזמנה</w:t>
            </w:r>
          </w:p>
        </w:tc>
      </w:tr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הובטח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אספקה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עדיפות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סטטוס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נייד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ת.ז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שם לקוח</w:t>
            </w:r>
          </w:p>
        </w:tc>
      </w:tr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כתובת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טלפון עבודה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טלפון בית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נמסר על ידי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יועץ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אופטומטריסט</w:t>
            </w:r>
          </w:p>
        </w:tc>
      </w:tr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רב מוקדי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סוג טאב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אופטיקה לייב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מעבדה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תאריך מסירה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SPH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CYL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AX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PRISM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BASE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ADD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PD</w:t>
            </w:r>
          </w:p>
        </w:tc>
        <w:tc>
          <w:tcPr>
            <w:tcW w:w="112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גובה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ימין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שמאל</w:t>
            </w:r>
          </w:p>
        </w:tc>
      </w:tr>
    </w:tbl>
    <w:p>
      <w:pPr>
        <w:bidi w:val="1"/>
        <w:jc w:val="left"/>
        <w:spacing w:after="4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840"/>
        <w:gridCol w:w="1200"/>
        <w:gridCol w:w="3840"/>
        <w:gridCol w:w="1200"/>
      </w:tblGrid>
      <w:tr>
        <w:tc>
          <w:tcPr>
            <w:tcW w:w="38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PA: 14 מ"מ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רב מוקדי</w:t>
            </w:r>
          </w:p>
        </w:tc>
        <w:tc>
          <w:tcPr>
            <w:tcW w:w="38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62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PD משולב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קוטר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צבע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ציפוי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חומר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ספק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דגם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שמאל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Urban 210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דגם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RayLite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מותג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OptiFrame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ספק</w:t>
            </w:r>
          </w:p>
        </w:tc>
      </w:tr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גשר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52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רוחב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שחור מט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צבע</w:t>
            </w:r>
          </w:p>
        </w:tc>
      </w:tr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החנות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סופק על ידי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140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אורך זרוע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41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גובה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320"/>
        <w:gridCol w:w="1200"/>
        <w:gridCol w:w="1320"/>
        <w:gridCol w:w="1200"/>
        <w:gridCol w:w="1320"/>
        <w:gridCol w:w="1200"/>
        <w:gridCol w:w="1320"/>
        <w:gridCol w:w="1200"/>
      </w:tblGrid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סטטוס תשלום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יתרה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שולם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סה"כ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bidi w:val="1"/>
              <w:jc w:val="left"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bidi w:val="1"/>
              <w:jc w:val="left"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pPr>
        <w:bidi w:val="1"/>
        <w:jc w:val="left"/>
      </w:pPr>
      <w:r>
        <w:separator/>
      </w:r>
    </w:p>
  </w:endnote>
  <w:endnote w:type="continuationSeparator" w:id="0">
    <w:p w14:paraId="58E94783" w14:textId="77777777" w:rsidR="00C34CE2" w:rsidRDefault="00C34CE2" w:rsidP="00FD1A07">
      <w:pPr>
        <w:bidi w:val="1"/>
        <w:jc w:val="lef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pPr>
        <w:bidi w:val="1"/>
        <w:jc w:val="left"/>
      </w:pPr>
      <w:r>
        <w:separator/>
      </w:r>
    </w:p>
  </w:footnote>
  <w:footnote w:type="continuationSeparator" w:id="0">
    <w:p w14:paraId="01C06F6F" w14:textId="77777777" w:rsidR="00C34CE2" w:rsidRDefault="00C34CE2" w:rsidP="00FD1A07">
      <w:pPr>
        <w:bidi w:val="1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bidi w:val="1"/>
      <w:jc w:val="left"/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