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ת.ז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{r_high}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{l_high}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מסגרת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{payment_status}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 תשלום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