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傅里叶变换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"https://www.bilibili.com/video/BV1pW411J7s8?from=search&amp;seid=7405866852400114612"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【官方双语】形象展示傅里叶变换_哔哩哔哩_bilibili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声波的周期与频率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四个纯音的波在空气中叠加，最后展示的是个复杂的波形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2674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问题关键是，我们只能观察到最后的总和形式，需要通过它得到分别的原始信号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频率分离机</w:t>
      </w:r>
    </w:p>
    <w:p>
      <w:r>
        <w:drawing>
          <wp:inline distT="0" distB="0" distL="114300" distR="114300">
            <wp:extent cx="5270500" cy="323342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注意，右下图零点附近的突出值，只是由于原始波形的上下平移导致，并不会影响找出频率的点。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再考虑波的叠加</w:t>
      </w:r>
    </w:p>
    <w:p>
      <w:r>
        <w:drawing>
          <wp:inline distT="0" distB="0" distL="114300" distR="114300">
            <wp:extent cx="5273040" cy="29679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通常在描述在二维坐标平面的运动时，就会用到复平面（Complex plane）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再根据欧拉公式，就可以给出圆周周期运动的数学表达式。</w:t>
      </w:r>
    </w:p>
    <w:p>
      <w:r>
        <w:drawing>
          <wp:inline distT="0" distB="0" distL="114300" distR="114300">
            <wp:extent cx="5269230" cy="31946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e指数部分的负号：顺时针运动；f：频率，如果是1/10就表示10秒钟转一圈。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g(t)：表示了波形的变化。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这样，和前面的联系起来，可以根据新的到的这个漂亮小公式进行积分求和，来计算图像的质心。</w:t>
      </w:r>
    </w:p>
    <w:p>
      <w:r>
        <w:drawing>
          <wp:inline distT="0" distB="0" distL="114300" distR="114300">
            <wp:extent cx="5272405" cy="3394075"/>
            <wp:effectExtent l="0" t="0" r="44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真正的傅里叶变换是如下公式，没有除以时间，表示随着时间增加，会被放大。</w:t>
      </w:r>
    </w:p>
    <w:p>
      <w:r>
        <w:drawing>
          <wp:inline distT="0" distB="0" distL="114300" distR="114300">
            <wp:extent cx="1590675" cy="581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图（Graph）的小知识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01445" cy="1194435"/>
            <wp:effectExtent l="0" t="0" r="825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114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GNN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聚合邻接点的信息，可以根据不同邻接点的对主节点的贡献不同，来设置不同的权重。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将邻居的信息聚合后贴到它本身的信息上，作为一个补足。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3876675" cy="3457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↑是一个结点经过一次GNN的操作大致流程。α是超参数，可以人为设置。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第一次聚合更新，只能使一个结点聚合到其直接邻接点的信息。多次聚合更新，就能收到更远结点（多接邻接点）的信息了。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GCN：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"https://www.bilibili.com/video/BV1Xy4y1i7sq?from=search&amp;seid=12407523432725020180"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简单粗暴带你理解GCN图卷积神经网络_哔哩哔哩_bilibili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在聚合的步骤中，与GNN操作不同。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因为一个结点A的邻接结点B与其本身可能差距很大（极端情况，A只有B一个邻接结点，B有很多其他邻接点，B的特征加到A上就会使A的特征偏离很多）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77135" cy="1426845"/>
            <wp:effectExtent l="0" t="0" r="184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377055" cy="250825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D为度矩阵，可见，就是对角线上是邻接矩阵每一行的和。</w:t>
      </w:r>
    </w:p>
    <w:p>
      <w:pPr>
        <w:ind w:firstLine="420" w:firstLineChars="0"/>
      </w:pPr>
      <w:r>
        <w:drawing>
          <wp:inline distT="0" distB="0" distL="114300" distR="114300">
            <wp:extent cx="3082925" cy="2244090"/>
            <wp:effectExtent l="0" t="0" r="317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从结果可以看到，聚合A的信息时，也会考虑到与其邻接的结点B的度矩阵信息（B结点的邻接点的多少）。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51355" cy="1123950"/>
            <wp:effectExtent l="0" t="0" r="1079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通俗理解就是，B结点的邻接结点这么多，B对它们每一个的影响也会变少。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Semi-supervised GCN论文阅读</w:t>
      </w:r>
    </w:p>
    <w:p>
      <w:r>
        <w:drawing>
          <wp:inline distT="0" distB="0" distL="114300" distR="114300">
            <wp:extent cx="2524760" cy="1210945"/>
            <wp:effectExtent l="0" t="0" r="8890" b="825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实际上就是特征提取的方法，通过对邻接矩阵和度矩阵操作；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卷积体现在了图傅里叶变换，就是前面的那个几个矩阵相乘。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"https://zhuanlan.zhihu.com/p/147687999"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图傅里叶变换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DGCNN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"https://blog.csdn.net/hongbin_xu/article/details/85258278"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sz w:val="24"/>
          <w:szCs w:val="24"/>
          <w:lang w:val="en-US" w:eastAsia="zh-CN"/>
        </w:rPr>
        <w:t>https://blog.csdn.net/hongbin_xu/article/details/85258278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"https://zhuanlan.zhihu.com/p/267895014?utm_source=qq"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sz w:val="24"/>
          <w:szCs w:val="24"/>
          <w:lang w:val="en-US" w:eastAsia="zh-CN"/>
        </w:rPr>
        <w:t>https://zhuanlan.zhihu.com/p/267895014?utm_source=qq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4000500" cy="2047240"/>
            <wp:effectExtent l="0" t="0" r="0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Schematic neural network architecture ↑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67175" cy="28575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1975" cy="40957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=&gt;点云缺少拓扑信息（也就是单个点与点之间的关联并没有显式建立，但是他们之间应该是有实际意义的）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=&gt;使用EdgeConv</w:t>
      </w:r>
    </w:p>
    <w:p>
      <w:r>
        <w:drawing>
          <wp:inline distT="0" distB="0" distL="114300" distR="114300">
            <wp:extent cx="4448175" cy="933450"/>
            <wp:effectExtent l="0" t="0" r="952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似乎是寻找edge的特征？</w:t>
      </w:r>
    </w:p>
    <w:p>
      <w:r>
        <w:drawing>
          <wp:inline distT="0" distB="0" distL="114300" distR="114300">
            <wp:extent cx="5274310" cy="1512570"/>
            <wp:effectExtent l="0" t="0" r="2540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Right Figure: 将相连接点的信息集中在中心结点上，是对中心结点特特征的扩充。</w:t>
      </w:r>
    </w:p>
    <w:p>
      <w:r>
        <w:drawing>
          <wp:inline distT="0" distB="0" distL="114300" distR="114300">
            <wp:extent cx="5272405" cy="1835150"/>
            <wp:effectExtent l="0" t="0" r="4445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40255"/>
            <wp:effectExtent l="0" t="0" r="8890" b="171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类似于GCN，不过GCN在选取的邻接点上是一直固定的，而DGCNN是动态的，在每一层的更新特征后，会重新计算相邻结点。（是这样的吗）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vertAlign w:val="baseline"/>
          <w:lang w:val="en-US" w:eastAsia="zh-CN"/>
        </w:rPr>
        <w:t>ConvEdge layer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tensor n * F. F = 3 stands for coordinate information(x,y,z)；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计算出Graph G = (V,E);G表示局部信息，通过KNN方法建立邻接矩阵，每个节点与其最近的k个结点相邻。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ConvEdge表示为公式:</w:t>
      </w:r>
      <w:r>
        <w:drawing>
          <wp:inline distT="0" distB="0" distL="114300" distR="114300">
            <wp:extent cx="1512570" cy="448310"/>
            <wp:effectExtent l="0" t="0" r="11430" b="889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Xi 为中心结点，Xj 为中心结点附近的结点们，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函数h实际上就是包含了Xi本身的信息（全局信息），和Xi与Xj的相邻信息（局部信息）的函数。（输出的特征维度F‘由函数h决定）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正方形函数是一个</w:t>
      </w:r>
      <w:r>
        <w:rPr>
          <w:rFonts w:hint="eastAsia"/>
          <w:u w:val="single"/>
          <w:lang w:val="en-US" w:eastAsia="zh-CN"/>
        </w:rPr>
        <w:t>通道级</w:t>
      </w:r>
      <w:r>
        <w:rPr>
          <w:rFonts w:hint="eastAsia"/>
          <w:lang w:val="en-US" w:eastAsia="zh-CN"/>
        </w:rPr>
        <w:t>的对称聚集函数操作，就是为了整合各个相邻点通过函数h后得到的信息。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6104255" cy="2792730"/>
            <wp:effectExtent l="0" t="0" r="10795" b="762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相比PointNet。前面特征提取的方法不同。后面分类和分割部分一致。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STG-CNN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27530" cy="1677670"/>
            <wp:effectExtent l="0" t="0" r="1270" b="1778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和用2d或3d栅格的方法不同，这是用图来表示。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单独的joints不再分离，而是通过edge相连接，空间上和时间上。</w:t>
      </w:r>
    </w:p>
    <w:p>
      <w:pPr>
        <w:jc w:val="both"/>
      </w:pPr>
      <w:r>
        <w:drawing>
          <wp:inline distT="0" distB="0" distL="114300" distR="114300">
            <wp:extent cx="3442970" cy="346075"/>
            <wp:effectExtent l="0" t="0" r="5080" b="158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rcRect r="660" b="18168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由于等级性质，减少了手动标记和人工设定运动模式的需要。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Skeleton Graph Construction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edge set E:</w:t>
      </w:r>
    </w:p>
    <w:p>
      <w:pPr>
        <w:jc w:val="both"/>
      </w:pPr>
      <w:r>
        <w:drawing>
          <wp:inline distT="0" distB="0" distL="114300" distR="114300">
            <wp:extent cx="2438400" cy="1000125"/>
            <wp:effectExtent l="0" t="0" r="0" b="952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/>
          <w:b/>
          <w:bCs/>
          <w:sz w:val="28"/>
          <w:szCs w:val="28"/>
          <w:u w:val="single"/>
          <w:lang w:val="en-US" w:eastAsia="zh-CN"/>
        </w:rPr>
        <w:t>Spatial Graph Convolutional Neural Network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"https://www.cnblogs.com/wangxiaocvpr/p/8371660.html"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https://www.cnblogs.com/wangxiaocvpr/p/8371660.html</w:t>
      </w:r>
      <w:r>
        <w:rPr>
          <w:rFonts w:hint="default"/>
          <w:lang w:val="en-US" w:eastAsia="zh-CN"/>
        </w:rPr>
        <w:fldChar w:fldCharType="end"/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用一个时间点的Frame的</w:t>
      </w:r>
      <w:r>
        <w:rPr>
          <w:rFonts w:hint="eastAsia"/>
          <w:u w:val="single"/>
          <w:lang w:val="en-US" w:eastAsia="zh-CN"/>
        </w:rPr>
        <w:t>2d卷积</w:t>
      </w:r>
      <w:r>
        <w:rPr>
          <w:rFonts w:hint="eastAsia"/>
          <w:lang w:val="en-US" w:eastAsia="zh-CN"/>
        </w:rPr>
        <w:t>做例子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对于一个K x K 的kernel：</w:t>
      </w:r>
    </w:p>
    <w:p>
      <w:pPr>
        <w:jc w:val="both"/>
      </w:pPr>
      <w:r>
        <w:drawing>
          <wp:inline distT="0" distB="0" distL="114300" distR="114300">
            <wp:extent cx="3959860" cy="640715"/>
            <wp:effectExtent l="0" t="0" r="2540" b="698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x是选择的一个点，p函数是采样函数，表示了x附近的点。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W（）是可训练的权重函数，由p采样出来的所有附近点共享。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图卷积</w:t>
      </w:r>
      <w:r>
        <w:rPr>
          <w:rFonts w:hint="eastAsia"/>
          <w:lang w:val="en-US" w:eastAsia="zh-CN"/>
        </w:rPr>
        <w:t>中类似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定义采样函数p是与xi直接相邻的结点（距离为1）。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邻近结点定义为：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B(vti) ={vtj |d(vtj , vti) ≤ D}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定义权重函数w，是先将xi 的邻近结点分类为k个子集，然后对k个子集进行对应。</w:t>
      </w:r>
    </w:p>
    <w:p>
      <w:pPr>
        <w:jc w:val="both"/>
      </w:pPr>
      <w:r>
        <w:drawing>
          <wp:inline distT="0" distB="0" distL="114300" distR="114300">
            <wp:extent cx="4211320" cy="762000"/>
            <wp:effectExtent l="0" t="0" r="1778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l是一个索引函数，将vi的每一个邻近结点对应k个子集中的一个。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the normalizing term Z 等于对应子集的基数</w:t>
      </w:r>
      <w:r>
        <w:rPr>
          <w:rFonts w:hint="eastAsia"/>
          <w:lang w:val="en-US" w:eastAsia="zh-CN"/>
        </w:rPr>
        <w:t>，也就是一共有多少个邻近结点与vj属于同一个子集。</w:t>
      </w:r>
    </w:p>
    <w:p>
      <w:pPr>
        <w:tabs>
          <w:tab w:val="left" w:pos="3171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jc w:val="both"/>
        <w:rPr>
          <w:rFonts w:hint="default"/>
          <w:lang w:val="en-US" w:eastAsia="zh-CN"/>
        </w:rPr>
      </w:pPr>
      <w:r>
        <w:rPr>
          <w:rStyle w:val="4"/>
          <w:rFonts w:ascii="Times New Roman" w:hAnsi="Times New Roman" w:eastAsia="宋体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Spatial Temporal Modeling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将时间引入采样函数和分子集的函数。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2515" cy="846455"/>
            <wp:effectExtent l="0" t="0" r="6985" b="1079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821点云小总结（分类分割）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Pointnet</w:t>
      </w:r>
    </w:p>
    <w:p>
      <w:pPr>
        <w:jc w:val="both"/>
      </w:pPr>
      <w:r>
        <w:drawing>
          <wp:inline distT="0" distB="0" distL="114300" distR="114300">
            <wp:extent cx="5269230" cy="1932940"/>
            <wp:effectExtent l="0" t="0" r="762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83185</wp:posOffset>
                </wp:positionV>
                <wp:extent cx="5377180" cy="1466850"/>
                <wp:effectExtent l="6350" t="6350" r="7620" b="127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5260" y="3030220"/>
                          <a:ext cx="5377180" cy="14668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35pt;margin-top:6.55pt;height:115.5pt;width:423.4pt;z-index:251659264;v-text-anchor:middle;mso-width-relative:page;mso-height-relative:page;" filled="f" stroked="t" coordsize="21600,21600" o:gfxdata="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AAAAAZHJzL1BLAQIUABQA&#10;AAAIAIdO4kBvlJ/i2QAAAAkBAAAPAAAAAAAAAAEAIAAAACIAAABkcnMvZG93bnJldi54bWxQSwEC&#10;FAAUAAAACACHTuJAeRh3l9cCAADCBQAADgAAAAAAAAABACAAAAAoAQAAZHJzL2Uyb0RvYy54bWxQ&#10;SwUGAAAAAAYABgBZAQAAcQ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676525" cy="40005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γ和h都是MLP层。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h可以理解为，对一个point从低维空间到高维的映射（spatial encoding），实现了特征扩充。由于MLP特点，所有points将会按照统一规则进行映射，所以不会改变点与点之间的关系。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两部分：分类和分割。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解决unorderd input无序性：Symmerty function；最大池化。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解决几何空间spatial transform变化：使用T-net。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分割网络中：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考虑局部信息和全局信息：通过将global feature与前面的local feature结合。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Pointnet缺点：没有局部信息的上下文联系no local context，limited translation invariance,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Pointnet++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总括：采用hierarchical structure利用mini-pointnet作为特征提取器来实现分类分割。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2030"/>
            <wp:effectExtent l="0" t="0" r="4445" b="1397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Sampling layer：FPS</w:t>
      </w:r>
      <w:r>
        <w:rPr>
          <w:rFonts w:hint="eastAsia"/>
          <w:lang w:val="en-US" w:eastAsia="zh-CN"/>
        </w:rPr>
        <w:t>，最远点采样法</w:t>
      </w:r>
      <w:r>
        <w:rPr>
          <w:rFonts w:hint="default"/>
          <w:lang w:val="en-US" w:eastAsia="zh-CN"/>
        </w:rPr>
        <w:t>；</w:t>
      </w:r>
      <w:r>
        <w:rPr>
          <w:rFonts w:hint="eastAsia"/>
          <w:lang w:val="en-US" w:eastAsia="zh-CN"/>
        </w:rPr>
        <w:t>选出关键结点。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Grouping layer：Ball query ,K临近算法</w:t>
      </w:r>
      <w:r>
        <w:rPr>
          <w:rFonts w:hint="eastAsia"/>
          <w:lang w:val="en-US" w:eastAsia="zh-CN"/>
        </w:rPr>
        <w:t>。以关键结点为中心，选取邻接k个点作为neighbour。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PointNet layer：对每一个关键结点的neighbour(包括了关键节点本身)进行mini-pointnet，提取出特征。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hierarchical structure：以上结构，反复提取。该方法被称为Multi</w:t>
      </w:r>
      <w:r>
        <w:rPr>
          <w:rFonts w:hint="eastAsia"/>
          <w:lang w:val="en-US" w:eastAsia="zh-CN"/>
        </w:rPr>
        <w:t/>
      </w:r>
      <w:r>
        <w:rPr>
          <w:rFonts w:hint="eastAsia"/>
          <w:lang w:val="en-US" w:eastAsia="zh-CN"/>
        </w:rPr>
        <w:t>resolution grouping (MRG)相比于 Multi-scale grouping (MSG)，可以减少很多计算量。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577340" cy="1546225"/>
            <wp:effectExtent l="0" t="0" r="3810" b="1587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GNN图神经网络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聚合：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聚合邻接点的信息，可以根据不同邻接点的对主节点的贡献不同，来设置不同的权重。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将邻居的信息聚合后贴到它本身的信息上，作为一个补足。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多层：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第一次聚合更新，只能使一个结点聚合到其直接邻接点的信息。多次聚合更新，就能收到更远结点（多接邻接点）的信息了。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GCN图卷积（论文：</w:t>
      </w:r>
      <w:r>
        <w:rPr>
          <w:rFonts w:hint="default"/>
          <w:lang w:val="en-US" w:eastAsia="zh-CN"/>
        </w:rPr>
        <w:t>SEMI-SUPERVISED</w:t>
      </w:r>
      <w:r>
        <w:rPr>
          <w:rFonts w:hint="eastAsia"/>
          <w:lang w:val="en-US" w:eastAsia="zh-CN"/>
        </w:rPr>
        <w:t xml:space="preserve"> GCN半监督图卷积分类）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default"/>
          <w:b/>
          <w:bCs/>
          <w:lang w:val="en-US" w:eastAsia="zh-CN"/>
        </w:rPr>
        <w:t>聚合</w:t>
      </w:r>
      <w:r>
        <w:rPr>
          <w:rFonts w:hint="default"/>
          <w:lang w:val="en-US" w:eastAsia="zh-CN"/>
        </w:rPr>
        <w:t>的步骤中，与GNN操作不同。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因为一个结点A的邻接结点B与其本身可能差距很大（极端情况，A只有B一个邻接结点，B有很多其他邻接点，B的特征加到A上就会使A的特征偏离很多）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解决方法：通过考虑A、B结点度矩阵的信息，来计算出“权重”，来聚合邻接点的信息。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DGCNN(: Dynamic Graph CNN)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引入了EdgeConv block。相比于GCN，该网络的改进是，会更新对于邻近点的选择。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EdgeConv如此描绘edge的形成。</w:t>
      </w:r>
    </w:p>
    <w:p>
      <w:pPr>
        <w:jc w:val="both"/>
      </w:pPr>
      <w:r>
        <w:drawing>
          <wp:inline distT="0" distB="0" distL="114300" distR="114300">
            <wp:extent cx="5271770" cy="1252855"/>
            <wp:effectExtent l="0" t="0" r="5080" b="444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EdgeConv的输入输出：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609725" cy="419100"/>
            <wp:effectExtent l="0" t="0" r="9525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Xi 为中心结点，Xj 为中心结点附近的结点们，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函数h实际上就是包含了Xi本身的信息（全局信息），和Xi与Xj的相邻信息（局部信息）的函数。（</w:t>
      </w:r>
      <w:r>
        <w:rPr>
          <w:rFonts w:hint="eastAsia"/>
          <w:u w:val="single"/>
          <w:lang w:val="en-US" w:eastAsia="zh-CN"/>
        </w:rPr>
        <w:t>输出的特征维度F‘由函数h决定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正方形函数是一个</w:t>
      </w:r>
      <w:r>
        <w:rPr>
          <w:rFonts w:hint="eastAsia"/>
          <w:u w:val="single"/>
          <w:lang w:val="en-US" w:eastAsia="zh-CN"/>
        </w:rPr>
        <w:t>通道级</w:t>
      </w:r>
      <w:r>
        <w:rPr>
          <w:rFonts w:hint="eastAsia"/>
          <w:lang w:val="en-US" w:eastAsia="zh-CN"/>
        </w:rPr>
        <w:t>的对称聚集函数操作，就是为了整合各个相邻点通过函数h后得到的信息。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Dynamic的体现：将会根据结点新的特征，重新选择相应的neighbour，也就是选择相应新的相邻结点。(也就是多个EdgeConv的话，就是迭代选取neighbour)</w:t>
      </w:r>
    </w:p>
    <w:p>
      <w:pPr>
        <w:jc w:val="both"/>
      </w:pPr>
      <w:r>
        <w:drawing>
          <wp:inline distT="0" distB="0" distL="114300" distR="114300">
            <wp:extent cx="5269865" cy="1454150"/>
            <wp:effectExtent l="0" t="0" r="6985" b="1270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42440" cy="1131570"/>
            <wp:effectExtent l="0" t="0" r="10160" b="1143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通过knn得到邻接点信息来寻找（学习）一种变化模式（矩阵），来对输入点进行空间变化。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18995" cy="1230630"/>
            <wp:effectExtent l="0" t="0" r="14605" b="762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由于h函数的性质，可以控制特征通道的维度。再通过pooling，来缩减参数数量，聚合为一个结点的新特征。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Attention Is All You Need</w:t>
      </w:r>
      <w:r>
        <w:rPr>
          <w:rFonts w:hint="eastAsia"/>
          <w:lang w:val="en-US" w:eastAsia="zh-CN"/>
        </w:rPr>
        <w:t>论文：注意力机制引入</w:t>
      </w:r>
    </w:p>
    <w:p>
      <w:pPr>
        <w:ind w:firstLine="420" w:firstLineChars="0"/>
        <w:jc w:val="both"/>
      </w:pPr>
      <w:r>
        <w:rPr>
          <w:rFonts w:hint="eastAsia"/>
          <w:lang w:val="en-US" w:eastAsia="zh-CN"/>
        </w:rPr>
        <w:t>Attention部分：</w:t>
      </w:r>
    </w:p>
    <w:p>
      <w:pPr>
        <w:jc w:val="both"/>
      </w:pPr>
      <w:r>
        <w:drawing>
          <wp:inline distT="0" distB="0" distL="114300" distR="114300">
            <wp:extent cx="4473575" cy="2357120"/>
            <wp:effectExtent l="0" t="0" r="3175" b="508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这样来描绘QKV的生成过程：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68245" cy="2207895"/>
            <wp:effectExtent l="0" t="0" r="8255" b="1905"/>
            <wp:docPr id="45" name="图片 45" descr="8ffb2a78bcf81aab601bf72f21069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ffb2a78bcf81aab601bf72f21069d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Attention的公式描述：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47975" cy="495300"/>
            <wp:effectExtent l="0" t="0" r="9525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其中V前面的矩阵是权重矩阵（注意力机制的体现）。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 head：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27755" cy="593090"/>
            <wp:effectExtent l="0" t="0" r="10795" b="1651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并行计算，新增了为QKV新增了可训练权重参数W（我是这样理解的）。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CBAM: Convolutional Block Attention Module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总结：结合了通道注意力和空间注意力。</w:t>
      </w:r>
    </w:p>
    <w:p>
      <w:pPr>
        <w:jc w:val="both"/>
      </w:pPr>
      <w:r>
        <w:drawing>
          <wp:inline distT="0" distB="0" distL="114300" distR="114300">
            <wp:extent cx="4119245" cy="1296035"/>
            <wp:effectExtent l="0" t="0" r="14605" b="1841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88460" cy="2291080"/>
            <wp:effectExtent l="0" t="0" r="2540" b="1397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点云的卷积通过GCN来完成。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51A37"/>
    <w:multiLevelType w:val="singleLevel"/>
    <w:tmpl w:val="90F51A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556B76"/>
    <w:rsid w:val="0D732E67"/>
    <w:rsid w:val="0F6F1850"/>
    <w:rsid w:val="26556B76"/>
    <w:rsid w:val="2C817D9C"/>
    <w:rsid w:val="50164561"/>
    <w:rsid w:val="63706D00"/>
    <w:rsid w:val="696B6A7C"/>
    <w:rsid w:val="69875314"/>
    <w:rsid w:val="6D9E2321"/>
    <w:rsid w:val="70653BB6"/>
    <w:rsid w:val="72AE622A"/>
    <w:rsid w:val="7E70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2021-07-31T02:44:00Z</dcterms:created>
  <dc:creator>31039</dc:creator>
  <cp:lastModifiedBy>31039</cp:lastModifiedBy>
  <dcterms:modified xsi:type="dcterms:W3CDTF">2021-08-21T09:34:59Z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ED675F1236564731B4C59608394092FF</vt:lpwstr>
  </property>
</Properties>
</file>