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A669" w14:textId="77777777" w:rsidR="001E56E0" w:rsidRPr="00B90BE6" w:rsidRDefault="001E56E0" w:rsidP="001E56E0">
      <w:pPr>
        <w:ind w:left="720" w:right="720"/>
        <w:jc w:val="center"/>
        <w:rPr>
          <w:sz w:val="24"/>
          <w:szCs w:val="24"/>
        </w:rPr>
      </w:pPr>
      <w:r w:rsidRPr="00B90BE6">
        <w:rPr>
          <w:sz w:val="24"/>
          <w:szCs w:val="24"/>
        </w:rPr>
        <w:t xml:space="preserve">         &lt;&lt;COURT_NAME&gt;&gt;</w:t>
      </w:r>
    </w:p>
    <w:p w14:paraId="51FF0AF2" w14:textId="77777777" w:rsidR="001E56E0" w:rsidRPr="00B90BE6" w:rsidRDefault="001E56E0" w:rsidP="001E56E0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1E56E0" w:rsidRPr="00B90BE6" w14:paraId="121DA0D0" w14:textId="77777777" w:rsidTr="00B86712">
        <w:tc>
          <w:tcPr>
            <w:tcW w:w="5040" w:type="dxa"/>
          </w:tcPr>
          <w:p w14:paraId="4053C90B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 xml:space="preserve">&lt;&lt;PROVIDER_SUITNAME&gt;&gt;, </w:t>
            </w:r>
            <w:r w:rsidRPr="00B90BE6">
              <w:rPr>
                <w:sz w:val="24"/>
                <w:szCs w:val="24"/>
              </w:rPr>
              <w:tab/>
            </w:r>
            <w:r w:rsidRPr="00B90BE6">
              <w:rPr>
                <w:sz w:val="24"/>
                <w:szCs w:val="24"/>
              </w:rPr>
              <w:tab/>
            </w:r>
          </w:p>
          <w:p w14:paraId="695490BF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>a/a/</w:t>
            </w:r>
            <w:proofErr w:type="gramStart"/>
            <w:r w:rsidRPr="00B90BE6">
              <w:rPr>
                <w:sz w:val="24"/>
                <w:szCs w:val="24"/>
              </w:rPr>
              <w:t>o  &lt;</w:t>
            </w:r>
            <w:proofErr w:type="gramEnd"/>
            <w:r w:rsidRPr="00B90BE6">
              <w:rPr>
                <w:sz w:val="24"/>
                <w:szCs w:val="24"/>
              </w:rPr>
              <w:t>&lt;INJUREDPARTY_NAME&gt;&gt;</w:t>
            </w:r>
            <w:r w:rsidRPr="00B90BE6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C41E2D9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ab/>
            </w:r>
            <w:r w:rsidRPr="00B90BE6">
              <w:rPr>
                <w:sz w:val="24"/>
                <w:szCs w:val="24"/>
              </w:rPr>
              <w:tab/>
            </w:r>
            <w:r w:rsidRPr="00B90BE6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6A89B83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ab/>
              <w:t>Plaintiff,</w:t>
            </w:r>
          </w:p>
          <w:p w14:paraId="7D62D404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  <w:p w14:paraId="536C9F14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>vs.</w:t>
            </w:r>
          </w:p>
          <w:p w14:paraId="091FA566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  <w:p w14:paraId="1E18F972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>&lt;&lt;INSURANCECOMPANY_SUITNAME&gt;&gt;</w:t>
            </w:r>
          </w:p>
          <w:p w14:paraId="3F265784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  <w:p w14:paraId="3CF83945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ab/>
              <w:t>Defendant.</w:t>
            </w:r>
          </w:p>
          <w:p w14:paraId="19B9EF80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>_____________________________________/</w:t>
            </w:r>
          </w:p>
          <w:p w14:paraId="0D25B667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7AD34A08" w14:textId="77777777" w:rsidR="001E56E0" w:rsidRPr="00B90BE6" w:rsidRDefault="001E56E0" w:rsidP="00B86712">
            <w:pPr>
              <w:rPr>
                <w:sz w:val="24"/>
                <w:szCs w:val="24"/>
              </w:rPr>
            </w:pPr>
            <w:r w:rsidRPr="00B90BE6">
              <w:rPr>
                <w:sz w:val="24"/>
                <w:szCs w:val="24"/>
              </w:rPr>
              <w:t>Case No. &lt;&lt;INDEXORAAA_NUMBER&gt;&gt;</w:t>
            </w:r>
            <w:r w:rsidRPr="00B90BE6">
              <w:rPr>
                <w:sz w:val="24"/>
                <w:szCs w:val="24"/>
              </w:rPr>
              <w:br/>
            </w:r>
          </w:p>
          <w:p w14:paraId="16CC1317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  <w:p w14:paraId="2E050856" w14:textId="77777777" w:rsidR="001E56E0" w:rsidRPr="00B90BE6" w:rsidRDefault="001E56E0" w:rsidP="00B86712">
            <w:pPr>
              <w:rPr>
                <w:sz w:val="24"/>
                <w:szCs w:val="24"/>
              </w:rPr>
            </w:pPr>
          </w:p>
        </w:tc>
      </w:tr>
    </w:tbl>
    <w:p w14:paraId="15AF0FAD" w14:textId="77777777" w:rsidR="001E56E0" w:rsidRPr="00B90BE6" w:rsidRDefault="001E56E0" w:rsidP="001E56E0">
      <w:pPr>
        <w:pStyle w:val="BodyText"/>
        <w:spacing w:line="240" w:lineRule="auto"/>
        <w:jc w:val="center"/>
        <w:rPr>
          <w:b/>
          <w:szCs w:val="24"/>
          <w:u w:val="single"/>
        </w:rPr>
      </w:pPr>
      <w:r w:rsidRPr="00B90BE6">
        <w:rPr>
          <w:b/>
          <w:szCs w:val="24"/>
          <w:u w:val="single"/>
        </w:rPr>
        <w:t>PLAINTIFF’S EX-PARTE MOTION TO COMPEL RESPONSES TO DISCOVERY</w:t>
      </w:r>
    </w:p>
    <w:p w14:paraId="77F91797" w14:textId="77777777" w:rsidR="001E56E0" w:rsidRPr="00B90BE6" w:rsidRDefault="001E56E0" w:rsidP="001E56E0">
      <w:pPr>
        <w:pStyle w:val="BodyText"/>
        <w:spacing w:line="240" w:lineRule="auto"/>
        <w:jc w:val="center"/>
        <w:rPr>
          <w:b/>
          <w:szCs w:val="24"/>
        </w:rPr>
      </w:pPr>
    </w:p>
    <w:p w14:paraId="2A0B0174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zCs w:val="24"/>
        </w:rPr>
        <w:tab/>
        <w:t xml:space="preserve">Plaintiff, &lt;&lt;PROVIDER_SUITNAME&gt;&gt;, by and through the undersigned counsel, hereby </w:t>
      </w:r>
      <w:r w:rsidRPr="00B90BE6">
        <w:rPr>
          <w:spacing w:val="-3"/>
          <w:szCs w:val="24"/>
        </w:rPr>
        <w:t>files this Ex-</w:t>
      </w:r>
      <w:proofErr w:type="spellStart"/>
      <w:r w:rsidRPr="00B90BE6">
        <w:rPr>
          <w:spacing w:val="-3"/>
          <w:szCs w:val="24"/>
        </w:rPr>
        <w:t>Parte</w:t>
      </w:r>
      <w:proofErr w:type="spellEnd"/>
      <w:r w:rsidRPr="00B90BE6">
        <w:rPr>
          <w:spacing w:val="-3"/>
          <w:szCs w:val="24"/>
        </w:rPr>
        <w:t xml:space="preserve"> Motion to Compel Discovery as to Defendant, &lt;&lt;INSURANCECOMPANY_SUITNAME&gt;&gt;, and in support thereof further states:</w:t>
      </w:r>
    </w:p>
    <w:p w14:paraId="034393E3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tab/>
        <w:t>1.</w:t>
      </w:r>
      <w:r w:rsidRPr="00B90BE6">
        <w:rPr>
          <w:spacing w:val="-3"/>
          <w:szCs w:val="24"/>
        </w:rPr>
        <w:tab/>
        <w:t>Discovery consisting of interrogatories, request for production and/or request for admissions were propounded upon Defendant, &lt;&lt;INSURANCECOMPANY_SUITNAME&gt;&gt;.</w:t>
      </w:r>
    </w:p>
    <w:p w14:paraId="528D2FA6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tab/>
        <w:t>2</w:t>
      </w:r>
      <w:r w:rsidRPr="00B90BE6">
        <w:rPr>
          <w:szCs w:val="24"/>
        </w:rPr>
        <w:t>.</w:t>
      </w:r>
      <w:r w:rsidRPr="00B90BE6">
        <w:rPr>
          <w:szCs w:val="24"/>
        </w:rPr>
        <w:tab/>
        <w:t xml:space="preserve">Defendant has failed to file timely responses to Plaintiff’s discovery requests and the same are now overdue.  </w:t>
      </w:r>
    </w:p>
    <w:p w14:paraId="0D69D864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tab/>
        <w:t>4.</w:t>
      </w:r>
      <w:r w:rsidRPr="00B90BE6">
        <w:rPr>
          <w:spacing w:val="-3"/>
          <w:szCs w:val="24"/>
        </w:rPr>
        <w:tab/>
        <w:t xml:space="preserve">Defendant, &lt;&lt;INSURANCECOMPANY_SUITNAME&gt;&gt;, </w:t>
      </w:r>
      <w:proofErr w:type="gramStart"/>
      <w:r w:rsidRPr="00B90BE6">
        <w:rPr>
          <w:spacing w:val="-3"/>
          <w:szCs w:val="24"/>
        </w:rPr>
        <w:t>has the ability to</w:t>
      </w:r>
      <w:proofErr w:type="gramEnd"/>
      <w:r w:rsidRPr="00B90BE6">
        <w:rPr>
          <w:spacing w:val="-3"/>
          <w:szCs w:val="24"/>
        </w:rPr>
        <w:t xml:space="preserve"> comply with the foregoing discovery and there are no outstanding extensions, continuances, or objections pertinent to the discovery.</w:t>
      </w:r>
    </w:p>
    <w:p w14:paraId="309F19B8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tab/>
        <w:t>5.</w:t>
      </w:r>
      <w:r w:rsidRPr="00B90BE6">
        <w:rPr>
          <w:spacing w:val="-3"/>
          <w:szCs w:val="24"/>
        </w:rPr>
        <w:tab/>
        <w:t xml:space="preserve">Defendant, &lt;&lt;INSURANCECOMPANY_SUITNAME&gt;&gt;, has waived any right to object to the above referenced discovery by failing to file a specific and applicable objection. </w:t>
      </w:r>
    </w:p>
    <w:p w14:paraId="62AA73D2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tab/>
        <w:t>6.</w:t>
      </w:r>
      <w:r w:rsidRPr="00B90BE6">
        <w:rPr>
          <w:spacing w:val="-3"/>
          <w:szCs w:val="24"/>
        </w:rPr>
        <w:tab/>
        <w:t xml:space="preserve">The failure to timely respond to discovery or state an objection constitutes a waiver of all possible objections.  </w:t>
      </w:r>
      <w:r w:rsidRPr="00B90BE6">
        <w:rPr>
          <w:spacing w:val="-3"/>
          <w:szCs w:val="24"/>
          <w:u w:val="single"/>
        </w:rPr>
        <w:t>American Funding, Ltd. V. Hill</w:t>
      </w:r>
      <w:r w:rsidRPr="00B90BE6">
        <w:rPr>
          <w:spacing w:val="-3"/>
          <w:szCs w:val="24"/>
        </w:rPr>
        <w:t>, 402 So.2d 1369 (Fla. 1st DCA 1981).</w:t>
      </w:r>
    </w:p>
    <w:p w14:paraId="402A202C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pacing w:val="-3"/>
          <w:szCs w:val="24"/>
        </w:rPr>
        <w:lastRenderedPageBreak/>
        <w:tab/>
        <w:t>7.</w:t>
      </w:r>
      <w:r w:rsidRPr="00B90BE6">
        <w:rPr>
          <w:spacing w:val="-3"/>
          <w:szCs w:val="24"/>
        </w:rPr>
        <w:tab/>
        <w:t>The failure of Defendant, &lt;&lt;INSURANCECOMPANY_SUITNAME&gt;&gt;, to file timely responses to the discovery is prejudicial to the Plaintiff and the ability to prosecute this case.</w:t>
      </w:r>
      <w:r w:rsidRPr="00B90BE6">
        <w:rPr>
          <w:spacing w:val="-3"/>
          <w:szCs w:val="24"/>
        </w:rPr>
        <w:tab/>
      </w:r>
    </w:p>
    <w:p w14:paraId="2B210C81" w14:textId="77777777" w:rsidR="001E56E0" w:rsidRPr="00B90BE6" w:rsidRDefault="001E56E0" w:rsidP="001E56E0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B90BE6">
        <w:rPr>
          <w:sz w:val="24"/>
          <w:szCs w:val="24"/>
        </w:rPr>
        <w:tab/>
        <w:t>8.</w:t>
      </w:r>
      <w:r w:rsidRPr="00B90BE6">
        <w:rPr>
          <w:sz w:val="24"/>
          <w:szCs w:val="24"/>
        </w:rPr>
        <w:tab/>
        <w:t>The undersigned certifies that a true and correct copy of this Motion was</w:t>
      </w:r>
    </w:p>
    <w:p w14:paraId="2DE98682" w14:textId="77777777" w:rsidR="001E56E0" w:rsidRPr="00B90BE6" w:rsidRDefault="001E56E0" w:rsidP="001E56E0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B90BE6">
        <w:rPr>
          <w:sz w:val="24"/>
          <w:szCs w:val="24"/>
        </w:rPr>
        <w:t>served to Plaintiff’s counsel in a good-faith effort to resolve this discovery dispute without court action, in compliance with Fla. R. Civ. P. 1.380.</w:t>
      </w:r>
    </w:p>
    <w:p w14:paraId="72D9F44D" w14:textId="77777777" w:rsidR="001E56E0" w:rsidRPr="00B90BE6" w:rsidRDefault="001E56E0" w:rsidP="001E56E0">
      <w:pPr>
        <w:pStyle w:val="BodyText"/>
        <w:rPr>
          <w:szCs w:val="24"/>
        </w:rPr>
      </w:pPr>
      <w:r w:rsidRPr="00B90BE6">
        <w:rPr>
          <w:szCs w:val="24"/>
        </w:rPr>
        <w:tab/>
        <w:t>9.</w:t>
      </w:r>
      <w:r w:rsidRPr="00B90BE6">
        <w:rPr>
          <w:szCs w:val="24"/>
        </w:rPr>
        <w:tab/>
        <w:t>Plaintiff is submitting a proposed ex-</w:t>
      </w:r>
      <w:proofErr w:type="spellStart"/>
      <w:r w:rsidRPr="00B90BE6">
        <w:rPr>
          <w:szCs w:val="24"/>
        </w:rPr>
        <w:t>parte</w:t>
      </w:r>
      <w:proofErr w:type="spellEnd"/>
      <w:r w:rsidRPr="00B90BE6">
        <w:rPr>
          <w:szCs w:val="24"/>
        </w:rPr>
        <w:t xml:space="preserve"> Order simultaneously with the filing of this Motion, and the Court upon entering such ex-</w:t>
      </w:r>
      <w:proofErr w:type="spellStart"/>
      <w:r w:rsidRPr="00B90BE6">
        <w:rPr>
          <w:szCs w:val="24"/>
        </w:rPr>
        <w:t>parte</w:t>
      </w:r>
      <w:proofErr w:type="spellEnd"/>
      <w:r w:rsidRPr="00B90BE6">
        <w:rPr>
          <w:szCs w:val="24"/>
        </w:rPr>
        <w:t xml:space="preserve"> Order will require the Defendant to respond to Plaintiff’s discovery requests within </w:t>
      </w:r>
      <w:r>
        <w:rPr>
          <w:szCs w:val="24"/>
        </w:rPr>
        <w:t>ten</w:t>
      </w:r>
      <w:r w:rsidRPr="00B90BE6">
        <w:rPr>
          <w:szCs w:val="24"/>
        </w:rPr>
        <w:t xml:space="preserve"> (</w:t>
      </w:r>
      <w:r>
        <w:rPr>
          <w:szCs w:val="24"/>
        </w:rPr>
        <w:t>1</w:t>
      </w:r>
      <w:r w:rsidRPr="00B90BE6">
        <w:rPr>
          <w:szCs w:val="24"/>
        </w:rPr>
        <w:t xml:space="preserve">0) days of entry of this Order.  </w:t>
      </w:r>
    </w:p>
    <w:p w14:paraId="2E7E2E54" w14:textId="77777777" w:rsidR="001E56E0" w:rsidRPr="00B90BE6" w:rsidRDefault="001E56E0" w:rsidP="001E56E0">
      <w:pPr>
        <w:pStyle w:val="BodyText"/>
        <w:rPr>
          <w:spacing w:val="-3"/>
          <w:szCs w:val="24"/>
        </w:rPr>
      </w:pPr>
      <w:r w:rsidRPr="00B90BE6">
        <w:rPr>
          <w:szCs w:val="24"/>
        </w:rPr>
        <w:tab/>
        <w:t xml:space="preserve">WHEREFORE, Plaintiff, &lt;&lt;PROVIDER_SUITNAME&gt;&gt;, respectfully </w:t>
      </w:r>
      <w:r w:rsidRPr="00B90BE6">
        <w:rPr>
          <w:spacing w:val="-3"/>
          <w:szCs w:val="24"/>
        </w:rPr>
        <w:t>requests that the Court enter an ex-</w:t>
      </w:r>
      <w:proofErr w:type="spellStart"/>
      <w:r w:rsidRPr="00B90BE6">
        <w:rPr>
          <w:spacing w:val="-3"/>
          <w:szCs w:val="24"/>
        </w:rPr>
        <w:t>parte</w:t>
      </w:r>
      <w:proofErr w:type="spellEnd"/>
      <w:r w:rsidRPr="00B90BE6">
        <w:rPr>
          <w:spacing w:val="-3"/>
          <w:szCs w:val="24"/>
        </w:rPr>
        <w:t xml:space="preserve"> Order granting this Motion and compelling &lt;&lt;INSURANCECOMPANY_SUITNAME&gt;&gt;, to provide responses to the discovery referenced herein within </w:t>
      </w:r>
      <w:r>
        <w:rPr>
          <w:spacing w:val="-3"/>
          <w:szCs w:val="24"/>
        </w:rPr>
        <w:t>ten</w:t>
      </w:r>
      <w:r w:rsidRPr="00B90BE6">
        <w:rPr>
          <w:spacing w:val="-3"/>
          <w:szCs w:val="24"/>
        </w:rPr>
        <w:t xml:space="preserve"> (</w:t>
      </w:r>
      <w:r>
        <w:rPr>
          <w:spacing w:val="-3"/>
          <w:szCs w:val="24"/>
        </w:rPr>
        <w:t>10</w:t>
      </w:r>
      <w:r w:rsidRPr="00B90BE6">
        <w:rPr>
          <w:spacing w:val="-3"/>
          <w:szCs w:val="24"/>
        </w:rPr>
        <w:t>) days of this Court’s signed Order, deeming any objectio</w:t>
      </w:r>
      <w:r>
        <w:rPr>
          <w:spacing w:val="-3"/>
          <w:szCs w:val="24"/>
        </w:rPr>
        <w:t>ns Defendant may have as waived</w:t>
      </w:r>
      <w:r w:rsidRPr="00B90BE6">
        <w:rPr>
          <w:spacing w:val="-3"/>
          <w:szCs w:val="24"/>
        </w:rPr>
        <w:t>, except for those based on privilege, and grant such other further relief that is just and appropriate under the circumstances.</w:t>
      </w:r>
    </w:p>
    <w:p w14:paraId="39C405D6" w14:textId="77777777" w:rsidR="001E56E0" w:rsidRPr="00B90BE6" w:rsidRDefault="001E56E0" w:rsidP="001E56E0">
      <w:pPr>
        <w:pStyle w:val="BodyText"/>
        <w:jc w:val="center"/>
        <w:rPr>
          <w:b/>
          <w:szCs w:val="24"/>
          <w:u w:val="single"/>
        </w:rPr>
      </w:pPr>
      <w:r w:rsidRPr="00B90BE6">
        <w:rPr>
          <w:szCs w:val="24"/>
        </w:rPr>
        <w:tab/>
      </w:r>
      <w:r w:rsidRPr="00B90BE6">
        <w:rPr>
          <w:b/>
          <w:szCs w:val="24"/>
          <w:u w:val="single"/>
        </w:rPr>
        <w:t>CERTIFICATE OF SERVICE</w:t>
      </w:r>
    </w:p>
    <w:p w14:paraId="3020BADC" w14:textId="77777777" w:rsidR="001E56E0" w:rsidRPr="00B90BE6" w:rsidRDefault="001E56E0" w:rsidP="001E56E0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B90BE6">
        <w:rPr>
          <w:sz w:val="24"/>
          <w:szCs w:val="24"/>
        </w:rPr>
        <w:t xml:space="preserve">I HEREBY CERTIFY that on </w:t>
      </w:r>
      <w:r w:rsidRPr="00B90BE6">
        <w:rPr>
          <w:sz w:val="24"/>
          <w:szCs w:val="24"/>
        </w:rPr>
        <w:fldChar w:fldCharType="begin"/>
      </w:r>
      <w:r w:rsidRPr="00B90BE6">
        <w:rPr>
          <w:sz w:val="24"/>
          <w:szCs w:val="24"/>
        </w:rPr>
        <w:instrText xml:space="preserve"> DATE \@ "MMMM d, yyyy" </w:instrText>
      </w:r>
      <w:r w:rsidRPr="00B90BE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B90BE6">
        <w:rPr>
          <w:sz w:val="24"/>
          <w:szCs w:val="24"/>
        </w:rPr>
        <w:fldChar w:fldCharType="end"/>
      </w:r>
      <w:r w:rsidRPr="00B90BE6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72AD54C6" w14:textId="77777777" w:rsidR="001E56E0" w:rsidRPr="00B90BE6" w:rsidRDefault="001E56E0" w:rsidP="001E56E0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 w:rsidRPr="00B90BE6">
        <w:rPr>
          <w:b/>
          <w:sz w:val="24"/>
          <w:szCs w:val="24"/>
          <w:lang w:eastAsia="x-none"/>
        </w:rPr>
        <w:t>Florida Insurance Law Group, LLC</w:t>
      </w:r>
    </w:p>
    <w:p w14:paraId="7E9A1B60" w14:textId="77777777" w:rsidR="001E56E0" w:rsidRPr="00B90BE6" w:rsidRDefault="001E56E0" w:rsidP="001E56E0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B90BE6">
        <w:rPr>
          <w:sz w:val="24"/>
          <w:szCs w:val="24"/>
          <w:lang w:eastAsia="x-none"/>
        </w:rPr>
        <w:t>8724 Sunset Drive, #260, Miami, FL 33173</w:t>
      </w:r>
    </w:p>
    <w:p w14:paraId="79191DFE" w14:textId="77777777" w:rsidR="001E56E0" w:rsidRPr="00B90BE6" w:rsidRDefault="001E56E0" w:rsidP="001E56E0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B90BE6">
        <w:rPr>
          <w:sz w:val="24"/>
          <w:szCs w:val="24"/>
          <w:lang w:eastAsia="x-none"/>
        </w:rPr>
        <w:t>Tel. (305) 906-4262</w:t>
      </w:r>
    </w:p>
    <w:p w14:paraId="53A09DAC" w14:textId="77777777" w:rsidR="001E56E0" w:rsidRPr="00B90BE6" w:rsidRDefault="001E56E0" w:rsidP="001E56E0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B90BE6">
        <w:rPr>
          <w:rFonts w:eastAsia="Calibri"/>
          <w:noProof/>
          <w:sz w:val="24"/>
          <w:szCs w:val="24"/>
        </w:rPr>
        <w:drawing>
          <wp:inline distT="0" distB="0" distL="0" distR="0" wp14:anchorId="56ED1E2A" wp14:editId="61AB1D14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A7D3" w14:textId="77777777" w:rsidR="001E56E0" w:rsidRPr="00B90BE6" w:rsidRDefault="001E56E0" w:rsidP="001E56E0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B90BE6">
        <w:rPr>
          <w:sz w:val="24"/>
          <w:szCs w:val="24"/>
          <w:lang w:val="es-ES" w:eastAsia="x-none"/>
        </w:rPr>
        <w:t>Robert F. Gonzalez, Esq.</w:t>
      </w:r>
    </w:p>
    <w:p w14:paraId="13AC296A" w14:textId="77777777" w:rsidR="001E56E0" w:rsidRPr="00B90BE6" w:rsidRDefault="001E56E0" w:rsidP="001E56E0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B90BE6">
        <w:rPr>
          <w:sz w:val="24"/>
          <w:szCs w:val="24"/>
          <w:lang w:val="es-US" w:eastAsia="x-none"/>
        </w:rPr>
        <w:t>Fla. Bar No. 68865</w:t>
      </w:r>
    </w:p>
    <w:p w14:paraId="4EBD803A" w14:textId="77777777" w:rsidR="001E56E0" w:rsidRPr="00B90BE6" w:rsidRDefault="001E56E0" w:rsidP="001E56E0">
      <w:pPr>
        <w:suppressAutoHyphens/>
        <w:ind w:left="4320" w:firstLine="720"/>
        <w:jc w:val="both"/>
        <w:rPr>
          <w:sz w:val="24"/>
          <w:szCs w:val="24"/>
          <w:lang w:val="es-US"/>
        </w:rPr>
      </w:pPr>
      <w:hyperlink r:id="rId8" w:history="1">
        <w:r w:rsidRPr="00B90BE6">
          <w:rPr>
            <w:rStyle w:val="Hyperlink"/>
            <w:sz w:val="24"/>
            <w:szCs w:val="24"/>
            <w:lang w:val="es-US"/>
          </w:rPr>
          <w:t>Pleadings@flinslaw.com</w:t>
        </w:r>
      </w:hyperlink>
    </w:p>
    <w:p w14:paraId="393CD3A4" w14:textId="5F5B1EA7" w:rsidR="006A6D77" w:rsidRPr="001E56E0" w:rsidRDefault="006A6D77" w:rsidP="001E56E0"/>
    <w:sectPr w:rsidR="006A6D77" w:rsidRPr="001E56E0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2532" w14:textId="77777777" w:rsidR="001A3BAD" w:rsidRDefault="001A3BAD" w:rsidP="001F3B28">
      <w:r>
        <w:separator/>
      </w:r>
    </w:p>
  </w:endnote>
  <w:endnote w:type="continuationSeparator" w:id="0">
    <w:p w14:paraId="19C31C05" w14:textId="77777777" w:rsidR="001A3BAD" w:rsidRDefault="001A3BAD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1A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486C" w14:textId="77777777" w:rsidR="001A3BAD" w:rsidRDefault="001A3BAD" w:rsidP="001F3B28">
      <w:r>
        <w:separator/>
      </w:r>
    </w:p>
  </w:footnote>
  <w:footnote w:type="continuationSeparator" w:id="0">
    <w:p w14:paraId="20CB216C" w14:textId="77777777" w:rsidR="001A3BAD" w:rsidRDefault="001A3BAD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7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8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0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3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4"/>
  </w:num>
  <w:num w:numId="13">
    <w:abstractNumId w:val="11"/>
  </w:num>
  <w:num w:numId="14">
    <w:abstractNumId w:val="3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5"/>
  </w:num>
  <w:num w:numId="20">
    <w:abstractNumId w:val="27"/>
  </w:num>
  <w:num w:numId="21">
    <w:abstractNumId w:val="28"/>
  </w:num>
  <w:num w:numId="22">
    <w:abstractNumId w:val="13"/>
  </w:num>
  <w:num w:numId="23">
    <w:abstractNumId w:val="18"/>
  </w:num>
  <w:num w:numId="24">
    <w:abstractNumId w:val="9"/>
  </w:num>
  <w:num w:numId="25">
    <w:abstractNumId w:val="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6"/>
  </w:num>
  <w:num w:numId="36">
    <w:abstractNumId w:val="14"/>
  </w:num>
  <w:num w:numId="37">
    <w:abstractNumId w:val="2"/>
  </w:num>
  <w:num w:numId="38">
    <w:abstractNumId w:val="8"/>
  </w:num>
  <w:num w:numId="39">
    <w:abstractNumId w:val="22"/>
  </w:num>
  <w:num w:numId="40">
    <w:abstractNumId w:val="25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630D"/>
    <w:rsid w:val="00180ABD"/>
    <w:rsid w:val="001A3BAD"/>
    <w:rsid w:val="001A575C"/>
    <w:rsid w:val="001E56E0"/>
    <w:rsid w:val="001F3B28"/>
    <w:rsid w:val="00273C84"/>
    <w:rsid w:val="0028323D"/>
    <w:rsid w:val="00293A4C"/>
    <w:rsid w:val="0029482B"/>
    <w:rsid w:val="002C3769"/>
    <w:rsid w:val="002E5FFF"/>
    <w:rsid w:val="00305522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2553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2022-02-20T01:30:00Z</dcterms:created>
  <dcterms:modified xsi:type="dcterms:W3CDTF">2022-02-20T01:30:00Z</dcterms:modified>
</cp:coreProperties>
</file>