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53A" w:rsidRPr="000F053A" w:rsidRDefault="000F053A" w:rsidP="000F053A">
      <w:pPr>
        <w:widowControl/>
        <w:spacing w:before="100" w:beforeAutospacing="1" w:after="100" w:afterAutospacing="1"/>
        <w:jc w:val="center"/>
        <w:outlineLvl w:val="0"/>
        <w:rPr>
          <w:rFonts w:ascii="微软雅黑" w:eastAsia="微软雅黑" w:hAnsi="微软雅黑" w:cs="宋体"/>
          <w:b/>
          <w:bCs/>
          <w:color w:val="000000"/>
          <w:kern w:val="36"/>
          <w:sz w:val="48"/>
          <w:szCs w:val="48"/>
        </w:rPr>
      </w:pPr>
      <w:r w:rsidRPr="000F053A">
        <w:rPr>
          <w:rFonts w:ascii="微软雅黑" w:eastAsia="微软雅黑" w:hAnsi="微软雅黑" w:cs="宋体" w:hint="eastAsia"/>
          <w:b/>
          <w:bCs/>
          <w:color w:val="000000"/>
          <w:kern w:val="36"/>
          <w:sz w:val="48"/>
          <w:szCs w:val="48"/>
        </w:rPr>
        <w:t>PRIVACY POLICY</w:t>
      </w:r>
    </w:p>
    <w:p w:rsidR="000F053A" w:rsidRPr="000F053A" w:rsidRDefault="000F053A" w:rsidP="000F053A">
      <w:pPr>
        <w:widowControl/>
        <w:spacing w:before="100" w:beforeAutospacing="1" w:after="100" w:afterAutospacing="1"/>
        <w:jc w:val="left"/>
        <w:rPr>
          <w:rFonts w:ascii="微软雅黑" w:eastAsia="微软雅黑" w:hAnsi="微软雅黑" w:cs="宋体" w:hint="eastAsia"/>
          <w:color w:val="888888"/>
          <w:kern w:val="0"/>
          <w:sz w:val="24"/>
          <w:szCs w:val="24"/>
        </w:rPr>
      </w:pPr>
      <w:r w:rsidRPr="000F053A">
        <w:rPr>
          <w:rFonts w:ascii="微软雅黑" w:eastAsia="微软雅黑" w:hAnsi="微软雅黑" w:cs="宋体" w:hint="eastAsia"/>
          <w:color w:val="888888"/>
          <w:kern w:val="0"/>
          <w:sz w:val="24"/>
          <w:szCs w:val="24"/>
        </w:rPr>
        <w:t>This Privacy Policy is designed to assist you with understanding how Cocos BCX ("[Cocos BCX]", "we", "us" or "our") collect, use and disclose the information you provide us when accessing or using the website, eos.io.</w:t>
      </w:r>
    </w:p>
    <w:p w:rsidR="000F053A" w:rsidRPr="000F053A" w:rsidRDefault="000F053A" w:rsidP="000F053A">
      <w:pPr>
        <w:widowControl/>
        <w:spacing w:before="100" w:beforeAutospacing="1" w:after="100" w:afterAutospacing="1"/>
        <w:jc w:val="left"/>
        <w:rPr>
          <w:rFonts w:ascii="微软雅黑" w:eastAsia="微软雅黑" w:hAnsi="微软雅黑" w:cs="宋体" w:hint="eastAsia"/>
          <w:b/>
          <w:bCs/>
          <w:color w:val="888888"/>
          <w:kern w:val="0"/>
          <w:sz w:val="24"/>
          <w:szCs w:val="24"/>
        </w:rPr>
      </w:pPr>
      <w:r w:rsidRPr="000F053A">
        <w:rPr>
          <w:rFonts w:ascii="微软雅黑" w:eastAsia="微软雅黑" w:hAnsi="微软雅黑" w:cs="宋体" w:hint="eastAsia"/>
          <w:b/>
          <w:bCs/>
          <w:color w:val="888888"/>
          <w:kern w:val="0"/>
          <w:sz w:val="24"/>
          <w:szCs w:val="24"/>
        </w:rPr>
        <w:t>Changes to our Privacy Policy</w:t>
      </w:r>
    </w:p>
    <w:p w:rsidR="000F053A" w:rsidRPr="000F053A" w:rsidRDefault="000F053A" w:rsidP="000F053A">
      <w:pPr>
        <w:widowControl/>
        <w:spacing w:before="100" w:beforeAutospacing="1" w:after="100" w:afterAutospacing="1"/>
        <w:jc w:val="left"/>
        <w:rPr>
          <w:rFonts w:ascii="微软雅黑" w:eastAsia="微软雅黑" w:hAnsi="微软雅黑" w:cs="宋体" w:hint="eastAsia"/>
          <w:color w:val="888888"/>
          <w:kern w:val="0"/>
          <w:sz w:val="24"/>
          <w:szCs w:val="24"/>
        </w:rPr>
      </w:pPr>
      <w:r w:rsidRPr="000F053A">
        <w:rPr>
          <w:rFonts w:ascii="微软雅黑" w:eastAsia="微软雅黑" w:hAnsi="微软雅黑" w:cs="宋体" w:hint="eastAsia"/>
          <w:color w:val="888888"/>
          <w:kern w:val="0"/>
          <w:sz w:val="24"/>
          <w:szCs w:val="24"/>
        </w:rPr>
        <w:t>We may change this Privacy Policy in our sole discretion at any time. Any revisions to this Privacy Policy will be posted on the home page of our Website. It is your obligation to periodically visit our Website to review any changes that may be made to this Privacy Policy. Your continued use of our Website constitutes your agreement to be bound by any such changes to this Privacy Policy. If you do not agree with this Privacy Policy, you are not authorized to use our Website and your sole recourse is to not use our Website.</w:t>
      </w:r>
    </w:p>
    <w:p w:rsidR="000F053A" w:rsidRPr="000F053A" w:rsidRDefault="000F053A" w:rsidP="000F053A">
      <w:pPr>
        <w:widowControl/>
        <w:spacing w:before="100" w:beforeAutospacing="1" w:after="100" w:afterAutospacing="1"/>
        <w:jc w:val="left"/>
        <w:rPr>
          <w:rFonts w:ascii="微软雅黑" w:eastAsia="微软雅黑" w:hAnsi="微软雅黑" w:cs="宋体" w:hint="eastAsia"/>
          <w:b/>
          <w:bCs/>
          <w:color w:val="888888"/>
          <w:kern w:val="0"/>
          <w:sz w:val="24"/>
          <w:szCs w:val="24"/>
        </w:rPr>
      </w:pPr>
      <w:r w:rsidRPr="000F053A">
        <w:rPr>
          <w:rFonts w:ascii="微软雅黑" w:eastAsia="微软雅黑" w:hAnsi="微软雅黑" w:cs="宋体" w:hint="eastAsia"/>
          <w:b/>
          <w:bCs/>
          <w:color w:val="888888"/>
          <w:kern w:val="0"/>
          <w:sz w:val="24"/>
          <w:szCs w:val="24"/>
        </w:rPr>
        <w:t>What Information Do We Collect?</w:t>
      </w:r>
    </w:p>
    <w:p w:rsidR="000F053A" w:rsidRPr="000F053A" w:rsidRDefault="000F053A" w:rsidP="000F053A">
      <w:pPr>
        <w:widowControl/>
        <w:spacing w:before="100" w:beforeAutospacing="1" w:after="100" w:afterAutospacing="1"/>
        <w:jc w:val="left"/>
        <w:rPr>
          <w:rFonts w:ascii="微软雅黑" w:eastAsia="微软雅黑" w:hAnsi="微软雅黑" w:cs="宋体" w:hint="eastAsia"/>
          <w:color w:val="888888"/>
          <w:kern w:val="0"/>
          <w:sz w:val="24"/>
          <w:szCs w:val="24"/>
        </w:rPr>
      </w:pPr>
      <w:r w:rsidRPr="000F053A">
        <w:rPr>
          <w:rFonts w:ascii="微软雅黑" w:eastAsia="微软雅黑" w:hAnsi="微软雅黑" w:cs="宋体" w:hint="eastAsia"/>
          <w:color w:val="888888"/>
          <w:kern w:val="0"/>
          <w:sz w:val="24"/>
          <w:szCs w:val="24"/>
        </w:rPr>
        <w:t xml:space="preserve">When you visit our Website, you may provide us with two types of information: personal information that you voluntarily disclose that is collected on an individual basis; and information collected automatically </w:t>
      </w:r>
      <w:r w:rsidRPr="000F053A">
        <w:rPr>
          <w:rFonts w:ascii="微软雅黑" w:eastAsia="微软雅黑" w:hAnsi="微软雅黑" w:cs="宋体" w:hint="eastAsia"/>
          <w:color w:val="888888"/>
          <w:kern w:val="0"/>
          <w:sz w:val="24"/>
          <w:szCs w:val="24"/>
        </w:rPr>
        <w:lastRenderedPageBreak/>
        <w:t>when you use our Website or the services available on our Website (collectively, the “Information”).</w:t>
      </w:r>
    </w:p>
    <w:p w:rsidR="000F053A" w:rsidRPr="000F053A" w:rsidRDefault="000F053A" w:rsidP="000F053A">
      <w:pPr>
        <w:widowControl/>
        <w:spacing w:before="100" w:beforeAutospacing="1" w:after="100" w:afterAutospacing="1"/>
        <w:jc w:val="left"/>
        <w:rPr>
          <w:rFonts w:ascii="微软雅黑" w:eastAsia="微软雅黑" w:hAnsi="微软雅黑" w:cs="宋体" w:hint="eastAsia"/>
          <w:b/>
          <w:bCs/>
          <w:color w:val="888888"/>
          <w:kern w:val="0"/>
          <w:sz w:val="24"/>
          <w:szCs w:val="24"/>
        </w:rPr>
      </w:pPr>
      <w:r w:rsidRPr="000F053A">
        <w:rPr>
          <w:rFonts w:ascii="微软雅黑" w:eastAsia="微软雅黑" w:hAnsi="微软雅黑" w:cs="宋体" w:hint="eastAsia"/>
          <w:b/>
          <w:bCs/>
          <w:color w:val="888888"/>
          <w:kern w:val="0"/>
          <w:sz w:val="24"/>
          <w:szCs w:val="24"/>
        </w:rPr>
        <w:t>What is Personal Information?</w:t>
      </w:r>
    </w:p>
    <w:p w:rsidR="000F053A" w:rsidRPr="000F053A" w:rsidRDefault="000F053A" w:rsidP="000F053A">
      <w:pPr>
        <w:widowControl/>
        <w:spacing w:before="100" w:beforeAutospacing="1" w:after="100" w:afterAutospacing="1"/>
        <w:jc w:val="left"/>
        <w:rPr>
          <w:rFonts w:ascii="微软雅黑" w:eastAsia="微软雅黑" w:hAnsi="微软雅黑" w:cs="宋体" w:hint="eastAsia"/>
          <w:color w:val="888888"/>
          <w:kern w:val="0"/>
          <w:sz w:val="24"/>
          <w:szCs w:val="24"/>
        </w:rPr>
      </w:pPr>
      <w:r w:rsidRPr="000F053A">
        <w:rPr>
          <w:rFonts w:ascii="微软雅黑" w:eastAsia="微软雅黑" w:hAnsi="微软雅黑" w:cs="宋体" w:hint="eastAsia"/>
          <w:color w:val="888888"/>
          <w:kern w:val="0"/>
          <w:sz w:val="24"/>
          <w:szCs w:val="24"/>
        </w:rPr>
        <w:t>Personal information is collected only when voluntarily offered and solely for purposes that are clearly identified on our Website. Personal information means any information that is unique to you, such as your: </w:t>
      </w:r>
      <w:r w:rsidRPr="000F053A">
        <w:rPr>
          <w:rFonts w:ascii="微软雅黑" w:eastAsia="微软雅黑" w:hAnsi="微软雅黑" w:cs="宋体" w:hint="eastAsia"/>
          <w:color w:val="888888"/>
          <w:kern w:val="0"/>
          <w:sz w:val="24"/>
          <w:szCs w:val="24"/>
        </w:rPr>
        <w:br/>
      </w:r>
      <w:r w:rsidRPr="000F053A">
        <w:rPr>
          <w:rFonts w:ascii="微软雅黑" w:eastAsia="微软雅黑" w:hAnsi="微软雅黑" w:cs="宋体" w:hint="eastAsia"/>
          <w:color w:val="888888"/>
          <w:kern w:val="0"/>
          <w:sz w:val="24"/>
          <w:szCs w:val="24"/>
        </w:rPr>
        <w:br/>
      </w:r>
      <w:r w:rsidRPr="000F053A">
        <w:rPr>
          <w:rFonts w:ascii="微软雅黑" w:eastAsia="微软雅黑" w:hAnsi="微软雅黑" w:cs="宋体" w:hint="eastAsia"/>
          <w:color w:val="888888"/>
          <w:kern w:val="0"/>
          <w:sz w:val="24"/>
          <w:szCs w:val="24"/>
        </w:rPr>
        <w:br/>
        <w:t>Name </w:t>
      </w:r>
      <w:r w:rsidRPr="000F053A">
        <w:rPr>
          <w:rFonts w:ascii="微软雅黑" w:eastAsia="微软雅黑" w:hAnsi="微软雅黑" w:cs="宋体" w:hint="eastAsia"/>
          <w:color w:val="888888"/>
          <w:kern w:val="0"/>
          <w:sz w:val="24"/>
          <w:szCs w:val="24"/>
        </w:rPr>
        <w:br/>
      </w:r>
      <w:r w:rsidRPr="000F053A">
        <w:rPr>
          <w:rFonts w:ascii="微软雅黑" w:eastAsia="微软雅黑" w:hAnsi="微软雅黑" w:cs="宋体" w:hint="eastAsia"/>
          <w:color w:val="888888"/>
          <w:kern w:val="0"/>
          <w:sz w:val="24"/>
          <w:szCs w:val="24"/>
        </w:rPr>
        <w:br/>
        <w:t>Username </w:t>
      </w:r>
      <w:r w:rsidRPr="000F053A">
        <w:rPr>
          <w:rFonts w:ascii="微软雅黑" w:eastAsia="微软雅黑" w:hAnsi="微软雅黑" w:cs="宋体" w:hint="eastAsia"/>
          <w:color w:val="888888"/>
          <w:kern w:val="0"/>
          <w:sz w:val="24"/>
          <w:szCs w:val="24"/>
        </w:rPr>
        <w:br/>
      </w:r>
      <w:r w:rsidRPr="000F053A">
        <w:rPr>
          <w:rFonts w:ascii="微软雅黑" w:eastAsia="微软雅黑" w:hAnsi="微软雅黑" w:cs="宋体" w:hint="eastAsia"/>
          <w:color w:val="888888"/>
          <w:kern w:val="0"/>
          <w:sz w:val="24"/>
          <w:szCs w:val="24"/>
        </w:rPr>
        <w:br/>
        <w:t>Password </w:t>
      </w:r>
      <w:r w:rsidRPr="000F053A">
        <w:rPr>
          <w:rFonts w:ascii="微软雅黑" w:eastAsia="微软雅黑" w:hAnsi="微软雅黑" w:cs="宋体" w:hint="eastAsia"/>
          <w:color w:val="888888"/>
          <w:kern w:val="0"/>
          <w:sz w:val="24"/>
          <w:szCs w:val="24"/>
        </w:rPr>
        <w:br/>
      </w:r>
      <w:r w:rsidRPr="000F053A">
        <w:rPr>
          <w:rFonts w:ascii="微软雅黑" w:eastAsia="微软雅黑" w:hAnsi="微软雅黑" w:cs="宋体" w:hint="eastAsia"/>
          <w:color w:val="888888"/>
          <w:kern w:val="0"/>
          <w:sz w:val="24"/>
          <w:szCs w:val="24"/>
        </w:rPr>
        <w:br/>
        <w:t>E-mail </w:t>
      </w:r>
      <w:r w:rsidRPr="000F053A">
        <w:rPr>
          <w:rFonts w:ascii="微软雅黑" w:eastAsia="微软雅黑" w:hAnsi="微软雅黑" w:cs="宋体" w:hint="eastAsia"/>
          <w:color w:val="888888"/>
          <w:kern w:val="0"/>
          <w:sz w:val="24"/>
          <w:szCs w:val="24"/>
        </w:rPr>
        <w:br/>
      </w:r>
      <w:r w:rsidRPr="000F053A">
        <w:rPr>
          <w:rFonts w:ascii="微软雅黑" w:eastAsia="微软雅黑" w:hAnsi="微软雅黑" w:cs="宋体" w:hint="eastAsia"/>
          <w:color w:val="888888"/>
          <w:kern w:val="0"/>
          <w:sz w:val="24"/>
          <w:szCs w:val="24"/>
        </w:rPr>
        <w:br/>
        <w:t>address </w:t>
      </w:r>
      <w:r w:rsidRPr="000F053A">
        <w:rPr>
          <w:rFonts w:ascii="微软雅黑" w:eastAsia="微软雅黑" w:hAnsi="微软雅黑" w:cs="宋体" w:hint="eastAsia"/>
          <w:color w:val="888888"/>
          <w:kern w:val="0"/>
          <w:sz w:val="24"/>
          <w:szCs w:val="24"/>
        </w:rPr>
        <w:br/>
      </w:r>
      <w:r w:rsidRPr="000F053A">
        <w:rPr>
          <w:rFonts w:ascii="微软雅黑" w:eastAsia="微软雅黑" w:hAnsi="微软雅黑" w:cs="宋体" w:hint="eastAsia"/>
          <w:color w:val="888888"/>
          <w:kern w:val="0"/>
          <w:sz w:val="24"/>
          <w:szCs w:val="24"/>
        </w:rPr>
        <w:br/>
        <w:t>Cryptocurrency address </w:t>
      </w:r>
      <w:r w:rsidRPr="000F053A">
        <w:rPr>
          <w:rFonts w:ascii="微软雅黑" w:eastAsia="微软雅黑" w:hAnsi="微软雅黑" w:cs="宋体" w:hint="eastAsia"/>
          <w:color w:val="888888"/>
          <w:kern w:val="0"/>
          <w:sz w:val="24"/>
          <w:szCs w:val="24"/>
        </w:rPr>
        <w:br/>
      </w:r>
      <w:r w:rsidRPr="000F053A">
        <w:rPr>
          <w:rFonts w:ascii="微软雅黑" w:eastAsia="微软雅黑" w:hAnsi="微软雅黑" w:cs="宋体" w:hint="eastAsia"/>
          <w:color w:val="888888"/>
          <w:kern w:val="0"/>
          <w:sz w:val="24"/>
          <w:szCs w:val="24"/>
        </w:rPr>
        <w:br/>
        <w:t>Mailing address </w:t>
      </w:r>
      <w:r w:rsidRPr="000F053A">
        <w:rPr>
          <w:rFonts w:ascii="微软雅黑" w:eastAsia="微软雅黑" w:hAnsi="微软雅黑" w:cs="宋体" w:hint="eastAsia"/>
          <w:color w:val="888888"/>
          <w:kern w:val="0"/>
          <w:sz w:val="24"/>
          <w:szCs w:val="24"/>
        </w:rPr>
        <w:br/>
      </w:r>
      <w:r w:rsidRPr="000F053A">
        <w:rPr>
          <w:rFonts w:ascii="微软雅黑" w:eastAsia="微软雅黑" w:hAnsi="微软雅黑" w:cs="宋体" w:hint="eastAsia"/>
          <w:color w:val="888888"/>
          <w:kern w:val="0"/>
          <w:sz w:val="24"/>
          <w:szCs w:val="24"/>
        </w:rPr>
        <w:lastRenderedPageBreak/>
        <w:br/>
        <w:t>Other personal information you choose to provide By providing us with your personal information, you also consent for us to collect, hold, use and disclose your personal information in accordance with this Privacy Policy. In addition to providing the foregoing information, if you choose to correspond further with us through e-mail or through the “contact” section of our Website, we may retain, use and disclose the content of your messages together with your e-mail address and our responses.</w:t>
      </w:r>
    </w:p>
    <w:p w:rsidR="00EC39DA" w:rsidRPr="000F053A" w:rsidRDefault="000F053A">
      <w:bookmarkStart w:id="0" w:name="_GoBack"/>
      <w:bookmarkEnd w:id="0"/>
    </w:p>
    <w:sectPr w:rsidR="00EC39DA" w:rsidRPr="000F05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53A"/>
    <w:rsid w:val="000F053A"/>
    <w:rsid w:val="00290BE3"/>
    <w:rsid w:val="00941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D59F3-744C-46F8-B7AA-C5DAD677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F053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053A"/>
    <w:rPr>
      <w:rFonts w:ascii="宋体" w:eastAsia="宋体" w:hAnsi="宋体" w:cs="宋体"/>
      <w:b/>
      <w:bCs/>
      <w:kern w:val="36"/>
      <w:sz w:val="48"/>
      <w:szCs w:val="48"/>
    </w:rPr>
  </w:style>
  <w:style w:type="paragraph" w:customStyle="1" w:styleId="privacycontent">
    <w:name w:val="privacycontent"/>
    <w:basedOn w:val="a"/>
    <w:rsid w:val="000F053A"/>
    <w:pPr>
      <w:widowControl/>
      <w:spacing w:before="100" w:beforeAutospacing="1" w:after="100" w:afterAutospacing="1"/>
      <w:jc w:val="left"/>
    </w:pPr>
    <w:rPr>
      <w:rFonts w:ascii="宋体" w:eastAsia="宋体" w:hAnsi="宋体" w:cs="宋体"/>
      <w:kern w:val="0"/>
      <w:sz w:val="24"/>
      <w:szCs w:val="24"/>
    </w:rPr>
  </w:style>
  <w:style w:type="paragraph" w:customStyle="1" w:styleId="privacytitle">
    <w:name w:val="privacytitle"/>
    <w:basedOn w:val="a"/>
    <w:rsid w:val="000F05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27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Words>
  <Characters>1676</Characters>
  <Application>Microsoft Office Word</Application>
  <DocSecurity>0</DocSecurity>
  <Lines>13</Lines>
  <Paragraphs>3</Paragraphs>
  <ScaleCrop>false</ScaleCrop>
  <Company>Chukong Technology</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潘娟</dc:creator>
  <cp:keywords/>
  <dc:description/>
  <cp:lastModifiedBy>潘娟</cp:lastModifiedBy>
  <cp:revision>1</cp:revision>
  <dcterms:created xsi:type="dcterms:W3CDTF">2019-03-06T03:11:00Z</dcterms:created>
  <dcterms:modified xsi:type="dcterms:W3CDTF">2019-03-06T03:11:00Z</dcterms:modified>
</cp:coreProperties>
</file>