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65AF" w14:textId="23A5CDB0" w:rsidR="006F5737" w:rsidRDefault="00A82235" w:rsidP="003D6AA2">
      <w:pPr>
        <w:pStyle w:val="TableContents"/>
        <w:spacing w:after="0" w:line="240" w:lineRule="auto"/>
        <w:jc w:val="center"/>
        <w:rPr>
          <w:rFonts w:ascii="Tahoma" w:hAnsi="Tahoma"/>
        </w:rPr>
      </w:pPr>
      <w:r>
        <w:rPr>
          <w:rFonts w:ascii="Tahoma" w:hAnsi="Tahoma"/>
          <w:b/>
          <w:bCs/>
        </w:rPr>
        <w:t xml:space="preserve">ANEXO # 3: </w:t>
      </w:r>
      <w:r w:rsidR="006F5737" w:rsidRPr="002C0326">
        <w:rPr>
          <w:rFonts w:ascii="Tahoma" w:hAnsi="Tahoma"/>
          <w:b/>
          <w:bCs/>
        </w:rPr>
        <w:t>PROCEDIMIENTO</w:t>
      </w:r>
      <w:r>
        <w:rPr>
          <w:rFonts w:ascii="Tahoma" w:hAnsi="Tahoma"/>
          <w:b/>
          <w:bCs/>
        </w:rPr>
        <w:t xml:space="preserve"> -</w:t>
      </w:r>
      <w:r w:rsidR="006F5737" w:rsidRPr="002C0326">
        <w:rPr>
          <w:rFonts w:ascii="Tahoma" w:hAnsi="Tahoma"/>
          <w:b/>
          <w:bCs/>
        </w:rPr>
        <w:t xml:space="preserve"> </w:t>
      </w:r>
      <w:r w:rsidR="00501FBA" w:rsidRPr="0021705A">
        <w:rPr>
          <w:rFonts w:ascii="Tahoma" w:hAnsi="Tahoma"/>
          <w:b/>
        </w:rPr>
        <w:t>OPERATORIA</w:t>
      </w:r>
    </w:p>
    <w:p w14:paraId="54A8A624" w14:textId="77777777" w:rsidR="006F5737" w:rsidRPr="002C0326" w:rsidRDefault="006F5737" w:rsidP="006F5737">
      <w:pPr>
        <w:pStyle w:val="TableContents"/>
        <w:spacing w:after="0" w:line="240" w:lineRule="auto"/>
        <w:rPr>
          <w:rFonts w:ascii="Tahoma" w:hAnsi="Tahoma"/>
          <w:b/>
          <w:bCs/>
        </w:rPr>
      </w:pPr>
    </w:p>
    <w:p w14:paraId="7D4FEA45" w14:textId="58812CD8" w:rsidR="006F5737" w:rsidRPr="002839D3" w:rsidRDefault="002839D3" w:rsidP="00C57205">
      <w:pPr>
        <w:pStyle w:val="Standard"/>
        <w:jc w:val="both"/>
        <w:rPr>
          <w:rFonts w:ascii="Tahoma" w:hAnsi="Tahoma"/>
          <w:sz w:val="20"/>
          <w:szCs w:val="20"/>
        </w:rPr>
      </w:pPr>
      <w:r w:rsidRPr="002839D3">
        <w:rPr>
          <w:rFonts w:ascii="Tahoma" w:hAnsi="Tahoma"/>
          <w:b/>
          <w:bCs/>
          <w:sz w:val="20"/>
          <w:szCs w:val="20"/>
        </w:rPr>
        <w:t xml:space="preserve">DEFINICIÓN- </w:t>
      </w:r>
      <w:r w:rsidR="006F5737" w:rsidRPr="002839D3">
        <w:rPr>
          <w:rFonts w:ascii="Tahoma" w:hAnsi="Tahoma"/>
          <w:b/>
          <w:bCs/>
          <w:sz w:val="20"/>
          <w:szCs w:val="20"/>
        </w:rPr>
        <w:t xml:space="preserve">EXPLICACIÓN: </w:t>
      </w:r>
      <w:r w:rsidR="006F5737" w:rsidRPr="002839D3">
        <w:rPr>
          <w:rFonts w:ascii="Tahoma" w:hAnsi="Tahoma"/>
          <w:sz w:val="20"/>
          <w:szCs w:val="20"/>
        </w:rPr>
        <w:t xml:space="preserve">Operatoria consiste en </w:t>
      </w:r>
      <w:r w:rsidR="001C56C4" w:rsidRPr="002839D3">
        <w:rPr>
          <w:rFonts w:ascii="Tahoma" w:hAnsi="Tahoma"/>
          <w:sz w:val="20"/>
          <w:szCs w:val="20"/>
        </w:rPr>
        <w:t>restaura</w:t>
      </w:r>
      <w:r w:rsidR="006F5737" w:rsidRPr="002839D3">
        <w:rPr>
          <w:rFonts w:ascii="Tahoma" w:hAnsi="Tahoma"/>
          <w:sz w:val="20"/>
          <w:szCs w:val="20"/>
        </w:rPr>
        <w:t xml:space="preserve">r los tejidos dentales con el fin de devolverle funcionalidad y apariencia, </w:t>
      </w:r>
      <w:r w:rsidR="001C56C4" w:rsidRPr="002839D3">
        <w:rPr>
          <w:rFonts w:ascii="Tahoma" w:hAnsi="Tahoma"/>
          <w:sz w:val="20"/>
          <w:szCs w:val="20"/>
        </w:rPr>
        <w:t>con instrumental manual o rotatorio</w:t>
      </w:r>
      <w:r w:rsidR="00C57205">
        <w:rPr>
          <w:rFonts w:ascii="Tahoma" w:hAnsi="Tahoma"/>
          <w:sz w:val="20"/>
          <w:szCs w:val="20"/>
        </w:rPr>
        <w:t xml:space="preserve">. </w:t>
      </w:r>
      <w:r w:rsidR="006F5737" w:rsidRPr="002839D3">
        <w:rPr>
          <w:rFonts w:ascii="Tahoma" w:hAnsi="Tahoma"/>
          <w:sz w:val="20"/>
          <w:szCs w:val="20"/>
        </w:rPr>
        <w:t>Restaurar la salud, anatomía, fisiología y estética de las piezas dentarias afectadas por caries y traumatismos, erosión, abrasión y otros problemas o defectos de nacimiento y prevenir el inicio de lesiones futuras.</w:t>
      </w:r>
    </w:p>
    <w:p w14:paraId="7DDB4FC0" w14:textId="77777777" w:rsidR="006F5737" w:rsidRPr="002839D3" w:rsidRDefault="006F5737" w:rsidP="006F5737">
      <w:pPr>
        <w:pStyle w:val="NormalWeb"/>
        <w:spacing w:before="0" w:beforeAutospacing="0" w:after="0" w:afterAutospacing="0"/>
        <w:jc w:val="both"/>
        <w:rPr>
          <w:rFonts w:ascii="Tahoma" w:hAnsi="Tahoma" w:cs="Tahoma"/>
          <w:sz w:val="20"/>
          <w:szCs w:val="20"/>
        </w:rPr>
      </w:pPr>
    </w:p>
    <w:p w14:paraId="618F6E29" w14:textId="77777777" w:rsidR="006F5737" w:rsidRPr="002839D3" w:rsidRDefault="006F5737" w:rsidP="006F5737">
      <w:pPr>
        <w:pStyle w:val="NormalWeb"/>
        <w:spacing w:before="0" w:beforeAutospacing="0" w:after="0" w:afterAutospacing="0"/>
        <w:jc w:val="both"/>
        <w:rPr>
          <w:rFonts w:ascii="Tahoma" w:hAnsi="Tahoma"/>
          <w:b/>
          <w:bCs/>
          <w:sz w:val="20"/>
          <w:szCs w:val="20"/>
        </w:rPr>
      </w:pPr>
      <w:r w:rsidRPr="002839D3">
        <w:rPr>
          <w:rFonts w:ascii="Tahoma" w:hAnsi="Tahoma"/>
          <w:b/>
          <w:bCs/>
          <w:sz w:val="20"/>
          <w:szCs w:val="20"/>
        </w:rPr>
        <w:t xml:space="preserve">POSIBLES COMPLICACIONES: </w:t>
      </w:r>
    </w:p>
    <w:p w14:paraId="56820D02" w14:textId="77777777" w:rsidR="006F5737" w:rsidRPr="002D72C7" w:rsidRDefault="006F5737" w:rsidP="006F5737">
      <w:pPr>
        <w:pStyle w:val="Standard"/>
        <w:spacing w:after="0" w:line="240" w:lineRule="auto"/>
        <w:jc w:val="both"/>
        <w:rPr>
          <w:rFonts w:ascii="Tahoma" w:hAnsi="Tahoma"/>
          <w:sz w:val="10"/>
        </w:rPr>
      </w:pPr>
    </w:p>
    <w:p w14:paraId="5639F811"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Exposición pulpar.</w:t>
      </w:r>
    </w:p>
    <w:p w14:paraId="08EE8510"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Sensibilidad dental posoperatoria (luego de la calza).</w:t>
      </w:r>
    </w:p>
    <w:p w14:paraId="417364F8"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Exposición al mercurio de la obturación con amalgama</w:t>
      </w:r>
    </w:p>
    <w:p w14:paraId="02F553BE" w14:textId="77777777" w:rsidR="001C56C4" w:rsidRPr="002839D3" w:rsidRDefault="001C56C4"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Aspiración y deglución de instrumentos</w:t>
      </w:r>
    </w:p>
    <w:p w14:paraId="189A44BE" w14:textId="77777777" w:rsidR="001C56C4" w:rsidRPr="002839D3" w:rsidRDefault="001C56C4"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 xml:space="preserve">Alergias </w:t>
      </w:r>
      <w:proofErr w:type="gramStart"/>
      <w:r w:rsidRPr="002839D3">
        <w:rPr>
          <w:rFonts w:ascii="Tahoma" w:hAnsi="Tahoma"/>
          <w:sz w:val="20"/>
          <w:szCs w:val="20"/>
        </w:rPr>
        <w:t xml:space="preserve">( </w:t>
      </w:r>
      <w:r w:rsidR="00FC749A" w:rsidRPr="002839D3">
        <w:rPr>
          <w:rFonts w:ascii="Tahoma" w:hAnsi="Tahoma"/>
          <w:sz w:val="20"/>
          <w:szCs w:val="20"/>
        </w:rPr>
        <w:t>látex</w:t>
      </w:r>
      <w:proofErr w:type="gramEnd"/>
      <w:r w:rsidRPr="002839D3">
        <w:rPr>
          <w:rFonts w:ascii="Tahoma" w:hAnsi="Tahoma"/>
          <w:sz w:val="20"/>
          <w:szCs w:val="20"/>
        </w:rPr>
        <w:t xml:space="preserve">, solución </w:t>
      </w:r>
      <w:proofErr w:type="spellStart"/>
      <w:r w:rsidRPr="002839D3">
        <w:rPr>
          <w:rFonts w:ascii="Tahoma" w:hAnsi="Tahoma"/>
          <w:sz w:val="20"/>
          <w:szCs w:val="20"/>
        </w:rPr>
        <w:t>irrigante</w:t>
      </w:r>
      <w:proofErr w:type="spellEnd"/>
      <w:r w:rsidRPr="002839D3">
        <w:rPr>
          <w:rFonts w:ascii="Tahoma" w:hAnsi="Tahoma"/>
          <w:sz w:val="20"/>
          <w:szCs w:val="20"/>
        </w:rPr>
        <w:t xml:space="preserve"> y material de obturación)</w:t>
      </w:r>
    </w:p>
    <w:p w14:paraId="714BE0A6" w14:textId="77777777" w:rsidR="006F5737" w:rsidRPr="002839D3" w:rsidRDefault="006F5737" w:rsidP="006F5737">
      <w:pPr>
        <w:pStyle w:val="Standard"/>
        <w:spacing w:after="0" w:line="240" w:lineRule="auto"/>
        <w:ind w:left="360"/>
        <w:jc w:val="both"/>
        <w:rPr>
          <w:rFonts w:ascii="Tahoma" w:hAnsi="Tahoma"/>
          <w:sz w:val="20"/>
          <w:szCs w:val="20"/>
        </w:rPr>
      </w:pPr>
    </w:p>
    <w:p w14:paraId="06F636EC" w14:textId="77777777" w:rsidR="006F5737" w:rsidRPr="002839D3" w:rsidRDefault="006F5737" w:rsidP="00163FB8">
      <w:pPr>
        <w:pStyle w:val="Standard"/>
        <w:spacing w:after="0" w:line="240" w:lineRule="auto"/>
        <w:jc w:val="both"/>
        <w:rPr>
          <w:rFonts w:ascii="Tahoma" w:hAnsi="Tahoma"/>
          <w:b/>
          <w:sz w:val="20"/>
          <w:szCs w:val="20"/>
        </w:rPr>
      </w:pPr>
      <w:r w:rsidRPr="002839D3">
        <w:rPr>
          <w:rFonts w:ascii="Tahoma" w:hAnsi="Tahoma"/>
          <w:b/>
          <w:sz w:val="20"/>
          <w:szCs w:val="20"/>
        </w:rPr>
        <w:t xml:space="preserve">BENEFICIOS:  </w:t>
      </w:r>
    </w:p>
    <w:p w14:paraId="2EA59D87" w14:textId="77777777" w:rsidR="006F5737" w:rsidRPr="006D6202" w:rsidRDefault="006F5737" w:rsidP="006F5737">
      <w:pPr>
        <w:pStyle w:val="Standard"/>
        <w:spacing w:after="0" w:line="240" w:lineRule="auto"/>
        <w:ind w:left="360"/>
        <w:rPr>
          <w:rFonts w:ascii="Tahoma" w:hAnsi="Tahoma"/>
          <w:lang w:val="es-ES_tradnl"/>
        </w:rPr>
      </w:pPr>
    </w:p>
    <w:p w14:paraId="22991AD0"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Dar funcionalidad a la pieza dental.</w:t>
      </w:r>
    </w:p>
    <w:p w14:paraId="66A65E13"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 xml:space="preserve">Mejorar la estética dental. </w:t>
      </w:r>
    </w:p>
    <w:p w14:paraId="1773E7CE" w14:textId="77777777" w:rsidR="006F5737" w:rsidRPr="002839D3" w:rsidRDefault="006F5737" w:rsidP="00163FB8">
      <w:pPr>
        <w:pStyle w:val="Standard"/>
        <w:numPr>
          <w:ilvl w:val="0"/>
          <w:numId w:val="30"/>
        </w:numPr>
        <w:spacing w:after="0" w:line="240" w:lineRule="auto"/>
        <w:jc w:val="both"/>
        <w:rPr>
          <w:rFonts w:ascii="Tahoma" w:hAnsi="Tahoma"/>
          <w:sz w:val="20"/>
          <w:szCs w:val="20"/>
        </w:rPr>
      </w:pPr>
      <w:r w:rsidRPr="002839D3">
        <w:rPr>
          <w:rFonts w:ascii="Tahoma" w:hAnsi="Tahoma"/>
          <w:sz w:val="20"/>
          <w:szCs w:val="20"/>
        </w:rPr>
        <w:t>Disminuir el riesgo de patología pulpar.</w:t>
      </w:r>
    </w:p>
    <w:p w14:paraId="549088B3" w14:textId="77777777" w:rsidR="006F5737" w:rsidRPr="002839D3" w:rsidRDefault="006F5737" w:rsidP="006F5737">
      <w:pPr>
        <w:pStyle w:val="Standard"/>
        <w:spacing w:after="0" w:line="240" w:lineRule="auto"/>
        <w:ind w:left="360"/>
        <w:jc w:val="both"/>
        <w:rPr>
          <w:rFonts w:ascii="Tahoma" w:hAnsi="Tahoma"/>
          <w:b/>
          <w:sz w:val="20"/>
          <w:szCs w:val="20"/>
        </w:rPr>
      </w:pPr>
    </w:p>
    <w:p w14:paraId="5D25CCFB" w14:textId="77777777" w:rsidR="002839D3" w:rsidRPr="002839D3" w:rsidRDefault="002839D3" w:rsidP="002839D3">
      <w:pPr>
        <w:pStyle w:val="Standard"/>
        <w:spacing w:after="0" w:line="240" w:lineRule="auto"/>
        <w:ind w:left="720"/>
        <w:rPr>
          <w:rFonts w:ascii="Tahoma" w:hAnsi="Tahoma"/>
          <w:bCs/>
          <w:sz w:val="20"/>
          <w:szCs w:val="20"/>
        </w:rPr>
      </w:pPr>
    </w:p>
    <w:p w14:paraId="0E35AD1A" w14:textId="77777777" w:rsidR="002839D3" w:rsidRPr="002839D3" w:rsidRDefault="002839D3" w:rsidP="002839D3">
      <w:pPr>
        <w:pStyle w:val="Standard"/>
        <w:spacing w:after="0" w:line="240" w:lineRule="auto"/>
        <w:rPr>
          <w:rFonts w:ascii="Tahoma" w:hAnsi="Tahoma"/>
          <w:b/>
          <w:bCs/>
          <w:sz w:val="20"/>
          <w:szCs w:val="20"/>
        </w:rPr>
      </w:pPr>
      <w:r w:rsidRPr="002839D3">
        <w:rPr>
          <w:rFonts w:ascii="Tahoma" w:hAnsi="Tahoma"/>
          <w:b/>
          <w:bCs/>
          <w:sz w:val="20"/>
          <w:szCs w:val="20"/>
        </w:rPr>
        <w:t xml:space="preserve">RECOMENDACIONES POST- PROCEDIMIENTO </w:t>
      </w:r>
    </w:p>
    <w:p w14:paraId="614D1A65" w14:textId="2DE0C8BD" w:rsidR="00C57205" w:rsidRDefault="00C57205" w:rsidP="002839D3">
      <w:pPr>
        <w:numPr>
          <w:ilvl w:val="0"/>
          <w:numId w:val="7"/>
        </w:numPr>
        <w:shd w:val="clear" w:color="auto" w:fill="FFFFFF"/>
        <w:spacing w:before="100" w:beforeAutospacing="1" w:after="100" w:afterAutospacing="1" w:line="240" w:lineRule="auto"/>
        <w:rPr>
          <w:rFonts w:ascii="Hind" w:eastAsia="Times New Roman" w:hAnsi="Hind" w:cs="Times New Roman"/>
          <w:sz w:val="21"/>
          <w:szCs w:val="21"/>
          <w:lang w:eastAsia="es-ES"/>
        </w:rPr>
      </w:pPr>
      <w:r>
        <w:rPr>
          <w:rFonts w:ascii="Hind" w:eastAsia="Times New Roman" w:hAnsi="Hind" w:cs="Times New Roman"/>
          <w:sz w:val="21"/>
          <w:szCs w:val="21"/>
          <w:lang w:eastAsia="es-ES"/>
        </w:rPr>
        <w:t xml:space="preserve">No consumir alimentos </w:t>
      </w:r>
      <w:proofErr w:type="spellStart"/>
      <w:r>
        <w:rPr>
          <w:rFonts w:ascii="Hind" w:eastAsia="Times New Roman" w:hAnsi="Hind" w:cs="Times New Roman"/>
          <w:sz w:val="21"/>
          <w:szCs w:val="21"/>
          <w:lang w:eastAsia="es-ES"/>
        </w:rPr>
        <w:t>solidos</w:t>
      </w:r>
      <w:proofErr w:type="spellEnd"/>
      <w:r>
        <w:rPr>
          <w:rFonts w:ascii="Hind" w:eastAsia="Times New Roman" w:hAnsi="Hind" w:cs="Times New Roman"/>
          <w:sz w:val="21"/>
          <w:szCs w:val="21"/>
          <w:lang w:eastAsia="es-ES"/>
        </w:rPr>
        <w:t xml:space="preserve"> ni líquidos 2 horas después de realizado el tratamiento.</w:t>
      </w:r>
    </w:p>
    <w:p w14:paraId="2381B64E" w14:textId="4480F58D" w:rsidR="00C57205" w:rsidRDefault="00C57205" w:rsidP="002839D3">
      <w:pPr>
        <w:numPr>
          <w:ilvl w:val="0"/>
          <w:numId w:val="7"/>
        </w:numPr>
        <w:shd w:val="clear" w:color="auto" w:fill="FFFFFF"/>
        <w:spacing w:before="100" w:beforeAutospacing="1" w:after="100" w:afterAutospacing="1" w:line="240" w:lineRule="auto"/>
        <w:rPr>
          <w:rFonts w:ascii="Hind" w:eastAsia="Times New Roman" w:hAnsi="Hind" w:cs="Times New Roman"/>
          <w:sz w:val="21"/>
          <w:szCs w:val="21"/>
          <w:lang w:eastAsia="es-ES"/>
        </w:rPr>
      </w:pPr>
      <w:r>
        <w:rPr>
          <w:rFonts w:ascii="Hind" w:eastAsia="Times New Roman" w:hAnsi="Hind" w:cs="Times New Roman"/>
          <w:sz w:val="21"/>
          <w:szCs w:val="21"/>
          <w:lang w:eastAsia="es-ES"/>
        </w:rPr>
        <w:t>Consumir una dieta blanda para evitar complicaciones como la fractura dental.</w:t>
      </w:r>
    </w:p>
    <w:p w14:paraId="039FAFF4" w14:textId="77F80713" w:rsidR="00C57205" w:rsidRDefault="00C57205" w:rsidP="00C57205">
      <w:pPr>
        <w:numPr>
          <w:ilvl w:val="0"/>
          <w:numId w:val="7"/>
        </w:numPr>
        <w:shd w:val="clear" w:color="auto" w:fill="FFFFFF"/>
        <w:spacing w:before="100" w:beforeAutospacing="1" w:after="100" w:afterAutospacing="1" w:line="240" w:lineRule="auto"/>
        <w:rPr>
          <w:rFonts w:ascii="Hind" w:eastAsia="Times New Roman" w:hAnsi="Hind" w:cs="Times New Roman"/>
          <w:sz w:val="21"/>
          <w:szCs w:val="21"/>
          <w:lang w:eastAsia="es-ES"/>
        </w:rPr>
      </w:pPr>
      <w:r>
        <w:rPr>
          <w:rFonts w:ascii="Hind" w:eastAsia="Times New Roman" w:hAnsi="Hind" w:cs="Times New Roman"/>
          <w:sz w:val="21"/>
          <w:szCs w:val="21"/>
          <w:lang w:eastAsia="es-ES"/>
        </w:rPr>
        <w:t>Evitar consumir alimentos con temperatura extremas (muy frio o caliente).</w:t>
      </w:r>
    </w:p>
    <w:p w14:paraId="0134665B" w14:textId="18529FFC" w:rsidR="00C57205" w:rsidRPr="00C57205" w:rsidRDefault="00C57205" w:rsidP="00C57205">
      <w:pPr>
        <w:numPr>
          <w:ilvl w:val="0"/>
          <w:numId w:val="7"/>
        </w:numPr>
        <w:shd w:val="clear" w:color="auto" w:fill="FFFFFF"/>
        <w:spacing w:before="100" w:beforeAutospacing="1" w:after="100" w:afterAutospacing="1" w:line="240" w:lineRule="auto"/>
        <w:rPr>
          <w:rFonts w:ascii="Hind" w:eastAsia="Times New Roman" w:hAnsi="Hind" w:cs="Times New Roman"/>
          <w:sz w:val="21"/>
          <w:szCs w:val="21"/>
          <w:lang w:eastAsia="es-ES"/>
        </w:rPr>
      </w:pPr>
      <w:r>
        <w:rPr>
          <w:rFonts w:ascii="Hind" w:eastAsia="Times New Roman" w:hAnsi="Hind" w:cs="Times New Roman"/>
          <w:sz w:val="21"/>
          <w:szCs w:val="21"/>
          <w:lang w:eastAsia="es-ES"/>
        </w:rPr>
        <w:t>Mantener hábitos de higiene bucal apropiados, utilizando cepillo dental, crema, enjuague bucal sin alcohol y seda dental.</w:t>
      </w:r>
    </w:p>
    <w:p w14:paraId="69C4D147" w14:textId="77777777" w:rsidR="002839D3" w:rsidRPr="002839D3" w:rsidRDefault="002839D3" w:rsidP="002839D3">
      <w:pPr>
        <w:numPr>
          <w:ilvl w:val="0"/>
          <w:numId w:val="7"/>
        </w:numPr>
        <w:shd w:val="clear" w:color="auto" w:fill="FFFFFF"/>
        <w:spacing w:before="100" w:beforeAutospacing="1" w:after="100" w:afterAutospacing="1" w:line="240" w:lineRule="auto"/>
        <w:rPr>
          <w:rFonts w:ascii="Hind" w:eastAsia="Times New Roman" w:hAnsi="Hind" w:cs="Times New Roman"/>
          <w:sz w:val="21"/>
          <w:szCs w:val="21"/>
          <w:lang w:eastAsia="es-ES"/>
        </w:rPr>
      </w:pPr>
      <w:r w:rsidRPr="002839D3">
        <w:rPr>
          <w:rFonts w:ascii="Hind" w:eastAsia="Times New Roman" w:hAnsi="Hind" w:cs="Times New Roman"/>
          <w:sz w:val="21"/>
          <w:szCs w:val="21"/>
          <w:lang w:eastAsia="es-ES"/>
        </w:rPr>
        <w:t>Es normal que los próximos 3 días presente sensibilidad en los dientes tratados, si el dolor persiste por más tiempo, consulte al odontólogo.</w:t>
      </w:r>
    </w:p>
    <w:p w14:paraId="3E9D8502" w14:textId="77777777" w:rsidR="002839D3" w:rsidRPr="002839D3" w:rsidRDefault="002839D3" w:rsidP="002839D3">
      <w:pPr>
        <w:shd w:val="clear" w:color="auto" w:fill="FFFFFF"/>
        <w:spacing w:after="259" w:line="240" w:lineRule="auto"/>
        <w:rPr>
          <w:rFonts w:ascii="Hind" w:eastAsia="Times New Roman" w:hAnsi="Hind" w:cs="Times New Roman"/>
          <w:sz w:val="21"/>
          <w:szCs w:val="21"/>
          <w:lang w:eastAsia="es-ES"/>
        </w:rPr>
      </w:pPr>
      <w:r w:rsidRPr="002839D3">
        <w:rPr>
          <w:rFonts w:ascii="Hind" w:eastAsia="Times New Roman" w:hAnsi="Hind" w:cs="Times New Roman"/>
          <w:b/>
          <w:bCs/>
          <w:sz w:val="21"/>
          <w:lang w:eastAsia="es-ES"/>
        </w:rPr>
        <w:t>CONTROLES: </w:t>
      </w:r>
      <w:r w:rsidRPr="002839D3">
        <w:rPr>
          <w:rFonts w:ascii="Hind" w:eastAsia="Times New Roman" w:hAnsi="Hind" w:cs="Times New Roman"/>
          <w:sz w:val="21"/>
          <w:szCs w:val="21"/>
          <w:lang w:eastAsia="es-ES"/>
        </w:rPr>
        <w:t>Cada 6 meses.</w:t>
      </w:r>
    </w:p>
    <w:p w14:paraId="3C046D00" w14:textId="77777777" w:rsidR="006F5737" w:rsidRDefault="006F5737" w:rsidP="006F5737">
      <w:pPr>
        <w:pStyle w:val="TableContents"/>
        <w:spacing w:after="0" w:line="240" w:lineRule="auto"/>
        <w:jc w:val="both"/>
        <w:rPr>
          <w:rFonts w:ascii="Tahoma" w:hAnsi="Tahoma"/>
          <w:sz w:val="16"/>
        </w:rPr>
      </w:pPr>
      <w:r w:rsidRPr="002C0326">
        <w:rPr>
          <w:rFonts w:ascii="Tahoma" w:hAnsi="Tahoma"/>
          <w:sz w:val="16"/>
        </w:rPr>
        <w:t>Certifico que he sido debidamente informado de la naturaleza y propósito de los procedimientos, exclusiones del Plan Obligatorio de Salud (POS y POS-S) los materiales, las tarifas, los copagos y/o cuotas moderadoras, las posibles complicaciones y consecuencias de realizar o no el tratamiento.</w:t>
      </w:r>
    </w:p>
    <w:p w14:paraId="10D67996" w14:textId="77777777" w:rsidR="006F5737" w:rsidRPr="002C0326" w:rsidRDefault="006F5737" w:rsidP="006F5737">
      <w:pPr>
        <w:pStyle w:val="TableContents"/>
        <w:spacing w:after="0" w:line="240" w:lineRule="auto"/>
        <w:jc w:val="both"/>
        <w:rPr>
          <w:rFonts w:ascii="Tahoma" w:hAnsi="Tahoma"/>
          <w:sz w:val="16"/>
        </w:rPr>
      </w:pPr>
      <w:r w:rsidRPr="002C0326">
        <w:rPr>
          <w:rFonts w:ascii="Tahoma" w:hAnsi="Tahoma"/>
          <w:sz w:val="16"/>
        </w:rPr>
        <w:t>Para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particular.</w:t>
      </w:r>
    </w:p>
    <w:p w14:paraId="0F032824" w14:textId="21F28017" w:rsidR="006F5737" w:rsidRDefault="006F5737" w:rsidP="006F5737">
      <w:pPr>
        <w:pStyle w:val="Standard"/>
        <w:spacing w:after="0" w:line="240" w:lineRule="auto"/>
        <w:rPr>
          <w:rFonts w:ascii="Tahoma" w:hAnsi="Tahoma"/>
          <w:sz w:val="16"/>
        </w:rPr>
      </w:pPr>
      <w:r w:rsidRPr="002C0326">
        <w:rPr>
          <w:rFonts w:ascii="Tahoma" w:hAnsi="Tahoma"/>
          <w:sz w:val="16"/>
        </w:rPr>
        <w:t>El profesional me informó de mi enfermedad, los cuidados que debo tener en el hogar. Su nombre y número telefónico del hospital para resolver las inquietudes y dudas que se presenten.</w:t>
      </w:r>
    </w:p>
    <w:p w14:paraId="6F28BDA8" w14:textId="77777777" w:rsidR="00C57205" w:rsidRDefault="00C57205" w:rsidP="006F5737">
      <w:pPr>
        <w:pStyle w:val="Standard"/>
        <w:spacing w:after="0" w:line="240" w:lineRule="auto"/>
        <w:rPr>
          <w:rFonts w:ascii="Tahoma" w:hAnsi="Tahoma"/>
          <w:sz w:val="16"/>
        </w:rPr>
      </w:pPr>
    </w:p>
    <w:p w14:paraId="021A099D" w14:textId="77777777" w:rsidR="00EC2F7F" w:rsidRPr="00876131" w:rsidRDefault="00EC2F7F" w:rsidP="00EC2F7F">
      <w:pPr>
        <w:pStyle w:val="TableContents"/>
        <w:spacing w:after="0" w:line="240" w:lineRule="auto"/>
        <w:jc w:val="both"/>
        <w:rPr>
          <w:b/>
          <w:color w:val="000000"/>
          <w:sz w:val="24"/>
          <w:szCs w:val="24"/>
        </w:rPr>
      </w:pPr>
      <w:r w:rsidRPr="00876131">
        <w:rPr>
          <w:b/>
          <w:color w:val="000000"/>
          <w:sz w:val="24"/>
          <w:szCs w:val="24"/>
        </w:rPr>
        <w:lastRenderedPageBreak/>
        <w:t>HE LEÍDO, ENTIENDO Y ACEPTO EL PROCEDIMIENTO Y CON MI FIRMA O HUELLA LO APRUEBO:</w:t>
      </w:r>
    </w:p>
    <w:p w14:paraId="51117D24" w14:textId="30AB566C" w:rsidR="00FC749A" w:rsidRDefault="00A82235" w:rsidP="00EC2F7F">
      <w:pPr>
        <w:pStyle w:val="TableContents"/>
        <w:spacing w:after="0" w:line="240" w:lineRule="auto"/>
        <w:jc w:val="center"/>
        <w:rPr>
          <w:rFonts w:ascii="Tahoma" w:hAnsi="Tahoma"/>
        </w:rPr>
      </w:pPr>
      <w:r>
        <w:rPr>
          <w:rFonts w:ascii="Tahoma" w:hAnsi="Tahoma"/>
          <w:b/>
          <w:bCs/>
        </w:rPr>
        <w:t xml:space="preserve">ANEXO # 6: </w:t>
      </w:r>
      <w:r w:rsidR="00FC749A" w:rsidRPr="002C0326">
        <w:rPr>
          <w:rFonts w:ascii="Tahoma" w:hAnsi="Tahoma"/>
          <w:b/>
          <w:bCs/>
        </w:rPr>
        <w:t>PROCEDIMIENTO</w:t>
      </w:r>
      <w:r>
        <w:rPr>
          <w:rFonts w:ascii="Tahoma" w:hAnsi="Tahoma"/>
          <w:b/>
          <w:bCs/>
        </w:rPr>
        <w:t xml:space="preserve"> - </w:t>
      </w:r>
      <w:r w:rsidR="00FC749A" w:rsidRPr="0021705A">
        <w:rPr>
          <w:rFonts w:ascii="Tahoma" w:hAnsi="Tahoma"/>
          <w:b/>
          <w:bCs/>
          <w:lang w:val="es-ES_tradnl"/>
        </w:rPr>
        <w:t>E</w:t>
      </w:r>
      <w:r w:rsidR="00501FBA" w:rsidRPr="0021705A">
        <w:rPr>
          <w:rFonts w:ascii="Tahoma" w:hAnsi="Tahoma"/>
          <w:b/>
          <w:bCs/>
          <w:lang w:val="es-ES_tradnl"/>
        </w:rPr>
        <w:t>XODONCIA</w:t>
      </w:r>
    </w:p>
    <w:p w14:paraId="26FABD20" w14:textId="77777777" w:rsidR="00FC749A" w:rsidRPr="002C0326" w:rsidRDefault="00FC749A" w:rsidP="00FC749A">
      <w:pPr>
        <w:pStyle w:val="TableContents"/>
        <w:spacing w:after="0" w:line="240" w:lineRule="auto"/>
        <w:jc w:val="center"/>
        <w:rPr>
          <w:rFonts w:ascii="Tahoma" w:hAnsi="Tahoma"/>
          <w:b/>
          <w:bCs/>
        </w:rPr>
      </w:pPr>
    </w:p>
    <w:p w14:paraId="7C362F71" w14:textId="77777777" w:rsidR="00FC749A" w:rsidRPr="00301615" w:rsidRDefault="00301615" w:rsidP="00FC749A">
      <w:pPr>
        <w:pStyle w:val="NormalWeb"/>
        <w:spacing w:before="0" w:beforeAutospacing="0" w:after="0" w:afterAutospacing="0"/>
        <w:jc w:val="both"/>
        <w:rPr>
          <w:rFonts w:ascii="Tahoma" w:hAnsi="Tahoma" w:cs="Tahoma"/>
          <w:sz w:val="20"/>
          <w:szCs w:val="20"/>
        </w:rPr>
      </w:pPr>
      <w:r w:rsidRPr="00301615">
        <w:rPr>
          <w:rFonts w:ascii="Tahoma" w:hAnsi="Tahoma"/>
          <w:b/>
          <w:bCs/>
          <w:sz w:val="20"/>
          <w:szCs w:val="20"/>
        </w:rPr>
        <w:t>DEFINICION-</w:t>
      </w:r>
      <w:r w:rsidR="00FC749A" w:rsidRPr="00301615">
        <w:rPr>
          <w:rFonts w:ascii="Tahoma" w:hAnsi="Tahoma"/>
          <w:b/>
          <w:bCs/>
          <w:sz w:val="20"/>
          <w:szCs w:val="20"/>
        </w:rPr>
        <w:t xml:space="preserve">EXPLICACIÓN: </w:t>
      </w:r>
      <w:r w:rsidR="00FC749A" w:rsidRPr="00301615">
        <w:rPr>
          <w:rFonts w:ascii="Tahoma" w:hAnsi="Tahoma"/>
          <w:sz w:val="20"/>
          <w:szCs w:val="20"/>
          <w:lang w:val="es-ES_tradnl"/>
        </w:rPr>
        <w:t xml:space="preserve">La </w:t>
      </w:r>
      <w:r w:rsidR="00FC749A" w:rsidRPr="00301615">
        <w:rPr>
          <w:rFonts w:ascii="Tahoma" w:hAnsi="Tahoma"/>
          <w:b/>
          <w:bCs/>
          <w:sz w:val="20"/>
          <w:szCs w:val="20"/>
          <w:lang w:val="es-ES_tradnl"/>
        </w:rPr>
        <w:t>exodoncia</w:t>
      </w:r>
      <w:r w:rsidR="00FC749A" w:rsidRPr="00301615">
        <w:rPr>
          <w:rFonts w:ascii="Tahoma" w:hAnsi="Tahoma"/>
          <w:sz w:val="20"/>
          <w:szCs w:val="20"/>
          <w:lang w:val="es-ES_tradnl"/>
        </w:rPr>
        <w:t xml:space="preserve"> es aquella parte de la cirugía maxilofacial que se ocupa de extraer los dientes, mediante unas técnicas e instrumental adecuado, de practicar la avulsión o extracción de un diente o porción del mismo, del lecho óseo que lo alberga. </w:t>
      </w:r>
    </w:p>
    <w:p w14:paraId="45C6F271" w14:textId="77777777" w:rsidR="00FC749A" w:rsidRPr="00301615" w:rsidRDefault="00FC749A" w:rsidP="00FC749A">
      <w:pPr>
        <w:pStyle w:val="NormalWeb"/>
        <w:spacing w:before="0" w:beforeAutospacing="0" w:after="0" w:afterAutospacing="0"/>
        <w:jc w:val="both"/>
        <w:rPr>
          <w:rFonts w:ascii="Tahoma" w:hAnsi="Tahoma" w:cs="Tahoma"/>
          <w:sz w:val="20"/>
          <w:szCs w:val="20"/>
        </w:rPr>
      </w:pPr>
    </w:p>
    <w:p w14:paraId="7C4FC492" w14:textId="699C64C8" w:rsidR="00FC749A" w:rsidRDefault="00FC749A" w:rsidP="00FC749A">
      <w:pPr>
        <w:pStyle w:val="NormalWeb"/>
        <w:spacing w:before="0" w:beforeAutospacing="0" w:after="0" w:afterAutospacing="0"/>
        <w:jc w:val="both"/>
        <w:rPr>
          <w:rFonts w:ascii="Tahoma" w:hAnsi="Tahoma"/>
          <w:b/>
          <w:bCs/>
          <w:sz w:val="20"/>
          <w:szCs w:val="20"/>
        </w:rPr>
      </w:pPr>
      <w:r w:rsidRPr="00301615">
        <w:rPr>
          <w:rFonts w:ascii="Tahoma" w:hAnsi="Tahoma"/>
          <w:b/>
          <w:bCs/>
          <w:sz w:val="20"/>
          <w:szCs w:val="20"/>
        </w:rPr>
        <w:t xml:space="preserve">POSIBLES COMPLICACIONES: </w:t>
      </w:r>
    </w:p>
    <w:p w14:paraId="2FD34046" w14:textId="77777777" w:rsidR="007E0B04" w:rsidRPr="00301615" w:rsidRDefault="007E0B04" w:rsidP="00FC749A">
      <w:pPr>
        <w:pStyle w:val="NormalWeb"/>
        <w:spacing w:before="0" w:beforeAutospacing="0" w:after="0" w:afterAutospacing="0"/>
        <w:jc w:val="both"/>
        <w:rPr>
          <w:rFonts w:ascii="Tahoma" w:hAnsi="Tahoma"/>
          <w:b/>
          <w:bCs/>
          <w:sz w:val="20"/>
          <w:szCs w:val="20"/>
        </w:rPr>
      </w:pPr>
    </w:p>
    <w:p w14:paraId="5C7FF43C" w14:textId="77777777" w:rsidR="00FC749A" w:rsidRPr="00301615" w:rsidRDefault="00FC749A" w:rsidP="00FC749A">
      <w:pPr>
        <w:rPr>
          <w:rFonts w:ascii="Tahoma" w:eastAsia="Times New Roman" w:hAnsi="Tahoma" w:cs="Tahoma"/>
          <w:sz w:val="20"/>
          <w:szCs w:val="20"/>
          <w:lang w:eastAsia="es-ES"/>
        </w:rPr>
      </w:pPr>
      <w:r w:rsidRPr="00301615">
        <w:rPr>
          <w:rFonts w:ascii="Tahoma" w:eastAsia="Times New Roman" w:hAnsi="Tahoma" w:cs="Tahoma"/>
          <w:sz w:val="20"/>
          <w:szCs w:val="20"/>
          <w:lang w:eastAsia="es-ES"/>
        </w:rPr>
        <w:t>Complicaciones de la anestesia</w:t>
      </w:r>
    </w:p>
    <w:p w14:paraId="33C989A6" w14:textId="77777777" w:rsidR="00FC749A" w:rsidRPr="00301615" w:rsidRDefault="00FC749A" w:rsidP="00FC749A">
      <w:pPr>
        <w:pStyle w:val="Standard"/>
        <w:numPr>
          <w:ilvl w:val="0"/>
          <w:numId w:val="1"/>
        </w:numPr>
        <w:spacing w:after="0" w:line="240" w:lineRule="auto"/>
        <w:jc w:val="both"/>
        <w:rPr>
          <w:rFonts w:ascii="Tahoma" w:hAnsi="Tahoma"/>
          <w:sz w:val="20"/>
          <w:szCs w:val="20"/>
          <w:lang w:val="es-ES_tradnl"/>
        </w:rPr>
      </w:pPr>
      <w:r w:rsidRPr="00301615">
        <w:rPr>
          <w:rFonts w:ascii="Tahoma" w:hAnsi="Tahoma"/>
          <w:sz w:val="20"/>
          <w:szCs w:val="20"/>
          <w:lang w:val="es-ES_tradnl"/>
        </w:rPr>
        <w:t>Sangrado continúo, Dolor e inflamación de la zona, Aparición de hematomas, Pequeños daños en los tejidos blandos de la zona afectada, Infección de la herida, Alveolitis, Sinusitis, Lesión del nervio dentario inferior. esta lesión conlleva disminución de la sensibilidad (hipoestesia) o pérdida total de la misma (anestesia), Lesión del nervio lingual, que también se encuentra muy próximo en la cara interna de la mandíbula, Fractura de la mandíbula, por resistencia insuficiente del hueso, Si se requiere colgajo (exodoncia quirúrgica), Posibilidad de dolor, Inflamación, Hemorragia, Hematomas, Sobreinfección de la herida, Trismo.</w:t>
      </w:r>
    </w:p>
    <w:p w14:paraId="55B275B4" w14:textId="77777777" w:rsidR="000D19BC" w:rsidRPr="00301615" w:rsidRDefault="000D19BC" w:rsidP="00FC749A">
      <w:pPr>
        <w:pStyle w:val="Standard"/>
        <w:numPr>
          <w:ilvl w:val="0"/>
          <w:numId w:val="1"/>
        </w:numPr>
        <w:spacing w:after="0" w:line="240" w:lineRule="auto"/>
        <w:jc w:val="both"/>
        <w:rPr>
          <w:rFonts w:ascii="Tahoma" w:hAnsi="Tahoma"/>
          <w:sz w:val="20"/>
          <w:szCs w:val="20"/>
          <w:lang w:val="es-ES_tradnl"/>
        </w:rPr>
      </w:pPr>
      <w:r w:rsidRPr="00301615">
        <w:rPr>
          <w:rFonts w:ascii="Tahoma" w:hAnsi="Tahoma"/>
          <w:sz w:val="20"/>
          <w:szCs w:val="20"/>
          <w:lang w:val="es-ES_tradnl"/>
        </w:rPr>
        <w:t>Fractura Dental</w:t>
      </w:r>
    </w:p>
    <w:p w14:paraId="3A5A5069" w14:textId="77777777" w:rsidR="000D19BC" w:rsidRPr="00301615" w:rsidRDefault="000D19BC" w:rsidP="00FC749A">
      <w:pPr>
        <w:pStyle w:val="Standard"/>
        <w:numPr>
          <w:ilvl w:val="0"/>
          <w:numId w:val="1"/>
        </w:numPr>
        <w:spacing w:after="0" w:line="240" w:lineRule="auto"/>
        <w:jc w:val="both"/>
        <w:rPr>
          <w:rFonts w:ascii="Tahoma" w:hAnsi="Tahoma"/>
          <w:sz w:val="20"/>
          <w:szCs w:val="20"/>
          <w:lang w:val="es-ES_tradnl"/>
        </w:rPr>
      </w:pPr>
      <w:r w:rsidRPr="00301615">
        <w:rPr>
          <w:rFonts w:ascii="Tahoma" w:hAnsi="Tahoma"/>
          <w:sz w:val="20"/>
          <w:szCs w:val="20"/>
          <w:lang w:val="es-ES_tradnl"/>
        </w:rPr>
        <w:t>Hemorragia</w:t>
      </w:r>
    </w:p>
    <w:p w14:paraId="35CB93B4" w14:textId="77777777" w:rsidR="000D19BC" w:rsidRPr="00301615" w:rsidRDefault="000D19BC" w:rsidP="00FC749A">
      <w:pPr>
        <w:pStyle w:val="Standard"/>
        <w:numPr>
          <w:ilvl w:val="0"/>
          <w:numId w:val="1"/>
        </w:numPr>
        <w:spacing w:after="0" w:line="240" w:lineRule="auto"/>
        <w:jc w:val="both"/>
        <w:rPr>
          <w:rFonts w:ascii="Tahoma" w:hAnsi="Tahoma"/>
          <w:sz w:val="20"/>
          <w:szCs w:val="20"/>
          <w:lang w:val="es-ES_tradnl"/>
        </w:rPr>
      </w:pPr>
      <w:r w:rsidRPr="00301615">
        <w:rPr>
          <w:rFonts w:ascii="Tahoma" w:hAnsi="Tahoma"/>
          <w:sz w:val="20"/>
          <w:szCs w:val="20"/>
          <w:lang w:val="es-ES_tradnl"/>
        </w:rPr>
        <w:t>Edema</w:t>
      </w:r>
    </w:p>
    <w:p w14:paraId="5DEE25C6" w14:textId="77777777" w:rsidR="000D19BC" w:rsidRPr="00301615" w:rsidRDefault="000D19BC" w:rsidP="00FC749A">
      <w:pPr>
        <w:pStyle w:val="Standard"/>
        <w:numPr>
          <w:ilvl w:val="0"/>
          <w:numId w:val="1"/>
        </w:numPr>
        <w:spacing w:after="0" w:line="240" w:lineRule="auto"/>
        <w:jc w:val="both"/>
        <w:rPr>
          <w:rFonts w:ascii="Tahoma" w:hAnsi="Tahoma"/>
          <w:sz w:val="20"/>
          <w:szCs w:val="20"/>
          <w:lang w:val="es-ES_tradnl"/>
        </w:rPr>
      </w:pPr>
      <w:r w:rsidRPr="00301615">
        <w:rPr>
          <w:rFonts w:ascii="Tahoma" w:hAnsi="Tahoma"/>
          <w:sz w:val="20"/>
          <w:szCs w:val="20"/>
          <w:lang w:val="es-ES_tradnl"/>
        </w:rPr>
        <w:t>alveolitis</w:t>
      </w:r>
    </w:p>
    <w:p w14:paraId="1F6B63EE" w14:textId="77777777" w:rsidR="00301615" w:rsidRPr="00301615" w:rsidRDefault="00301615" w:rsidP="00301615">
      <w:pPr>
        <w:shd w:val="clear" w:color="auto" w:fill="FFFFFF"/>
        <w:spacing w:before="100" w:beforeAutospacing="1" w:after="100" w:afterAutospacing="1" w:line="240" w:lineRule="auto"/>
        <w:rPr>
          <w:rFonts w:ascii="Tahoma" w:eastAsia="Times New Roman" w:hAnsi="Tahoma" w:cs="Tahoma"/>
          <w:b/>
          <w:sz w:val="20"/>
          <w:szCs w:val="20"/>
          <w:lang w:eastAsia="es-ES"/>
        </w:rPr>
      </w:pPr>
      <w:r w:rsidRPr="00301615">
        <w:rPr>
          <w:rFonts w:ascii="Tahoma" w:eastAsia="Times New Roman" w:hAnsi="Tahoma" w:cs="Tahoma"/>
          <w:b/>
          <w:sz w:val="20"/>
          <w:szCs w:val="20"/>
          <w:lang w:eastAsia="es-ES"/>
        </w:rPr>
        <w:t>RECOMENDACIONES POST- PROCEDIMIENTO</w:t>
      </w:r>
    </w:p>
    <w:p w14:paraId="75E56CE9" w14:textId="5E69FC93" w:rsidR="00301615" w:rsidRPr="00301615" w:rsidRDefault="00301615" w:rsidP="00301615">
      <w:pPr>
        <w:numPr>
          <w:ilvl w:val="0"/>
          <w:numId w:val="9"/>
        </w:numPr>
        <w:shd w:val="clear" w:color="auto" w:fill="FFFFFF"/>
        <w:spacing w:before="100" w:beforeAutospacing="1" w:after="100" w:afterAutospacing="1" w:line="240" w:lineRule="auto"/>
        <w:rPr>
          <w:rFonts w:ascii="Hind" w:eastAsia="Times New Roman" w:hAnsi="Hind" w:cs="Times New Roman"/>
          <w:sz w:val="21"/>
          <w:szCs w:val="21"/>
          <w:lang w:eastAsia="es-ES"/>
        </w:rPr>
      </w:pPr>
      <w:r w:rsidRPr="00301615">
        <w:rPr>
          <w:rFonts w:ascii="Hind" w:eastAsia="Times New Roman" w:hAnsi="Hind" w:cs="Times New Roman"/>
          <w:sz w:val="21"/>
          <w:szCs w:val="21"/>
          <w:lang w:eastAsia="es-ES"/>
        </w:rPr>
        <w:t>No realice enjuagues dentales en las próximas 12 horas, ni trate de escupir o tocarse la herida.</w:t>
      </w:r>
      <w:r w:rsidR="007E0B04">
        <w:rPr>
          <w:rFonts w:ascii="Hind" w:eastAsia="Times New Roman" w:hAnsi="Hind" w:cs="Times New Roman"/>
          <w:sz w:val="21"/>
          <w:szCs w:val="21"/>
          <w:lang w:eastAsia="es-ES"/>
        </w:rPr>
        <w:t xml:space="preserve"> No realizar actividad física, no exponerse al sol. Realice una buena higiene oral, limpiando suavemente en la zona intervenida.</w:t>
      </w:r>
    </w:p>
    <w:p w14:paraId="6158205D" w14:textId="39311F67" w:rsidR="00301615" w:rsidRPr="00301615" w:rsidRDefault="00301615" w:rsidP="00301615">
      <w:pPr>
        <w:numPr>
          <w:ilvl w:val="0"/>
          <w:numId w:val="9"/>
        </w:numPr>
        <w:shd w:val="clear" w:color="auto" w:fill="FFFFFF"/>
        <w:spacing w:before="100" w:beforeAutospacing="1" w:after="100" w:afterAutospacing="1" w:line="240" w:lineRule="auto"/>
        <w:rPr>
          <w:rFonts w:ascii="Hind" w:eastAsia="Times New Roman" w:hAnsi="Hind" w:cs="Times New Roman"/>
          <w:sz w:val="21"/>
          <w:szCs w:val="21"/>
          <w:lang w:eastAsia="es-ES"/>
        </w:rPr>
      </w:pPr>
      <w:r w:rsidRPr="00301615">
        <w:rPr>
          <w:rFonts w:ascii="Hind" w:eastAsia="Times New Roman" w:hAnsi="Hind" w:cs="Times New Roman"/>
          <w:sz w:val="21"/>
          <w:szCs w:val="21"/>
          <w:lang w:eastAsia="es-ES"/>
        </w:rPr>
        <w:t xml:space="preserve">Es normal que en las próximas 24 </w:t>
      </w:r>
      <w:r w:rsidR="007E0B04">
        <w:rPr>
          <w:rFonts w:ascii="Hind" w:eastAsia="Times New Roman" w:hAnsi="Hind" w:cs="Times New Roman"/>
          <w:sz w:val="21"/>
          <w:szCs w:val="21"/>
          <w:lang w:eastAsia="es-ES"/>
        </w:rPr>
        <w:t xml:space="preserve">horas halla un sangrado leve, en tales casos muerda una gasa durante 30 minutos constante. Si el sangrado aumenta o permanece por </w:t>
      </w:r>
      <w:proofErr w:type="spellStart"/>
      <w:r w:rsidR="007E0B04">
        <w:rPr>
          <w:rFonts w:ascii="Hind" w:eastAsia="Times New Roman" w:hAnsi="Hind" w:cs="Times New Roman"/>
          <w:sz w:val="21"/>
          <w:szCs w:val="21"/>
          <w:lang w:eastAsia="es-ES"/>
        </w:rPr>
        <w:t>mas</w:t>
      </w:r>
      <w:proofErr w:type="spellEnd"/>
      <w:r w:rsidR="007E0B04">
        <w:rPr>
          <w:rFonts w:ascii="Hind" w:eastAsia="Times New Roman" w:hAnsi="Hind" w:cs="Times New Roman"/>
          <w:sz w:val="21"/>
          <w:szCs w:val="21"/>
          <w:lang w:eastAsia="es-ES"/>
        </w:rPr>
        <w:t xml:space="preserve"> tiempo, consulte inmediatamente. Es normal que en las próximas 24- 48horas halla un dolor. Si persiste, consulte de inmediato.</w:t>
      </w:r>
    </w:p>
    <w:p w14:paraId="4F69840D" w14:textId="71FE24C9" w:rsidR="00301615" w:rsidRPr="00301615" w:rsidRDefault="007E0B04" w:rsidP="00301615">
      <w:pPr>
        <w:numPr>
          <w:ilvl w:val="0"/>
          <w:numId w:val="9"/>
        </w:numPr>
        <w:shd w:val="clear" w:color="auto" w:fill="FFFFFF"/>
        <w:spacing w:before="100" w:beforeAutospacing="1" w:after="100" w:afterAutospacing="1" w:line="240" w:lineRule="auto"/>
        <w:rPr>
          <w:rFonts w:ascii="Hind" w:eastAsia="Times New Roman" w:hAnsi="Hind" w:cs="Times New Roman"/>
          <w:sz w:val="21"/>
          <w:szCs w:val="21"/>
          <w:lang w:eastAsia="es-ES"/>
        </w:rPr>
      </w:pPr>
      <w:r>
        <w:rPr>
          <w:rFonts w:ascii="Hind" w:eastAsia="Times New Roman" w:hAnsi="Hind" w:cs="Times New Roman"/>
          <w:sz w:val="21"/>
          <w:szCs w:val="21"/>
          <w:lang w:eastAsia="es-ES"/>
        </w:rPr>
        <w:t>Absténgase de fumar en los próximos 5 días.</w:t>
      </w:r>
    </w:p>
    <w:p w14:paraId="1DFBB9AC" w14:textId="105A7F82" w:rsidR="00301615" w:rsidRPr="00301615" w:rsidRDefault="00301615" w:rsidP="00301615">
      <w:pPr>
        <w:numPr>
          <w:ilvl w:val="0"/>
          <w:numId w:val="9"/>
        </w:numPr>
        <w:shd w:val="clear" w:color="auto" w:fill="FFFFFF"/>
        <w:spacing w:before="100" w:beforeAutospacing="1" w:after="100" w:afterAutospacing="1" w:line="240" w:lineRule="auto"/>
        <w:rPr>
          <w:rFonts w:ascii="Hind" w:eastAsia="Times New Roman" w:hAnsi="Hind" w:cs="Times New Roman"/>
          <w:sz w:val="21"/>
          <w:szCs w:val="21"/>
          <w:lang w:eastAsia="es-ES"/>
        </w:rPr>
      </w:pPr>
      <w:r w:rsidRPr="00301615">
        <w:rPr>
          <w:rFonts w:ascii="Hind" w:eastAsia="Times New Roman" w:hAnsi="Hind" w:cs="Times New Roman"/>
          <w:sz w:val="21"/>
          <w:szCs w:val="21"/>
          <w:lang w:eastAsia="es-ES"/>
        </w:rPr>
        <w:t xml:space="preserve">Consuma alimentos </w:t>
      </w:r>
      <w:r w:rsidR="007E0B04">
        <w:rPr>
          <w:rFonts w:ascii="Hind" w:eastAsia="Times New Roman" w:hAnsi="Hind" w:cs="Times New Roman"/>
          <w:sz w:val="21"/>
          <w:szCs w:val="21"/>
          <w:lang w:eastAsia="es-ES"/>
        </w:rPr>
        <w:t xml:space="preserve">calientes ni </w:t>
      </w:r>
      <w:r w:rsidRPr="00301615">
        <w:rPr>
          <w:rFonts w:ascii="Hind" w:eastAsia="Times New Roman" w:hAnsi="Hind" w:cs="Times New Roman"/>
          <w:sz w:val="21"/>
          <w:szCs w:val="21"/>
          <w:lang w:eastAsia="es-ES"/>
        </w:rPr>
        <w:t xml:space="preserve">fríos </w:t>
      </w:r>
      <w:r w:rsidR="007E0B04">
        <w:rPr>
          <w:rFonts w:ascii="Hind" w:eastAsia="Times New Roman" w:hAnsi="Hind" w:cs="Times New Roman"/>
          <w:sz w:val="21"/>
          <w:szCs w:val="21"/>
          <w:lang w:eastAsia="es-ES"/>
        </w:rPr>
        <w:t xml:space="preserve">en </w:t>
      </w:r>
      <w:r w:rsidRPr="00301615">
        <w:rPr>
          <w:rFonts w:ascii="Hind" w:eastAsia="Times New Roman" w:hAnsi="Hind" w:cs="Times New Roman"/>
          <w:sz w:val="21"/>
          <w:szCs w:val="21"/>
          <w:lang w:eastAsia="es-ES"/>
        </w:rPr>
        <w:t>las próximas 24 horas.</w:t>
      </w:r>
    </w:p>
    <w:p w14:paraId="3538C819" w14:textId="294B9409" w:rsidR="006A27A8" w:rsidRPr="00301615" w:rsidRDefault="00301615" w:rsidP="00301615">
      <w:pPr>
        <w:shd w:val="clear" w:color="auto" w:fill="FFFFFF"/>
        <w:spacing w:after="259" w:line="240" w:lineRule="auto"/>
        <w:rPr>
          <w:rFonts w:ascii="Hind" w:eastAsia="Times New Roman" w:hAnsi="Hind" w:cs="Times New Roman"/>
          <w:sz w:val="21"/>
          <w:szCs w:val="21"/>
          <w:lang w:eastAsia="es-ES"/>
        </w:rPr>
      </w:pPr>
      <w:r w:rsidRPr="00301615">
        <w:rPr>
          <w:rFonts w:ascii="Hind" w:eastAsia="Times New Roman" w:hAnsi="Hind" w:cs="Times New Roman"/>
          <w:b/>
          <w:bCs/>
          <w:sz w:val="21"/>
          <w:lang w:eastAsia="es-ES"/>
        </w:rPr>
        <w:t>CONTROLES: </w:t>
      </w:r>
      <w:r w:rsidRPr="00301615">
        <w:rPr>
          <w:rFonts w:ascii="Hind" w:eastAsia="Times New Roman" w:hAnsi="Hind" w:cs="Times New Roman"/>
          <w:sz w:val="21"/>
          <w:szCs w:val="21"/>
          <w:lang w:eastAsia="es-ES"/>
        </w:rPr>
        <w:t>acuda a la semana para revisión y retiro de sutura.</w:t>
      </w:r>
    </w:p>
    <w:p w14:paraId="5E61445E" w14:textId="77777777" w:rsidR="00FC749A" w:rsidRDefault="00FC749A" w:rsidP="00FC749A">
      <w:pPr>
        <w:pStyle w:val="TableContents"/>
        <w:spacing w:after="0" w:line="240" w:lineRule="auto"/>
        <w:jc w:val="both"/>
        <w:rPr>
          <w:rFonts w:ascii="Tahoma" w:hAnsi="Tahoma"/>
          <w:sz w:val="16"/>
        </w:rPr>
      </w:pPr>
      <w:r w:rsidRPr="002C0326">
        <w:rPr>
          <w:rFonts w:ascii="Tahoma" w:hAnsi="Tahoma"/>
          <w:sz w:val="16"/>
        </w:rPr>
        <w:t>Certifico que he sido debidamente informado de la naturaleza y propósito de los procedimientos, exclusiones del Plan Obligatorio de Salud (POS y POS-S) los materiales, las tarifas, los copagos y/o cuotas moderadoras, las posibles complicaciones y consecuencias de realizar o no el tratamiento.</w:t>
      </w:r>
    </w:p>
    <w:p w14:paraId="5488A975" w14:textId="77777777" w:rsidR="00FC749A" w:rsidRPr="002C0326" w:rsidRDefault="00FC749A" w:rsidP="00FC749A">
      <w:pPr>
        <w:pStyle w:val="TableContents"/>
        <w:spacing w:after="0" w:line="240" w:lineRule="auto"/>
        <w:jc w:val="both"/>
        <w:rPr>
          <w:rFonts w:ascii="Tahoma" w:hAnsi="Tahoma"/>
          <w:sz w:val="16"/>
        </w:rPr>
      </w:pPr>
      <w:r w:rsidRPr="002C0326">
        <w:rPr>
          <w:rFonts w:ascii="Tahoma" w:hAnsi="Tahoma"/>
          <w:sz w:val="16"/>
        </w:rPr>
        <w:t>Para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particular.</w:t>
      </w:r>
    </w:p>
    <w:p w14:paraId="19D9C925" w14:textId="77777777" w:rsidR="00FC749A" w:rsidRDefault="00FC749A" w:rsidP="00FC749A">
      <w:pPr>
        <w:pStyle w:val="Standard"/>
        <w:spacing w:after="0" w:line="240" w:lineRule="auto"/>
        <w:rPr>
          <w:rFonts w:ascii="Tahoma" w:hAnsi="Tahoma"/>
          <w:sz w:val="16"/>
        </w:rPr>
      </w:pPr>
      <w:r w:rsidRPr="002C0326">
        <w:rPr>
          <w:rFonts w:ascii="Tahoma" w:hAnsi="Tahoma"/>
          <w:sz w:val="16"/>
        </w:rPr>
        <w:t>El profesional me informó de mi enfermedad, los cuidados que debo tener en el hogar. Su nombre y número telefónico del hospital para resolver las inquietudes y dudas que se presenten.</w:t>
      </w:r>
    </w:p>
    <w:p w14:paraId="53064989" w14:textId="77777777" w:rsidR="00FA3A97" w:rsidRDefault="00FA3A97" w:rsidP="00FC749A">
      <w:pPr>
        <w:pStyle w:val="Standard"/>
        <w:spacing w:after="0" w:line="240" w:lineRule="auto"/>
        <w:rPr>
          <w:rFonts w:ascii="Tahoma" w:hAnsi="Tahoma"/>
          <w:sz w:val="16"/>
        </w:rPr>
      </w:pPr>
    </w:p>
    <w:p w14:paraId="333FF658" w14:textId="77777777" w:rsidR="006A27A8" w:rsidRDefault="006A27A8" w:rsidP="00FC749A">
      <w:pPr>
        <w:pStyle w:val="Standard"/>
        <w:spacing w:after="0" w:line="240" w:lineRule="auto"/>
        <w:rPr>
          <w:rFonts w:ascii="Tahoma" w:hAnsi="Tahoma"/>
          <w:sz w:val="16"/>
        </w:rPr>
      </w:pPr>
    </w:p>
    <w:p w14:paraId="37DA6530" w14:textId="77777777" w:rsidR="006A27A8" w:rsidRDefault="006A27A8" w:rsidP="00FC749A">
      <w:pPr>
        <w:pStyle w:val="Standard"/>
        <w:spacing w:after="0" w:line="240" w:lineRule="auto"/>
        <w:rPr>
          <w:rFonts w:ascii="Tahoma" w:hAnsi="Tahoma"/>
          <w:sz w:val="16"/>
        </w:rPr>
      </w:pPr>
    </w:p>
    <w:p w14:paraId="6CC9EAAD" w14:textId="0B4F951F" w:rsidR="006A27A8" w:rsidRPr="00FB655C" w:rsidRDefault="006A27A8" w:rsidP="00FB655C">
      <w:pPr>
        <w:pStyle w:val="TableContents"/>
        <w:spacing w:after="0" w:line="240" w:lineRule="auto"/>
        <w:jc w:val="both"/>
        <w:rPr>
          <w:b/>
          <w:color w:val="000000"/>
          <w:sz w:val="24"/>
          <w:szCs w:val="24"/>
        </w:rPr>
      </w:pPr>
      <w:r w:rsidRPr="006A27A8">
        <w:rPr>
          <w:b/>
          <w:color w:val="000000"/>
          <w:sz w:val="24"/>
          <w:szCs w:val="24"/>
        </w:rPr>
        <w:t>HE LEÍDO, ENTIENDO Y ACEPTO EL PROCEDIMIENTO Y CON MI FIRMA O HUELLA LO APRUEBO:</w:t>
      </w:r>
    </w:p>
    <w:p w14:paraId="37FD21BF" w14:textId="77777777" w:rsidR="006A27A8" w:rsidRDefault="006A27A8" w:rsidP="00FC749A">
      <w:pPr>
        <w:pStyle w:val="Standard"/>
        <w:spacing w:after="0" w:line="240" w:lineRule="auto"/>
        <w:rPr>
          <w:rFonts w:ascii="Tahoma" w:hAnsi="Tahoma"/>
          <w:sz w:val="16"/>
        </w:rPr>
      </w:pPr>
    </w:p>
    <w:p w14:paraId="06839556" w14:textId="776994E0" w:rsidR="00EF3C7C" w:rsidRDefault="00A82235" w:rsidP="00EC2F7F">
      <w:pPr>
        <w:pStyle w:val="TableContents"/>
        <w:spacing w:after="0" w:line="240" w:lineRule="auto"/>
        <w:jc w:val="center"/>
        <w:rPr>
          <w:rFonts w:ascii="Tahoma" w:hAnsi="Tahoma"/>
        </w:rPr>
      </w:pPr>
      <w:r>
        <w:rPr>
          <w:rFonts w:ascii="Tahoma" w:hAnsi="Tahoma"/>
          <w:b/>
          <w:bCs/>
        </w:rPr>
        <w:t xml:space="preserve">ANEXO 4: </w:t>
      </w:r>
      <w:r w:rsidR="00EF3C7C" w:rsidRPr="002C0326">
        <w:rPr>
          <w:rFonts w:ascii="Tahoma" w:hAnsi="Tahoma"/>
          <w:b/>
          <w:bCs/>
        </w:rPr>
        <w:t>PROCEDIMIENTO</w:t>
      </w:r>
      <w:r>
        <w:rPr>
          <w:rFonts w:ascii="Tahoma" w:hAnsi="Tahoma"/>
          <w:b/>
          <w:bCs/>
        </w:rPr>
        <w:t xml:space="preserve"> - </w:t>
      </w:r>
      <w:r w:rsidR="00EF3C7C" w:rsidRPr="0021705A">
        <w:rPr>
          <w:rFonts w:ascii="Tahoma" w:hAnsi="Tahoma"/>
          <w:b/>
        </w:rPr>
        <w:t>ANESTESIA INTRAORAL</w:t>
      </w:r>
    </w:p>
    <w:p w14:paraId="0104C19D" w14:textId="77777777" w:rsidR="00EF3C7C" w:rsidRDefault="00EF3C7C" w:rsidP="00E84FDE">
      <w:pPr>
        <w:pStyle w:val="TableContents"/>
        <w:spacing w:after="0" w:line="240" w:lineRule="auto"/>
        <w:jc w:val="center"/>
        <w:rPr>
          <w:rFonts w:ascii="Tahoma" w:hAnsi="Tahoma"/>
          <w:b/>
          <w:bCs/>
        </w:rPr>
      </w:pPr>
    </w:p>
    <w:p w14:paraId="24C23DEA" w14:textId="33BE2B30" w:rsidR="00EF3C7C" w:rsidRPr="00E92D03" w:rsidRDefault="006A27A8" w:rsidP="00EF3C7C">
      <w:pPr>
        <w:pStyle w:val="NormalWeb"/>
        <w:spacing w:before="0" w:beforeAutospacing="0" w:after="0" w:afterAutospacing="0"/>
        <w:jc w:val="both"/>
        <w:rPr>
          <w:rFonts w:ascii="Tahoma" w:hAnsi="Tahoma" w:cs="Tahoma"/>
          <w:sz w:val="20"/>
          <w:szCs w:val="20"/>
        </w:rPr>
      </w:pPr>
      <w:r w:rsidRPr="00E92D03">
        <w:rPr>
          <w:rFonts w:ascii="Tahoma" w:hAnsi="Tahoma"/>
          <w:b/>
          <w:bCs/>
          <w:sz w:val="20"/>
          <w:szCs w:val="20"/>
        </w:rPr>
        <w:t xml:space="preserve">DEFINICIÓN - </w:t>
      </w:r>
      <w:r w:rsidR="00EF3C7C" w:rsidRPr="00E92D03">
        <w:rPr>
          <w:rFonts w:ascii="Tahoma" w:hAnsi="Tahoma"/>
          <w:b/>
          <w:bCs/>
          <w:sz w:val="20"/>
          <w:szCs w:val="20"/>
        </w:rPr>
        <w:t xml:space="preserve">EXPLICACIÓN: </w:t>
      </w:r>
      <w:r w:rsidR="00EF3C7C" w:rsidRPr="00E92D03">
        <w:rPr>
          <w:rFonts w:ascii="Tahoma" w:hAnsi="Tahoma" w:cs="Tahoma"/>
          <w:sz w:val="20"/>
          <w:szCs w:val="20"/>
        </w:rPr>
        <w:t>Es un procedimiento que persigue anular o minimizar cualquier posible dolor por la intervención terapéutica se realiza mediante la inyección de una sustancia con ese efecto (</w:t>
      </w:r>
      <w:r w:rsidR="00EC2F7F" w:rsidRPr="00E92D03">
        <w:rPr>
          <w:rFonts w:ascii="Tahoma" w:hAnsi="Tahoma" w:cs="Tahoma"/>
          <w:sz w:val="20"/>
          <w:szCs w:val="20"/>
        </w:rPr>
        <w:t>anestésico local</w:t>
      </w:r>
      <w:r w:rsidR="00EF3C7C" w:rsidRPr="00E92D03">
        <w:rPr>
          <w:rStyle w:val="nfasis"/>
          <w:rFonts w:ascii="Tahoma" w:hAnsi="Tahoma" w:cs="Tahoma"/>
          <w:sz w:val="20"/>
          <w:szCs w:val="20"/>
        </w:rPr>
        <w:t>)</w:t>
      </w:r>
      <w:r w:rsidR="00EF3C7C" w:rsidRPr="00E92D03">
        <w:rPr>
          <w:rFonts w:ascii="Tahoma" w:hAnsi="Tahoma" w:cs="Tahoma"/>
          <w:sz w:val="20"/>
          <w:szCs w:val="20"/>
        </w:rPr>
        <w:t xml:space="preserve"> en la zona tratada o en la proximidad de los nervios que reciben la sensibilidad de dicha zona, la insensibilización es pasajera de 30 minutos a 3 horas, según el lugar, la técnica y el anestésico utilizado.</w:t>
      </w:r>
    </w:p>
    <w:p w14:paraId="4ACDF876" w14:textId="77777777" w:rsidR="00EF3C7C" w:rsidRPr="00E92D03" w:rsidRDefault="00EF3C7C" w:rsidP="00EF3C7C">
      <w:pPr>
        <w:pStyle w:val="NormalWeb"/>
        <w:spacing w:before="0" w:beforeAutospacing="0" w:after="0" w:afterAutospacing="0"/>
        <w:jc w:val="both"/>
        <w:rPr>
          <w:rFonts w:ascii="Tahoma" w:hAnsi="Tahoma" w:cs="Tahoma"/>
          <w:sz w:val="20"/>
          <w:szCs w:val="20"/>
        </w:rPr>
      </w:pPr>
    </w:p>
    <w:p w14:paraId="5AC19CC5" w14:textId="77777777" w:rsidR="00EF3C7C" w:rsidRPr="00E92D03" w:rsidRDefault="00EF3C7C" w:rsidP="00EF3C7C">
      <w:pPr>
        <w:pStyle w:val="NormalWeb"/>
        <w:spacing w:before="0" w:beforeAutospacing="0" w:after="0" w:afterAutospacing="0"/>
        <w:jc w:val="both"/>
        <w:rPr>
          <w:rFonts w:ascii="Tahoma" w:hAnsi="Tahoma"/>
          <w:b/>
          <w:bCs/>
          <w:sz w:val="20"/>
          <w:szCs w:val="20"/>
        </w:rPr>
      </w:pPr>
      <w:r w:rsidRPr="00E92D03">
        <w:rPr>
          <w:rFonts w:ascii="Tahoma" w:hAnsi="Tahoma"/>
          <w:b/>
          <w:bCs/>
          <w:sz w:val="20"/>
          <w:szCs w:val="20"/>
        </w:rPr>
        <w:t xml:space="preserve">POSIBLES COMPLICACIONES: </w:t>
      </w:r>
    </w:p>
    <w:p w14:paraId="50A82841" w14:textId="77777777" w:rsidR="00EF3C7C" w:rsidRPr="00E92D03" w:rsidRDefault="00EF3C7C" w:rsidP="00FB655C">
      <w:pPr>
        <w:pStyle w:val="Sinespaciado"/>
        <w:jc w:val="both"/>
        <w:rPr>
          <w:rStyle w:val="Textoennegrita"/>
          <w:rFonts w:ascii="Tahoma" w:hAnsi="Tahoma" w:cs="Tahoma"/>
          <w:b w:val="0"/>
          <w:bCs w:val="0"/>
          <w:sz w:val="20"/>
        </w:rPr>
      </w:pPr>
    </w:p>
    <w:p w14:paraId="5E1D14A9" w14:textId="77777777" w:rsidR="00EF3C7C" w:rsidRPr="00FB655C" w:rsidRDefault="00EF3C7C" w:rsidP="00163FB8">
      <w:pPr>
        <w:pStyle w:val="Sinespaciado"/>
        <w:numPr>
          <w:ilvl w:val="0"/>
          <w:numId w:val="28"/>
        </w:numPr>
        <w:jc w:val="both"/>
        <w:rPr>
          <w:rFonts w:ascii="Tahoma" w:hAnsi="Tahoma" w:cs="Tahoma"/>
          <w:sz w:val="20"/>
        </w:rPr>
      </w:pPr>
      <w:r w:rsidRPr="00FB655C">
        <w:rPr>
          <w:rStyle w:val="Textoennegrita"/>
          <w:rFonts w:ascii="Tahoma" w:hAnsi="Tahoma" w:cs="Tahoma"/>
          <w:b w:val="0"/>
          <w:bCs w:val="0"/>
          <w:sz w:val="20"/>
        </w:rPr>
        <w:t xml:space="preserve">Heridas por mordedura de las zonas insensibilizadas </w:t>
      </w:r>
      <w:r w:rsidRPr="00FB655C">
        <w:rPr>
          <w:rFonts w:ascii="Tahoma" w:hAnsi="Tahoma" w:cs="Tahoma"/>
          <w:sz w:val="20"/>
        </w:rPr>
        <w:t>(lengua, labios, mejillas).</w:t>
      </w:r>
    </w:p>
    <w:p w14:paraId="1CAE8970" w14:textId="77777777" w:rsidR="00EF3C7C" w:rsidRPr="00FB655C" w:rsidRDefault="00EF3C7C" w:rsidP="00163FB8">
      <w:pPr>
        <w:pStyle w:val="Sinespaciado"/>
        <w:numPr>
          <w:ilvl w:val="0"/>
          <w:numId w:val="28"/>
        </w:numPr>
        <w:jc w:val="both"/>
        <w:rPr>
          <w:rFonts w:ascii="Tahoma" w:hAnsi="Tahoma" w:cs="Tahoma"/>
          <w:sz w:val="20"/>
        </w:rPr>
      </w:pPr>
      <w:r w:rsidRPr="00FB655C">
        <w:rPr>
          <w:rStyle w:val="Textoennegrita"/>
          <w:rFonts w:ascii="Tahoma" w:hAnsi="Tahoma" w:cs="Tahoma"/>
          <w:b w:val="0"/>
          <w:bCs w:val="0"/>
          <w:sz w:val="20"/>
        </w:rPr>
        <w:t>Daños por la aguja en vasos sanguíneos, nervios, músculos, etc</w:t>
      </w:r>
      <w:r w:rsidRPr="00FB655C">
        <w:rPr>
          <w:rFonts w:ascii="Tahoma" w:hAnsi="Tahoma" w:cs="Tahoma"/>
          <w:sz w:val="20"/>
        </w:rPr>
        <w:t>. Provocar pequeños hematomas («moratones»), dolor en el lugar de la inyección.</w:t>
      </w:r>
    </w:p>
    <w:p w14:paraId="6EDB52B2" w14:textId="77777777" w:rsidR="00EF3C7C" w:rsidRPr="00FB655C" w:rsidRDefault="00EF3C7C" w:rsidP="00163FB8">
      <w:pPr>
        <w:pStyle w:val="Sinespaciado"/>
        <w:numPr>
          <w:ilvl w:val="0"/>
          <w:numId w:val="28"/>
        </w:numPr>
        <w:jc w:val="both"/>
        <w:rPr>
          <w:rFonts w:ascii="Tahoma" w:hAnsi="Tahoma" w:cs="Tahoma"/>
          <w:sz w:val="20"/>
        </w:rPr>
      </w:pPr>
      <w:r w:rsidRPr="00FB655C">
        <w:rPr>
          <w:rFonts w:ascii="Tahoma" w:hAnsi="Tahoma" w:cs="Tahoma"/>
          <w:sz w:val="20"/>
        </w:rPr>
        <w:t>Parestesias (sensaciones extrañas) en la zona inervada por el nervio herido durante algunas semanas.</w:t>
      </w:r>
    </w:p>
    <w:p w14:paraId="6F005BAA" w14:textId="77777777" w:rsidR="00EF3C7C" w:rsidRPr="00FB655C" w:rsidRDefault="00EF3C7C" w:rsidP="00163FB8">
      <w:pPr>
        <w:pStyle w:val="Sinespaciado"/>
        <w:numPr>
          <w:ilvl w:val="0"/>
          <w:numId w:val="28"/>
        </w:numPr>
        <w:jc w:val="both"/>
        <w:rPr>
          <w:rFonts w:ascii="Tahoma" w:hAnsi="Tahoma" w:cs="Tahoma"/>
          <w:sz w:val="20"/>
        </w:rPr>
      </w:pPr>
      <w:r w:rsidRPr="00FB655C">
        <w:rPr>
          <w:rFonts w:ascii="Tahoma" w:hAnsi="Tahoma" w:cs="Tahoma"/>
          <w:sz w:val="20"/>
        </w:rPr>
        <w:t>M</w:t>
      </w:r>
      <w:r w:rsidRPr="00FB655C">
        <w:rPr>
          <w:rStyle w:val="Textoennegrita"/>
          <w:rFonts w:ascii="Tahoma" w:hAnsi="Tahoma" w:cs="Tahoma"/>
          <w:b w:val="0"/>
          <w:bCs w:val="0"/>
          <w:sz w:val="20"/>
        </w:rPr>
        <w:t>areos</w:t>
      </w:r>
      <w:r w:rsidRPr="00FB655C">
        <w:rPr>
          <w:rFonts w:ascii="Tahoma" w:hAnsi="Tahoma" w:cs="Tahoma"/>
          <w:sz w:val="20"/>
        </w:rPr>
        <w:t>,</w:t>
      </w:r>
    </w:p>
    <w:p w14:paraId="7BC98343" w14:textId="77777777" w:rsidR="00EF3C7C" w:rsidRPr="00FB655C" w:rsidRDefault="00EF3C7C" w:rsidP="00163FB8">
      <w:pPr>
        <w:pStyle w:val="Sinespaciado"/>
        <w:numPr>
          <w:ilvl w:val="0"/>
          <w:numId w:val="28"/>
        </w:numPr>
        <w:jc w:val="both"/>
        <w:rPr>
          <w:rStyle w:val="Textoennegrita"/>
          <w:rFonts w:ascii="Tahoma" w:hAnsi="Tahoma" w:cs="Tahoma"/>
          <w:b w:val="0"/>
          <w:bCs w:val="0"/>
          <w:sz w:val="20"/>
        </w:rPr>
      </w:pPr>
      <w:r w:rsidRPr="00FB655C">
        <w:rPr>
          <w:rStyle w:val="Textoennegrita"/>
          <w:rFonts w:ascii="Tahoma" w:hAnsi="Tahoma" w:cs="Tahoma"/>
          <w:b w:val="0"/>
          <w:bCs w:val="0"/>
          <w:sz w:val="20"/>
        </w:rPr>
        <w:t>Parálisis facial</w:t>
      </w:r>
    </w:p>
    <w:p w14:paraId="7CBDA0F0" w14:textId="77777777" w:rsidR="00EF3C7C" w:rsidRPr="00FB655C" w:rsidRDefault="00EF3C7C" w:rsidP="00163FB8">
      <w:pPr>
        <w:pStyle w:val="Standard"/>
        <w:numPr>
          <w:ilvl w:val="0"/>
          <w:numId w:val="28"/>
        </w:numPr>
        <w:spacing w:after="0" w:line="240" w:lineRule="auto"/>
        <w:jc w:val="both"/>
        <w:rPr>
          <w:rFonts w:ascii="Tahoma" w:hAnsi="Tahoma"/>
          <w:sz w:val="20"/>
          <w:szCs w:val="20"/>
        </w:rPr>
      </w:pPr>
      <w:r w:rsidRPr="00FB655C">
        <w:rPr>
          <w:rStyle w:val="Textoennegrita"/>
          <w:rFonts w:ascii="Tahoma" w:hAnsi="Tahoma"/>
          <w:b w:val="0"/>
          <w:bCs w:val="0"/>
          <w:sz w:val="20"/>
          <w:szCs w:val="20"/>
        </w:rPr>
        <w:t xml:space="preserve">Hipersensibilidad (alergia) </w:t>
      </w:r>
      <w:r w:rsidRPr="00FB655C">
        <w:rPr>
          <w:rFonts w:ascii="Tahoma" w:hAnsi="Tahoma"/>
          <w:sz w:val="20"/>
          <w:szCs w:val="20"/>
        </w:rPr>
        <w:t>al anestésico o a alguna otra sustancia presente en la solución anestésica.</w:t>
      </w:r>
    </w:p>
    <w:p w14:paraId="11D42448" w14:textId="77777777" w:rsidR="00EF3C7C" w:rsidRPr="00FB655C" w:rsidRDefault="00EF3C7C" w:rsidP="00163FB8">
      <w:pPr>
        <w:pStyle w:val="Standard"/>
        <w:numPr>
          <w:ilvl w:val="0"/>
          <w:numId w:val="28"/>
        </w:numPr>
        <w:spacing w:after="0" w:line="240" w:lineRule="auto"/>
        <w:jc w:val="both"/>
        <w:rPr>
          <w:rFonts w:ascii="Tahoma" w:hAnsi="Tahoma"/>
          <w:sz w:val="20"/>
          <w:szCs w:val="20"/>
        </w:rPr>
      </w:pPr>
      <w:r w:rsidRPr="00FB655C">
        <w:rPr>
          <w:rFonts w:ascii="Tahoma" w:hAnsi="Tahoma"/>
          <w:sz w:val="20"/>
          <w:szCs w:val="20"/>
        </w:rPr>
        <w:t>Rup</w:t>
      </w:r>
      <w:r w:rsidRPr="00FB655C">
        <w:rPr>
          <w:rStyle w:val="Textoennegrita"/>
          <w:rFonts w:ascii="Tahoma" w:hAnsi="Tahoma"/>
          <w:b w:val="0"/>
          <w:bCs w:val="0"/>
          <w:sz w:val="20"/>
          <w:szCs w:val="20"/>
        </w:rPr>
        <w:t>tura de la aguja</w:t>
      </w:r>
      <w:r w:rsidRPr="00FB655C">
        <w:rPr>
          <w:rFonts w:ascii="Tahoma" w:hAnsi="Tahoma"/>
          <w:sz w:val="20"/>
          <w:szCs w:val="20"/>
        </w:rPr>
        <w:t>, por movimiento brusco de la cabeza.</w:t>
      </w:r>
    </w:p>
    <w:p w14:paraId="128092D5" w14:textId="77777777" w:rsidR="00EF3C7C" w:rsidRPr="00FB655C" w:rsidRDefault="00EF3C7C" w:rsidP="00EF3C7C">
      <w:pPr>
        <w:pStyle w:val="Standard"/>
        <w:spacing w:after="0" w:line="240" w:lineRule="auto"/>
        <w:jc w:val="both"/>
        <w:rPr>
          <w:rFonts w:ascii="Tahoma" w:hAnsi="Tahoma"/>
          <w:sz w:val="20"/>
          <w:szCs w:val="20"/>
        </w:rPr>
      </w:pPr>
    </w:p>
    <w:p w14:paraId="698DC374" w14:textId="77777777" w:rsidR="00EF3C7C" w:rsidRPr="00E92D03" w:rsidRDefault="00EF3C7C" w:rsidP="00163FB8">
      <w:pPr>
        <w:pStyle w:val="Standard"/>
        <w:spacing w:after="0" w:line="240" w:lineRule="auto"/>
        <w:jc w:val="both"/>
        <w:rPr>
          <w:rFonts w:ascii="Tahoma" w:hAnsi="Tahoma"/>
          <w:b/>
          <w:sz w:val="20"/>
          <w:szCs w:val="20"/>
        </w:rPr>
      </w:pPr>
      <w:r w:rsidRPr="00E92D03">
        <w:rPr>
          <w:rFonts w:ascii="Tahoma" w:hAnsi="Tahoma"/>
          <w:b/>
          <w:sz w:val="20"/>
          <w:szCs w:val="20"/>
        </w:rPr>
        <w:t xml:space="preserve">BENEFICIOS:  </w:t>
      </w:r>
    </w:p>
    <w:p w14:paraId="7E901D51" w14:textId="77777777" w:rsidR="00EF3C7C" w:rsidRPr="00E92D03" w:rsidRDefault="00EF3C7C" w:rsidP="00EF3C7C">
      <w:pPr>
        <w:pStyle w:val="Standard"/>
        <w:spacing w:after="0" w:line="240" w:lineRule="auto"/>
        <w:jc w:val="both"/>
        <w:rPr>
          <w:rFonts w:ascii="Tahoma" w:hAnsi="Tahoma"/>
          <w:sz w:val="20"/>
          <w:szCs w:val="20"/>
        </w:rPr>
      </w:pPr>
    </w:p>
    <w:p w14:paraId="79C1A701" w14:textId="77777777" w:rsidR="00EF3C7C" w:rsidRPr="00E92D03" w:rsidRDefault="00EF3C7C" w:rsidP="00163FB8">
      <w:pPr>
        <w:pStyle w:val="Standard"/>
        <w:numPr>
          <w:ilvl w:val="0"/>
          <w:numId w:val="28"/>
        </w:numPr>
        <w:spacing w:after="0" w:line="240" w:lineRule="auto"/>
        <w:jc w:val="both"/>
        <w:rPr>
          <w:rFonts w:ascii="Tahoma" w:hAnsi="Tahoma"/>
          <w:sz w:val="20"/>
          <w:szCs w:val="20"/>
        </w:rPr>
      </w:pPr>
      <w:r w:rsidRPr="00E92D03">
        <w:rPr>
          <w:rFonts w:ascii="Tahoma" w:hAnsi="Tahoma"/>
          <w:sz w:val="20"/>
          <w:szCs w:val="20"/>
        </w:rPr>
        <w:t xml:space="preserve">Ausencia de dolor durante el procedimiento </w:t>
      </w:r>
    </w:p>
    <w:p w14:paraId="1530D7DD" w14:textId="77777777" w:rsidR="00EF3C7C" w:rsidRPr="00E92D03" w:rsidRDefault="00EF3C7C" w:rsidP="00163FB8">
      <w:pPr>
        <w:pStyle w:val="Standard"/>
        <w:numPr>
          <w:ilvl w:val="0"/>
          <w:numId w:val="28"/>
        </w:numPr>
        <w:spacing w:after="0" w:line="240" w:lineRule="auto"/>
        <w:jc w:val="both"/>
        <w:rPr>
          <w:rFonts w:ascii="Tahoma" w:hAnsi="Tahoma"/>
          <w:sz w:val="20"/>
          <w:szCs w:val="20"/>
        </w:rPr>
      </w:pPr>
      <w:r w:rsidRPr="00E92D03">
        <w:rPr>
          <w:rFonts w:ascii="Tahoma" w:hAnsi="Tahoma"/>
          <w:sz w:val="20"/>
          <w:szCs w:val="20"/>
        </w:rPr>
        <w:t xml:space="preserve">Disminución del sangrado </w:t>
      </w:r>
    </w:p>
    <w:p w14:paraId="0DD5EE90" w14:textId="77777777" w:rsidR="00EF3C7C" w:rsidRPr="00E92D03" w:rsidRDefault="00EF3C7C" w:rsidP="00EF3C7C">
      <w:pPr>
        <w:pStyle w:val="Standard"/>
        <w:spacing w:after="0" w:line="240" w:lineRule="auto"/>
        <w:jc w:val="both"/>
        <w:rPr>
          <w:rFonts w:ascii="Tahoma" w:hAnsi="Tahoma"/>
          <w:sz w:val="20"/>
          <w:szCs w:val="20"/>
        </w:rPr>
      </w:pPr>
    </w:p>
    <w:p w14:paraId="632DC368" w14:textId="77777777" w:rsidR="006A27A8" w:rsidRPr="00E92D03" w:rsidRDefault="006A27A8" w:rsidP="00EF3C7C">
      <w:pPr>
        <w:pStyle w:val="Standard"/>
        <w:spacing w:after="0" w:line="240" w:lineRule="auto"/>
        <w:jc w:val="both"/>
        <w:rPr>
          <w:rFonts w:ascii="Tahoma" w:hAnsi="Tahoma"/>
          <w:b/>
          <w:sz w:val="20"/>
          <w:szCs w:val="20"/>
        </w:rPr>
      </w:pPr>
      <w:r w:rsidRPr="00E92D03">
        <w:rPr>
          <w:rFonts w:ascii="Tahoma" w:hAnsi="Tahoma"/>
          <w:b/>
          <w:sz w:val="20"/>
          <w:szCs w:val="20"/>
        </w:rPr>
        <w:t>RECOMENDACIONES PRE- PROCEDIMIENTO</w:t>
      </w:r>
    </w:p>
    <w:p w14:paraId="6DAE565A" w14:textId="77777777" w:rsidR="006A27A8" w:rsidRPr="00E92D03" w:rsidRDefault="006A27A8" w:rsidP="00EF3C7C">
      <w:pPr>
        <w:pStyle w:val="Standard"/>
        <w:spacing w:after="0" w:line="240" w:lineRule="auto"/>
        <w:jc w:val="both"/>
        <w:rPr>
          <w:rFonts w:ascii="Tahoma" w:hAnsi="Tahoma"/>
          <w:sz w:val="20"/>
          <w:szCs w:val="20"/>
        </w:rPr>
      </w:pPr>
    </w:p>
    <w:p w14:paraId="5433B846" w14:textId="77777777" w:rsidR="006A27A8" w:rsidRPr="00E92D03" w:rsidRDefault="00085E3D" w:rsidP="006A27A8">
      <w:pPr>
        <w:pStyle w:val="Standard"/>
        <w:numPr>
          <w:ilvl w:val="0"/>
          <w:numId w:val="6"/>
        </w:numPr>
        <w:spacing w:after="0" w:line="240" w:lineRule="auto"/>
        <w:jc w:val="both"/>
        <w:rPr>
          <w:rFonts w:ascii="Tahoma" w:hAnsi="Tahoma"/>
          <w:sz w:val="20"/>
          <w:szCs w:val="20"/>
        </w:rPr>
      </w:pPr>
      <w:r w:rsidRPr="00E92D03">
        <w:rPr>
          <w:rFonts w:ascii="Tahoma" w:hAnsi="Tahoma"/>
          <w:sz w:val="20"/>
          <w:szCs w:val="20"/>
        </w:rPr>
        <w:t>Debe y/o puede desayunar o comer normalmente antes del procedimiento.</w:t>
      </w:r>
    </w:p>
    <w:p w14:paraId="5F313FC0" w14:textId="77777777" w:rsidR="00085E3D" w:rsidRPr="00E92D03" w:rsidRDefault="009D2DE6" w:rsidP="006A27A8">
      <w:pPr>
        <w:pStyle w:val="Standard"/>
        <w:numPr>
          <w:ilvl w:val="0"/>
          <w:numId w:val="6"/>
        </w:numPr>
        <w:spacing w:after="0" w:line="240" w:lineRule="auto"/>
        <w:jc w:val="both"/>
        <w:rPr>
          <w:rFonts w:ascii="Tahoma" w:hAnsi="Tahoma"/>
          <w:sz w:val="20"/>
          <w:szCs w:val="20"/>
        </w:rPr>
      </w:pPr>
      <w:r w:rsidRPr="00E92D03">
        <w:rPr>
          <w:rFonts w:ascii="Tahoma" w:hAnsi="Tahoma"/>
          <w:sz w:val="20"/>
          <w:szCs w:val="20"/>
        </w:rPr>
        <w:t xml:space="preserve">Deberá acudir a consulta acompañado </w:t>
      </w:r>
    </w:p>
    <w:p w14:paraId="7F679F48" w14:textId="77777777" w:rsidR="009D2DE6" w:rsidRPr="00E92D03" w:rsidRDefault="009D2DE6" w:rsidP="006A27A8">
      <w:pPr>
        <w:pStyle w:val="Standard"/>
        <w:numPr>
          <w:ilvl w:val="0"/>
          <w:numId w:val="6"/>
        </w:numPr>
        <w:spacing w:after="0" w:line="240" w:lineRule="auto"/>
        <w:jc w:val="both"/>
        <w:rPr>
          <w:rFonts w:ascii="Tahoma" w:hAnsi="Tahoma"/>
          <w:sz w:val="20"/>
          <w:szCs w:val="20"/>
        </w:rPr>
      </w:pPr>
      <w:r w:rsidRPr="00E92D03">
        <w:rPr>
          <w:rFonts w:ascii="Tahoma" w:hAnsi="Tahoma"/>
          <w:sz w:val="20"/>
          <w:szCs w:val="20"/>
        </w:rPr>
        <w:t>Cepille sus dientes de forma habitual</w:t>
      </w:r>
    </w:p>
    <w:p w14:paraId="45569AFF" w14:textId="01EE6710" w:rsidR="009D2DE6" w:rsidRPr="00E92D03" w:rsidRDefault="009D2DE6" w:rsidP="006A27A8">
      <w:pPr>
        <w:pStyle w:val="Standard"/>
        <w:numPr>
          <w:ilvl w:val="0"/>
          <w:numId w:val="6"/>
        </w:numPr>
        <w:spacing w:after="0" w:line="240" w:lineRule="auto"/>
        <w:jc w:val="both"/>
        <w:rPr>
          <w:rFonts w:ascii="Tahoma" w:hAnsi="Tahoma"/>
          <w:sz w:val="20"/>
          <w:szCs w:val="20"/>
        </w:rPr>
      </w:pPr>
      <w:r w:rsidRPr="00E92D03">
        <w:rPr>
          <w:rFonts w:ascii="Tahoma" w:hAnsi="Tahoma"/>
          <w:sz w:val="20"/>
          <w:szCs w:val="20"/>
        </w:rPr>
        <w:t xml:space="preserve">Si tiene </w:t>
      </w:r>
      <w:r w:rsidR="00EC2F7F" w:rsidRPr="00E92D03">
        <w:rPr>
          <w:rFonts w:ascii="Tahoma" w:hAnsi="Tahoma"/>
          <w:sz w:val="20"/>
          <w:szCs w:val="20"/>
        </w:rPr>
        <w:t>radiografía</w:t>
      </w:r>
      <w:r w:rsidRPr="00E92D03">
        <w:rPr>
          <w:rFonts w:ascii="Tahoma" w:hAnsi="Tahoma"/>
          <w:sz w:val="20"/>
          <w:szCs w:val="20"/>
        </w:rPr>
        <w:t xml:space="preserve"> previa no olvide traerla</w:t>
      </w:r>
    </w:p>
    <w:p w14:paraId="2684FCA2" w14:textId="77777777" w:rsidR="009D2DE6" w:rsidRPr="00E92D03" w:rsidRDefault="009D2DE6" w:rsidP="00E92D03">
      <w:pPr>
        <w:pStyle w:val="Standard"/>
        <w:spacing w:after="0" w:line="240" w:lineRule="auto"/>
        <w:ind w:left="720"/>
        <w:jc w:val="both"/>
        <w:rPr>
          <w:rFonts w:ascii="Tahoma" w:hAnsi="Tahoma"/>
          <w:sz w:val="20"/>
          <w:szCs w:val="20"/>
        </w:rPr>
      </w:pPr>
    </w:p>
    <w:p w14:paraId="56DC9E14" w14:textId="6BE1FA5E" w:rsidR="00E92D03" w:rsidRDefault="00E92D03" w:rsidP="00E92D03">
      <w:pPr>
        <w:pStyle w:val="Standard"/>
        <w:spacing w:after="0" w:line="240" w:lineRule="auto"/>
        <w:jc w:val="both"/>
        <w:rPr>
          <w:rFonts w:ascii="Tahoma" w:hAnsi="Tahoma"/>
          <w:b/>
          <w:sz w:val="20"/>
          <w:szCs w:val="20"/>
        </w:rPr>
      </w:pPr>
      <w:r w:rsidRPr="00E92D03">
        <w:rPr>
          <w:rFonts w:ascii="Tahoma" w:hAnsi="Tahoma"/>
          <w:b/>
          <w:sz w:val="20"/>
          <w:szCs w:val="20"/>
        </w:rPr>
        <w:t>RECOMENDACIONES POST- PROCEDIMIENTO</w:t>
      </w:r>
    </w:p>
    <w:p w14:paraId="574EC728" w14:textId="77777777" w:rsidR="00FB655C" w:rsidRPr="00E92D03" w:rsidRDefault="00FB655C" w:rsidP="00E92D03">
      <w:pPr>
        <w:pStyle w:val="Standard"/>
        <w:spacing w:after="0" w:line="240" w:lineRule="auto"/>
        <w:jc w:val="both"/>
        <w:rPr>
          <w:rFonts w:ascii="Tahoma" w:hAnsi="Tahoma"/>
          <w:b/>
          <w:sz w:val="20"/>
          <w:szCs w:val="20"/>
        </w:rPr>
      </w:pPr>
    </w:p>
    <w:p w14:paraId="68A94D30" w14:textId="77777777" w:rsidR="00E92D03" w:rsidRPr="00E92D03" w:rsidRDefault="00E92D03" w:rsidP="00E92D03">
      <w:pPr>
        <w:pStyle w:val="Standard"/>
        <w:numPr>
          <w:ilvl w:val="0"/>
          <w:numId w:val="14"/>
        </w:numPr>
        <w:spacing w:after="0" w:line="240" w:lineRule="auto"/>
        <w:jc w:val="both"/>
        <w:rPr>
          <w:rFonts w:ascii="Tahoma" w:hAnsi="Tahoma"/>
          <w:sz w:val="20"/>
          <w:szCs w:val="20"/>
        </w:rPr>
      </w:pPr>
      <w:r w:rsidRPr="00E92D03">
        <w:rPr>
          <w:rFonts w:ascii="Tahoma" w:hAnsi="Tahoma"/>
          <w:sz w:val="20"/>
          <w:szCs w:val="20"/>
        </w:rPr>
        <w:t>Tener cuidado de morder lengua, labios o mejillas</w:t>
      </w:r>
    </w:p>
    <w:p w14:paraId="4203282B" w14:textId="77777777" w:rsidR="00E92D03" w:rsidRPr="00E92D03" w:rsidRDefault="00E92D03" w:rsidP="00E92D03">
      <w:pPr>
        <w:pStyle w:val="Standard"/>
        <w:numPr>
          <w:ilvl w:val="0"/>
          <w:numId w:val="14"/>
        </w:numPr>
        <w:spacing w:after="0" w:line="240" w:lineRule="auto"/>
        <w:jc w:val="both"/>
        <w:rPr>
          <w:rFonts w:ascii="Tahoma" w:hAnsi="Tahoma"/>
          <w:sz w:val="20"/>
          <w:szCs w:val="20"/>
        </w:rPr>
      </w:pPr>
      <w:r w:rsidRPr="00E92D03">
        <w:rPr>
          <w:rFonts w:ascii="Tahoma" w:hAnsi="Tahoma"/>
          <w:sz w:val="20"/>
          <w:szCs w:val="20"/>
        </w:rPr>
        <w:t>No tomar bebidas calientes</w:t>
      </w:r>
    </w:p>
    <w:p w14:paraId="0E28CB85" w14:textId="77777777" w:rsidR="00E92D03" w:rsidRPr="00E92D03" w:rsidRDefault="00E92D03" w:rsidP="00E92D03">
      <w:pPr>
        <w:pStyle w:val="Standard"/>
        <w:spacing w:after="0" w:line="240" w:lineRule="auto"/>
        <w:ind w:left="1080"/>
        <w:jc w:val="both"/>
        <w:rPr>
          <w:rFonts w:ascii="Tahoma" w:hAnsi="Tahoma"/>
        </w:rPr>
      </w:pPr>
    </w:p>
    <w:p w14:paraId="4E14753F" w14:textId="77777777" w:rsidR="00EF3C7C" w:rsidRPr="002C0326" w:rsidRDefault="00EF3C7C" w:rsidP="00EF3C7C">
      <w:pPr>
        <w:pStyle w:val="TableContents"/>
        <w:spacing w:after="0" w:line="240" w:lineRule="auto"/>
        <w:jc w:val="both"/>
        <w:rPr>
          <w:rFonts w:ascii="Tahoma" w:hAnsi="Tahoma"/>
          <w:sz w:val="16"/>
        </w:rPr>
      </w:pPr>
      <w:r w:rsidRPr="002C0326">
        <w:rPr>
          <w:rFonts w:ascii="Tahoma" w:hAnsi="Tahoma"/>
          <w:sz w:val="16"/>
        </w:rPr>
        <w:t>Certifico que he sido debidamente informado de la naturaleza y propósito de los procedimientos, exclusiones del Plan Obligatorio de Salud (POS y POS-S) los materiales, las tarifas, los copagos y/o cuotas moderadoras, las posibles complicaciones y consecuencias de realizar o no el tratamiento.</w:t>
      </w:r>
    </w:p>
    <w:p w14:paraId="01E2DA1E" w14:textId="77777777" w:rsidR="00EF3C7C" w:rsidRPr="002C0326" w:rsidRDefault="00EF3C7C" w:rsidP="00EF3C7C">
      <w:pPr>
        <w:pStyle w:val="TableContents"/>
        <w:spacing w:after="0" w:line="240" w:lineRule="auto"/>
        <w:jc w:val="both"/>
        <w:rPr>
          <w:rFonts w:ascii="Tahoma" w:hAnsi="Tahoma"/>
          <w:sz w:val="16"/>
        </w:rPr>
      </w:pPr>
      <w:r w:rsidRPr="002C0326">
        <w:rPr>
          <w:rFonts w:ascii="Tahoma" w:hAnsi="Tahoma"/>
          <w:sz w:val="16"/>
        </w:rPr>
        <w:t>Para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particular.</w:t>
      </w:r>
    </w:p>
    <w:p w14:paraId="76D65769" w14:textId="77777777" w:rsidR="00EF3C7C" w:rsidRPr="002C0326" w:rsidRDefault="00EF3C7C" w:rsidP="00EF3C7C">
      <w:pPr>
        <w:pStyle w:val="Standard"/>
        <w:spacing w:after="0" w:line="240" w:lineRule="auto"/>
        <w:rPr>
          <w:rFonts w:ascii="Tahoma" w:hAnsi="Tahoma"/>
          <w:b/>
          <w:bCs/>
          <w:sz w:val="28"/>
        </w:rPr>
      </w:pPr>
      <w:r w:rsidRPr="002C0326">
        <w:rPr>
          <w:rFonts w:ascii="Tahoma" w:hAnsi="Tahoma"/>
          <w:sz w:val="16"/>
        </w:rPr>
        <w:lastRenderedPageBreak/>
        <w:t>El profesional me informó de mi enfermedad, los cuidados que debo tener en el hogar. Su nombre y número telefónico del hospital para resolver las inquietudes y dudas que se presenten.</w:t>
      </w:r>
    </w:p>
    <w:p w14:paraId="2AC876B2" w14:textId="31F471DB" w:rsidR="00876131" w:rsidRDefault="006A27A8" w:rsidP="00876131">
      <w:pPr>
        <w:rPr>
          <w:b/>
          <w:color w:val="000000"/>
          <w:sz w:val="24"/>
          <w:szCs w:val="24"/>
        </w:rPr>
      </w:pPr>
      <w:r w:rsidRPr="00876131">
        <w:rPr>
          <w:b/>
          <w:color w:val="000000"/>
          <w:sz w:val="24"/>
          <w:szCs w:val="24"/>
        </w:rPr>
        <w:t xml:space="preserve">HE LEÍDO, ENTIENDO Y ACEPTO EL PROCEDIMIENTO </w:t>
      </w:r>
      <w:r w:rsidR="00876131" w:rsidRPr="00876131">
        <w:rPr>
          <w:b/>
          <w:color w:val="000000"/>
          <w:sz w:val="24"/>
          <w:szCs w:val="24"/>
        </w:rPr>
        <w:t>Y CON MI FIRMA O HUELLA LO APRUEBO:</w:t>
      </w:r>
    </w:p>
    <w:p w14:paraId="677E52AB" w14:textId="28CF6427" w:rsidR="0021705A" w:rsidRDefault="00A82235" w:rsidP="00E84FDE">
      <w:pPr>
        <w:pStyle w:val="TableContents"/>
        <w:spacing w:after="0" w:line="240" w:lineRule="auto"/>
        <w:jc w:val="center"/>
        <w:rPr>
          <w:rFonts w:ascii="Tahoma" w:hAnsi="Tahoma"/>
        </w:rPr>
      </w:pPr>
      <w:r>
        <w:rPr>
          <w:rFonts w:ascii="Tahoma" w:hAnsi="Tahoma"/>
          <w:b/>
          <w:bCs/>
        </w:rPr>
        <w:t xml:space="preserve">ANEXO # 1: </w:t>
      </w:r>
      <w:r w:rsidR="0021705A" w:rsidRPr="002C0326">
        <w:rPr>
          <w:rFonts w:ascii="Tahoma" w:hAnsi="Tahoma"/>
          <w:b/>
          <w:bCs/>
        </w:rPr>
        <w:t>PROCEDIMIENT</w:t>
      </w:r>
      <w:r>
        <w:rPr>
          <w:rFonts w:ascii="Tahoma" w:hAnsi="Tahoma"/>
          <w:b/>
          <w:bCs/>
        </w:rPr>
        <w:t xml:space="preserve">O - </w:t>
      </w:r>
      <w:r w:rsidR="0021705A" w:rsidRPr="0021705A">
        <w:rPr>
          <w:rFonts w:ascii="Tahoma" w:hAnsi="Tahoma"/>
          <w:b/>
          <w:bCs/>
          <w:lang w:val="es-ES_tradnl"/>
        </w:rPr>
        <w:t>PERIODONCIA</w:t>
      </w:r>
    </w:p>
    <w:p w14:paraId="74365950" w14:textId="77777777" w:rsidR="0021705A" w:rsidRPr="006A27A8" w:rsidRDefault="0021705A" w:rsidP="0021705A">
      <w:pPr>
        <w:pStyle w:val="TableContents"/>
        <w:spacing w:after="0" w:line="240" w:lineRule="auto"/>
        <w:rPr>
          <w:rFonts w:ascii="Tahoma" w:hAnsi="Tahoma"/>
          <w:b/>
          <w:bCs/>
          <w:sz w:val="20"/>
          <w:szCs w:val="20"/>
        </w:rPr>
      </w:pPr>
    </w:p>
    <w:p w14:paraId="640D412E" w14:textId="77777777" w:rsidR="0021705A" w:rsidRPr="006A27A8" w:rsidRDefault="006A27A8" w:rsidP="0021705A">
      <w:pPr>
        <w:pStyle w:val="NormalWeb"/>
        <w:spacing w:before="0" w:beforeAutospacing="0" w:after="0" w:afterAutospacing="0"/>
        <w:jc w:val="both"/>
        <w:rPr>
          <w:rFonts w:ascii="Tahoma" w:hAnsi="Tahoma" w:cs="Tahoma"/>
          <w:sz w:val="20"/>
          <w:szCs w:val="20"/>
        </w:rPr>
      </w:pPr>
      <w:r w:rsidRPr="006A27A8">
        <w:rPr>
          <w:rFonts w:ascii="Tahoma" w:hAnsi="Tahoma" w:cs="Tahoma"/>
          <w:b/>
          <w:bCs/>
          <w:sz w:val="20"/>
          <w:szCs w:val="20"/>
        </w:rPr>
        <w:t xml:space="preserve">DEFINICIÓN - </w:t>
      </w:r>
      <w:r w:rsidR="0021705A" w:rsidRPr="006A27A8">
        <w:rPr>
          <w:rFonts w:ascii="Tahoma" w:hAnsi="Tahoma" w:cs="Tahoma"/>
          <w:b/>
          <w:bCs/>
          <w:sz w:val="20"/>
          <w:szCs w:val="20"/>
        </w:rPr>
        <w:t xml:space="preserve">EXPLICACIÓN: </w:t>
      </w:r>
      <w:r w:rsidR="0021705A" w:rsidRPr="006A27A8">
        <w:rPr>
          <w:rFonts w:ascii="Tahoma" w:hAnsi="Tahoma" w:cs="Tahoma"/>
          <w:color w:val="000000" w:themeColor="text1"/>
          <w:sz w:val="20"/>
          <w:szCs w:val="20"/>
          <w:lang w:val="es-ES_tradnl"/>
        </w:rPr>
        <w:t>Procedimientos encaminados a la prevención, diagnóstico y tratamiento de las </w:t>
      </w:r>
      <w:hyperlink r:id="rId8" w:tooltip="Enfermedad" w:history="1">
        <w:r w:rsidR="0021705A" w:rsidRPr="006A27A8">
          <w:rPr>
            <w:rStyle w:val="Hipervnculo"/>
            <w:rFonts w:ascii="Tahoma" w:hAnsi="Tahoma" w:cs="Tahoma"/>
            <w:color w:val="000000" w:themeColor="text1"/>
            <w:sz w:val="20"/>
            <w:szCs w:val="20"/>
            <w:lang w:val="es-ES_tradnl"/>
          </w:rPr>
          <w:t>enfermedades</w:t>
        </w:r>
      </w:hyperlink>
      <w:r w:rsidR="0021705A" w:rsidRPr="006A27A8">
        <w:rPr>
          <w:rFonts w:ascii="Tahoma" w:hAnsi="Tahoma" w:cs="Tahoma"/>
          <w:color w:val="000000" w:themeColor="text1"/>
          <w:sz w:val="20"/>
          <w:szCs w:val="20"/>
          <w:lang w:val="es-ES_tradnl"/>
        </w:rPr>
        <w:t xml:space="preserve"> y condiciones que afectan los </w:t>
      </w:r>
      <w:hyperlink r:id="rId9" w:tooltip="Tejido (biología)" w:history="1">
        <w:r w:rsidR="0021705A" w:rsidRPr="006A27A8">
          <w:rPr>
            <w:rStyle w:val="Hipervnculo"/>
            <w:rFonts w:ascii="Tahoma" w:hAnsi="Tahoma" w:cs="Tahoma"/>
            <w:color w:val="000000" w:themeColor="text1"/>
            <w:sz w:val="20"/>
            <w:szCs w:val="20"/>
            <w:lang w:val="es-ES_tradnl"/>
          </w:rPr>
          <w:t>tejidos</w:t>
        </w:r>
      </w:hyperlink>
      <w:r w:rsidR="0021705A" w:rsidRPr="006A27A8">
        <w:rPr>
          <w:rFonts w:ascii="Tahoma" w:hAnsi="Tahoma" w:cs="Tahoma"/>
          <w:color w:val="000000" w:themeColor="text1"/>
          <w:sz w:val="20"/>
          <w:szCs w:val="20"/>
          <w:lang w:val="es-ES_tradnl"/>
        </w:rPr>
        <w:t> que dan soporte a los dientes (encía, ligamento periodontal, cemento radicular y hueso alveolar) y a los substitutos implantados (implantes dentales, injertos, etc.), para el mantenimiento de la </w:t>
      </w:r>
      <w:hyperlink r:id="rId10" w:tooltip="Salud" w:history="1">
        <w:r w:rsidR="0021705A" w:rsidRPr="006A27A8">
          <w:rPr>
            <w:rStyle w:val="Hipervnculo"/>
            <w:rFonts w:ascii="Tahoma" w:hAnsi="Tahoma" w:cs="Tahoma"/>
            <w:color w:val="000000" w:themeColor="text1"/>
            <w:sz w:val="20"/>
            <w:szCs w:val="20"/>
            <w:lang w:val="es-ES_tradnl"/>
          </w:rPr>
          <w:t>salud</w:t>
        </w:r>
      </w:hyperlink>
      <w:r w:rsidR="0021705A" w:rsidRPr="006A27A8">
        <w:rPr>
          <w:rFonts w:ascii="Tahoma" w:hAnsi="Tahoma" w:cs="Tahoma"/>
          <w:color w:val="000000" w:themeColor="text1"/>
          <w:sz w:val="20"/>
          <w:szCs w:val="20"/>
          <w:lang w:val="es-ES_tradnl"/>
        </w:rPr>
        <w:t>, función y estética de los dientes y sus tejidos adyacentes.</w:t>
      </w:r>
    </w:p>
    <w:p w14:paraId="6B8A69EF" w14:textId="77777777" w:rsidR="0021705A" w:rsidRPr="006A27A8" w:rsidRDefault="0021705A" w:rsidP="0021705A">
      <w:pPr>
        <w:pStyle w:val="NormalWeb"/>
        <w:spacing w:before="0" w:beforeAutospacing="0" w:after="0" w:afterAutospacing="0"/>
        <w:jc w:val="both"/>
        <w:rPr>
          <w:rFonts w:ascii="Tahoma" w:hAnsi="Tahoma" w:cs="Tahoma"/>
          <w:sz w:val="20"/>
          <w:szCs w:val="20"/>
        </w:rPr>
      </w:pPr>
    </w:p>
    <w:p w14:paraId="380EE911" w14:textId="77777777" w:rsidR="0021705A" w:rsidRPr="006A27A8" w:rsidRDefault="0021705A" w:rsidP="00163FB8">
      <w:pPr>
        <w:pStyle w:val="NormalWeb"/>
        <w:spacing w:before="0" w:beforeAutospacing="0" w:after="0" w:afterAutospacing="0"/>
        <w:jc w:val="both"/>
        <w:rPr>
          <w:rFonts w:ascii="Tahoma" w:hAnsi="Tahoma" w:cs="Tahoma"/>
          <w:b/>
          <w:bCs/>
          <w:sz w:val="20"/>
          <w:szCs w:val="20"/>
        </w:rPr>
      </w:pPr>
      <w:r w:rsidRPr="006A27A8">
        <w:rPr>
          <w:rFonts w:ascii="Tahoma" w:hAnsi="Tahoma" w:cs="Tahoma"/>
          <w:b/>
          <w:bCs/>
          <w:sz w:val="20"/>
          <w:szCs w:val="20"/>
        </w:rPr>
        <w:t xml:space="preserve">POSIBLES COMPLICACIONES: </w:t>
      </w:r>
    </w:p>
    <w:p w14:paraId="2F0FF2BD" w14:textId="77777777" w:rsidR="0021705A" w:rsidRPr="006A27A8" w:rsidRDefault="0021705A" w:rsidP="0021705A">
      <w:pPr>
        <w:pStyle w:val="Standard"/>
        <w:spacing w:after="0" w:line="240" w:lineRule="auto"/>
        <w:jc w:val="both"/>
        <w:rPr>
          <w:rFonts w:ascii="Tahoma" w:hAnsi="Tahoma"/>
          <w:sz w:val="20"/>
          <w:szCs w:val="20"/>
        </w:rPr>
      </w:pPr>
    </w:p>
    <w:p w14:paraId="11E01408"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Sangrado</w:t>
      </w:r>
    </w:p>
    <w:p w14:paraId="5C6D2270"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Hematoma</w:t>
      </w:r>
    </w:p>
    <w:p w14:paraId="61CF10FB"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Hipersensibilidad.</w:t>
      </w:r>
    </w:p>
    <w:p w14:paraId="5FCB5568"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Movilidad dental (en presencia de grandes cálculos).</w:t>
      </w:r>
    </w:p>
    <w:p w14:paraId="16986A06"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Exposición de canales accesorios provocando patología pulpar.</w:t>
      </w:r>
    </w:p>
    <w:p w14:paraId="70282997"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En problemas periodontales avanzados se puede perder más hueso</w:t>
      </w:r>
    </w:p>
    <w:p w14:paraId="4FD075A6" w14:textId="77777777" w:rsidR="0021705A" w:rsidRPr="006A27A8" w:rsidRDefault="0021705A" w:rsidP="0021705A">
      <w:pPr>
        <w:pStyle w:val="Standard"/>
        <w:spacing w:after="0" w:line="240" w:lineRule="auto"/>
        <w:ind w:left="360"/>
        <w:jc w:val="both"/>
        <w:rPr>
          <w:rFonts w:ascii="Tahoma" w:hAnsi="Tahoma"/>
          <w:sz w:val="20"/>
          <w:szCs w:val="20"/>
        </w:rPr>
      </w:pPr>
    </w:p>
    <w:p w14:paraId="0B3E3B72" w14:textId="77777777" w:rsidR="0021705A" w:rsidRPr="006A27A8" w:rsidRDefault="0021705A" w:rsidP="00163FB8">
      <w:pPr>
        <w:pStyle w:val="Standard"/>
        <w:spacing w:after="0" w:line="240" w:lineRule="auto"/>
        <w:jc w:val="both"/>
        <w:rPr>
          <w:rFonts w:ascii="Tahoma" w:hAnsi="Tahoma"/>
          <w:b/>
          <w:sz w:val="20"/>
          <w:szCs w:val="20"/>
        </w:rPr>
      </w:pPr>
      <w:r w:rsidRPr="006A27A8">
        <w:rPr>
          <w:rFonts w:ascii="Tahoma" w:hAnsi="Tahoma"/>
          <w:b/>
          <w:sz w:val="20"/>
          <w:szCs w:val="20"/>
        </w:rPr>
        <w:t xml:space="preserve">BENEFICIOS:  </w:t>
      </w:r>
    </w:p>
    <w:p w14:paraId="6D7B4B98" w14:textId="77777777" w:rsidR="0021705A" w:rsidRPr="006A27A8" w:rsidRDefault="0021705A" w:rsidP="0021705A">
      <w:pPr>
        <w:pStyle w:val="Standard"/>
        <w:spacing w:after="0" w:line="240" w:lineRule="auto"/>
        <w:ind w:left="360"/>
        <w:rPr>
          <w:rFonts w:ascii="Tahoma" w:hAnsi="Tahoma"/>
          <w:sz w:val="20"/>
          <w:szCs w:val="20"/>
          <w:lang w:val="es-ES_tradnl"/>
        </w:rPr>
      </w:pPr>
    </w:p>
    <w:p w14:paraId="2E0FF57D"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Cicatrización de tejidos periodontal.</w:t>
      </w:r>
    </w:p>
    <w:p w14:paraId="35498C36"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Posible regeneración de tejidos periodontales (hueso, ligamento, encía).</w:t>
      </w:r>
    </w:p>
    <w:p w14:paraId="6194B840"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Evitar el sangrado de la encía.</w:t>
      </w:r>
    </w:p>
    <w:p w14:paraId="216D57C7" w14:textId="77777777" w:rsidR="0021705A" w:rsidRPr="006A27A8" w:rsidRDefault="0021705A" w:rsidP="00163FB8">
      <w:pPr>
        <w:pStyle w:val="Standard"/>
        <w:numPr>
          <w:ilvl w:val="0"/>
          <w:numId w:val="29"/>
        </w:numPr>
        <w:spacing w:after="0" w:line="240" w:lineRule="auto"/>
        <w:jc w:val="both"/>
        <w:rPr>
          <w:rFonts w:ascii="Tahoma" w:hAnsi="Tahoma"/>
          <w:sz w:val="20"/>
          <w:szCs w:val="20"/>
        </w:rPr>
      </w:pPr>
      <w:r w:rsidRPr="006A27A8">
        <w:rPr>
          <w:rFonts w:ascii="Tahoma" w:hAnsi="Tahoma"/>
          <w:sz w:val="20"/>
          <w:szCs w:val="20"/>
        </w:rPr>
        <w:t>evitar enfermedades como la gingivitis y la periodontitis</w:t>
      </w:r>
    </w:p>
    <w:p w14:paraId="7ACD2FAD" w14:textId="77777777" w:rsidR="006A27A8" w:rsidRPr="006A27A8" w:rsidRDefault="006A27A8" w:rsidP="006A27A8">
      <w:pPr>
        <w:pStyle w:val="Standard"/>
        <w:spacing w:after="0" w:line="240" w:lineRule="auto"/>
        <w:ind w:left="360"/>
        <w:jc w:val="both"/>
        <w:rPr>
          <w:rFonts w:ascii="Tahoma" w:hAnsi="Tahoma"/>
          <w:sz w:val="20"/>
          <w:szCs w:val="20"/>
        </w:rPr>
      </w:pPr>
    </w:p>
    <w:p w14:paraId="2CAAFD81" w14:textId="77777777" w:rsidR="006A27A8" w:rsidRPr="00876131" w:rsidRDefault="006A27A8" w:rsidP="00163FB8">
      <w:pPr>
        <w:pStyle w:val="Standard"/>
        <w:spacing w:after="0" w:line="240" w:lineRule="auto"/>
        <w:jc w:val="both"/>
        <w:rPr>
          <w:rFonts w:ascii="Tahoma" w:hAnsi="Tahoma"/>
          <w:b/>
          <w:sz w:val="20"/>
          <w:szCs w:val="20"/>
        </w:rPr>
      </w:pPr>
      <w:r w:rsidRPr="006A27A8">
        <w:rPr>
          <w:rFonts w:ascii="Tahoma" w:eastAsia="Times New Roman" w:hAnsi="Tahoma"/>
          <w:b/>
          <w:sz w:val="20"/>
          <w:szCs w:val="20"/>
          <w:lang w:eastAsia="es-ES"/>
        </w:rPr>
        <w:t>RECOMENDACIONES POST- PROCEDIMIENTO</w:t>
      </w:r>
    </w:p>
    <w:p w14:paraId="36CC08DE" w14:textId="369FCEAD" w:rsidR="006A27A8" w:rsidRDefault="006A27A8"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sidRPr="006A27A8">
        <w:rPr>
          <w:rFonts w:ascii="Tahoma" w:eastAsia="Times New Roman" w:hAnsi="Tahoma" w:cs="Tahoma"/>
          <w:sz w:val="20"/>
          <w:szCs w:val="20"/>
          <w:lang w:eastAsia="es-ES"/>
        </w:rPr>
        <w:t>Si le realizaron un detartraje o remoción de cálculos y limpieza es normal que por hoy y mañana sienta molestia o dolor leve en las encías y posible sangrado.</w:t>
      </w:r>
    </w:p>
    <w:p w14:paraId="2BC88EC0" w14:textId="5E626E31" w:rsidR="00E832F9" w:rsidRDefault="00E832F9"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Pr>
          <w:rFonts w:ascii="Tahoma" w:eastAsia="Times New Roman" w:hAnsi="Tahoma" w:cs="Tahoma"/>
          <w:sz w:val="20"/>
          <w:szCs w:val="20"/>
          <w:lang w:eastAsia="es-ES"/>
        </w:rPr>
        <w:t xml:space="preserve">No consumir alimentos </w:t>
      </w:r>
      <w:proofErr w:type="spellStart"/>
      <w:r>
        <w:rPr>
          <w:rFonts w:ascii="Tahoma" w:eastAsia="Times New Roman" w:hAnsi="Tahoma" w:cs="Tahoma"/>
          <w:sz w:val="20"/>
          <w:szCs w:val="20"/>
          <w:lang w:eastAsia="es-ES"/>
        </w:rPr>
        <w:t>solidos</w:t>
      </w:r>
      <w:proofErr w:type="spellEnd"/>
      <w:r>
        <w:rPr>
          <w:rFonts w:ascii="Tahoma" w:eastAsia="Times New Roman" w:hAnsi="Tahoma" w:cs="Tahoma"/>
          <w:sz w:val="20"/>
          <w:szCs w:val="20"/>
          <w:lang w:eastAsia="es-ES"/>
        </w:rPr>
        <w:t xml:space="preserve"> ni líquidos dos horas de realizado el procedimiento.</w:t>
      </w:r>
    </w:p>
    <w:p w14:paraId="012A2DDD" w14:textId="667E6B35" w:rsidR="00E832F9" w:rsidRPr="006A27A8" w:rsidRDefault="00E832F9"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Pr>
          <w:rFonts w:ascii="Tahoma" w:eastAsia="Times New Roman" w:hAnsi="Tahoma" w:cs="Tahoma"/>
          <w:sz w:val="20"/>
          <w:szCs w:val="20"/>
          <w:lang w:eastAsia="es-ES"/>
        </w:rPr>
        <w:t>Evitar consumir alimentos con temperaturas extremas (muy frio o caliente)</w:t>
      </w:r>
    </w:p>
    <w:p w14:paraId="4C7CFFAB" w14:textId="77777777" w:rsidR="006A27A8" w:rsidRPr="006A27A8" w:rsidRDefault="006A27A8"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sidRPr="006A27A8">
        <w:rPr>
          <w:rFonts w:ascii="Tahoma" w:eastAsia="Times New Roman" w:hAnsi="Tahoma" w:cs="Tahoma"/>
          <w:sz w:val="20"/>
          <w:szCs w:val="20"/>
          <w:lang w:eastAsia="es-ES"/>
        </w:rPr>
        <w:t>Nunca se automedique y siga todas las recomendaciones que le asigno su odontólogo.</w:t>
      </w:r>
    </w:p>
    <w:p w14:paraId="726926D9" w14:textId="77777777" w:rsidR="006A27A8" w:rsidRPr="006A27A8" w:rsidRDefault="006A27A8"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sidRPr="006A27A8">
        <w:rPr>
          <w:rFonts w:ascii="Tahoma" w:eastAsia="Times New Roman" w:hAnsi="Tahoma" w:cs="Tahoma"/>
          <w:sz w:val="20"/>
          <w:szCs w:val="20"/>
          <w:lang w:eastAsia="es-ES"/>
        </w:rPr>
        <w:t>Es normal que se presente sensibilidad en los dientes.</w:t>
      </w:r>
    </w:p>
    <w:p w14:paraId="470449F8" w14:textId="77777777" w:rsidR="006A27A8" w:rsidRPr="006A27A8" w:rsidRDefault="006A27A8" w:rsidP="00163FB8">
      <w:pPr>
        <w:numPr>
          <w:ilvl w:val="0"/>
          <w:numId w:val="29"/>
        </w:numPr>
        <w:shd w:val="clear" w:color="auto" w:fill="FFFFFF"/>
        <w:spacing w:before="100" w:beforeAutospacing="1" w:after="100" w:afterAutospacing="1" w:line="240" w:lineRule="auto"/>
        <w:rPr>
          <w:rFonts w:ascii="Tahoma" w:eastAsia="Times New Roman" w:hAnsi="Tahoma" w:cs="Tahoma"/>
          <w:sz w:val="20"/>
          <w:szCs w:val="20"/>
          <w:lang w:eastAsia="es-ES"/>
        </w:rPr>
      </w:pPr>
      <w:r w:rsidRPr="006A27A8">
        <w:rPr>
          <w:rFonts w:ascii="Tahoma" w:eastAsia="Times New Roman" w:hAnsi="Tahoma" w:cs="Tahoma"/>
          <w:sz w:val="20"/>
          <w:szCs w:val="20"/>
          <w:lang w:eastAsia="es-ES"/>
        </w:rPr>
        <w:t>Separe una cita de revisión en 6 meses.</w:t>
      </w:r>
    </w:p>
    <w:p w14:paraId="7E5EE979" w14:textId="77777777" w:rsidR="00AF37FB" w:rsidRDefault="0021705A" w:rsidP="00AF37FB">
      <w:pPr>
        <w:shd w:val="clear" w:color="auto" w:fill="FFFFFF"/>
        <w:spacing w:after="259" w:line="240" w:lineRule="auto"/>
        <w:rPr>
          <w:rFonts w:ascii="Tahoma" w:eastAsia="Times New Roman" w:hAnsi="Tahoma" w:cs="Tahoma"/>
          <w:sz w:val="20"/>
          <w:szCs w:val="20"/>
          <w:lang w:eastAsia="es-ES"/>
        </w:rPr>
      </w:pPr>
      <w:r w:rsidRPr="002C0326">
        <w:rPr>
          <w:rFonts w:ascii="Tahoma" w:hAnsi="Tahoma"/>
          <w:sz w:val="16"/>
        </w:rPr>
        <w:t xml:space="preserve">Certifico que he sido debidamente informado de la naturaleza y propósito de los procedimientos, exclusiones del Plan Obligatorio de Salud (POS y POS-S) los materiales, las tarifas, los copagos y/o cuotas moderadoras, las posibles complicaciones y consecuencias de realizar o no el </w:t>
      </w:r>
      <w:r w:rsidR="00E832F9" w:rsidRPr="002C0326">
        <w:rPr>
          <w:rFonts w:ascii="Tahoma" w:hAnsi="Tahoma"/>
          <w:sz w:val="16"/>
        </w:rPr>
        <w:t>tratamiento. Para</w:t>
      </w:r>
      <w:r w:rsidRPr="002C0326">
        <w:rPr>
          <w:rFonts w:ascii="Tahoma" w:hAnsi="Tahoma"/>
          <w:sz w:val="16"/>
        </w:rPr>
        <w:t xml:space="preserve">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w:t>
      </w:r>
      <w:r w:rsidR="00E832F9" w:rsidRPr="002C0326">
        <w:rPr>
          <w:rFonts w:ascii="Tahoma" w:hAnsi="Tahoma"/>
          <w:sz w:val="16"/>
        </w:rPr>
        <w:t>particular. El</w:t>
      </w:r>
      <w:r w:rsidRPr="002C0326">
        <w:rPr>
          <w:rFonts w:ascii="Tahoma" w:hAnsi="Tahoma"/>
          <w:sz w:val="16"/>
        </w:rPr>
        <w:t xml:space="preserve"> profesional me informó de mi enfermedad, los cuidados que debo tener en el hogar. Su nombre y número telefónico del hospital para resolver las inquietudes y dudas que se presenten.</w:t>
      </w:r>
    </w:p>
    <w:p w14:paraId="0FEA0532" w14:textId="77777777" w:rsidR="00AF37FB" w:rsidRDefault="00AF37FB" w:rsidP="006A27A8">
      <w:pPr>
        <w:jc w:val="center"/>
        <w:rPr>
          <w:rFonts w:ascii="Tahoma" w:hAnsi="Tahoma" w:cs="Tahoma"/>
          <w:b/>
          <w:lang w:val="es-CO"/>
        </w:rPr>
      </w:pPr>
    </w:p>
    <w:p w14:paraId="2AF4773B" w14:textId="012BFF33" w:rsidR="002C4668" w:rsidRPr="006A27A8" w:rsidRDefault="00400992" w:rsidP="006A27A8">
      <w:pPr>
        <w:jc w:val="center"/>
        <w:rPr>
          <w:rFonts w:ascii="Tahoma" w:hAnsi="Tahoma" w:cs="Tahoma"/>
          <w:b/>
          <w:lang w:val="es-CO"/>
        </w:rPr>
      </w:pPr>
      <w:r>
        <w:rPr>
          <w:rFonts w:ascii="Tahoma" w:hAnsi="Tahoma" w:cs="Tahoma"/>
          <w:b/>
          <w:lang w:val="es-CO"/>
        </w:rPr>
        <w:t xml:space="preserve">ANEXO 2: </w:t>
      </w:r>
      <w:r w:rsidR="002C4668" w:rsidRPr="006A27A8">
        <w:rPr>
          <w:rFonts w:ascii="Tahoma" w:hAnsi="Tahoma" w:cs="Tahoma"/>
          <w:b/>
          <w:lang w:val="es-CO"/>
        </w:rPr>
        <w:t>APLICACIÓN BARNIZ DE FLUOR</w:t>
      </w:r>
    </w:p>
    <w:p w14:paraId="7F8EEED1" w14:textId="6D40FFF9" w:rsidR="002C4668" w:rsidRPr="006A27A8" w:rsidRDefault="006A27A8">
      <w:pPr>
        <w:rPr>
          <w:rFonts w:ascii="Tahoma" w:hAnsi="Tahoma" w:cs="Tahoma"/>
          <w:sz w:val="20"/>
          <w:szCs w:val="20"/>
        </w:rPr>
      </w:pPr>
      <w:r w:rsidRPr="006A27A8">
        <w:rPr>
          <w:rFonts w:ascii="Tahoma" w:hAnsi="Tahoma" w:cs="Tahoma"/>
          <w:b/>
          <w:sz w:val="20"/>
          <w:szCs w:val="20"/>
        </w:rPr>
        <w:t>DEFINICIÓN – EXPLICACIÓN:</w:t>
      </w:r>
      <w:r>
        <w:rPr>
          <w:rFonts w:ascii="Tahoma" w:hAnsi="Tahoma" w:cs="Tahoma"/>
          <w:sz w:val="20"/>
          <w:szCs w:val="20"/>
        </w:rPr>
        <w:t xml:space="preserve"> </w:t>
      </w:r>
      <w:r w:rsidR="002C4668" w:rsidRPr="006A27A8">
        <w:rPr>
          <w:rFonts w:ascii="Tahoma" w:hAnsi="Tahoma" w:cs="Tahoma"/>
          <w:sz w:val="20"/>
          <w:szCs w:val="20"/>
        </w:rPr>
        <w:t>La aplicación de barniz de flúor, es un procedimiento seguro y sencillo, que puede producir un leve cambio temporal en el color en los dientes. Se me ha ha informado sobre el procedimiento, sus beneficios, sus riesgos y al respecto y se me ha recomendado No consumir alimentos al menos durante las siguientes cuatro (4) horas posteriores a la aplicación del barniz, con posterioridad a este tiempo, los alimentos a consumir No deben ser pegajosos ni abrasivos (chicles, dulces, entre otros) y por esta vez, No realizar cepillado dental hasta la mañana siguiente. Certifico que he leído y comprendido perfectamente lo anterior y por lo</w:t>
      </w:r>
      <w:r w:rsidR="00236901" w:rsidRPr="006A27A8">
        <w:rPr>
          <w:rFonts w:ascii="Tahoma" w:hAnsi="Tahoma" w:cs="Tahoma"/>
          <w:sz w:val="20"/>
          <w:szCs w:val="20"/>
        </w:rPr>
        <w:t xml:space="preserve"> tanto autorizo, </w:t>
      </w:r>
      <w:r w:rsidR="002C4668" w:rsidRPr="006A27A8">
        <w:rPr>
          <w:rFonts w:ascii="Tahoma" w:hAnsi="Tahoma" w:cs="Tahoma"/>
          <w:sz w:val="20"/>
          <w:szCs w:val="20"/>
        </w:rPr>
        <w:t xml:space="preserve">SI </w:t>
      </w:r>
      <w:r w:rsidR="00AF37FB">
        <w:rPr>
          <w:rFonts w:ascii="Tahoma" w:hAnsi="Tahoma" w:cs="Tahoma"/>
          <w:sz w:val="20"/>
          <w:szCs w:val="20"/>
        </w:rPr>
        <w:t>O</w:t>
      </w:r>
      <w:r w:rsidR="002C4668" w:rsidRPr="006A27A8">
        <w:rPr>
          <w:rFonts w:ascii="Tahoma" w:hAnsi="Tahoma" w:cs="Tahoma"/>
          <w:sz w:val="20"/>
          <w:szCs w:val="20"/>
        </w:rPr>
        <w:t xml:space="preserve"> NO la aplicación del barniz de flúor.</w:t>
      </w:r>
    </w:p>
    <w:p w14:paraId="296CC6B5" w14:textId="77777777" w:rsidR="00236901" w:rsidRPr="006A27A8" w:rsidRDefault="00236901">
      <w:pPr>
        <w:rPr>
          <w:rFonts w:ascii="Tahoma" w:hAnsi="Tahoma" w:cs="Tahoma"/>
          <w:sz w:val="20"/>
          <w:szCs w:val="20"/>
          <w:u w:val="single"/>
        </w:rPr>
      </w:pPr>
    </w:p>
    <w:p w14:paraId="4D0FCE1E" w14:textId="77777777" w:rsidR="00236901" w:rsidRPr="006A27A8" w:rsidRDefault="006A27A8">
      <w:pPr>
        <w:rPr>
          <w:rStyle w:val="Textoennegrita"/>
          <w:rFonts w:ascii="Tahoma" w:hAnsi="Tahoma" w:cs="Tahoma"/>
          <w:b w:val="0"/>
          <w:sz w:val="20"/>
          <w:szCs w:val="20"/>
          <w:shd w:val="clear" w:color="auto" w:fill="FFFFFF"/>
        </w:rPr>
      </w:pPr>
      <w:r>
        <w:rPr>
          <w:rStyle w:val="Textoennegrita"/>
          <w:rFonts w:ascii="Tahoma" w:hAnsi="Tahoma" w:cs="Tahoma"/>
          <w:sz w:val="20"/>
          <w:szCs w:val="20"/>
          <w:shd w:val="clear" w:color="auto" w:fill="FFFFFF"/>
        </w:rPr>
        <w:t>RECOMENDACIONES PRE- PROCEDIMIENTO</w:t>
      </w:r>
      <w:r w:rsidR="00236901" w:rsidRPr="006A27A8">
        <w:rPr>
          <w:rFonts w:ascii="Tahoma" w:hAnsi="Tahoma" w:cs="Tahoma"/>
          <w:sz w:val="20"/>
          <w:szCs w:val="20"/>
        </w:rPr>
        <w:br/>
      </w:r>
      <w:r w:rsidR="00236901" w:rsidRPr="006A27A8">
        <w:rPr>
          <w:rFonts w:ascii="Tahoma" w:hAnsi="Tahoma" w:cs="Tahoma"/>
          <w:sz w:val="20"/>
          <w:szCs w:val="20"/>
        </w:rPr>
        <w:br/>
      </w:r>
      <w:r w:rsidR="00236901" w:rsidRPr="006A27A8">
        <w:rPr>
          <w:rFonts w:ascii="Tahoma" w:hAnsi="Tahoma" w:cs="Tahoma"/>
          <w:sz w:val="20"/>
          <w:szCs w:val="20"/>
          <w:shd w:val="clear" w:color="auto" w:fill="FFFFFF"/>
        </w:rPr>
        <w:t>-    Los niños deben comer y beber algo antes de recibir la aplicación del barniz de flúor.</w:t>
      </w:r>
      <w:r w:rsidR="00236901" w:rsidRPr="006A27A8">
        <w:rPr>
          <w:rFonts w:ascii="Tahoma" w:hAnsi="Tahoma" w:cs="Tahoma"/>
          <w:sz w:val="20"/>
          <w:szCs w:val="20"/>
        </w:rPr>
        <w:br/>
      </w:r>
      <w:r w:rsidR="00236901" w:rsidRPr="006A27A8">
        <w:rPr>
          <w:rFonts w:ascii="Tahoma" w:hAnsi="Tahoma" w:cs="Tahoma"/>
          <w:sz w:val="20"/>
          <w:szCs w:val="20"/>
          <w:shd w:val="clear" w:color="auto" w:fill="FFFFFF"/>
        </w:rPr>
        <w:t>-    Deben cepillarse sus dientes antes de la aplicación del barniz de flúor, que no tiene mal sabor.</w:t>
      </w:r>
      <w:r w:rsidR="00236901" w:rsidRPr="006A27A8">
        <w:rPr>
          <w:rFonts w:ascii="Tahoma" w:hAnsi="Tahoma" w:cs="Tahoma"/>
          <w:sz w:val="20"/>
          <w:szCs w:val="20"/>
        </w:rPr>
        <w:br/>
      </w:r>
      <w:r w:rsidR="00236901" w:rsidRPr="006A27A8">
        <w:rPr>
          <w:rFonts w:ascii="Tahoma" w:hAnsi="Tahoma" w:cs="Tahoma"/>
          <w:sz w:val="20"/>
          <w:szCs w:val="20"/>
        </w:rPr>
        <w:br/>
      </w:r>
      <w:r>
        <w:rPr>
          <w:rStyle w:val="Textoennegrita"/>
          <w:rFonts w:ascii="Tahoma" w:hAnsi="Tahoma" w:cs="Tahoma"/>
          <w:sz w:val="20"/>
          <w:szCs w:val="20"/>
          <w:shd w:val="clear" w:color="auto" w:fill="FFFFFF"/>
        </w:rPr>
        <w:t>RECOMENDACIONES POST- PROCEDIMIENTO</w:t>
      </w:r>
    </w:p>
    <w:p w14:paraId="72632FDC" w14:textId="77777777" w:rsidR="00236901" w:rsidRPr="006A27A8" w:rsidRDefault="00236901">
      <w:pPr>
        <w:rPr>
          <w:rFonts w:ascii="Tahoma" w:hAnsi="Tahoma" w:cs="Tahoma"/>
          <w:sz w:val="20"/>
          <w:szCs w:val="20"/>
          <w:shd w:val="clear" w:color="auto" w:fill="FFFFFF"/>
        </w:rPr>
      </w:pPr>
      <w:r w:rsidRPr="006A27A8">
        <w:rPr>
          <w:rFonts w:ascii="Tahoma" w:hAnsi="Tahoma" w:cs="Tahoma"/>
          <w:sz w:val="20"/>
          <w:szCs w:val="20"/>
        </w:rPr>
        <w:br/>
      </w:r>
      <w:r w:rsidRPr="006A27A8">
        <w:rPr>
          <w:rFonts w:ascii="Tahoma" w:hAnsi="Tahoma" w:cs="Tahoma"/>
          <w:sz w:val="20"/>
          <w:szCs w:val="20"/>
          <w:shd w:val="clear" w:color="auto" w:fill="FFFFFF"/>
        </w:rPr>
        <w:t>-    No permitir que los niños coman alimentos aproximadamente en las siguientes 2 a 4 horas de la aplicación.</w:t>
      </w:r>
      <w:r w:rsidRPr="006A27A8">
        <w:rPr>
          <w:rFonts w:ascii="Tahoma" w:hAnsi="Tahoma" w:cs="Tahoma"/>
          <w:sz w:val="20"/>
          <w:szCs w:val="20"/>
        </w:rPr>
        <w:br/>
      </w:r>
      <w:r w:rsidRPr="006A27A8">
        <w:rPr>
          <w:rFonts w:ascii="Tahoma" w:hAnsi="Tahoma" w:cs="Tahoma"/>
          <w:sz w:val="20"/>
          <w:szCs w:val="20"/>
          <w:shd w:val="clear" w:color="auto" w:fill="FFFFFF"/>
        </w:rPr>
        <w:t>-    No brindar alimentos duros ni pegajosos, como dulces o gomas de mascar.</w:t>
      </w:r>
      <w:r w:rsidRPr="006A27A8">
        <w:rPr>
          <w:rFonts w:ascii="Tahoma" w:hAnsi="Tahoma" w:cs="Tahoma"/>
          <w:sz w:val="20"/>
          <w:szCs w:val="20"/>
        </w:rPr>
        <w:br/>
      </w:r>
      <w:r w:rsidRPr="006A27A8">
        <w:rPr>
          <w:rFonts w:ascii="Tahoma" w:hAnsi="Tahoma" w:cs="Tahoma"/>
          <w:sz w:val="20"/>
          <w:szCs w:val="20"/>
          <w:shd w:val="clear" w:color="auto" w:fill="FFFFFF"/>
        </w:rPr>
        <w:t>-    No realizar cepillado ni uso de crema dental hasta el siguiente día a la aplicación del barniz.</w:t>
      </w:r>
      <w:r w:rsidRPr="006A27A8">
        <w:rPr>
          <w:rFonts w:ascii="Tahoma" w:hAnsi="Tahoma" w:cs="Tahoma"/>
          <w:sz w:val="20"/>
          <w:szCs w:val="20"/>
        </w:rPr>
        <w:br/>
      </w:r>
      <w:r w:rsidRPr="006A27A8">
        <w:rPr>
          <w:rFonts w:ascii="Tahoma" w:hAnsi="Tahoma" w:cs="Tahoma"/>
          <w:sz w:val="20"/>
          <w:szCs w:val="20"/>
          <w:shd w:val="clear" w:color="auto" w:fill="FFFFFF"/>
        </w:rPr>
        <w:t xml:space="preserve">-    No cepillar más de lo normal para eliminar un leve color amarillo que puede resultar de la aplicación del barniz, </w:t>
      </w:r>
      <w:r w:rsidR="006A27A8">
        <w:rPr>
          <w:rFonts w:ascii="Tahoma" w:hAnsi="Tahoma" w:cs="Tahoma"/>
          <w:sz w:val="20"/>
          <w:szCs w:val="20"/>
          <w:shd w:val="clear" w:color="auto" w:fill="FFFFFF"/>
        </w:rPr>
        <w:t xml:space="preserve">    </w:t>
      </w:r>
      <w:r w:rsidRPr="006A27A8">
        <w:rPr>
          <w:rFonts w:ascii="Tahoma" w:hAnsi="Tahoma" w:cs="Tahoma"/>
          <w:sz w:val="20"/>
          <w:szCs w:val="20"/>
          <w:shd w:val="clear" w:color="auto" w:fill="FFFFFF"/>
        </w:rPr>
        <w:t>dado que este irá desapareciendo progresivamente.</w:t>
      </w:r>
      <w:r w:rsidRPr="006A27A8">
        <w:rPr>
          <w:rFonts w:ascii="Tahoma" w:hAnsi="Tahoma" w:cs="Tahoma"/>
          <w:sz w:val="20"/>
          <w:szCs w:val="20"/>
        </w:rPr>
        <w:br/>
      </w:r>
      <w:r w:rsidRPr="006A27A8">
        <w:rPr>
          <w:rFonts w:ascii="Tahoma" w:hAnsi="Tahoma" w:cs="Tahoma"/>
          <w:sz w:val="20"/>
          <w:szCs w:val="20"/>
          <w:shd w:val="clear" w:color="auto" w:fill="FFFFFF"/>
        </w:rPr>
        <w:t>-    Llevar a los menores cada seis meses a controles por odontología, para recibir orientaciones sobre el cuidado bucal y en caso necesario identificar oportunamente condiciones de riesgo e intervenirlas de forma temprana.</w:t>
      </w:r>
    </w:p>
    <w:p w14:paraId="622FF864" w14:textId="3C411B0C" w:rsidR="00236901" w:rsidRDefault="00975C23">
      <w:pPr>
        <w:rPr>
          <w:rStyle w:val="Textoennegrita"/>
          <w:rFonts w:ascii="Tahoma" w:hAnsi="Tahoma" w:cs="Tahoma"/>
          <w:sz w:val="20"/>
          <w:szCs w:val="20"/>
          <w:shd w:val="clear" w:color="auto" w:fill="FFFFFF"/>
        </w:rPr>
      </w:pPr>
      <w:r w:rsidRPr="006A27A8">
        <w:rPr>
          <w:rFonts w:ascii="Tahoma" w:hAnsi="Tahoma" w:cs="Tahoma"/>
          <w:sz w:val="20"/>
          <w:szCs w:val="20"/>
        </w:rPr>
        <w:br/>
      </w:r>
      <w:r>
        <w:rPr>
          <w:rStyle w:val="Textoennegrita"/>
          <w:rFonts w:ascii="Tahoma" w:hAnsi="Tahoma" w:cs="Tahoma"/>
          <w:sz w:val="20"/>
          <w:szCs w:val="20"/>
          <w:shd w:val="clear" w:color="auto" w:fill="FFFFFF"/>
        </w:rPr>
        <w:t>COMPLICACIONES</w:t>
      </w:r>
    </w:p>
    <w:p w14:paraId="28B77580" w14:textId="52502820" w:rsidR="00975C23" w:rsidRPr="00876131" w:rsidRDefault="00975C23">
      <w:pPr>
        <w:rPr>
          <w:rFonts w:ascii="Arial" w:hAnsi="Arial" w:cs="Arial"/>
          <w:b/>
          <w:sz w:val="24"/>
          <w:szCs w:val="24"/>
          <w:shd w:val="clear" w:color="auto" w:fill="FFFFFF"/>
        </w:rPr>
      </w:pPr>
      <w:r>
        <w:rPr>
          <w:rFonts w:ascii="Tahoma" w:hAnsi="Tahoma" w:cs="Tahoma"/>
          <w:sz w:val="20"/>
          <w:szCs w:val="20"/>
          <w:shd w:val="clear" w:color="auto" w:fill="FFFFFF"/>
        </w:rPr>
        <w:t>Alergia, intoxicación, náuseas, vomito y/o diarrea.</w:t>
      </w:r>
    </w:p>
    <w:p w14:paraId="6558FCB4" w14:textId="77777777" w:rsidR="006A27A8" w:rsidRPr="00876131" w:rsidRDefault="006A27A8" w:rsidP="006A27A8">
      <w:pPr>
        <w:rPr>
          <w:b/>
          <w:sz w:val="24"/>
          <w:szCs w:val="24"/>
          <w:lang w:val="es-CO"/>
        </w:rPr>
      </w:pPr>
      <w:r w:rsidRPr="00876131">
        <w:rPr>
          <w:b/>
          <w:color w:val="000000"/>
          <w:sz w:val="24"/>
          <w:szCs w:val="24"/>
        </w:rPr>
        <w:t xml:space="preserve">HE LEÍDO, ENTIENDO Y ACEPTO EL PROCEDIMIENTO </w:t>
      </w:r>
      <w:r w:rsidR="00876131" w:rsidRPr="00876131">
        <w:rPr>
          <w:b/>
          <w:color w:val="000000"/>
          <w:sz w:val="24"/>
          <w:szCs w:val="24"/>
        </w:rPr>
        <w:t>Y CON MI FIRMA O HUELLA LO APRUEBO:</w:t>
      </w:r>
    </w:p>
    <w:p w14:paraId="21E36035" w14:textId="75693171" w:rsidR="003D6AA2" w:rsidRDefault="003D6AA2">
      <w:pPr>
        <w:rPr>
          <w:rFonts w:ascii="Arial" w:hAnsi="Arial" w:cs="Arial"/>
          <w:sz w:val="24"/>
          <w:szCs w:val="24"/>
          <w:lang w:val="es-CO"/>
        </w:rPr>
      </w:pPr>
    </w:p>
    <w:p w14:paraId="5F9AC445" w14:textId="4F686D99" w:rsidR="00666E5F" w:rsidRDefault="00666E5F">
      <w:pPr>
        <w:rPr>
          <w:rFonts w:ascii="Arial" w:hAnsi="Arial" w:cs="Arial"/>
          <w:sz w:val="24"/>
          <w:szCs w:val="24"/>
          <w:lang w:val="es-CO"/>
        </w:rPr>
      </w:pPr>
    </w:p>
    <w:p w14:paraId="74415AF3" w14:textId="0A4B0A5A" w:rsidR="00666E5F" w:rsidRDefault="00666E5F">
      <w:pPr>
        <w:rPr>
          <w:rFonts w:ascii="Arial" w:hAnsi="Arial" w:cs="Arial"/>
          <w:sz w:val="24"/>
          <w:szCs w:val="24"/>
          <w:lang w:val="es-CO"/>
        </w:rPr>
      </w:pPr>
    </w:p>
    <w:p w14:paraId="1CB4DE4B" w14:textId="57A513E4" w:rsidR="00666E5F" w:rsidRDefault="00666E5F" w:rsidP="00666E5F">
      <w:pPr>
        <w:pStyle w:val="paragraph"/>
        <w:spacing w:before="0" w:beforeAutospacing="0" w:after="0" w:afterAutospacing="0"/>
        <w:jc w:val="center"/>
        <w:textAlignment w:val="baseline"/>
        <w:rPr>
          <w:rFonts w:ascii="Segoe UI" w:hAnsi="Segoe UI" w:cs="Segoe UI"/>
          <w:sz w:val="18"/>
          <w:szCs w:val="18"/>
        </w:rPr>
      </w:pPr>
      <w:r>
        <w:rPr>
          <w:rStyle w:val="normaltextrun"/>
          <w:rFonts w:ascii="Tahoma" w:hAnsi="Tahoma" w:cs="Tahoma"/>
          <w:b/>
          <w:bCs/>
          <w:sz w:val="22"/>
          <w:szCs w:val="22"/>
          <w:lang w:val="es-CO"/>
        </w:rPr>
        <w:t>ANEXO</w:t>
      </w:r>
      <w:r w:rsidR="00400992">
        <w:rPr>
          <w:rStyle w:val="normaltextrun"/>
          <w:rFonts w:ascii="Tahoma" w:hAnsi="Tahoma" w:cs="Tahoma"/>
          <w:b/>
          <w:bCs/>
          <w:sz w:val="22"/>
          <w:szCs w:val="22"/>
          <w:lang w:val="es-CO"/>
        </w:rPr>
        <w:t xml:space="preserve"> </w:t>
      </w:r>
      <w:r>
        <w:rPr>
          <w:rStyle w:val="normaltextrun"/>
          <w:rFonts w:ascii="Tahoma" w:hAnsi="Tahoma" w:cs="Tahoma"/>
          <w:b/>
          <w:bCs/>
          <w:sz w:val="22"/>
          <w:szCs w:val="22"/>
          <w:lang w:val="es-CO"/>
        </w:rPr>
        <w:t xml:space="preserve">5: PROCEDIMIENTO </w:t>
      </w:r>
      <w:r w:rsidR="00DB536E">
        <w:rPr>
          <w:rStyle w:val="normaltextrun"/>
          <w:rFonts w:ascii="Tahoma" w:hAnsi="Tahoma" w:cs="Tahoma"/>
          <w:b/>
          <w:bCs/>
          <w:sz w:val="22"/>
          <w:szCs w:val="22"/>
          <w:lang w:val="es-CO"/>
        </w:rPr>
        <w:t xml:space="preserve">- </w:t>
      </w:r>
      <w:r>
        <w:rPr>
          <w:rStyle w:val="normaltextrun"/>
          <w:rFonts w:ascii="Tahoma" w:hAnsi="Tahoma" w:cs="Tahoma"/>
          <w:b/>
          <w:bCs/>
          <w:sz w:val="22"/>
          <w:szCs w:val="22"/>
          <w:lang w:val="es-CO"/>
        </w:rPr>
        <w:t>ENDODONCIA/ PULPECTOMIA</w:t>
      </w:r>
      <w:r>
        <w:rPr>
          <w:rStyle w:val="eop"/>
          <w:rFonts w:ascii="Tahoma" w:hAnsi="Tahoma" w:cs="Tahoma"/>
          <w:sz w:val="22"/>
          <w:szCs w:val="22"/>
        </w:rPr>
        <w:t> </w:t>
      </w:r>
    </w:p>
    <w:p w14:paraId="61C0B464"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14:paraId="38D555AB"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b/>
          <w:bCs/>
          <w:sz w:val="20"/>
          <w:szCs w:val="20"/>
          <w:lang w:val="es-CO"/>
        </w:rPr>
        <w:t xml:space="preserve">DEFINICIÓN - EXPLICACIÓN: </w:t>
      </w:r>
      <w:r>
        <w:rPr>
          <w:rStyle w:val="normaltextrun"/>
          <w:rFonts w:ascii="Tahoma" w:hAnsi="Tahoma" w:cs="Tahoma"/>
          <w:sz w:val="20"/>
          <w:szCs w:val="20"/>
        </w:rPr>
        <w:t>Consiste en eliminar del interior del diente los tejidos dañados, limpiando primero los conductos radiculares (donde se encuentra localizada la pulpa dental) para rellenarlos luego con un material y una sustancia que evita la permanencia de gérmenes en su interior, así como un nuevo desarrollo de éstos. </w:t>
      </w:r>
      <w:r>
        <w:rPr>
          <w:rStyle w:val="eop"/>
          <w:rFonts w:ascii="Tahoma" w:hAnsi="Tahoma" w:cs="Tahoma"/>
          <w:sz w:val="20"/>
          <w:szCs w:val="20"/>
        </w:rPr>
        <w:t> </w:t>
      </w:r>
    </w:p>
    <w:p w14:paraId="6B4445D4"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eop"/>
          <w:rFonts w:ascii="Tahoma" w:hAnsi="Tahoma" w:cs="Tahoma"/>
          <w:sz w:val="20"/>
          <w:szCs w:val="20"/>
        </w:rPr>
        <w:t> </w:t>
      </w:r>
    </w:p>
    <w:p w14:paraId="3537C583"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b/>
          <w:bCs/>
          <w:sz w:val="20"/>
          <w:szCs w:val="20"/>
          <w:lang w:val="es-CO"/>
        </w:rPr>
        <w:t>POSIBLES COMPLICACIONES: </w:t>
      </w:r>
      <w:r>
        <w:rPr>
          <w:rStyle w:val="eop"/>
          <w:rFonts w:ascii="Tahoma" w:hAnsi="Tahoma" w:cs="Tahoma"/>
          <w:sz w:val="20"/>
          <w:szCs w:val="20"/>
        </w:rPr>
        <w:t> </w:t>
      </w:r>
    </w:p>
    <w:p w14:paraId="37A0F0DB" w14:textId="27FA9DF1" w:rsidR="00666E5F" w:rsidRDefault="00666E5F" w:rsidP="00163FB8">
      <w:pPr>
        <w:pStyle w:val="paragraph"/>
        <w:spacing w:before="0" w:beforeAutospacing="0" w:after="0" w:afterAutospacing="0"/>
        <w:ind w:left="720"/>
        <w:jc w:val="both"/>
        <w:textAlignment w:val="baseline"/>
        <w:rPr>
          <w:rFonts w:ascii="Segoe UI" w:hAnsi="Segoe UI" w:cs="Segoe UI"/>
          <w:sz w:val="18"/>
          <w:szCs w:val="18"/>
        </w:rPr>
      </w:pPr>
    </w:p>
    <w:p w14:paraId="3444D93A" w14:textId="0F37F9B3" w:rsidR="00666E5F" w:rsidRDefault="00666E5F" w:rsidP="00163FB8">
      <w:pPr>
        <w:pStyle w:val="paragraph"/>
        <w:numPr>
          <w:ilvl w:val="0"/>
          <w:numId w:val="26"/>
        </w:numPr>
        <w:spacing w:before="0" w:beforeAutospacing="0" w:after="0" w:afterAutospacing="0"/>
        <w:textAlignment w:val="baseline"/>
        <w:rPr>
          <w:rStyle w:val="eop"/>
          <w:rFonts w:ascii="Tahoma" w:hAnsi="Tahoma" w:cs="Tahoma"/>
          <w:sz w:val="20"/>
          <w:szCs w:val="20"/>
        </w:rPr>
      </w:pPr>
      <w:r>
        <w:rPr>
          <w:rStyle w:val="normaltextrun"/>
          <w:rFonts w:ascii="Tahoma" w:hAnsi="Tahoma" w:cs="Tahoma"/>
          <w:sz w:val="20"/>
          <w:szCs w:val="20"/>
        </w:rPr>
        <w:t>Fractura de la lima</w:t>
      </w:r>
      <w:r>
        <w:rPr>
          <w:rStyle w:val="eop"/>
          <w:rFonts w:ascii="Tahoma" w:hAnsi="Tahoma" w:cs="Tahoma"/>
          <w:sz w:val="20"/>
          <w:szCs w:val="20"/>
        </w:rPr>
        <w:t> </w:t>
      </w:r>
    </w:p>
    <w:p w14:paraId="7172F368" w14:textId="5110DF02" w:rsidR="00666E5F" w:rsidRDefault="00666E5F" w:rsidP="00163FB8">
      <w:pPr>
        <w:pStyle w:val="paragraph"/>
        <w:numPr>
          <w:ilvl w:val="0"/>
          <w:numId w:val="26"/>
        </w:numPr>
        <w:spacing w:before="0" w:beforeAutospacing="0" w:after="0" w:afterAutospacing="0"/>
        <w:textAlignment w:val="baseline"/>
        <w:rPr>
          <w:rFonts w:ascii="Tahoma" w:hAnsi="Tahoma" w:cs="Tahoma"/>
          <w:sz w:val="20"/>
          <w:szCs w:val="20"/>
        </w:rPr>
      </w:pPr>
      <w:r>
        <w:rPr>
          <w:rStyle w:val="eop"/>
          <w:rFonts w:ascii="Tahoma" w:hAnsi="Tahoma" w:cs="Tahoma"/>
          <w:sz w:val="20"/>
          <w:szCs w:val="20"/>
        </w:rPr>
        <w:t xml:space="preserve">Fractura coronal o radicular, escalones, socavamiento de la apertura, fractura del instrumento, perforaciones, trasportaciones, accidente con hipoclorito de sodio, </w:t>
      </w:r>
      <w:proofErr w:type="spellStart"/>
      <w:r>
        <w:rPr>
          <w:rStyle w:val="eop"/>
          <w:rFonts w:ascii="Tahoma" w:hAnsi="Tahoma" w:cs="Tahoma"/>
          <w:sz w:val="20"/>
          <w:szCs w:val="20"/>
        </w:rPr>
        <w:t>sobreobturación</w:t>
      </w:r>
      <w:proofErr w:type="spellEnd"/>
      <w:r>
        <w:rPr>
          <w:rStyle w:val="eop"/>
          <w:rFonts w:ascii="Tahoma" w:hAnsi="Tahoma" w:cs="Tahoma"/>
          <w:sz w:val="20"/>
          <w:szCs w:val="20"/>
        </w:rPr>
        <w:t xml:space="preserve">, </w:t>
      </w:r>
      <w:proofErr w:type="spellStart"/>
      <w:r>
        <w:rPr>
          <w:rStyle w:val="eop"/>
          <w:rFonts w:ascii="Tahoma" w:hAnsi="Tahoma" w:cs="Tahoma"/>
          <w:sz w:val="20"/>
          <w:szCs w:val="20"/>
        </w:rPr>
        <w:t>suboturacion</w:t>
      </w:r>
      <w:proofErr w:type="spellEnd"/>
      <w:r>
        <w:rPr>
          <w:rStyle w:val="eop"/>
          <w:rFonts w:ascii="Tahoma" w:hAnsi="Tahoma" w:cs="Tahoma"/>
          <w:sz w:val="20"/>
          <w:szCs w:val="20"/>
        </w:rPr>
        <w:t xml:space="preserve">, </w:t>
      </w:r>
      <w:proofErr w:type="spellStart"/>
      <w:r>
        <w:rPr>
          <w:rStyle w:val="eop"/>
          <w:rFonts w:ascii="Tahoma" w:hAnsi="Tahoma" w:cs="Tahoma"/>
          <w:sz w:val="20"/>
          <w:szCs w:val="20"/>
        </w:rPr>
        <w:t>sobreextension</w:t>
      </w:r>
      <w:proofErr w:type="spellEnd"/>
      <w:r>
        <w:rPr>
          <w:rStyle w:val="eop"/>
          <w:rFonts w:ascii="Tahoma" w:hAnsi="Tahoma" w:cs="Tahoma"/>
          <w:sz w:val="20"/>
          <w:szCs w:val="20"/>
        </w:rPr>
        <w:t>, dolor, inflamación post operatoria, deglución y aspiración de instrumentos, cambio de color, persistencia de lesión apical o calcificaciones, perdida dental.</w:t>
      </w:r>
    </w:p>
    <w:p w14:paraId="6B86EFDF" w14:textId="77777777" w:rsidR="00666E5F" w:rsidRDefault="00666E5F" w:rsidP="00666E5F">
      <w:pPr>
        <w:pStyle w:val="paragraph"/>
        <w:spacing w:before="0" w:beforeAutospacing="0" w:after="0" w:afterAutospacing="0"/>
        <w:ind w:left="360"/>
        <w:textAlignment w:val="baseline"/>
        <w:rPr>
          <w:rFonts w:ascii="Segoe UI" w:hAnsi="Segoe UI" w:cs="Segoe UI"/>
          <w:sz w:val="18"/>
          <w:szCs w:val="18"/>
        </w:rPr>
      </w:pPr>
      <w:r>
        <w:rPr>
          <w:rStyle w:val="eop"/>
          <w:rFonts w:ascii="Tahoma" w:hAnsi="Tahoma" w:cs="Tahoma"/>
          <w:sz w:val="20"/>
          <w:szCs w:val="20"/>
        </w:rPr>
        <w:t> </w:t>
      </w:r>
    </w:p>
    <w:p w14:paraId="32AD3154"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b/>
          <w:bCs/>
          <w:sz w:val="20"/>
          <w:szCs w:val="20"/>
          <w:lang w:val="es-CO"/>
        </w:rPr>
        <w:t>BENEFICIOS:  </w:t>
      </w:r>
      <w:r>
        <w:rPr>
          <w:rStyle w:val="eop"/>
          <w:rFonts w:ascii="Tahoma" w:hAnsi="Tahoma" w:cs="Tahoma"/>
          <w:sz w:val="20"/>
          <w:szCs w:val="20"/>
        </w:rPr>
        <w:t> </w:t>
      </w:r>
    </w:p>
    <w:p w14:paraId="394A2BF9" w14:textId="77777777" w:rsidR="00666E5F" w:rsidRDefault="00666E5F" w:rsidP="00666E5F">
      <w:pPr>
        <w:pStyle w:val="paragraph"/>
        <w:spacing w:before="0" w:beforeAutospacing="0" w:after="0" w:afterAutospacing="0"/>
        <w:ind w:left="360"/>
        <w:textAlignment w:val="baseline"/>
        <w:rPr>
          <w:rFonts w:ascii="Segoe UI" w:hAnsi="Segoe UI" w:cs="Segoe UI"/>
          <w:sz w:val="18"/>
          <w:szCs w:val="18"/>
        </w:rPr>
      </w:pPr>
      <w:r>
        <w:rPr>
          <w:rStyle w:val="eop"/>
          <w:rFonts w:ascii="Tahoma" w:hAnsi="Tahoma" w:cs="Tahoma"/>
          <w:sz w:val="20"/>
          <w:szCs w:val="20"/>
        </w:rPr>
        <w:t> </w:t>
      </w:r>
    </w:p>
    <w:p w14:paraId="6D85BBBB" w14:textId="77777777" w:rsidR="00666E5F" w:rsidRDefault="00666E5F" w:rsidP="00163FB8">
      <w:pPr>
        <w:pStyle w:val="paragraph"/>
        <w:numPr>
          <w:ilvl w:val="0"/>
          <w:numId w:val="27"/>
        </w:numPr>
        <w:spacing w:before="0" w:beforeAutospacing="0" w:after="0" w:afterAutospacing="0"/>
        <w:textAlignment w:val="baseline"/>
        <w:rPr>
          <w:rFonts w:ascii="Tahoma" w:hAnsi="Tahoma" w:cs="Tahoma"/>
          <w:sz w:val="20"/>
          <w:szCs w:val="20"/>
        </w:rPr>
      </w:pPr>
      <w:r>
        <w:rPr>
          <w:rStyle w:val="normaltextrun"/>
          <w:rFonts w:ascii="Tahoma" w:hAnsi="Tahoma" w:cs="Tahoma"/>
          <w:sz w:val="20"/>
          <w:szCs w:val="20"/>
        </w:rPr>
        <w:t>Disminución y eliminación del dolor.</w:t>
      </w:r>
      <w:r>
        <w:rPr>
          <w:rStyle w:val="eop"/>
          <w:rFonts w:ascii="Tahoma" w:hAnsi="Tahoma" w:cs="Tahoma"/>
          <w:sz w:val="20"/>
          <w:szCs w:val="20"/>
        </w:rPr>
        <w:t> </w:t>
      </w:r>
    </w:p>
    <w:p w14:paraId="3E7FF1B1" w14:textId="77777777" w:rsidR="00666E5F" w:rsidRDefault="00666E5F" w:rsidP="00163FB8">
      <w:pPr>
        <w:pStyle w:val="paragraph"/>
        <w:numPr>
          <w:ilvl w:val="0"/>
          <w:numId w:val="27"/>
        </w:numPr>
        <w:spacing w:before="0" w:beforeAutospacing="0" w:after="0" w:afterAutospacing="0"/>
        <w:textAlignment w:val="baseline"/>
        <w:rPr>
          <w:rFonts w:ascii="Tahoma" w:hAnsi="Tahoma" w:cs="Tahoma"/>
          <w:sz w:val="20"/>
          <w:szCs w:val="20"/>
        </w:rPr>
      </w:pPr>
      <w:r>
        <w:rPr>
          <w:rStyle w:val="normaltextrun"/>
          <w:rFonts w:ascii="Tahoma" w:hAnsi="Tahoma" w:cs="Tahoma"/>
          <w:sz w:val="20"/>
          <w:szCs w:val="20"/>
        </w:rPr>
        <w:t>Conservación del diente más tiempo en boca.</w:t>
      </w:r>
      <w:r>
        <w:rPr>
          <w:rStyle w:val="eop"/>
          <w:rFonts w:ascii="Tahoma" w:hAnsi="Tahoma" w:cs="Tahoma"/>
          <w:sz w:val="20"/>
          <w:szCs w:val="20"/>
        </w:rPr>
        <w:t> </w:t>
      </w:r>
    </w:p>
    <w:p w14:paraId="4D67D769" w14:textId="77777777" w:rsidR="00666E5F" w:rsidRDefault="00666E5F" w:rsidP="00163FB8">
      <w:pPr>
        <w:pStyle w:val="paragraph"/>
        <w:numPr>
          <w:ilvl w:val="0"/>
          <w:numId w:val="27"/>
        </w:numPr>
        <w:spacing w:before="0" w:beforeAutospacing="0" w:after="0" w:afterAutospacing="0"/>
        <w:textAlignment w:val="baseline"/>
        <w:rPr>
          <w:rFonts w:ascii="Tahoma" w:hAnsi="Tahoma" w:cs="Tahoma"/>
          <w:sz w:val="20"/>
          <w:szCs w:val="20"/>
        </w:rPr>
      </w:pPr>
      <w:r>
        <w:rPr>
          <w:rStyle w:val="normaltextrun"/>
          <w:rFonts w:ascii="Tahoma" w:hAnsi="Tahoma" w:cs="Tahoma"/>
          <w:sz w:val="20"/>
          <w:szCs w:val="20"/>
        </w:rPr>
        <w:t>Recuperación de la función del diente y su sistema masticatorio.</w:t>
      </w:r>
      <w:r>
        <w:rPr>
          <w:rStyle w:val="eop"/>
          <w:rFonts w:ascii="Tahoma" w:hAnsi="Tahoma" w:cs="Tahoma"/>
          <w:sz w:val="20"/>
          <w:szCs w:val="20"/>
        </w:rPr>
        <w:t> </w:t>
      </w:r>
    </w:p>
    <w:p w14:paraId="23BFB542"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0"/>
          <w:szCs w:val="20"/>
        </w:rPr>
        <w:t> </w:t>
      </w:r>
    </w:p>
    <w:p w14:paraId="0C995DDA"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b/>
          <w:bCs/>
          <w:sz w:val="20"/>
          <w:szCs w:val="20"/>
        </w:rPr>
        <w:t>RECOMENDACIONES POST – PROCEDIMIENTO</w:t>
      </w:r>
      <w:r>
        <w:rPr>
          <w:rStyle w:val="eop"/>
          <w:rFonts w:ascii="Tahoma" w:hAnsi="Tahoma" w:cs="Tahoma"/>
          <w:sz w:val="20"/>
          <w:szCs w:val="20"/>
        </w:rPr>
        <w:t> </w:t>
      </w:r>
    </w:p>
    <w:p w14:paraId="72B22280"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0"/>
          <w:szCs w:val="20"/>
        </w:rPr>
        <w:t> </w:t>
      </w:r>
    </w:p>
    <w:p w14:paraId="36E26C15" w14:textId="77777777" w:rsidR="00666E5F" w:rsidRDefault="00666E5F" w:rsidP="00666E5F">
      <w:pPr>
        <w:pStyle w:val="paragraph"/>
        <w:numPr>
          <w:ilvl w:val="0"/>
          <w:numId w:val="19"/>
        </w:numPr>
        <w:shd w:val="clear" w:color="auto" w:fill="FFFFFF"/>
        <w:spacing w:before="0" w:beforeAutospacing="0" w:after="0" w:afterAutospacing="0"/>
        <w:ind w:left="360" w:firstLine="0"/>
        <w:textAlignment w:val="baseline"/>
        <w:rPr>
          <w:rFonts w:ascii="Tahoma" w:hAnsi="Tahoma" w:cs="Tahoma"/>
          <w:sz w:val="20"/>
          <w:szCs w:val="20"/>
        </w:rPr>
      </w:pPr>
      <w:r>
        <w:rPr>
          <w:rStyle w:val="normaltextrun"/>
          <w:rFonts w:ascii="Tahoma" w:hAnsi="Tahoma" w:cs="Tahoma"/>
          <w:sz w:val="20"/>
          <w:szCs w:val="20"/>
        </w:rPr>
        <w:t>Ingerir dieta blanda.</w:t>
      </w:r>
      <w:r>
        <w:rPr>
          <w:rStyle w:val="eop"/>
          <w:rFonts w:ascii="Tahoma" w:hAnsi="Tahoma" w:cs="Tahoma"/>
          <w:sz w:val="20"/>
          <w:szCs w:val="20"/>
        </w:rPr>
        <w:t> </w:t>
      </w:r>
    </w:p>
    <w:p w14:paraId="2759248B" w14:textId="77777777" w:rsidR="00666E5F" w:rsidRDefault="00666E5F" w:rsidP="00666E5F">
      <w:pPr>
        <w:pStyle w:val="paragraph"/>
        <w:numPr>
          <w:ilvl w:val="0"/>
          <w:numId w:val="20"/>
        </w:numPr>
        <w:shd w:val="clear" w:color="auto" w:fill="FFFFFF"/>
        <w:spacing w:before="0" w:beforeAutospacing="0" w:after="0" w:afterAutospacing="0"/>
        <w:ind w:left="360" w:firstLine="0"/>
        <w:textAlignment w:val="baseline"/>
        <w:rPr>
          <w:rFonts w:ascii="Tahoma" w:hAnsi="Tahoma" w:cs="Tahoma"/>
          <w:sz w:val="20"/>
          <w:szCs w:val="20"/>
        </w:rPr>
      </w:pPr>
      <w:r>
        <w:rPr>
          <w:rStyle w:val="normaltextrun"/>
          <w:rFonts w:ascii="Tahoma" w:hAnsi="Tahoma" w:cs="Tahoma"/>
          <w:sz w:val="20"/>
          <w:szCs w:val="20"/>
        </w:rPr>
        <w:t>No ingerir alimentos en 1 hora.</w:t>
      </w:r>
      <w:r>
        <w:rPr>
          <w:rStyle w:val="eop"/>
          <w:rFonts w:ascii="Tahoma" w:hAnsi="Tahoma" w:cs="Tahoma"/>
          <w:sz w:val="20"/>
          <w:szCs w:val="20"/>
        </w:rPr>
        <w:t> </w:t>
      </w:r>
    </w:p>
    <w:p w14:paraId="21DBA3D7" w14:textId="77777777" w:rsidR="00666E5F" w:rsidRDefault="00666E5F" w:rsidP="00666E5F">
      <w:pPr>
        <w:pStyle w:val="paragraph"/>
        <w:numPr>
          <w:ilvl w:val="0"/>
          <w:numId w:val="20"/>
        </w:numPr>
        <w:shd w:val="clear" w:color="auto" w:fill="FFFFFF"/>
        <w:spacing w:before="0" w:beforeAutospacing="0" w:after="0" w:afterAutospacing="0"/>
        <w:ind w:left="360" w:firstLine="0"/>
        <w:textAlignment w:val="baseline"/>
        <w:rPr>
          <w:rFonts w:ascii="Tahoma" w:hAnsi="Tahoma" w:cs="Tahoma"/>
          <w:sz w:val="20"/>
          <w:szCs w:val="20"/>
        </w:rPr>
      </w:pPr>
      <w:r>
        <w:rPr>
          <w:rStyle w:val="normaltextrun"/>
          <w:rFonts w:ascii="Tahoma" w:hAnsi="Tahoma" w:cs="Tahoma"/>
          <w:sz w:val="20"/>
          <w:szCs w:val="20"/>
        </w:rPr>
        <w:t>En caso de dolor consuma un analgésico tipo acetaminofén.</w:t>
      </w:r>
      <w:r>
        <w:rPr>
          <w:rStyle w:val="eop"/>
          <w:rFonts w:ascii="Tahoma" w:hAnsi="Tahoma" w:cs="Tahoma"/>
          <w:sz w:val="20"/>
          <w:szCs w:val="20"/>
        </w:rPr>
        <w:t> </w:t>
      </w:r>
    </w:p>
    <w:p w14:paraId="0229438E" w14:textId="77777777" w:rsidR="00666E5F" w:rsidRDefault="00666E5F" w:rsidP="00666E5F">
      <w:pPr>
        <w:pStyle w:val="paragraph"/>
        <w:numPr>
          <w:ilvl w:val="0"/>
          <w:numId w:val="20"/>
        </w:numPr>
        <w:shd w:val="clear" w:color="auto" w:fill="FFFFFF"/>
        <w:spacing w:before="0" w:beforeAutospacing="0" w:after="0" w:afterAutospacing="0"/>
        <w:ind w:left="360" w:firstLine="0"/>
        <w:textAlignment w:val="baseline"/>
        <w:rPr>
          <w:rFonts w:ascii="Tahoma" w:hAnsi="Tahoma" w:cs="Tahoma"/>
          <w:sz w:val="20"/>
          <w:szCs w:val="20"/>
        </w:rPr>
      </w:pPr>
      <w:r>
        <w:rPr>
          <w:rStyle w:val="normaltextrun"/>
          <w:rFonts w:ascii="Tahoma" w:hAnsi="Tahoma" w:cs="Tahoma"/>
          <w:sz w:val="20"/>
          <w:szCs w:val="20"/>
        </w:rPr>
        <w:t>Una vez realizada la endodoncia es necesario que tenga en cuenta que el diente tratado debe de ser rehabilitado en el menor tiempo posible para evitar sobreinfecciones.</w:t>
      </w:r>
      <w:r>
        <w:rPr>
          <w:rStyle w:val="eop"/>
          <w:rFonts w:ascii="Tahoma" w:hAnsi="Tahoma" w:cs="Tahoma"/>
          <w:sz w:val="20"/>
          <w:szCs w:val="20"/>
        </w:rPr>
        <w:t> </w:t>
      </w:r>
    </w:p>
    <w:p w14:paraId="041146E7" w14:textId="77777777" w:rsidR="00666E5F" w:rsidRDefault="00666E5F" w:rsidP="00666E5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Tahoma" w:hAnsi="Tahoma" w:cs="Tahoma"/>
          <w:b/>
          <w:bCs/>
          <w:sz w:val="20"/>
          <w:szCs w:val="20"/>
        </w:rPr>
        <w:t>CONTROLES: </w:t>
      </w:r>
      <w:r>
        <w:rPr>
          <w:rStyle w:val="normaltextrun"/>
          <w:rFonts w:ascii="Tahoma" w:hAnsi="Tahoma" w:cs="Tahoma"/>
          <w:sz w:val="20"/>
          <w:szCs w:val="20"/>
        </w:rPr>
        <w:t>Control clínico y radiográfico</w:t>
      </w:r>
      <w:r>
        <w:rPr>
          <w:rStyle w:val="eop"/>
          <w:rFonts w:ascii="Tahoma" w:hAnsi="Tahoma" w:cs="Tahoma"/>
          <w:sz w:val="20"/>
          <w:szCs w:val="20"/>
        </w:rPr>
        <w:t> </w:t>
      </w:r>
    </w:p>
    <w:p w14:paraId="25D9B4C2"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2"/>
          <w:szCs w:val="22"/>
        </w:rPr>
        <w:t> </w:t>
      </w:r>
    </w:p>
    <w:p w14:paraId="2BF840B9"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sz w:val="16"/>
          <w:szCs w:val="16"/>
          <w:lang w:val="es-CO"/>
        </w:rPr>
        <w:t>Certifico que he sido debidamente informado de la naturaleza y propósito de los procedimientos, exclusiones del Plan Obligatorio de Salud (POS y POS-S) los materiales, las tarifas, los copagos y/o cuotas moderadoras, las posibles complicaciones y consecuencias de realizar o no el tratamiento.</w:t>
      </w:r>
      <w:r>
        <w:rPr>
          <w:rStyle w:val="eop"/>
          <w:rFonts w:ascii="Tahoma" w:hAnsi="Tahoma" w:cs="Tahoma"/>
          <w:sz w:val="16"/>
          <w:szCs w:val="16"/>
        </w:rPr>
        <w:t> </w:t>
      </w:r>
    </w:p>
    <w:p w14:paraId="6DD7C405" w14:textId="77777777" w:rsidR="00666E5F" w:rsidRDefault="00666E5F" w:rsidP="00666E5F">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sz w:val="16"/>
          <w:szCs w:val="16"/>
          <w:lang w:val="es-CO"/>
        </w:rPr>
        <w:t>Para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particular.</w:t>
      </w:r>
      <w:r>
        <w:rPr>
          <w:rStyle w:val="eop"/>
          <w:rFonts w:ascii="Tahoma" w:hAnsi="Tahoma" w:cs="Tahoma"/>
          <w:sz w:val="16"/>
          <w:szCs w:val="16"/>
        </w:rPr>
        <w:t> </w:t>
      </w:r>
    </w:p>
    <w:p w14:paraId="0987EEF7"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16"/>
          <w:szCs w:val="16"/>
          <w:lang w:val="es-CO"/>
        </w:rPr>
        <w:t>El profesional me informó de mi enfermedad, los cuidados que debo tener en el hogar. Su nombre y número telefónico del hospital para resolver las inquietudes y dudas que se presenten.</w:t>
      </w:r>
      <w:r>
        <w:rPr>
          <w:rStyle w:val="eop"/>
          <w:rFonts w:ascii="Tahoma" w:hAnsi="Tahoma" w:cs="Tahoma"/>
          <w:sz w:val="16"/>
          <w:szCs w:val="16"/>
        </w:rPr>
        <w:t> </w:t>
      </w:r>
    </w:p>
    <w:p w14:paraId="3EE72E41"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8"/>
          <w:szCs w:val="28"/>
        </w:rPr>
        <w:t> </w:t>
      </w:r>
    </w:p>
    <w:p w14:paraId="45E65A1D"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color w:val="000000"/>
        </w:rPr>
        <w:t>HE LEÍDO, ENTIENDO Y ACEPTO EL PROCEDIMIENTO Y CON MI FIRMA O HUELLA LO APRUEBO:</w:t>
      </w:r>
      <w:r>
        <w:rPr>
          <w:rStyle w:val="eop"/>
          <w:rFonts w:ascii="Calibri" w:hAnsi="Calibri" w:cs="Segoe UI"/>
          <w:color w:val="000000"/>
        </w:rPr>
        <w:t> </w:t>
      </w:r>
    </w:p>
    <w:p w14:paraId="311BF6F5" w14:textId="77777777" w:rsidR="00666E5F" w:rsidRDefault="00666E5F" w:rsidP="00666E5F">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lastRenderedPageBreak/>
        <w:t> </w:t>
      </w:r>
    </w:p>
    <w:p w14:paraId="754647A2" w14:textId="77777777" w:rsidR="00DB536E" w:rsidRPr="00666E5F" w:rsidRDefault="00DB536E">
      <w:pPr>
        <w:rPr>
          <w:rFonts w:ascii="Arial" w:hAnsi="Arial" w:cs="Arial"/>
          <w:sz w:val="24"/>
          <w:szCs w:val="24"/>
        </w:rPr>
      </w:pPr>
    </w:p>
    <w:p w14:paraId="45687AD3" w14:textId="27715A09" w:rsidR="00666E5F" w:rsidRDefault="00DB536E" w:rsidP="00DB536E">
      <w:pPr>
        <w:pStyle w:val="paragraph"/>
        <w:spacing w:before="0" w:beforeAutospacing="0" w:after="0" w:afterAutospacing="0"/>
        <w:jc w:val="center"/>
        <w:textAlignment w:val="baseline"/>
        <w:rPr>
          <w:rStyle w:val="normaltextrun"/>
          <w:rFonts w:ascii="Tahoma" w:hAnsi="Tahoma" w:cs="Tahoma"/>
          <w:b/>
          <w:bCs/>
          <w:sz w:val="22"/>
          <w:szCs w:val="22"/>
          <w:lang w:val="es-CO"/>
        </w:rPr>
      </w:pPr>
      <w:bookmarkStart w:id="0" w:name="_Hlk172020340"/>
      <w:r>
        <w:rPr>
          <w:rStyle w:val="normaltextrun"/>
          <w:rFonts w:ascii="Tahoma" w:hAnsi="Tahoma" w:cs="Tahoma"/>
          <w:b/>
          <w:bCs/>
          <w:sz w:val="22"/>
          <w:szCs w:val="22"/>
          <w:lang w:val="es-CO"/>
        </w:rPr>
        <w:t>ANEXO 7: PROCEDIMIENTO – TOMA DE RADIOGRAFIA</w:t>
      </w:r>
    </w:p>
    <w:p w14:paraId="4297E303" w14:textId="57ECB877" w:rsidR="00DB536E" w:rsidRDefault="00DB536E" w:rsidP="00DB536E">
      <w:pPr>
        <w:pStyle w:val="paragraph"/>
        <w:spacing w:before="0" w:beforeAutospacing="0" w:after="0" w:afterAutospacing="0"/>
        <w:jc w:val="center"/>
        <w:textAlignment w:val="baseline"/>
        <w:rPr>
          <w:rStyle w:val="normaltextrun"/>
          <w:rFonts w:ascii="Tahoma" w:hAnsi="Tahoma" w:cs="Tahoma"/>
          <w:b/>
          <w:bCs/>
          <w:sz w:val="22"/>
          <w:szCs w:val="22"/>
          <w:lang w:val="es-CO"/>
        </w:rPr>
      </w:pPr>
    </w:p>
    <w:p w14:paraId="50672E93" w14:textId="2BA36B18" w:rsidR="00DB536E" w:rsidRDefault="00DB536E" w:rsidP="00DB536E">
      <w:pPr>
        <w:pStyle w:val="paragraph"/>
        <w:spacing w:before="0" w:beforeAutospacing="0" w:after="0" w:afterAutospacing="0"/>
        <w:textAlignment w:val="baseline"/>
        <w:rPr>
          <w:rFonts w:ascii="Tahoma" w:hAnsi="Tahoma" w:cs="Tahoma"/>
          <w:sz w:val="20"/>
          <w:szCs w:val="20"/>
        </w:rPr>
      </w:pPr>
      <w:r>
        <w:rPr>
          <w:rStyle w:val="normaltextrun"/>
          <w:rFonts w:ascii="Tahoma" w:hAnsi="Tahoma" w:cs="Tahoma"/>
          <w:b/>
          <w:bCs/>
          <w:sz w:val="22"/>
          <w:szCs w:val="22"/>
          <w:lang w:val="es-CO"/>
        </w:rPr>
        <w:t xml:space="preserve">DEFINICION – EXPLICACION: </w:t>
      </w:r>
      <w:r>
        <w:rPr>
          <w:rFonts w:ascii="Tahoma" w:hAnsi="Tahoma" w:cs="Tahoma"/>
          <w:sz w:val="20"/>
          <w:szCs w:val="20"/>
        </w:rPr>
        <w:t xml:space="preserve">registro fotográfico visible que se produce por el paso de rayos X a través de un objeto o cuerpo registrados en una película especial o sensor receptor de imagen, que permite estudiar estructuras internas del cuerpo humano, siendo así un auxiliar </w:t>
      </w:r>
      <w:proofErr w:type="spellStart"/>
      <w:r>
        <w:rPr>
          <w:rFonts w:ascii="Tahoma" w:hAnsi="Tahoma" w:cs="Tahoma"/>
          <w:sz w:val="20"/>
          <w:szCs w:val="20"/>
        </w:rPr>
        <w:t>diagnostico</w:t>
      </w:r>
      <w:proofErr w:type="spellEnd"/>
      <w:r>
        <w:rPr>
          <w:rFonts w:ascii="Tahoma" w:hAnsi="Tahoma" w:cs="Tahoma"/>
          <w:sz w:val="20"/>
          <w:szCs w:val="20"/>
        </w:rPr>
        <w:t>.</w:t>
      </w:r>
    </w:p>
    <w:p w14:paraId="03AFF327" w14:textId="1E7576B6" w:rsidR="00DB536E" w:rsidRPr="00DB536E" w:rsidRDefault="00DB536E" w:rsidP="00DB536E">
      <w:pPr>
        <w:pStyle w:val="paragraph"/>
        <w:spacing w:before="0" w:beforeAutospacing="0" w:after="0" w:afterAutospacing="0"/>
        <w:textAlignment w:val="baseline"/>
        <w:rPr>
          <w:rFonts w:ascii="Tahoma" w:hAnsi="Tahoma" w:cs="Tahoma"/>
          <w:sz w:val="20"/>
          <w:szCs w:val="20"/>
        </w:rPr>
      </w:pPr>
      <w:r>
        <w:rPr>
          <w:rFonts w:ascii="Tahoma" w:hAnsi="Tahoma" w:cs="Tahoma"/>
          <w:sz w:val="20"/>
          <w:szCs w:val="20"/>
        </w:rPr>
        <w:t xml:space="preserve">Una radiografía es un tipo </w:t>
      </w:r>
      <w:proofErr w:type="spellStart"/>
      <w:r>
        <w:rPr>
          <w:rFonts w:ascii="Tahoma" w:hAnsi="Tahoma" w:cs="Tahoma"/>
          <w:sz w:val="20"/>
          <w:szCs w:val="20"/>
        </w:rPr>
        <w:t>especifico</w:t>
      </w:r>
      <w:proofErr w:type="spellEnd"/>
      <w:r>
        <w:rPr>
          <w:rFonts w:ascii="Tahoma" w:hAnsi="Tahoma" w:cs="Tahoma"/>
          <w:sz w:val="20"/>
          <w:szCs w:val="20"/>
        </w:rPr>
        <w:t xml:space="preserve"> de intraoral de rayos X que se utiliza para investigar la integridad estructural de un diente individual, proporciona una imagen de un diente desde la corona del diente hasta la punta de la raíz permitiendo observar a su vez los tejidos de soporte. Las radiografías periapicales prestan un servicio </w:t>
      </w:r>
      <w:proofErr w:type="spellStart"/>
      <w:r>
        <w:rPr>
          <w:rFonts w:ascii="Tahoma" w:hAnsi="Tahoma" w:cs="Tahoma"/>
          <w:sz w:val="20"/>
          <w:szCs w:val="20"/>
        </w:rPr>
        <w:t>mas</w:t>
      </w:r>
      <w:proofErr w:type="spellEnd"/>
      <w:r>
        <w:rPr>
          <w:rFonts w:ascii="Tahoma" w:hAnsi="Tahoma" w:cs="Tahoma"/>
          <w:sz w:val="20"/>
          <w:szCs w:val="20"/>
        </w:rPr>
        <w:t xml:space="preserve"> altamente concentrado, una imagen muy detallada del espacio a evaluar.</w:t>
      </w:r>
    </w:p>
    <w:p w14:paraId="4B71FCCE" w14:textId="6EFC5645" w:rsidR="00DB536E" w:rsidRPr="00DB536E" w:rsidRDefault="00DB536E" w:rsidP="00DB536E">
      <w:pPr>
        <w:rPr>
          <w:lang w:val="es-CO" w:eastAsia="es-ES"/>
        </w:rPr>
      </w:pPr>
    </w:p>
    <w:p w14:paraId="5AA548C4" w14:textId="4811847D" w:rsidR="00DB536E" w:rsidRPr="00A05B4B" w:rsidRDefault="00DB536E" w:rsidP="00DB536E">
      <w:pPr>
        <w:rPr>
          <w:rFonts w:ascii="Tahoma" w:hAnsi="Tahoma" w:cs="Tahoma"/>
          <w:b/>
          <w:bCs/>
          <w:lang w:val="es-CO"/>
        </w:rPr>
      </w:pPr>
      <w:r>
        <w:rPr>
          <w:rStyle w:val="normaltextrun"/>
          <w:rFonts w:ascii="Tahoma" w:hAnsi="Tahoma" w:cs="Tahoma"/>
          <w:b/>
          <w:bCs/>
          <w:lang w:val="es-CO"/>
        </w:rPr>
        <w:t>POSIBLES COMPLICAIONES:</w:t>
      </w:r>
    </w:p>
    <w:p w14:paraId="278F3742" w14:textId="3E2BCD6A" w:rsidR="00DB536E" w:rsidRDefault="00DB536E" w:rsidP="00DB536E">
      <w:pPr>
        <w:pStyle w:val="Prrafodelista"/>
        <w:numPr>
          <w:ilvl w:val="0"/>
          <w:numId w:val="21"/>
        </w:numPr>
        <w:rPr>
          <w:lang w:val="es-CO" w:eastAsia="es-ES"/>
        </w:rPr>
      </w:pPr>
      <w:r>
        <w:rPr>
          <w:lang w:val="es-CO" w:eastAsia="es-ES"/>
        </w:rPr>
        <w:t>Laceraciones</w:t>
      </w:r>
    </w:p>
    <w:p w14:paraId="31742CEB" w14:textId="5B2DDD2B" w:rsidR="00DB536E" w:rsidRDefault="00DB536E" w:rsidP="00DB536E">
      <w:pPr>
        <w:pStyle w:val="Prrafodelista"/>
        <w:numPr>
          <w:ilvl w:val="0"/>
          <w:numId w:val="21"/>
        </w:numPr>
        <w:rPr>
          <w:lang w:val="es-CO" w:eastAsia="es-ES"/>
        </w:rPr>
      </w:pPr>
      <w:r>
        <w:rPr>
          <w:lang w:val="es-CO" w:eastAsia="es-ES"/>
        </w:rPr>
        <w:t>Abrasiones</w:t>
      </w:r>
    </w:p>
    <w:p w14:paraId="02A13260" w14:textId="49777B62" w:rsidR="00DB536E" w:rsidRDefault="00A05B4B" w:rsidP="00DB536E">
      <w:pPr>
        <w:pStyle w:val="Prrafodelista"/>
        <w:numPr>
          <w:ilvl w:val="0"/>
          <w:numId w:val="21"/>
        </w:numPr>
        <w:rPr>
          <w:lang w:val="es-CO" w:eastAsia="es-ES"/>
        </w:rPr>
      </w:pPr>
      <w:r>
        <w:rPr>
          <w:lang w:val="es-CO" w:eastAsia="es-ES"/>
        </w:rPr>
        <w:t>A</w:t>
      </w:r>
      <w:r w:rsidR="00DB536E">
        <w:rPr>
          <w:lang w:val="es-CO" w:eastAsia="es-ES"/>
        </w:rPr>
        <w:t>lergias</w:t>
      </w:r>
      <w:r>
        <w:rPr>
          <w:lang w:val="es-CO" w:eastAsia="es-ES"/>
        </w:rPr>
        <w:t>, broncoaspiración</w:t>
      </w:r>
    </w:p>
    <w:p w14:paraId="43326897" w14:textId="12EB0C89" w:rsidR="00A05B4B" w:rsidRDefault="00A05B4B" w:rsidP="00DB536E">
      <w:pPr>
        <w:pStyle w:val="Prrafodelista"/>
        <w:numPr>
          <w:ilvl w:val="0"/>
          <w:numId w:val="21"/>
        </w:numPr>
        <w:rPr>
          <w:lang w:val="es-CO" w:eastAsia="es-ES"/>
        </w:rPr>
      </w:pPr>
      <w:r>
        <w:rPr>
          <w:lang w:val="es-CO" w:eastAsia="es-ES"/>
        </w:rPr>
        <w:t>Deglución de cuerpo extraño</w:t>
      </w:r>
    </w:p>
    <w:p w14:paraId="5E4CA388" w14:textId="2D3D41E4" w:rsidR="00A05B4B" w:rsidRDefault="00A05B4B" w:rsidP="00DB536E">
      <w:pPr>
        <w:pStyle w:val="Prrafodelista"/>
        <w:numPr>
          <w:ilvl w:val="0"/>
          <w:numId w:val="21"/>
        </w:numPr>
        <w:rPr>
          <w:lang w:val="es-CO" w:eastAsia="es-ES"/>
        </w:rPr>
      </w:pPr>
      <w:r>
        <w:rPr>
          <w:lang w:val="es-CO" w:eastAsia="es-ES"/>
        </w:rPr>
        <w:t>sangrado</w:t>
      </w:r>
    </w:p>
    <w:p w14:paraId="5FBD4205" w14:textId="77777777" w:rsidR="00A05B4B" w:rsidRPr="00DB536E" w:rsidRDefault="00A05B4B" w:rsidP="00A05B4B">
      <w:pPr>
        <w:pStyle w:val="Prrafodelista"/>
        <w:rPr>
          <w:lang w:val="es-CO" w:eastAsia="es-ES"/>
        </w:rPr>
      </w:pPr>
    </w:p>
    <w:p w14:paraId="6314880C" w14:textId="77777777" w:rsidR="00A05B4B" w:rsidRDefault="00A05B4B" w:rsidP="00A05B4B">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b/>
          <w:bCs/>
          <w:sz w:val="20"/>
          <w:szCs w:val="20"/>
        </w:rPr>
        <w:t>RECOMENDACIONES POST – PROCEDIMIENTO</w:t>
      </w:r>
      <w:r>
        <w:rPr>
          <w:rStyle w:val="eop"/>
          <w:rFonts w:ascii="Tahoma" w:hAnsi="Tahoma" w:cs="Tahoma"/>
          <w:sz w:val="20"/>
          <w:szCs w:val="20"/>
        </w:rPr>
        <w:t> </w:t>
      </w:r>
    </w:p>
    <w:p w14:paraId="219374C3" w14:textId="30F3224D" w:rsidR="00DB536E" w:rsidRPr="00DB536E" w:rsidRDefault="00DB536E" w:rsidP="00DB536E">
      <w:pPr>
        <w:rPr>
          <w:lang w:val="es-CO" w:eastAsia="es-ES"/>
        </w:rPr>
      </w:pPr>
    </w:p>
    <w:p w14:paraId="739D68C1" w14:textId="53B7F643" w:rsidR="00A05B4B" w:rsidRDefault="00A05B4B" w:rsidP="00A05B4B">
      <w:pPr>
        <w:pStyle w:val="Prrafodelista"/>
        <w:numPr>
          <w:ilvl w:val="0"/>
          <w:numId w:val="22"/>
        </w:numPr>
        <w:rPr>
          <w:lang w:val="es-CO" w:eastAsia="es-ES"/>
        </w:rPr>
      </w:pPr>
      <w:proofErr w:type="spellStart"/>
      <w:r>
        <w:rPr>
          <w:lang w:val="es-CO" w:eastAsia="es-ES"/>
        </w:rPr>
        <w:t>si</w:t>
      </w:r>
      <w:proofErr w:type="spellEnd"/>
      <w:r>
        <w:rPr>
          <w:lang w:val="es-CO" w:eastAsia="es-ES"/>
        </w:rPr>
        <w:t xml:space="preserve"> siente o presenta alguna alteración en su estado de salud general, acuda de inmediato para ser valorado medicamente.</w:t>
      </w:r>
    </w:p>
    <w:p w14:paraId="536F3FB5" w14:textId="294A4B9F" w:rsidR="00A05B4B" w:rsidRDefault="00A05B4B" w:rsidP="00A05B4B">
      <w:pPr>
        <w:pStyle w:val="Prrafodelista"/>
        <w:numPr>
          <w:ilvl w:val="0"/>
          <w:numId w:val="22"/>
        </w:numPr>
        <w:rPr>
          <w:lang w:val="es-CO" w:eastAsia="es-ES"/>
        </w:rPr>
      </w:pPr>
      <w:r>
        <w:rPr>
          <w:lang w:val="es-CO" w:eastAsia="es-ES"/>
        </w:rPr>
        <w:t>Al firmar el presente documento afirmo no estar o creer estar en estado de embarazo.</w:t>
      </w:r>
    </w:p>
    <w:p w14:paraId="32344427" w14:textId="1A274D0F" w:rsidR="00DB536E" w:rsidRDefault="00DB536E" w:rsidP="00DB536E">
      <w:pPr>
        <w:rPr>
          <w:rStyle w:val="normaltextrun"/>
          <w:rFonts w:ascii="Tahoma" w:eastAsia="Times New Roman" w:hAnsi="Tahoma" w:cs="Tahoma"/>
          <w:b/>
          <w:bCs/>
          <w:lang w:val="es-CO" w:eastAsia="es-ES"/>
        </w:rPr>
      </w:pPr>
    </w:p>
    <w:p w14:paraId="0205761F" w14:textId="7D1D8796" w:rsidR="00DB536E" w:rsidRDefault="00DB536E" w:rsidP="00DB536E">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sz w:val="16"/>
          <w:szCs w:val="16"/>
          <w:lang w:val="es-CO"/>
        </w:rPr>
        <w:t>Certifico que he sido debidamente informado de la naturaleza y propósito de los procedimientos, exclusiones del Plan Obligatorio de Salud (POS y POS-S) los materiales, las tarifas, los copagos y/o cuotas moderadoras, las posibles complicaciones y consecuencias de realizar o no el tratamiento.</w:t>
      </w:r>
      <w:r>
        <w:rPr>
          <w:rStyle w:val="eop"/>
          <w:rFonts w:ascii="Tahoma" w:hAnsi="Tahoma" w:cs="Tahoma"/>
          <w:sz w:val="16"/>
          <w:szCs w:val="16"/>
        </w:rPr>
        <w:t> </w:t>
      </w:r>
    </w:p>
    <w:p w14:paraId="26913E75" w14:textId="77777777" w:rsidR="00DB536E" w:rsidRDefault="00DB536E" w:rsidP="00DB536E">
      <w:pPr>
        <w:pStyle w:val="paragraph"/>
        <w:spacing w:before="0" w:beforeAutospacing="0" w:after="0" w:afterAutospacing="0"/>
        <w:jc w:val="both"/>
        <w:textAlignment w:val="baseline"/>
        <w:rPr>
          <w:rFonts w:ascii="Segoe UI" w:hAnsi="Segoe UI" w:cs="Segoe UI"/>
          <w:sz w:val="18"/>
          <w:szCs w:val="18"/>
        </w:rPr>
      </w:pPr>
      <w:r>
        <w:rPr>
          <w:rStyle w:val="normaltextrun"/>
          <w:rFonts w:ascii="Tahoma" w:hAnsi="Tahoma" w:cs="Tahoma"/>
          <w:sz w:val="16"/>
          <w:szCs w:val="16"/>
          <w:lang w:val="es-CO"/>
        </w:rPr>
        <w:t>Para realizar los procedimientos o las actividades adicionales que a su buen juicio se requieran durante la misma y soy consciente que los procedimientos buscan mejorar mi condición general, que no garantiza la condición inmediata de mi enfermedad y que según el nivel de atención de la E.S.E. (1 nivel) tendré que realizarme algunas actividades de manera particular.</w:t>
      </w:r>
      <w:r>
        <w:rPr>
          <w:rStyle w:val="eop"/>
          <w:rFonts w:ascii="Tahoma" w:hAnsi="Tahoma" w:cs="Tahoma"/>
          <w:sz w:val="16"/>
          <w:szCs w:val="16"/>
        </w:rPr>
        <w:t> </w:t>
      </w:r>
    </w:p>
    <w:p w14:paraId="2D15D504" w14:textId="77777777" w:rsidR="00DB536E" w:rsidRDefault="00DB536E" w:rsidP="00DB536E">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16"/>
          <w:szCs w:val="16"/>
          <w:lang w:val="es-CO"/>
        </w:rPr>
        <w:t>El profesional me informó de mi enfermedad, los cuidados que debo tener en el hogar. Su nombre y número telefónico del hospital para resolver las inquietudes y dudas que se presenten.</w:t>
      </w:r>
      <w:r>
        <w:rPr>
          <w:rStyle w:val="eop"/>
          <w:rFonts w:ascii="Tahoma" w:hAnsi="Tahoma" w:cs="Tahoma"/>
          <w:sz w:val="16"/>
          <w:szCs w:val="16"/>
        </w:rPr>
        <w:t> </w:t>
      </w:r>
    </w:p>
    <w:p w14:paraId="3999C203" w14:textId="77777777" w:rsidR="00DB536E" w:rsidRDefault="00DB536E" w:rsidP="00DB536E">
      <w:pPr>
        <w:pStyle w:val="paragraph"/>
        <w:spacing w:before="0" w:beforeAutospacing="0" w:after="0" w:afterAutospacing="0"/>
        <w:textAlignment w:val="baseline"/>
        <w:rPr>
          <w:rFonts w:ascii="Segoe UI" w:hAnsi="Segoe UI" w:cs="Segoe UI"/>
          <w:sz w:val="18"/>
          <w:szCs w:val="18"/>
        </w:rPr>
      </w:pPr>
      <w:r>
        <w:rPr>
          <w:rStyle w:val="eop"/>
          <w:rFonts w:ascii="Tahoma" w:hAnsi="Tahoma" w:cs="Tahoma"/>
          <w:sz w:val="28"/>
          <w:szCs w:val="28"/>
        </w:rPr>
        <w:t> </w:t>
      </w:r>
    </w:p>
    <w:bookmarkEnd w:id="0"/>
    <w:p w14:paraId="5AB4B279" w14:textId="29D8B81B" w:rsidR="00DB536E" w:rsidRDefault="00DB536E" w:rsidP="00DB536E">
      <w:pPr>
        <w:pStyle w:val="paragraph"/>
        <w:spacing w:before="0" w:beforeAutospacing="0" w:after="0" w:afterAutospacing="0"/>
        <w:textAlignment w:val="baseline"/>
        <w:rPr>
          <w:rStyle w:val="eop"/>
          <w:rFonts w:ascii="Calibri" w:hAnsi="Calibri" w:cs="Segoe UI"/>
          <w:color w:val="000000"/>
        </w:rPr>
      </w:pPr>
      <w:r>
        <w:rPr>
          <w:rStyle w:val="normaltextrun"/>
          <w:rFonts w:ascii="Calibri" w:hAnsi="Calibri" w:cs="Segoe UI"/>
          <w:b/>
          <w:bCs/>
          <w:color w:val="000000"/>
        </w:rPr>
        <w:lastRenderedPageBreak/>
        <w:t>HE LEÍDO, ENTIENDO Y ACEPTO EL PROCEDIMIENTO Y CON MI FIRMA O HUELLA LO APRUEBO:</w:t>
      </w:r>
      <w:r>
        <w:rPr>
          <w:rStyle w:val="eop"/>
          <w:rFonts w:ascii="Calibri" w:hAnsi="Calibri" w:cs="Segoe UI"/>
          <w:color w:val="000000"/>
        </w:rPr>
        <w:t> </w:t>
      </w:r>
    </w:p>
    <w:p w14:paraId="7A1BB34E" w14:textId="13BAACD4"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B84ED4C" w14:textId="359063DD"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F53D472" w14:textId="4E0A1E56"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53AAC12" w14:textId="66E81EC8"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1F1BC64" w14:textId="61D52B15"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49E2AE0D" w14:textId="6B062283" w:rsidR="007B5339" w:rsidRDefault="00042289" w:rsidP="00DB536E">
      <w:pPr>
        <w:pStyle w:val="paragraph"/>
        <w:spacing w:before="0" w:beforeAutospacing="0" w:after="0" w:afterAutospacing="0"/>
        <w:textAlignment w:val="baseline"/>
        <w:rPr>
          <w:rStyle w:val="eop"/>
          <w:rFonts w:ascii="Calibri" w:hAnsi="Calibri" w:cs="Segoe UI"/>
          <w:color w:val="000000"/>
        </w:rPr>
      </w:pPr>
      <w:r>
        <w:rPr>
          <w:noProof/>
        </w:rPr>
        <w:drawing>
          <wp:inline distT="0" distB="0" distL="0" distR="0" wp14:anchorId="6566E5B0" wp14:editId="50EC422A">
            <wp:extent cx="6467475" cy="4480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032" t="20836" r="22885" b="12561"/>
                    <a:stretch/>
                  </pic:blipFill>
                  <pic:spPr bwMode="auto">
                    <a:xfrm>
                      <a:off x="0" y="0"/>
                      <a:ext cx="6486361" cy="4493248"/>
                    </a:xfrm>
                    <a:prstGeom prst="rect">
                      <a:avLst/>
                    </a:prstGeom>
                    <a:ln>
                      <a:noFill/>
                    </a:ln>
                    <a:extLst>
                      <a:ext uri="{53640926-AAD7-44D8-BBD7-CCE9431645EC}">
                        <a14:shadowObscured xmlns:a14="http://schemas.microsoft.com/office/drawing/2010/main"/>
                      </a:ext>
                    </a:extLst>
                  </pic:spPr>
                </pic:pic>
              </a:graphicData>
            </a:graphic>
          </wp:inline>
        </w:drawing>
      </w:r>
    </w:p>
    <w:p w14:paraId="547F9A59" w14:textId="6B0D5FE2"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4DC8F36B" w14:textId="312F26A4"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8EA2217" w14:textId="492AB541"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067863D8" w14:textId="539B1827" w:rsidR="007B5339" w:rsidRDefault="007B5339" w:rsidP="00DB536E">
      <w:pPr>
        <w:pStyle w:val="paragraph"/>
        <w:spacing w:before="0" w:beforeAutospacing="0" w:after="0" w:afterAutospacing="0"/>
        <w:textAlignment w:val="baseline"/>
        <w:rPr>
          <w:rStyle w:val="eop"/>
          <w:rFonts w:ascii="Calibri" w:hAnsi="Calibri" w:cs="Segoe UI"/>
          <w:color w:val="000000"/>
        </w:rPr>
      </w:pPr>
    </w:p>
    <w:p w14:paraId="7FFA8354" w14:textId="0D027AB0" w:rsidR="007B5339" w:rsidRDefault="007B5339" w:rsidP="00DB536E">
      <w:pPr>
        <w:pStyle w:val="paragraph"/>
        <w:spacing w:before="0" w:beforeAutospacing="0" w:after="0" w:afterAutospacing="0"/>
        <w:textAlignment w:val="baseline"/>
        <w:rPr>
          <w:rStyle w:val="eop"/>
          <w:rFonts w:ascii="Calibri" w:hAnsi="Calibri"/>
          <w:color w:val="000000"/>
        </w:rPr>
      </w:pPr>
    </w:p>
    <w:p w14:paraId="65C27B08" w14:textId="70F6C0D6" w:rsidR="007B5339" w:rsidRDefault="007B5339" w:rsidP="00DB536E">
      <w:pPr>
        <w:pStyle w:val="paragraph"/>
        <w:spacing w:before="0" w:beforeAutospacing="0" w:after="0" w:afterAutospacing="0"/>
        <w:textAlignment w:val="baseline"/>
        <w:rPr>
          <w:rStyle w:val="eop"/>
          <w:rFonts w:ascii="Calibri" w:hAnsi="Calibri"/>
          <w:color w:val="000000"/>
        </w:rPr>
      </w:pPr>
    </w:p>
    <w:p w14:paraId="4550D744" w14:textId="495F198E" w:rsidR="007B5339" w:rsidRDefault="007B5339" w:rsidP="00DB536E">
      <w:pPr>
        <w:pStyle w:val="paragraph"/>
        <w:spacing w:before="0" w:beforeAutospacing="0" w:after="0" w:afterAutospacing="0"/>
        <w:textAlignment w:val="baseline"/>
        <w:rPr>
          <w:rStyle w:val="eop"/>
          <w:rFonts w:ascii="Calibri" w:hAnsi="Calibri"/>
          <w:color w:val="000000"/>
        </w:rPr>
      </w:pPr>
    </w:p>
    <w:p w14:paraId="60642BDC" w14:textId="77777777" w:rsidR="007B5339" w:rsidRDefault="007B5339" w:rsidP="00DB536E">
      <w:pPr>
        <w:pStyle w:val="paragraph"/>
        <w:spacing w:before="0" w:beforeAutospacing="0" w:after="0" w:afterAutospacing="0"/>
        <w:textAlignment w:val="baseline"/>
        <w:rPr>
          <w:rFonts w:ascii="Segoe UI" w:hAnsi="Segoe UI" w:cs="Segoe UI"/>
          <w:sz w:val="18"/>
          <w:szCs w:val="18"/>
        </w:rPr>
      </w:pPr>
    </w:p>
    <w:tbl>
      <w:tblPr>
        <w:tblStyle w:val="Tablaconcuadrcula"/>
        <w:tblW w:w="10490" w:type="dxa"/>
        <w:tblInd w:w="-5" w:type="dxa"/>
        <w:tblLook w:val="04A0" w:firstRow="1" w:lastRow="0" w:firstColumn="1" w:lastColumn="0" w:noHBand="0" w:noVBand="1"/>
      </w:tblPr>
      <w:tblGrid>
        <w:gridCol w:w="10348"/>
        <w:gridCol w:w="142"/>
      </w:tblGrid>
      <w:tr w:rsidR="00F923CB" w:rsidRPr="006D4588" w14:paraId="40F862FF" w14:textId="77777777" w:rsidTr="00E11B13">
        <w:tc>
          <w:tcPr>
            <w:tcW w:w="10490" w:type="dxa"/>
            <w:gridSpan w:val="2"/>
            <w:shd w:val="clear" w:color="auto" w:fill="D9D9D9" w:themeFill="background1" w:themeFillShade="D9"/>
          </w:tcPr>
          <w:p w14:paraId="22415F79" w14:textId="77777777" w:rsidR="00F923CB" w:rsidRPr="006D4588" w:rsidRDefault="00F923CB" w:rsidP="00E11B13">
            <w:pPr>
              <w:jc w:val="center"/>
              <w:rPr>
                <w:rFonts w:ascii="Trebuchet MS" w:hAnsi="Trebuchet MS" w:cs="Arial"/>
                <w:b/>
                <w:color w:val="000000"/>
                <w:sz w:val="20"/>
                <w:szCs w:val="20"/>
              </w:rPr>
            </w:pPr>
            <w:r w:rsidRPr="006D4588">
              <w:rPr>
                <w:rFonts w:ascii="Trebuchet MS" w:hAnsi="Trebuchet MS" w:cs="Arial"/>
                <w:b/>
                <w:sz w:val="20"/>
                <w:szCs w:val="20"/>
              </w:rPr>
              <w:t xml:space="preserve">CONSENTIMIENTO INFORMADO  </w:t>
            </w:r>
          </w:p>
        </w:tc>
      </w:tr>
      <w:tr w:rsidR="00F923CB" w:rsidRPr="006D4588" w14:paraId="0A4656E5" w14:textId="77777777" w:rsidTr="00E11B13">
        <w:trPr>
          <w:gridAfter w:val="1"/>
          <w:wAfter w:w="142" w:type="dxa"/>
          <w:trHeight w:val="1510"/>
        </w:trPr>
        <w:tc>
          <w:tcPr>
            <w:tcW w:w="10348" w:type="dxa"/>
          </w:tcPr>
          <w:p w14:paraId="13FAB9C4" w14:textId="77777777" w:rsidR="00F923CB" w:rsidRDefault="00F923CB" w:rsidP="00E11B13">
            <w:pPr>
              <w:jc w:val="both"/>
              <w:rPr>
                <w:rFonts w:ascii="Trebuchet MS" w:hAnsi="Trebuchet MS" w:cs="Times New Roman"/>
                <w:sz w:val="20"/>
                <w:szCs w:val="20"/>
              </w:rPr>
            </w:pPr>
          </w:p>
          <w:p w14:paraId="14B5419D" w14:textId="1729B359"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sz w:val="20"/>
                <w:szCs w:val="20"/>
              </w:rPr>
              <w:t>Yo pleno uso de mis facultades, libre y voluntariamente declaro que el personal del área de odontología me ha brindado información detallada, suficiente, completa, clara, oportuna, en un lenguaje comprensible y claro sobre mi condición o enfermedad bucodental y del balance entre los beneficios y riesgos del procedimiento clínico odontológico recomendado, así como las posibles complicaciones que se pueden presentar propias de la realización del tratamiento; tratándose en este caso de una atención odontológica realizada durante la pandemia por COVID-19, otorgo al profesional indicado, para que en ejercicio legal de su profesión se me practiquen / se le practiquen a mi representado los procedimientos odontológicos especificados en la hoja #3 de este documento, mismos que solicito se realicen bajo mi entero conocimiento de:</w:t>
            </w:r>
          </w:p>
          <w:p w14:paraId="08A2DA5D"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t xml:space="preserve">PRIMERO: </w:t>
            </w:r>
            <w:r w:rsidRPr="006D4588">
              <w:rPr>
                <w:rFonts w:ascii="Trebuchet MS" w:hAnsi="Trebuchet MS" w:cs="Times New Roman"/>
                <w:sz w:val="20"/>
                <w:szCs w:val="20"/>
              </w:rPr>
              <w:t xml:space="preserve">Conozco y entiendo que actualmente nos encontramos en una emergencia sanitaria global declarada como consecuencia de la pandemia del virus COVID-19. </w:t>
            </w:r>
          </w:p>
          <w:p w14:paraId="6A9FC958"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t>SEGUNDO:</w:t>
            </w:r>
            <w:r w:rsidRPr="006D4588">
              <w:rPr>
                <w:rFonts w:ascii="Trebuchet MS" w:hAnsi="Trebuchet MS" w:cs="Times New Roman"/>
                <w:sz w:val="20"/>
                <w:szCs w:val="20"/>
              </w:rPr>
              <w:t xml:space="preserve"> Que por lo anterior conozco, entiendo y se me ha explicado con lenguaje claro y sencillo por el profesional tratante que en la ejecución todas las actividades que impliquen contacto cercano, como es el caso de la practica odontológica, existe un potencial riesgo de contagio, ya que tales procedimientos pueden generar aerosoles que favorezcan la diseminación de la enfermedad, cuya aplicación puede permanecer en el aire por minutos e incluso horas aumentando la posibilidad de un eventual contagio.</w:t>
            </w:r>
          </w:p>
          <w:p w14:paraId="0EFC3194"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t>TERCERO:</w:t>
            </w:r>
            <w:r w:rsidRPr="006D4588">
              <w:rPr>
                <w:rFonts w:ascii="Trebuchet MS" w:hAnsi="Trebuchet MS" w:cs="Times New Roman"/>
                <w:sz w:val="20"/>
                <w:szCs w:val="20"/>
              </w:rPr>
              <w:t xml:space="preserve"> Asimismo, he sido debidamente informado por el odontólogo tratante que el tiempo entre la exposición al virus SARS-CoV2 (COVID-19) y la aparición de los primeros síntomas es extenso, y durante el cual sus portadores pueden estar asintomáticos, pudiendo ser de igual manera altamente contagiosos, por lo que es complejo determinar efectivamente quién es el portador del virus, debido a las limitaciones actuales de las pruebas diagnósticas.</w:t>
            </w:r>
          </w:p>
          <w:p w14:paraId="7C06B0DC"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t xml:space="preserve">CUARTO: </w:t>
            </w:r>
            <w:r w:rsidRPr="006D4588">
              <w:rPr>
                <w:rFonts w:ascii="Trebuchet MS" w:hAnsi="Trebuchet MS" w:cs="Times New Roman"/>
                <w:sz w:val="20"/>
                <w:szCs w:val="20"/>
              </w:rPr>
              <w:t>Del mismo modo, he sido debidamente advertido y he comprendido acerca del alto riesgo de transmisión del virus</w:t>
            </w:r>
            <w:r w:rsidRPr="006D4588">
              <w:rPr>
                <w:rFonts w:ascii="Trebuchet MS" w:hAnsi="Trebuchet MS" w:cs="Times New Roman"/>
                <w:b/>
                <w:sz w:val="20"/>
                <w:szCs w:val="20"/>
              </w:rPr>
              <w:t xml:space="preserve"> </w:t>
            </w:r>
            <w:r w:rsidRPr="006D4588">
              <w:rPr>
                <w:rFonts w:ascii="Trebuchet MS" w:hAnsi="Trebuchet MS" w:cs="Times New Roman"/>
                <w:sz w:val="20"/>
                <w:szCs w:val="20"/>
              </w:rPr>
              <w:t>SARS-CoV2 (COVID-19), de la presencia de otras personas en el consultorio y las características de los procedimientos odontológicos, en virtud de lo cual no es posible asegurar un riesgo nulo de transmisión del virus, aun cumpliendo rigurosamente todos y cada uno de los protocolos de protección, seguridad e higiene disponibles e instaurados por la autoridad sanitaria.</w:t>
            </w:r>
          </w:p>
          <w:p w14:paraId="27BBEDAC"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sz w:val="20"/>
                <w:szCs w:val="20"/>
              </w:rPr>
              <w:br/>
            </w:r>
            <w:r w:rsidRPr="006D4588">
              <w:rPr>
                <w:rFonts w:ascii="Trebuchet MS" w:hAnsi="Trebuchet MS" w:cs="Times New Roman"/>
                <w:b/>
                <w:sz w:val="20"/>
                <w:szCs w:val="20"/>
              </w:rPr>
              <w:t xml:space="preserve">QUINTO: </w:t>
            </w:r>
            <w:r w:rsidRPr="006D4588">
              <w:rPr>
                <w:rFonts w:ascii="Trebuchet MS" w:hAnsi="Trebuchet MS" w:cs="Times New Roman"/>
                <w:sz w:val="20"/>
                <w:szCs w:val="20"/>
              </w:rPr>
              <w:t xml:space="preserve">Que el profesional de la salud, previa prestación de servicio, me ha solicitado responder a la siguiente encuesta cuyas respuestas bajo la gravedad del juramento declaro que son totalmente verdaderas.  </w:t>
            </w:r>
          </w:p>
          <w:p w14:paraId="6F999BCD"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¿Tiene fiebre o la ha tenido en los últimos 14 días? (temperatura &gt;37.5 °C)</w:t>
            </w:r>
          </w:p>
          <w:p w14:paraId="72FAE9C7"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¿Ha tenido tos o cualquier otro signo de dificultad respiratoria en los últimos 14 días?</w:t>
            </w:r>
          </w:p>
          <w:p w14:paraId="1EE75D1F"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¿Ha tenido en los últimos 14 días o tiene diarrea u otras molestias digestivas?</w:t>
            </w:r>
          </w:p>
          <w:p w14:paraId="2CEC4268"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¿Tiene o ha tenido sensación de mucho cansancio o malestar en los últimos 14 días?</w:t>
            </w:r>
          </w:p>
          <w:p w14:paraId="7EBC68F1"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¿Ha notado una pérdida del sentido del gusto o del olfato en los últimos 14 días?</w:t>
            </w:r>
          </w:p>
          <w:p w14:paraId="1D12EB9A"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¿Ha estado en contacto o conviviendo con alguna persona sospechosa o confirmada de coronavirus?</w:t>
            </w:r>
          </w:p>
          <w:p w14:paraId="79E524C5"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¿Tiene o ha presentado la enfermedad de COVID-19 en los últimos 14 días?</w:t>
            </w:r>
          </w:p>
          <w:p w14:paraId="66C091C0"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En caso de haber presentado la enfermedad ¿ya cumplió 21 días de aislamiento?</w:t>
            </w:r>
          </w:p>
          <w:p w14:paraId="04A45A14" w14:textId="77777777" w:rsidR="00F923CB" w:rsidRPr="006D4588" w:rsidRDefault="00F923CB" w:rsidP="00F923CB">
            <w:pPr>
              <w:pStyle w:val="Prrafodelista"/>
              <w:numPr>
                <w:ilvl w:val="0"/>
                <w:numId w:val="23"/>
              </w:numPr>
              <w:jc w:val="both"/>
              <w:rPr>
                <w:rFonts w:ascii="Trebuchet MS" w:hAnsi="Trebuchet MS" w:cs="Times New Roman"/>
                <w:sz w:val="20"/>
                <w:szCs w:val="20"/>
              </w:rPr>
            </w:pPr>
            <w:r w:rsidRPr="006D4588">
              <w:rPr>
                <w:rFonts w:ascii="Trebuchet MS" w:hAnsi="Trebuchet MS" w:cs="Times New Roman"/>
                <w:sz w:val="20"/>
                <w:szCs w:val="20"/>
              </w:rPr>
              <w:t>¿Ha realizado viajes nacionales o internacionales en los últimos 14 días?</w:t>
            </w:r>
            <w:r w:rsidRPr="006D4588">
              <w:rPr>
                <w:rFonts w:ascii="Trebuchet MS" w:hAnsi="Trebuchet MS" w:cs="Times New Roman"/>
                <w:sz w:val="20"/>
                <w:szCs w:val="20"/>
              </w:rPr>
              <w:br/>
            </w:r>
          </w:p>
          <w:p w14:paraId="30207740"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lastRenderedPageBreak/>
              <w:t>SEXTO:</w:t>
            </w:r>
            <w:r w:rsidRPr="006D4588">
              <w:rPr>
                <w:rFonts w:ascii="Trebuchet MS" w:hAnsi="Trebuchet MS" w:cs="Times New Roman"/>
                <w:sz w:val="20"/>
                <w:szCs w:val="20"/>
              </w:rPr>
              <w:t xml:space="preserve"> Que una vez absuelto el cuestionario y en atención a las respuestas por mi dadas y confirmadas, el profesional tratante ha llegado a la conclusión que no soy factor de riesgo de contagio y por tanto se me prestará el servicio odontológico, aplicando los protocolos de seguridad pertinentes.</w:t>
            </w:r>
          </w:p>
          <w:p w14:paraId="688B9EC0"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b/>
                <w:sz w:val="20"/>
                <w:szCs w:val="20"/>
              </w:rPr>
              <w:t xml:space="preserve">SEPTIMO: </w:t>
            </w:r>
            <w:r w:rsidRPr="006D4588">
              <w:rPr>
                <w:rFonts w:ascii="Trebuchet MS" w:hAnsi="Trebuchet MS" w:cs="Times New Roman"/>
                <w:sz w:val="20"/>
                <w:szCs w:val="20"/>
              </w:rPr>
              <w:t>Que el profesional tratante, previa atención me ha informado las medidas y protocolos de bioseguridad que como paciente debo acatar y que estos son:</w:t>
            </w:r>
          </w:p>
          <w:p w14:paraId="4F56170C"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Que el uso de tapabocas es obligatorio, durante mi permanencia en áreas comunes como la sala de espera y pasillos de las instalaciones. Este será removido únicamente cuando el odontólogo lo indique. </w:t>
            </w:r>
          </w:p>
          <w:p w14:paraId="34BF0565"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Que antes de entrar a consulta debo realizar lavado de manos adecuadamente, desinfección de las suelas de los zapatos e higiene bucal según los elementos suministrados para tal fin. </w:t>
            </w:r>
          </w:p>
          <w:p w14:paraId="1F3ECBF6"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Permitir que al inicio de consulta se me tome la temperatura corporal con el uso de termómetro digital o de mercurio. </w:t>
            </w:r>
          </w:p>
          <w:p w14:paraId="47234ECB"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Mantener distancia de mínimo 2 metros con otros pacientes y/o personal del consultorio durante mi permanencia en la sala de espera y/o espacios comunes. </w:t>
            </w:r>
          </w:p>
          <w:p w14:paraId="3092A4F4"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Previamente se me ha informado que está prohibido manipular objetos personales dentro de la consulta (celular, billetera, llaves, </w:t>
            </w:r>
            <w:proofErr w:type="spellStart"/>
            <w:r w:rsidRPr="006D4588">
              <w:rPr>
                <w:rFonts w:ascii="Trebuchet MS" w:hAnsi="Trebuchet MS" w:cs="Times New Roman"/>
                <w:sz w:val="20"/>
                <w:szCs w:val="20"/>
              </w:rPr>
              <w:t>etc</w:t>
            </w:r>
            <w:proofErr w:type="spellEnd"/>
            <w:r w:rsidRPr="006D4588">
              <w:rPr>
                <w:rFonts w:ascii="Trebuchet MS" w:hAnsi="Trebuchet MS" w:cs="Times New Roman"/>
                <w:sz w:val="20"/>
                <w:szCs w:val="20"/>
              </w:rPr>
              <w:t xml:space="preserve">), y que los accesorios y prendas de vestir adicionales deben dejarse en el punto dispuesto para tal fin (gorros, bufandas, ruanas, </w:t>
            </w:r>
            <w:proofErr w:type="spellStart"/>
            <w:r w:rsidRPr="006D4588">
              <w:rPr>
                <w:rFonts w:ascii="Trebuchet MS" w:hAnsi="Trebuchet MS" w:cs="Times New Roman"/>
                <w:sz w:val="20"/>
                <w:szCs w:val="20"/>
              </w:rPr>
              <w:t>etc</w:t>
            </w:r>
            <w:proofErr w:type="spellEnd"/>
            <w:r w:rsidRPr="006D4588">
              <w:rPr>
                <w:rFonts w:ascii="Trebuchet MS" w:hAnsi="Trebuchet MS" w:cs="Times New Roman"/>
                <w:sz w:val="20"/>
                <w:szCs w:val="20"/>
              </w:rPr>
              <w:t>).</w:t>
            </w:r>
          </w:p>
          <w:p w14:paraId="04CEEB01" w14:textId="77777777" w:rsidR="00F923CB" w:rsidRPr="006D4588" w:rsidRDefault="00F923CB" w:rsidP="00F923CB">
            <w:pPr>
              <w:pStyle w:val="Prrafodelista"/>
              <w:numPr>
                <w:ilvl w:val="0"/>
                <w:numId w:val="24"/>
              </w:numPr>
              <w:jc w:val="both"/>
              <w:rPr>
                <w:rFonts w:ascii="Trebuchet MS" w:hAnsi="Trebuchet MS" w:cs="Times New Roman"/>
                <w:sz w:val="20"/>
                <w:szCs w:val="20"/>
              </w:rPr>
            </w:pPr>
            <w:r w:rsidRPr="006D4588">
              <w:rPr>
                <w:rFonts w:ascii="Trebuchet MS" w:hAnsi="Trebuchet MS" w:cs="Times New Roman"/>
                <w:sz w:val="20"/>
                <w:szCs w:val="20"/>
              </w:rPr>
              <w:t xml:space="preserve">Que no debo asistir con acompañantes a menos que por mi edad o situación particular así lo requiera o asista en calidad de acudiente de persona incapaz. </w:t>
            </w:r>
          </w:p>
          <w:p w14:paraId="111A27FC"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sz w:val="20"/>
                <w:szCs w:val="20"/>
              </w:rPr>
              <w:t xml:space="preserve"> </w:t>
            </w:r>
            <w:r w:rsidRPr="006D4588">
              <w:rPr>
                <w:rFonts w:ascii="Trebuchet MS" w:hAnsi="Trebuchet MS" w:cs="Times New Roman"/>
                <w:b/>
                <w:sz w:val="20"/>
                <w:szCs w:val="20"/>
              </w:rPr>
              <w:t>OCTAVO:</w:t>
            </w:r>
            <w:r w:rsidRPr="006D4588">
              <w:rPr>
                <w:rFonts w:ascii="Trebuchet MS" w:hAnsi="Trebuchet MS" w:cs="Times New Roman"/>
                <w:sz w:val="20"/>
                <w:szCs w:val="20"/>
              </w:rPr>
              <w:t xml:space="preserve"> El profesional tratante me ha informado y he comprendido sobre la aplicación de los protocolos utilizados en la intervención y en general en el consultorio para minimizar el potencial riesgo de contagio. Son los siguientes:</w:t>
            </w:r>
          </w:p>
          <w:p w14:paraId="337C9EE0"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 xml:space="preserve">Que el Equipo de Protección Personal (EPP) a utilizar por el profesional tratante es: Bata larga </w:t>
            </w:r>
            <w:proofErr w:type="spellStart"/>
            <w:r w:rsidRPr="006D4588">
              <w:rPr>
                <w:rFonts w:ascii="Trebuchet MS" w:hAnsi="Trebuchet MS" w:cs="Times New Roman"/>
                <w:sz w:val="20"/>
                <w:szCs w:val="20"/>
              </w:rPr>
              <w:t>antifluído</w:t>
            </w:r>
            <w:proofErr w:type="spellEnd"/>
            <w:r w:rsidRPr="006D4588">
              <w:rPr>
                <w:rFonts w:ascii="Trebuchet MS" w:hAnsi="Trebuchet MS" w:cs="Times New Roman"/>
                <w:sz w:val="20"/>
                <w:szCs w:val="20"/>
              </w:rPr>
              <w:t xml:space="preserve">, careta de protección o monogafas, mascarilla respiratoria de alta eficiencia N95 con registro INVIMA, gorro quirúrgico desechable y guantes desechables. En los casos que sea necesario utilizar las piezas de mano de alta y baja velocidad, y/o el instrumento de ultrasonido, se incrementa el riesgo de contagio de covid-19. </w:t>
            </w:r>
          </w:p>
          <w:p w14:paraId="4EE7D748"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 xml:space="preserve">Que todas las piezas quirúrgicas o instrumentos a utilizar durante la intervención son desechables y los que no son serán debidamente desinfectados y esterilizados. </w:t>
            </w:r>
          </w:p>
          <w:p w14:paraId="2F3AD22E"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 xml:space="preserve">El tiempo de la consulta tiene una duración total de 40 minutos, donde se incluyen procedimientos de desinfección de unidad odontológica, espacio de trabajo, piso, paredes y mobiliario en general antes y después de la atención. </w:t>
            </w:r>
          </w:p>
          <w:p w14:paraId="7E9DED33"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 xml:space="preserve">Aumento en la frecuencia de recogida de residuos biosanitarios por parte del personal recolector. </w:t>
            </w:r>
          </w:p>
          <w:p w14:paraId="0BA1AA1A"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Todos los empleados igualmente realizan el protocolo de higiene de manos y se toman la temperatura periódicamente.</w:t>
            </w:r>
          </w:p>
          <w:p w14:paraId="54076290"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Que cuenta con debido acceso a lavamanos, jabón y/o suministro de elementos para higiene de manos.</w:t>
            </w:r>
          </w:p>
          <w:p w14:paraId="3A5D1437" w14:textId="77777777" w:rsidR="00F923CB" w:rsidRPr="006D4588" w:rsidRDefault="00F923CB" w:rsidP="00F923CB">
            <w:pPr>
              <w:pStyle w:val="Prrafodelista"/>
              <w:numPr>
                <w:ilvl w:val="0"/>
                <w:numId w:val="25"/>
              </w:numPr>
              <w:jc w:val="both"/>
              <w:rPr>
                <w:rFonts w:ascii="Trebuchet MS" w:hAnsi="Trebuchet MS" w:cs="Times New Roman"/>
                <w:sz w:val="20"/>
                <w:szCs w:val="20"/>
              </w:rPr>
            </w:pPr>
            <w:r w:rsidRPr="006D4588">
              <w:rPr>
                <w:rFonts w:ascii="Trebuchet MS" w:hAnsi="Trebuchet MS" w:cs="Times New Roman"/>
                <w:sz w:val="20"/>
                <w:szCs w:val="20"/>
              </w:rPr>
              <w:t xml:space="preserve">Que en la sala de espera se realizará limpieza y desinfección con frecuencia, asimismo se encontrará información sobre cuidados relacionados con la atención odontológica que deberán ser cumplidos minuciosamente. </w:t>
            </w:r>
          </w:p>
          <w:p w14:paraId="1FDD5D05" w14:textId="77777777" w:rsidR="00F923CB" w:rsidRPr="006D4588" w:rsidRDefault="00F923CB" w:rsidP="00E11B13">
            <w:pPr>
              <w:jc w:val="both"/>
              <w:rPr>
                <w:rFonts w:ascii="Trebuchet MS" w:hAnsi="Trebuchet MS" w:cs="Times New Roman"/>
                <w:sz w:val="20"/>
                <w:szCs w:val="20"/>
              </w:rPr>
            </w:pPr>
            <w:r w:rsidRPr="006D4588">
              <w:rPr>
                <w:rFonts w:ascii="Trebuchet MS" w:hAnsi="Trebuchet MS" w:cs="Times New Roman"/>
                <w:sz w:val="20"/>
                <w:szCs w:val="20"/>
              </w:rPr>
              <w:t xml:space="preserve">Al firmar el presente documento declaro conocer y entender las posibles complicaciones del tratamiento a realizar, así como la responsabilidad de cumplir con las recomendaciones posteriores al procedimiento y las consecuencias de no tener los cuidados indicados por el profesional de odontología. Así mismo, declaro que mis respuestas en la encuesta para covid-19 son totalmente verdaderas, y que mentir en las mismas puede comprometer la salud del personal del área de odontología y de otros pacientes. </w:t>
            </w:r>
          </w:p>
        </w:tc>
      </w:tr>
    </w:tbl>
    <w:p w14:paraId="70C3F776" w14:textId="612FAD70" w:rsidR="00DB536E" w:rsidRPr="00DB536E" w:rsidRDefault="00DB536E" w:rsidP="00DB536E">
      <w:pPr>
        <w:tabs>
          <w:tab w:val="left" w:pos="2565"/>
        </w:tabs>
        <w:rPr>
          <w:lang w:eastAsia="es-ES"/>
        </w:rPr>
      </w:pPr>
    </w:p>
    <w:sectPr w:rsidR="00DB536E" w:rsidRPr="00DB536E" w:rsidSect="00876131">
      <w:headerReference w:type="default" r:id="rId12"/>
      <w:footerReference w:type="default" r:id="rId13"/>
      <w:pgSz w:w="11906" w:h="16838"/>
      <w:pgMar w:top="15" w:right="720" w:bottom="720" w:left="720" w:header="142" w:footer="12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C1FBA" w14:textId="77777777" w:rsidR="00D01F33" w:rsidRDefault="00D01F33" w:rsidP="00EC6944">
      <w:pPr>
        <w:spacing w:after="0" w:line="240" w:lineRule="auto"/>
      </w:pPr>
      <w:r>
        <w:separator/>
      </w:r>
    </w:p>
  </w:endnote>
  <w:endnote w:type="continuationSeparator" w:id="0">
    <w:p w14:paraId="58BB667D" w14:textId="77777777" w:rsidR="00D01F33" w:rsidRDefault="00D01F33" w:rsidP="00EC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in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sz w:val="24"/>
        <w:szCs w:val="24"/>
        <w:lang w:val="es-CO"/>
      </w:rPr>
      <w:id w:val="-2145646850"/>
      <w:docPartObj>
        <w:docPartGallery w:val="Page Numbers (Bottom of Page)"/>
        <w:docPartUnique/>
      </w:docPartObj>
    </w:sdtPr>
    <w:sdtEndPr/>
    <w:sdtContent>
      <w:p w14:paraId="1B8251D0" w14:textId="77777777" w:rsidR="00EC2F7F" w:rsidRPr="00B579D7" w:rsidRDefault="00EC2F7F" w:rsidP="00EC2F7F">
        <w:pPr>
          <w:pStyle w:val="Prrafodelista"/>
          <w:jc w:val="center"/>
          <w:rPr>
            <w:rFonts w:ascii="Trebuchet MS" w:hAnsi="Trebuchet MS"/>
            <w:b/>
            <w:sz w:val="16"/>
            <w:szCs w:val="16"/>
            <w:lang w:val="en-US"/>
          </w:rPr>
        </w:pPr>
        <w:r w:rsidRPr="00B579D7">
          <w:rPr>
            <w:rFonts w:ascii="Trebuchet MS" w:hAnsi="Trebuchet MS"/>
            <w:b/>
            <w:sz w:val="16"/>
            <w:szCs w:val="16"/>
            <w:lang w:val="en-US"/>
          </w:rPr>
          <w:t>NIT 891800644-9</w:t>
        </w:r>
      </w:p>
      <w:p w14:paraId="718955DA" w14:textId="77777777" w:rsidR="00EC2F7F" w:rsidRPr="00B579D7" w:rsidRDefault="00D01F33" w:rsidP="00EC2F7F">
        <w:pPr>
          <w:pStyle w:val="Prrafodelista"/>
          <w:jc w:val="center"/>
          <w:rPr>
            <w:rFonts w:ascii="Trebuchet MS" w:hAnsi="Trebuchet MS"/>
            <w:sz w:val="16"/>
            <w:szCs w:val="16"/>
            <w:lang w:val="en-US"/>
          </w:rPr>
        </w:pPr>
        <w:r>
          <w:fldChar w:fldCharType="begin"/>
        </w:r>
        <w:r w:rsidRPr="006E258D">
          <w:rPr>
            <w:lang w:val="en-US"/>
          </w:rPr>
          <w:instrText xml:space="preserve"> HYPERLINK "http://www.hospitalramiriqui.gov.co" </w:instrText>
        </w:r>
        <w:r>
          <w:fldChar w:fldCharType="separate"/>
        </w:r>
        <w:r w:rsidR="00EC2F7F" w:rsidRPr="00120BAE">
          <w:rPr>
            <w:rStyle w:val="Hipervnculo"/>
            <w:sz w:val="16"/>
            <w:szCs w:val="16"/>
            <w:lang w:val="en-US"/>
          </w:rPr>
          <w:t>www.hospitalramiriqui.gov.co</w:t>
        </w:r>
        <w:r>
          <w:rPr>
            <w:rStyle w:val="Hipervnculo"/>
            <w:sz w:val="16"/>
            <w:szCs w:val="16"/>
            <w:lang w:val="en-US"/>
          </w:rPr>
          <w:fldChar w:fldCharType="end"/>
        </w:r>
        <w:r w:rsidR="00EC2F7F">
          <w:rPr>
            <w:sz w:val="16"/>
            <w:szCs w:val="16"/>
            <w:lang w:val="en-US"/>
          </w:rPr>
          <w:t xml:space="preserve"> </w:t>
        </w:r>
      </w:p>
      <w:p w14:paraId="3CAF7C5D" w14:textId="77777777" w:rsidR="00EC2F7F" w:rsidRPr="00B579D7" w:rsidRDefault="00EC2F7F" w:rsidP="00EC2F7F">
        <w:pPr>
          <w:pStyle w:val="Prrafodelista"/>
          <w:jc w:val="center"/>
          <w:rPr>
            <w:sz w:val="12"/>
            <w:szCs w:val="12"/>
            <w:lang w:val="en-US"/>
          </w:rPr>
        </w:pPr>
        <w:r w:rsidRPr="00B579D7">
          <w:rPr>
            <w:sz w:val="12"/>
            <w:szCs w:val="12"/>
            <w:lang w:val="en-US"/>
          </w:rPr>
          <w:t>___________________________________________________________________________________________________________________________</w:t>
        </w:r>
      </w:p>
      <w:p w14:paraId="3342D27A" w14:textId="77777777" w:rsidR="00EC2F7F" w:rsidRPr="00B579D7" w:rsidRDefault="00EC2F7F" w:rsidP="00EC2F7F">
        <w:pPr>
          <w:pStyle w:val="Prrafodelista"/>
          <w:rPr>
            <w:sz w:val="12"/>
            <w:szCs w:val="12"/>
            <w:lang w:val="en-US"/>
          </w:rPr>
        </w:pPr>
      </w:p>
      <w:p w14:paraId="2591723B" w14:textId="77777777" w:rsidR="00EC2F7F" w:rsidRDefault="00EC2F7F" w:rsidP="00EC2F7F">
        <w:pPr>
          <w:pStyle w:val="Prrafodelista"/>
          <w:jc w:val="center"/>
          <w:rPr>
            <w:rFonts w:ascii="Trebuchet MS" w:hAnsi="Trebuchet MS"/>
            <w:sz w:val="16"/>
            <w:szCs w:val="16"/>
          </w:rPr>
        </w:pPr>
        <w:r w:rsidRPr="00D416D2">
          <w:rPr>
            <w:rFonts w:ascii="Trebuchet MS" w:hAnsi="Trebuchet MS"/>
            <w:sz w:val="16"/>
            <w:szCs w:val="16"/>
          </w:rPr>
          <w:t>Carrera 3 No. 7 – 21 Barrio Libertador Ramiriquí – Boyacá</w:t>
        </w:r>
      </w:p>
      <w:p w14:paraId="57D80817" w14:textId="77777777" w:rsidR="00EC2F7F" w:rsidRDefault="00EC2F7F" w:rsidP="00EC2F7F">
        <w:pPr>
          <w:pStyle w:val="Prrafodelista"/>
          <w:jc w:val="center"/>
          <w:rPr>
            <w:rFonts w:ascii="Trebuchet MS" w:hAnsi="Trebuchet MS"/>
            <w:sz w:val="16"/>
            <w:szCs w:val="16"/>
          </w:rPr>
        </w:pPr>
        <w:r>
          <w:rPr>
            <w:rFonts w:ascii="Trebuchet MS" w:hAnsi="Trebuchet MS"/>
            <w:sz w:val="16"/>
            <w:szCs w:val="16"/>
          </w:rPr>
          <w:t>Contacto: 3114802222</w:t>
        </w:r>
      </w:p>
      <w:p w14:paraId="15BB3F36" w14:textId="77777777" w:rsidR="00EC2F7F" w:rsidRDefault="00EC2F7F" w:rsidP="00EC2F7F">
        <w:pPr>
          <w:pStyle w:val="Prrafodelista"/>
          <w:jc w:val="center"/>
          <w:rPr>
            <w:sz w:val="12"/>
            <w:szCs w:val="12"/>
          </w:rPr>
        </w:pPr>
        <w:r>
          <w:rPr>
            <w:rFonts w:ascii="Trebuchet MS" w:hAnsi="Trebuchet MS"/>
            <w:sz w:val="16"/>
            <w:szCs w:val="16"/>
          </w:rPr>
          <w:t>E–mail</w:t>
        </w:r>
        <w:r w:rsidRPr="0035757C">
          <w:rPr>
            <w:rFonts w:ascii="Trebuchet MS" w:hAnsi="Trebuchet MS"/>
            <w:color w:val="000000" w:themeColor="text1"/>
            <w:sz w:val="16"/>
            <w:szCs w:val="16"/>
          </w:rPr>
          <w:t>:</w:t>
        </w:r>
        <w:r>
          <w:rPr>
            <w:rFonts w:ascii="Trebuchet MS" w:hAnsi="Trebuchet MS"/>
            <w:sz w:val="16"/>
            <w:szCs w:val="16"/>
          </w:rPr>
          <w:t xml:space="preserve"> </w:t>
        </w:r>
        <w:hyperlink r:id="rId1" w:history="1">
          <w:r w:rsidRPr="00120BAE">
            <w:rPr>
              <w:rStyle w:val="Hipervnculo"/>
              <w:rFonts w:ascii="Trebuchet MS" w:hAnsi="Trebuchet MS"/>
              <w:sz w:val="16"/>
              <w:szCs w:val="16"/>
            </w:rPr>
            <w:t>secretaria@hospitalramiriqui.gov.co</w:t>
          </w:r>
        </w:hyperlink>
        <w:r w:rsidRPr="0035757C">
          <w:rPr>
            <w:rFonts w:ascii="Trebuchet MS" w:hAnsi="Trebuchet MS"/>
            <w:color w:val="000000" w:themeColor="text1"/>
            <w:sz w:val="16"/>
            <w:szCs w:val="16"/>
          </w:rPr>
          <w:t xml:space="preserve"> </w:t>
        </w:r>
        <w:hyperlink r:id="rId2" w:history="1">
          <w:r w:rsidRPr="00120BAE">
            <w:rPr>
              <w:rStyle w:val="Hipervnculo"/>
              <w:rFonts w:ascii="Trebuchet MS" w:hAnsi="Trebuchet MS"/>
              <w:sz w:val="16"/>
              <w:szCs w:val="16"/>
            </w:rPr>
            <w:t>/gerencia@hospitalramiriqui.gov.co</w:t>
          </w:r>
        </w:hyperlink>
        <w:r>
          <w:rPr>
            <w:rFonts w:ascii="Trebuchet MS" w:hAnsi="Trebuchet MS"/>
            <w:sz w:val="16"/>
            <w:szCs w:val="16"/>
          </w:rPr>
          <w:t xml:space="preserve"> </w:t>
        </w:r>
      </w:p>
      <w:p w14:paraId="4B74C0D3" w14:textId="77777777" w:rsidR="00EC2F7F" w:rsidRDefault="00EC2F7F" w:rsidP="00EC2F7F">
        <w:pPr>
          <w:pStyle w:val="Prrafodelista"/>
          <w:jc w:val="center"/>
          <w:rPr>
            <w:sz w:val="12"/>
            <w:szCs w:val="12"/>
          </w:rPr>
        </w:pPr>
      </w:p>
      <w:p w14:paraId="5916400F" w14:textId="77777777" w:rsidR="00EC2F7F" w:rsidRPr="006D4588" w:rsidRDefault="00EC2F7F" w:rsidP="00EC2F7F">
        <w:pPr>
          <w:pStyle w:val="Encabezado"/>
          <w:jc w:val="center"/>
          <w:rPr>
            <w:color w:val="000000" w:themeColor="text1"/>
          </w:rPr>
        </w:pPr>
        <w:r w:rsidRPr="00581985">
          <w:rPr>
            <w:color w:val="000000" w:themeColor="text1"/>
            <w:sz w:val="12"/>
            <w:szCs w:val="12"/>
          </w:rPr>
          <w:t>ESTE DOCUMENTO ES PROPIEDAD DE LA EMPRESA SOCIAL DEL ESTADO HOSPITAL SAN VICENTE DE RAMIRIQUÍ Y LA INFORMACIÓN QUE POSEE ES CONFIDENCIAL. SU REPRODUCCIÓN ESTARÁ DADA A TRAVÉS DE COPIAS AUTORIZADAS POR COORDINACIÓN DEL SISTEMA DE GARANTÍA DE CALIDAD</w:t>
        </w:r>
      </w:p>
    </w:sdtContent>
  </w:sdt>
  <w:p w14:paraId="45A45E62" w14:textId="77777777" w:rsidR="00EC2F7F" w:rsidRDefault="00EC2F7F" w:rsidP="00EC2F7F">
    <w:pPr>
      <w:pStyle w:val="Piedepgina"/>
    </w:pPr>
  </w:p>
  <w:p w14:paraId="1B1E7AFD" w14:textId="2946C863" w:rsidR="003D6AA2" w:rsidRDefault="003D6AA2">
    <w:pPr>
      <w:pStyle w:val="Piedepgina"/>
    </w:pPr>
  </w:p>
  <w:p w14:paraId="7B60EBC9" w14:textId="77777777" w:rsidR="003D6AA2" w:rsidRDefault="003D6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349A3" w14:textId="77777777" w:rsidR="00D01F33" w:rsidRDefault="00D01F33" w:rsidP="00EC6944">
      <w:pPr>
        <w:spacing w:after="0" w:line="240" w:lineRule="auto"/>
      </w:pPr>
      <w:r>
        <w:separator/>
      </w:r>
    </w:p>
  </w:footnote>
  <w:footnote w:type="continuationSeparator" w:id="0">
    <w:p w14:paraId="4903E05D" w14:textId="77777777" w:rsidR="00D01F33" w:rsidRDefault="00D01F33" w:rsidP="00EC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90" w:type="dxa"/>
      <w:tblInd w:w="-5" w:type="dxa"/>
      <w:tblCellMar>
        <w:left w:w="70" w:type="dxa"/>
        <w:right w:w="70" w:type="dxa"/>
      </w:tblCellMar>
      <w:tblLook w:val="04A0" w:firstRow="1" w:lastRow="0" w:firstColumn="1" w:lastColumn="0" w:noHBand="0" w:noVBand="1"/>
    </w:tblPr>
    <w:tblGrid>
      <w:gridCol w:w="3369"/>
      <w:gridCol w:w="4142"/>
      <w:gridCol w:w="2979"/>
    </w:tblGrid>
    <w:tr w:rsidR="00EC2F7F" w:rsidRPr="0017353E" w14:paraId="3110876D" w14:textId="77777777" w:rsidTr="00760CE5">
      <w:trPr>
        <w:trHeight w:val="330"/>
      </w:trPr>
      <w:tc>
        <w:tcPr>
          <w:tcW w:w="336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072D" w14:textId="77777777" w:rsidR="00EC2F7F" w:rsidRPr="00C57178" w:rsidRDefault="00EC2F7F" w:rsidP="00EC2F7F">
          <w:pPr>
            <w:jc w:val="center"/>
            <w:rPr>
              <w:rFonts w:cs="Calibri"/>
              <w:color w:val="000000"/>
              <w:lang w:eastAsia="es-CO"/>
            </w:rPr>
          </w:pPr>
          <w:r>
            <w:rPr>
              <w:noProof/>
              <w:lang w:eastAsia="es-CO"/>
            </w:rPr>
            <w:drawing>
              <wp:inline distT="0" distB="0" distL="0" distR="0" wp14:anchorId="1C1CAAF2" wp14:editId="12D6B8CB">
                <wp:extent cx="1437005" cy="666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t="8768"/>
                        <a:stretch>
                          <a:fillRect/>
                        </a:stretch>
                      </pic:blipFill>
                      <pic:spPr bwMode="auto">
                        <a:xfrm>
                          <a:off x="0" y="0"/>
                          <a:ext cx="1437005" cy="666115"/>
                        </a:xfrm>
                        <a:prstGeom prst="rect">
                          <a:avLst/>
                        </a:prstGeom>
                        <a:noFill/>
                        <a:ln>
                          <a:noFill/>
                        </a:ln>
                      </pic:spPr>
                    </pic:pic>
                  </a:graphicData>
                </a:graphic>
              </wp:inline>
            </w:drawing>
          </w:r>
          <w:r w:rsidRPr="00C57178">
            <w:rPr>
              <w:rFonts w:cs="Calibri"/>
              <w:color w:val="000000"/>
              <w:lang w:eastAsia="es-CO"/>
            </w:rPr>
            <w:t> </w:t>
          </w:r>
        </w:p>
      </w:tc>
      <w:tc>
        <w:tcPr>
          <w:tcW w:w="4142" w:type="dxa"/>
          <w:tcBorders>
            <w:top w:val="single" w:sz="4" w:space="0" w:color="auto"/>
            <w:left w:val="nil"/>
            <w:bottom w:val="single" w:sz="4" w:space="0" w:color="auto"/>
            <w:right w:val="single" w:sz="4" w:space="0" w:color="auto"/>
          </w:tcBorders>
          <w:shd w:val="clear" w:color="auto" w:fill="auto"/>
          <w:noWrap/>
          <w:vAlign w:val="bottom"/>
          <w:hideMark/>
        </w:tcPr>
        <w:p w14:paraId="105E2B82" w14:textId="77777777" w:rsidR="00EC2F7F" w:rsidRPr="00C57178" w:rsidRDefault="00EC2F7F" w:rsidP="00EC2F7F">
          <w:pPr>
            <w:jc w:val="center"/>
            <w:rPr>
              <w:rFonts w:cs="Calibri"/>
              <w:color w:val="000000"/>
              <w:lang w:eastAsia="es-CO"/>
            </w:rPr>
          </w:pPr>
          <w:r w:rsidRPr="00623ECB">
            <w:rPr>
              <w:rFonts w:ascii="Trebuchet MS" w:hAnsi="Trebuchet MS" w:cs="Arial"/>
              <w:b/>
            </w:rPr>
            <w:t>SISTEMA INTEGRADO DE GESTIÓN</w:t>
          </w:r>
        </w:p>
      </w:tc>
      <w:tc>
        <w:tcPr>
          <w:tcW w:w="2979" w:type="dxa"/>
          <w:tcBorders>
            <w:top w:val="single" w:sz="4" w:space="0" w:color="auto"/>
            <w:left w:val="nil"/>
            <w:bottom w:val="single" w:sz="4" w:space="0" w:color="auto"/>
            <w:right w:val="single" w:sz="4" w:space="0" w:color="auto"/>
          </w:tcBorders>
          <w:shd w:val="clear" w:color="auto" w:fill="auto"/>
          <w:noWrap/>
          <w:vAlign w:val="bottom"/>
          <w:hideMark/>
        </w:tcPr>
        <w:p w14:paraId="07B7CBC2" w14:textId="77777777" w:rsidR="00EC2F7F" w:rsidRPr="0017353E" w:rsidRDefault="00EC2F7F" w:rsidP="00EC2F7F">
          <w:pPr>
            <w:rPr>
              <w:rFonts w:ascii="Trebuchet MS" w:hAnsi="Trebuchet MS" w:cs="Calibri"/>
              <w:color w:val="000000"/>
              <w:sz w:val="16"/>
              <w:szCs w:val="16"/>
              <w:lang w:eastAsia="es-CO"/>
            </w:rPr>
          </w:pPr>
          <w:r>
            <w:rPr>
              <w:rFonts w:ascii="Trebuchet MS" w:hAnsi="Trebuchet MS" w:cs="Calibri"/>
              <w:color w:val="000000"/>
              <w:sz w:val="16"/>
              <w:szCs w:val="16"/>
              <w:lang w:eastAsia="es-CO"/>
            </w:rPr>
            <w:t>Código:   FTO-CI-ADCT-001</w:t>
          </w:r>
        </w:p>
      </w:tc>
    </w:tr>
    <w:tr w:rsidR="00EC2F7F" w:rsidRPr="0017353E" w14:paraId="1250DAD0" w14:textId="77777777" w:rsidTr="00760CE5">
      <w:trPr>
        <w:trHeight w:val="330"/>
      </w:trPr>
      <w:tc>
        <w:tcPr>
          <w:tcW w:w="3369" w:type="dxa"/>
          <w:vMerge/>
          <w:tcBorders>
            <w:top w:val="single" w:sz="4" w:space="0" w:color="auto"/>
            <w:left w:val="single" w:sz="4" w:space="0" w:color="auto"/>
            <w:bottom w:val="single" w:sz="4" w:space="0" w:color="auto"/>
            <w:right w:val="single" w:sz="4" w:space="0" w:color="auto"/>
          </w:tcBorders>
          <w:vAlign w:val="center"/>
          <w:hideMark/>
        </w:tcPr>
        <w:p w14:paraId="6228320B" w14:textId="77777777" w:rsidR="00EC2F7F" w:rsidRPr="00C57178" w:rsidRDefault="00EC2F7F" w:rsidP="00EC2F7F">
          <w:pPr>
            <w:rPr>
              <w:rFonts w:cs="Calibri"/>
              <w:color w:val="000000"/>
              <w:lang w:eastAsia="es-CO"/>
            </w:rPr>
          </w:pPr>
        </w:p>
      </w:tc>
      <w:tc>
        <w:tcPr>
          <w:tcW w:w="414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14BAD8" w14:textId="77777777" w:rsidR="00EC2F7F" w:rsidRPr="00FB672D" w:rsidRDefault="00EC2F7F" w:rsidP="00EC2F7F">
          <w:pPr>
            <w:jc w:val="center"/>
            <w:rPr>
              <w:rFonts w:ascii="Trebuchet MS" w:hAnsi="Trebuchet MS" w:cs="Calibri"/>
              <w:b/>
              <w:bCs/>
              <w:color w:val="000000"/>
              <w:sz w:val="20"/>
              <w:szCs w:val="20"/>
            </w:rPr>
          </w:pPr>
          <w:r w:rsidRPr="00FB672D">
            <w:rPr>
              <w:rFonts w:ascii="Trebuchet MS" w:hAnsi="Trebuchet MS" w:cs="Calibri"/>
              <w:b/>
              <w:bCs/>
              <w:color w:val="000000"/>
              <w:sz w:val="20"/>
              <w:szCs w:val="20"/>
            </w:rPr>
            <w:t>FORMATO CONSENTIMIENTO INFORMADO</w:t>
          </w:r>
        </w:p>
        <w:p w14:paraId="2550CB0F" w14:textId="77777777" w:rsidR="00EC2F7F" w:rsidRPr="008D41D4" w:rsidRDefault="00EC2F7F" w:rsidP="00EC2F7F">
          <w:pPr>
            <w:jc w:val="center"/>
            <w:rPr>
              <w:rFonts w:ascii="Trebuchet MS" w:hAnsi="Trebuchet MS" w:cs="Calibri"/>
              <w:b/>
              <w:color w:val="000000"/>
              <w:sz w:val="20"/>
              <w:szCs w:val="20"/>
            </w:rPr>
          </w:pPr>
          <w:r w:rsidRPr="003A0254">
            <w:rPr>
              <w:rFonts w:ascii="Trebuchet MS" w:hAnsi="Trebuchet MS" w:cs="Calibri"/>
              <w:color w:val="000000"/>
              <w:sz w:val="20"/>
              <w:szCs w:val="20"/>
            </w:rPr>
            <w:t xml:space="preserve"> </w:t>
          </w:r>
          <w:r w:rsidRPr="008D41D4">
            <w:rPr>
              <w:rFonts w:ascii="Trebuchet MS" w:hAnsi="Trebuchet MS" w:cs="Calibri"/>
              <w:b/>
              <w:color w:val="000000"/>
              <w:sz w:val="20"/>
              <w:szCs w:val="20"/>
            </w:rPr>
            <w:t>ODONTOLOGÍA</w:t>
          </w:r>
        </w:p>
      </w:tc>
      <w:tc>
        <w:tcPr>
          <w:tcW w:w="2979" w:type="dxa"/>
          <w:tcBorders>
            <w:top w:val="nil"/>
            <w:left w:val="nil"/>
            <w:bottom w:val="single" w:sz="4" w:space="0" w:color="auto"/>
            <w:right w:val="single" w:sz="4" w:space="0" w:color="auto"/>
          </w:tcBorders>
          <w:shd w:val="clear" w:color="auto" w:fill="auto"/>
          <w:hideMark/>
        </w:tcPr>
        <w:p w14:paraId="278AC914" w14:textId="77777777" w:rsidR="00EC2F7F" w:rsidRPr="0017353E" w:rsidRDefault="00EC2F7F" w:rsidP="00EC2F7F">
          <w:pPr>
            <w:rPr>
              <w:rFonts w:ascii="Trebuchet MS" w:hAnsi="Trebuchet MS" w:cs="Calibri"/>
              <w:color w:val="000000"/>
              <w:sz w:val="16"/>
              <w:szCs w:val="16"/>
              <w:lang w:eastAsia="es-CO"/>
            </w:rPr>
          </w:pPr>
          <w:r>
            <w:rPr>
              <w:rFonts w:ascii="Trebuchet MS" w:hAnsi="Trebuchet MS" w:cs="Calibri"/>
              <w:color w:val="000000"/>
              <w:sz w:val="16"/>
              <w:szCs w:val="16"/>
              <w:lang w:eastAsia="es-CO"/>
            </w:rPr>
            <w:t>Versión:  00</w:t>
          </w:r>
        </w:p>
      </w:tc>
    </w:tr>
    <w:tr w:rsidR="00EC2F7F" w:rsidRPr="0017353E" w14:paraId="52F17B81" w14:textId="77777777" w:rsidTr="00760CE5">
      <w:trPr>
        <w:trHeight w:val="330"/>
      </w:trPr>
      <w:tc>
        <w:tcPr>
          <w:tcW w:w="3369" w:type="dxa"/>
          <w:vMerge/>
          <w:tcBorders>
            <w:top w:val="single" w:sz="4" w:space="0" w:color="auto"/>
            <w:left w:val="single" w:sz="4" w:space="0" w:color="auto"/>
            <w:bottom w:val="single" w:sz="4" w:space="0" w:color="auto"/>
            <w:right w:val="single" w:sz="4" w:space="0" w:color="auto"/>
          </w:tcBorders>
          <w:vAlign w:val="center"/>
          <w:hideMark/>
        </w:tcPr>
        <w:p w14:paraId="42E7092C" w14:textId="77777777" w:rsidR="00EC2F7F" w:rsidRPr="00C57178" w:rsidRDefault="00EC2F7F" w:rsidP="00EC2F7F">
          <w:pPr>
            <w:rPr>
              <w:rFonts w:cs="Calibri"/>
              <w:color w:val="000000"/>
              <w:lang w:eastAsia="es-CO"/>
            </w:rPr>
          </w:pPr>
        </w:p>
      </w:tc>
      <w:tc>
        <w:tcPr>
          <w:tcW w:w="4142" w:type="dxa"/>
          <w:vMerge/>
          <w:tcBorders>
            <w:top w:val="nil"/>
            <w:left w:val="single" w:sz="4" w:space="0" w:color="auto"/>
            <w:bottom w:val="single" w:sz="4" w:space="0" w:color="auto"/>
            <w:right w:val="single" w:sz="4" w:space="0" w:color="auto"/>
          </w:tcBorders>
          <w:shd w:val="clear" w:color="auto" w:fill="auto"/>
          <w:vAlign w:val="center"/>
          <w:hideMark/>
        </w:tcPr>
        <w:p w14:paraId="3457ABE3" w14:textId="77777777" w:rsidR="00EC2F7F" w:rsidRPr="00C57178" w:rsidRDefault="00EC2F7F" w:rsidP="00EC2F7F">
          <w:pPr>
            <w:rPr>
              <w:rFonts w:cs="Calibri"/>
              <w:color w:val="000000"/>
              <w:lang w:eastAsia="es-CO"/>
            </w:rPr>
          </w:pPr>
        </w:p>
      </w:tc>
      <w:tc>
        <w:tcPr>
          <w:tcW w:w="2979" w:type="dxa"/>
          <w:tcBorders>
            <w:top w:val="nil"/>
            <w:left w:val="nil"/>
            <w:bottom w:val="single" w:sz="4" w:space="0" w:color="auto"/>
            <w:right w:val="single" w:sz="4" w:space="0" w:color="auto"/>
          </w:tcBorders>
          <w:shd w:val="clear" w:color="auto" w:fill="auto"/>
          <w:noWrap/>
          <w:vAlign w:val="bottom"/>
          <w:hideMark/>
        </w:tcPr>
        <w:p w14:paraId="2269E135" w14:textId="72FBA2FE" w:rsidR="00EC2F7F" w:rsidRPr="0017353E" w:rsidRDefault="00EC2F7F" w:rsidP="00EC2F7F">
          <w:pPr>
            <w:rPr>
              <w:rFonts w:ascii="Trebuchet MS" w:hAnsi="Trebuchet MS" w:cs="Calibri"/>
              <w:color w:val="000000"/>
              <w:sz w:val="16"/>
              <w:szCs w:val="16"/>
              <w:lang w:eastAsia="es-CO"/>
            </w:rPr>
          </w:pPr>
          <w:r>
            <w:rPr>
              <w:rFonts w:ascii="Trebuchet MS" w:hAnsi="Trebuchet MS" w:cs="Calibri"/>
              <w:color w:val="000000"/>
              <w:sz w:val="16"/>
              <w:szCs w:val="16"/>
              <w:lang w:eastAsia="es-CO"/>
            </w:rPr>
            <w:t>Fecha:     10</w:t>
          </w:r>
          <w:r w:rsidRPr="0017353E">
            <w:rPr>
              <w:rFonts w:ascii="Trebuchet MS" w:hAnsi="Trebuchet MS" w:cs="Calibri"/>
              <w:color w:val="000000"/>
              <w:sz w:val="16"/>
              <w:szCs w:val="16"/>
              <w:lang w:eastAsia="es-CO"/>
            </w:rPr>
            <w:t>/0</w:t>
          </w:r>
          <w:r>
            <w:rPr>
              <w:rFonts w:ascii="Trebuchet MS" w:hAnsi="Trebuchet MS" w:cs="Calibri"/>
              <w:color w:val="000000"/>
              <w:sz w:val="16"/>
              <w:szCs w:val="16"/>
              <w:lang w:eastAsia="es-CO"/>
            </w:rPr>
            <w:t>6</w:t>
          </w:r>
          <w:r w:rsidRPr="0017353E">
            <w:rPr>
              <w:rFonts w:ascii="Trebuchet MS" w:hAnsi="Trebuchet MS" w:cs="Calibri"/>
              <w:color w:val="000000"/>
              <w:sz w:val="16"/>
              <w:szCs w:val="16"/>
              <w:lang w:eastAsia="es-CO"/>
            </w:rPr>
            <w:t>/</w:t>
          </w:r>
          <w:r>
            <w:rPr>
              <w:rFonts w:ascii="Trebuchet MS" w:hAnsi="Trebuchet MS" w:cs="Calibri"/>
              <w:color w:val="000000"/>
              <w:sz w:val="16"/>
              <w:szCs w:val="16"/>
              <w:lang w:eastAsia="es-CO"/>
            </w:rPr>
            <w:t>2022</w:t>
          </w:r>
        </w:p>
      </w:tc>
    </w:tr>
    <w:tr w:rsidR="00EC2F7F" w:rsidRPr="0017353E" w14:paraId="7AB8BC4C" w14:textId="77777777" w:rsidTr="00760CE5">
      <w:trPr>
        <w:trHeight w:val="330"/>
      </w:trPr>
      <w:tc>
        <w:tcPr>
          <w:tcW w:w="3369" w:type="dxa"/>
          <w:vMerge/>
          <w:tcBorders>
            <w:top w:val="single" w:sz="4" w:space="0" w:color="auto"/>
            <w:left w:val="single" w:sz="4" w:space="0" w:color="auto"/>
            <w:bottom w:val="single" w:sz="4" w:space="0" w:color="auto"/>
            <w:right w:val="single" w:sz="4" w:space="0" w:color="auto"/>
          </w:tcBorders>
          <w:vAlign w:val="center"/>
          <w:hideMark/>
        </w:tcPr>
        <w:p w14:paraId="151BE81F" w14:textId="77777777" w:rsidR="00EC2F7F" w:rsidRPr="00C57178" w:rsidRDefault="00EC2F7F" w:rsidP="00EC2F7F">
          <w:pPr>
            <w:rPr>
              <w:rFonts w:cs="Calibri"/>
              <w:color w:val="000000"/>
              <w:lang w:eastAsia="es-CO"/>
            </w:rPr>
          </w:pPr>
        </w:p>
      </w:tc>
      <w:tc>
        <w:tcPr>
          <w:tcW w:w="4142" w:type="dxa"/>
          <w:vMerge/>
          <w:tcBorders>
            <w:top w:val="nil"/>
            <w:left w:val="single" w:sz="4" w:space="0" w:color="auto"/>
            <w:bottom w:val="single" w:sz="4" w:space="0" w:color="auto"/>
            <w:right w:val="single" w:sz="4" w:space="0" w:color="auto"/>
          </w:tcBorders>
          <w:shd w:val="clear" w:color="auto" w:fill="auto"/>
          <w:vAlign w:val="center"/>
          <w:hideMark/>
        </w:tcPr>
        <w:p w14:paraId="6AA4A215" w14:textId="77777777" w:rsidR="00EC2F7F" w:rsidRPr="00C57178" w:rsidRDefault="00EC2F7F" w:rsidP="00EC2F7F">
          <w:pPr>
            <w:rPr>
              <w:rFonts w:cs="Calibri"/>
              <w:color w:val="000000"/>
              <w:lang w:eastAsia="es-CO"/>
            </w:rPr>
          </w:pPr>
        </w:p>
      </w:tc>
      <w:tc>
        <w:tcPr>
          <w:tcW w:w="2979" w:type="dxa"/>
          <w:tcBorders>
            <w:top w:val="nil"/>
            <w:left w:val="nil"/>
            <w:bottom w:val="single" w:sz="4" w:space="0" w:color="auto"/>
            <w:right w:val="single" w:sz="4" w:space="0" w:color="auto"/>
          </w:tcBorders>
          <w:shd w:val="clear" w:color="auto" w:fill="auto"/>
          <w:hideMark/>
        </w:tcPr>
        <w:p w14:paraId="48EB0201" w14:textId="77777777" w:rsidR="00EC2F7F" w:rsidRPr="0017353E" w:rsidRDefault="00EC2F7F" w:rsidP="00EC2F7F">
          <w:pPr>
            <w:rPr>
              <w:rFonts w:ascii="Trebuchet MS" w:hAnsi="Trebuchet MS"/>
              <w:sz w:val="16"/>
              <w:szCs w:val="16"/>
            </w:rPr>
          </w:pPr>
          <w:r w:rsidRPr="0017353E">
            <w:rPr>
              <w:rFonts w:ascii="Trebuchet MS" w:hAnsi="Trebuchet MS" w:cs="Calibri"/>
              <w:color w:val="000000"/>
              <w:sz w:val="16"/>
              <w:szCs w:val="16"/>
              <w:lang w:eastAsia="es-CO"/>
            </w:rPr>
            <w:t xml:space="preserve">Página:    </w:t>
          </w:r>
          <w:r w:rsidRPr="00B94587">
            <w:rPr>
              <w:rFonts w:ascii="Arial" w:hAnsi="Arial" w:cs="Arial"/>
              <w:bCs/>
              <w:sz w:val="16"/>
              <w:szCs w:val="16"/>
            </w:rPr>
            <w:fldChar w:fldCharType="begin"/>
          </w:r>
          <w:r w:rsidRPr="00B94587">
            <w:rPr>
              <w:rFonts w:ascii="Arial" w:hAnsi="Arial" w:cs="Arial"/>
              <w:bCs/>
              <w:sz w:val="16"/>
              <w:szCs w:val="16"/>
            </w:rPr>
            <w:instrText xml:space="preserve"> PAGE </w:instrText>
          </w:r>
          <w:r w:rsidRPr="00B94587">
            <w:rPr>
              <w:rFonts w:ascii="Arial" w:hAnsi="Arial" w:cs="Arial"/>
              <w:bCs/>
              <w:sz w:val="16"/>
              <w:szCs w:val="16"/>
            </w:rPr>
            <w:fldChar w:fldCharType="separate"/>
          </w:r>
          <w:r>
            <w:rPr>
              <w:rFonts w:ascii="Arial" w:hAnsi="Arial" w:cs="Arial"/>
              <w:bCs/>
              <w:noProof/>
              <w:sz w:val="16"/>
              <w:szCs w:val="16"/>
            </w:rPr>
            <w:t>4</w:t>
          </w:r>
          <w:r w:rsidRPr="00B94587">
            <w:rPr>
              <w:rFonts w:ascii="Arial" w:hAnsi="Arial" w:cs="Arial"/>
              <w:bCs/>
              <w:sz w:val="16"/>
              <w:szCs w:val="16"/>
            </w:rPr>
            <w:fldChar w:fldCharType="end"/>
          </w:r>
          <w:r w:rsidRPr="00B94587">
            <w:rPr>
              <w:rFonts w:ascii="Arial" w:hAnsi="Arial" w:cs="Arial"/>
              <w:bCs/>
              <w:sz w:val="16"/>
              <w:szCs w:val="16"/>
            </w:rPr>
            <w:t xml:space="preserve"> de </w:t>
          </w:r>
          <w:r>
            <w:rPr>
              <w:rFonts w:ascii="Arial" w:hAnsi="Arial" w:cs="Arial"/>
              <w:bCs/>
              <w:sz w:val="16"/>
              <w:szCs w:val="16"/>
            </w:rPr>
            <w:t>4</w:t>
          </w:r>
        </w:p>
      </w:tc>
    </w:tr>
  </w:tbl>
  <w:p w14:paraId="0BE77BA8" w14:textId="77777777" w:rsidR="00EC6944" w:rsidRPr="00EC2F7F" w:rsidRDefault="00EC6944" w:rsidP="00EC2F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92A"/>
    <w:multiLevelType w:val="hybridMultilevel"/>
    <w:tmpl w:val="056C48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D5724A"/>
    <w:multiLevelType w:val="hybridMultilevel"/>
    <w:tmpl w:val="B4605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C525D"/>
    <w:multiLevelType w:val="hybridMultilevel"/>
    <w:tmpl w:val="02E8C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54F1C"/>
    <w:multiLevelType w:val="hybridMultilevel"/>
    <w:tmpl w:val="39DC27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3BA0706"/>
    <w:multiLevelType w:val="multilevel"/>
    <w:tmpl w:val="2A1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97203"/>
    <w:multiLevelType w:val="hybridMultilevel"/>
    <w:tmpl w:val="7EE491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E1F3CD1"/>
    <w:multiLevelType w:val="hybridMultilevel"/>
    <w:tmpl w:val="5E2AC6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404089"/>
    <w:multiLevelType w:val="hybridMultilevel"/>
    <w:tmpl w:val="368C2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E56B27"/>
    <w:multiLevelType w:val="multilevel"/>
    <w:tmpl w:val="0FC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C5465"/>
    <w:multiLevelType w:val="multilevel"/>
    <w:tmpl w:val="F2A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102CC"/>
    <w:multiLevelType w:val="hybridMultilevel"/>
    <w:tmpl w:val="12D25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A96534"/>
    <w:multiLevelType w:val="multilevel"/>
    <w:tmpl w:val="7C00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3E02A2"/>
    <w:multiLevelType w:val="hybridMultilevel"/>
    <w:tmpl w:val="D1B47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2C10C9"/>
    <w:multiLevelType w:val="multilevel"/>
    <w:tmpl w:val="47A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10159"/>
    <w:multiLevelType w:val="hybridMultilevel"/>
    <w:tmpl w:val="E99A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EE03C8"/>
    <w:multiLevelType w:val="hybridMultilevel"/>
    <w:tmpl w:val="6150C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2F4DE6"/>
    <w:multiLevelType w:val="hybridMultilevel"/>
    <w:tmpl w:val="C5084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8675EB"/>
    <w:multiLevelType w:val="hybridMultilevel"/>
    <w:tmpl w:val="04AC7AF6"/>
    <w:lvl w:ilvl="0" w:tplc="0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114" w:hanging="360"/>
      </w:pPr>
      <w:rPr>
        <w:rFonts w:ascii="Courier New" w:hAnsi="Courier New" w:cs="Courier New" w:hint="default"/>
      </w:rPr>
    </w:lvl>
    <w:lvl w:ilvl="2" w:tplc="240A0005" w:tentative="1">
      <w:start w:val="1"/>
      <w:numFmt w:val="bullet"/>
      <w:lvlText w:val=""/>
      <w:lvlJc w:val="left"/>
      <w:pPr>
        <w:ind w:left="1834" w:hanging="360"/>
      </w:pPr>
      <w:rPr>
        <w:rFonts w:ascii="Wingdings" w:hAnsi="Wingdings" w:hint="default"/>
      </w:rPr>
    </w:lvl>
    <w:lvl w:ilvl="3" w:tplc="240A0001" w:tentative="1">
      <w:start w:val="1"/>
      <w:numFmt w:val="bullet"/>
      <w:lvlText w:val=""/>
      <w:lvlJc w:val="left"/>
      <w:pPr>
        <w:ind w:left="2554" w:hanging="360"/>
      </w:pPr>
      <w:rPr>
        <w:rFonts w:ascii="Symbol" w:hAnsi="Symbol" w:hint="default"/>
      </w:rPr>
    </w:lvl>
    <w:lvl w:ilvl="4" w:tplc="240A0003" w:tentative="1">
      <w:start w:val="1"/>
      <w:numFmt w:val="bullet"/>
      <w:lvlText w:val="o"/>
      <w:lvlJc w:val="left"/>
      <w:pPr>
        <w:ind w:left="3274" w:hanging="360"/>
      </w:pPr>
      <w:rPr>
        <w:rFonts w:ascii="Courier New" w:hAnsi="Courier New" w:cs="Courier New" w:hint="default"/>
      </w:rPr>
    </w:lvl>
    <w:lvl w:ilvl="5" w:tplc="240A0005" w:tentative="1">
      <w:start w:val="1"/>
      <w:numFmt w:val="bullet"/>
      <w:lvlText w:val=""/>
      <w:lvlJc w:val="left"/>
      <w:pPr>
        <w:ind w:left="3994" w:hanging="360"/>
      </w:pPr>
      <w:rPr>
        <w:rFonts w:ascii="Wingdings" w:hAnsi="Wingdings" w:hint="default"/>
      </w:rPr>
    </w:lvl>
    <w:lvl w:ilvl="6" w:tplc="240A0001" w:tentative="1">
      <w:start w:val="1"/>
      <w:numFmt w:val="bullet"/>
      <w:lvlText w:val=""/>
      <w:lvlJc w:val="left"/>
      <w:pPr>
        <w:ind w:left="4714" w:hanging="360"/>
      </w:pPr>
      <w:rPr>
        <w:rFonts w:ascii="Symbol" w:hAnsi="Symbol" w:hint="default"/>
      </w:rPr>
    </w:lvl>
    <w:lvl w:ilvl="7" w:tplc="240A0003" w:tentative="1">
      <w:start w:val="1"/>
      <w:numFmt w:val="bullet"/>
      <w:lvlText w:val="o"/>
      <w:lvlJc w:val="left"/>
      <w:pPr>
        <w:ind w:left="5434" w:hanging="360"/>
      </w:pPr>
      <w:rPr>
        <w:rFonts w:ascii="Courier New" w:hAnsi="Courier New" w:cs="Courier New" w:hint="default"/>
      </w:rPr>
    </w:lvl>
    <w:lvl w:ilvl="8" w:tplc="240A0005" w:tentative="1">
      <w:start w:val="1"/>
      <w:numFmt w:val="bullet"/>
      <w:lvlText w:val=""/>
      <w:lvlJc w:val="left"/>
      <w:pPr>
        <w:ind w:left="6154" w:hanging="360"/>
      </w:pPr>
      <w:rPr>
        <w:rFonts w:ascii="Wingdings" w:hAnsi="Wingdings" w:hint="default"/>
      </w:rPr>
    </w:lvl>
  </w:abstractNum>
  <w:abstractNum w:abstractNumId="18" w15:restartNumberingAfterBreak="0">
    <w:nsid w:val="4B105DF6"/>
    <w:multiLevelType w:val="hybridMultilevel"/>
    <w:tmpl w:val="CB7603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AF2CB3"/>
    <w:multiLevelType w:val="multilevel"/>
    <w:tmpl w:val="12E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874A1"/>
    <w:multiLevelType w:val="hybridMultilevel"/>
    <w:tmpl w:val="2572D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AC7AF1"/>
    <w:multiLevelType w:val="multilevel"/>
    <w:tmpl w:val="904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41476"/>
    <w:multiLevelType w:val="multilevel"/>
    <w:tmpl w:val="52C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1E6101"/>
    <w:multiLevelType w:val="hybridMultilevel"/>
    <w:tmpl w:val="4D0C1C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2483A85"/>
    <w:multiLevelType w:val="hybridMultilevel"/>
    <w:tmpl w:val="5E6271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56818C3"/>
    <w:multiLevelType w:val="multilevel"/>
    <w:tmpl w:val="356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5C1585"/>
    <w:multiLevelType w:val="hybridMultilevel"/>
    <w:tmpl w:val="896EB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B677DC"/>
    <w:multiLevelType w:val="multilevel"/>
    <w:tmpl w:val="E9F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63347"/>
    <w:multiLevelType w:val="multilevel"/>
    <w:tmpl w:val="E5B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50358"/>
    <w:multiLevelType w:val="multilevel"/>
    <w:tmpl w:val="DE5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23"/>
  </w:num>
  <w:num w:numId="4">
    <w:abstractNumId w:val="24"/>
  </w:num>
  <w:num w:numId="5">
    <w:abstractNumId w:val="14"/>
  </w:num>
  <w:num w:numId="6">
    <w:abstractNumId w:val="16"/>
  </w:num>
  <w:num w:numId="7">
    <w:abstractNumId w:val="19"/>
  </w:num>
  <w:num w:numId="8">
    <w:abstractNumId w:val="27"/>
  </w:num>
  <w:num w:numId="9">
    <w:abstractNumId w:val="4"/>
  </w:num>
  <w:num w:numId="10">
    <w:abstractNumId w:val="9"/>
  </w:num>
  <w:num w:numId="11">
    <w:abstractNumId w:val="21"/>
  </w:num>
  <w:num w:numId="12">
    <w:abstractNumId w:val="28"/>
  </w:num>
  <w:num w:numId="13">
    <w:abstractNumId w:val="3"/>
  </w:num>
  <w:num w:numId="14">
    <w:abstractNumId w:val="12"/>
  </w:num>
  <w:num w:numId="15">
    <w:abstractNumId w:val="22"/>
  </w:num>
  <w:num w:numId="16">
    <w:abstractNumId w:val="25"/>
  </w:num>
  <w:num w:numId="17">
    <w:abstractNumId w:val="11"/>
  </w:num>
  <w:num w:numId="18">
    <w:abstractNumId w:val="29"/>
  </w:num>
  <w:num w:numId="19">
    <w:abstractNumId w:val="8"/>
  </w:num>
  <w:num w:numId="20">
    <w:abstractNumId w:val="13"/>
  </w:num>
  <w:num w:numId="21">
    <w:abstractNumId w:val="26"/>
  </w:num>
  <w:num w:numId="22">
    <w:abstractNumId w:val="7"/>
  </w:num>
  <w:num w:numId="23">
    <w:abstractNumId w:val="18"/>
  </w:num>
  <w:num w:numId="24">
    <w:abstractNumId w:val="0"/>
  </w:num>
  <w:num w:numId="25">
    <w:abstractNumId w:val="6"/>
  </w:num>
  <w:num w:numId="26">
    <w:abstractNumId w:val="2"/>
  </w:num>
  <w:num w:numId="27">
    <w:abstractNumId w:val="10"/>
  </w:num>
  <w:num w:numId="28">
    <w:abstractNumId w:val="15"/>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3"/>
    <w:rsid w:val="00000571"/>
    <w:rsid w:val="00042289"/>
    <w:rsid w:val="00085E3D"/>
    <w:rsid w:val="000D19BC"/>
    <w:rsid w:val="001537CF"/>
    <w:rsid w:val="00163FB8"/>
    <w:rsid w:val="001C56C4"/>
    <w:rsid w:val="001C7766"/>
    <w:rsid w:val="001E3654"/>
    <w:rsid w:val="00214447"/>
    <w:rsid w:val="0021705A"/>
    <w:rsid w:val="00226EBB"/>
    <w:rsid w:val="00236901"/>
    <w:rsid w:val="002839D3"/>
    <w:rsid w:val="002B6C34"/>
    <w:rsid w:val="002C4668"/>
    <w:rsid w:val="002D7571"/>
    <w:rsid w:val="00301615"/>
    <w:rsid w:val="00331D28"/>
    <w:rsid w:val="00346013"/>
    <w:rsid w:val="0035030C"/>
    <w:rsid w:val="00366D77"/>
    <w:rsid w:val="003D6AA2"/>
    <w:rsid w:val="00400992"/>
    <w:rsid w:val="00494587"/>
    <w:rsid w:val="004A531D"/>
    <w:rsid w:val="00501FBA"/>
    <w:rsid w:val="00524911"/>
    <w:rsid w:val="00597017"/>
    <w:rsid w:val="006068CA"/>
    <w:rsid w:val="006159C9"/>
    <w:rsid w:val="00622BB6"/>
    <w:rsid w:val="006402FF"/>
    <w:rsid w:val="00666E5F"/>
    <w:rsid w:val="006A27A8"/>
    <w:rsid w:val="006E258D"/>
    <w:rsid w:val="006F5737"/>
    <w:rsid w:val="007B17AC"/>
    <w:rsid w:val="007B5339"/>
    <w:rsid w:val="007E0B04"/>
    <w:rsid w:val="00823662"/>
    <w:rsid w:val="00876131"/>
    <w:rsid w:val="008C0932"/>
    <w:rsid w:val="00975C23"/>
    <w:rsid w:val="009B365C"/>
    <w:rsid w:val="009B6FD5"/>
    <w:rsid w:val="009D2DE6"/>
    <w:rsid w:val="00A05B4B"/>
    <w:rsid w:val="00A227CA"/>
    <w:rsid w:val="00A42094"/>
    <w:rsid w:val="00A6392E"/>
    <w:rsid w:val="00A82235"/>
    <w:rsid w:val="00AE154B"/>
    <w:rsid w:val="00AF37FB"/>
    <w:rsid w:val="00B51278"/>
    <w:rsid w:val="00B61F7F"/>
    <w:rsid w:val="00C01AFD"/>
    <w:rsid w:val="00C57205"/>
    <w:rsid w:val="00D01F33"/>
    <w:rsid w:val="00D10DA1"/>
    <w:rsid w:val="00D430E9"/>
    <w:rsid w:val="00DA3BF2"/>
    <w:rsid w:val="00DB536E"/>
    <w:rsid w:val="00DC6337"/>
    <w:rsid w:val="00DF6489"/>
    <w:rsid w:val="00E116E7"/>
    <w:rsid w:val="00E66993"/>
    <w:rsid w:val="00E832F9"/>
    <w:rsid w:val="00E84FDE"/>
    <w:rsid w:val="00E92D03"/>
    <w:rsid w:val="00E954CA"/>
    <w:rsid w:val="00E97894"/>
    <w:rsid w:val="00EC2F7F"/>
    <w:rsid w:val="00EC6944"/>
    <w:rsid w:val="00EF3C7C"/>
    <w:rsid w:val="00F923CB"/>
    <w:rsid w:val="00FA3A97"/>
    <w:rsid w:val="00FB655C"/>
    <w:rsid w:val="00FC7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643B2"/>
  <w15:docId w15:val="{CAEEA253-F930-4500-BC0A-43B75B8D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573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Standard">
    <w:name w:val="Standard"/>
    <w:rsid w:val="006F5737"/>
    <w:pPr>
      <w:suppressAutoHyphens/>
      <w:autoSpaceDN w:val="0"/>
    </w:pPr>
    <w:rPr>
      <w:rFonts w:ascii="Calibri" w:eastAsia="Lucida Sans Unicode" w:hAnsi="Calibri" w:cs="Tahoma"/>
      <w:kern w:val="3"/>
      <w:lang w:val="es-CO"/>
    </w:rPr>
  </w:style>
  <w:style w:type="paragraph" w:customStyle="1" w:styleId="TableContents">
    <w:name w:val="Table Contents"/>
    <w:basedOn w:val="Normal"/>
    <w:rsid w:val="006F5737"/>
    <w:pPr>
      <w:suppressLineNumbers/>
      <w:suppressAutoHyphens/>
      <w:autoSpaceDN w:val="0"/>
    </w:pPr>
    <w:rPr>
      <w:rFonts w:ascii="Calibri" w:eastAsia="Lucida Sans Unicode" w:hAnsi="Calibri" w:cs="Tahoma"/>
      <w:kern w:val="3"/>
      <w:lang w:val="es-CO"/>
    </w:rPr>
  </w:style>
  <w:style w:type="paragraph" w:styleId="Sinespaciado">
    <w:name w:val="No Spacing"/>
    <w:uiPriority w:val="1"/>
    <w:qFormat/>
    <w:rsid w:val="00EF3C7C"/>
    <w:pPr>
      <w:spacing w:after="0" w:line="240" w:lineRule="auto"/>
    </w:pPr>
    <w:rPr>
      <w:rFonts w:ascii="Times New Roman" w:eastAsia="Times New Roman" w:hAnsi="Times New Roman" w:cs="Times New Roman"/>
      <w:sz w:val="24"/>
      <w:szCs w:val="20"/>
      <w:lang w:eastAsia="es-CO"/>
    </w:rPr>
  </w:style>
  <w:style w:type="character" w:styleId="Textoennegrita">
    <w:name w:val="Strong"/>
    <w:basedOn w:val="Fuentedeprrafopredeter"/>
    <w:uiPriority w:val="22"/>
    <w:qFormat/>
    <w:rsid w:val="00EF3C7C"/>
    <w:rPr>
      <w:b/>
      <w:bCs/>
    </w:rPr>
  </w:style>
  <w:style w:type="character" w:styleId="nfasis">
    <w:name w:val="Emphasis"/>
    <w:basedOn w:val="Fuentedeprrafopredeter"/>
    <w:uiPriority w:val="20"/>
    <w:qFormat/>
    <w:rsid w:val="00EF3C7C"/>
    <w:rPr>
      <w:i/>
      <w:iCs/>
    </w:rPr>
  </w:style>
  <w:style w:type="character" w:styleId="Hipervnculo">
    <w:name w:val="Hyperlink"/>
    <w:basedOn w:val="Fuentedeprrafopredeter"/>
    <w:uiPriority w:val="99"/>
    <w:unhideWhenUsed/>
    <w:rsid w:val="0021705A"/>
    <w:rPr>
      <w:color w:val="0000FF" w:themeColor="hyperlink"/>
      <w:u w:val="single"/>
    </w:rPr>
  </w:style>
  <w:style w:type="paragraph" w:styleId="Encabezado">
    <w:name w:val="header"/>
    <w:basedOn w:val="Normal"/>
    <w:link w:val="EncabezadoCar"/>
    <w:uiPriority w:val="99"/>
    <w:unhideWhenUsed/>
    <w:rsid w:val="00236901"/>
    <w:pPr>
      <w:tabs>
        <w:tab w:val="center" w:pos="4252"/>
        <w:tab w:val="right" w:pos="8504"/>
      </w:tabs>
      <w:spacing w:after="0" w:line="240" w:lineRule="auto"/>
      <w:jc w:val="both"/>
    </w:pPr>
    <w:rPr>
      <w:rFonts w:ascii="Arial" w:hAnsi="Arial"/>
      <w:sz w:val="24"/>
      <w:szCs w:val="24"/>
      <w:lang w:val="es-CO"/>
    </w:rPr>
  </w:style>
  <w:style w:type="character" w:customStyle="1" w:styleId="EncabezadoCar">
    <w:name w:val="Encabezado Car"/>
    <w:basedOn w:val="Fuentedeprrafopredeter"/>
    <w:link w:val="Encabezado"/>
    <w:uiPriority w:val="99"/>
    <w:rsid w:val="00236901"/>
    <w:rPr>
      <w:rFonts w:ascii="Arial" w:hAnsi="Arial"/>
      <w:sz w:val="24"/>
      <w:szCs w:val="24"/>
      <w:lang w:val="es-CO"/>
    </w:rPr>
  </w:style>
  <w:style w:type="paragraph" w:customStyle="1" w:styleId="Textodecuerpo">
    <w:name w:val="Texto de cuerpo"/>
    <w:basedOn w:val="Normal"/>
    <w:link w:val="TextodecuerpoCar"/>
    <w:rsid w:val="00236901"/>
    <w:pPr>
      <w:spacing w:after="0" w:line="240" w:lineRule="auto"/>
      <w:jc w:val="both"/>
    </w:pPr>
    <w:rPr>
      <w:rFonts w:ascii="Tahoma" w:eastAsia="Times New Roman" w:hAnsi="Tahoma" w:cs="Times New Roman"/>
      <w:sz w:val="24"/>
      <w:szCs w:val="24"/>
      <w:lang w:val="es-MX" w:eastAsia="es-ES"/>
    </w:rPr>
  </w:style>
  <w:style w:type="character" w:customStyle="1" w:styleId="TextodecuerpoCar">
    <w:name w:val="Texto de cuerpo Car"/>
    <w:link w:val="Textodecuerpo"/>
    <w:rsid w:val="00236901"/>
    <w:rPr>
      <w:rFonts w:ascii="Tahoma" w:eastAsia="Times New Roman" w:hAnsi="Tahoma" w:cs="Times New Roman"/>
      <w:sz w:val="24"/>
      <w:szCs w:val="24"/>
      <w:lang w:val="es-MX" w:eastAsia="es-ES"/>
    </w:rPr>
  </w:style>
  <w:style w:type="paragraph" w:styleId="Textodeglobo">
    <w:name w:val="Balloon Text"/>
    <w:basedOn w:val="Normal"/>
    <w:link w:val="TextodegloboCar"/>
    <w:uiPriority w:val="99"/>
    <w:semiHidden/>
    <w:unhideWhenUsed/>
    <w:rsid w:val="002369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901"/>
    <w:rPr>
      <w:rFonts w:ascii="Tahoma" w:hAnsi="Tahoma" w:cs="Tahoma"/>
      <w:sz w:val="16"/>
      <w:szCs w:val="16"/>
    </w:rPr>
  </w:style>
  <w:style w:type="paragraph" w:styleId="Piedepgina">
    <w:name w:val="footer"/>
    <w:basedOn w:val="Normal"/>
    <w:link w:val="PiedepginaCar"/>
    <w:uiPriority w:val="99"/>
    <w:unhideWhenUsed/>
    <w:rsid w:val="00EC6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6944"/>
  </w:style>
  <w:style w:type="paragraph" w:styleId="Prrafodelista">
    <w:name w:val="List Paragraph"/>
    <w:aliases w:val="titulo 3"/>
    <w:basedOn w:val="Normal"/>
    <w:link w:val="PrrafodelistaCar"/>
    <w:uiPriority w:val="34"/>
    <w:qFormat/>
    <w:rsid w:val="006A27A8"/>
    <w:pPr>
      <w:ind w:left="720"/>
      <w:contextualSpacing/>
    </w:pPr>
  </w:style>
  <w:style w:type="character" w:customStyle="1" w:styleId="apple-style-span">
    <w:name w:val="apple-style-span"/>
    <w:basedOn w:val="Fuentedeprrafopredeter"/>
    <w:rsid w:val="00876131"/>
  </w:style>
  <w:style w:type="character" w:customStyle="1" w:styleId="PrrafodelistaCar">
    <w:name w:val="Párrafo de lista Car"/>
    <w:aliases w:val="titulo 3 Car"/>
    <w:link w:val="Prrafodelista"/>
    <w:uiPriority w:val="34"/>
    <w:rsid w:val="00EC2F7F"/>
  </w:style>
  <w:style w:type="paragraph" w:customStyle="1" w:styleId="paragraph">
    <w:name w:val="paragraph"/>
    <w:basedOn w:val="Normal"/>
    <w:rsid w:val="00666E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66E5F"/>
  </w:style>
  <w:style w:type="character" w:customStyle="1" w:styleId="eop">
    <w:name w:val="eop"/>
    <w:basedOn w:val="Fuentedeprrafopredeter"/>
    <w:rsid w:val="0066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95558">
      <w:bodyDiv w:val="1"/>
      <w:marLeft w:val="0"/>
      <w:marRight w:val="0"/>
      <w:marTop w:val="0"/>
      <w:marBottom w:val="0"/>
      <w:divBdr>
        <w:top w:val="none" w:sz="0" w:space="0" w:color="auto"/>
        <w:left w:val="none" w:sz="0" w:space="0" w:color="auto"/>
        <w:bottom w:val="none" w:sz="0" w:space="0" w:color="auto"/>
        <w:right w:val="none" w:sz="0" w:space="0" w:color="auto"/>
      </w:divBdr>
    </w:div>
    <w:div w:id="632564973">
      <w:bodyDiv w:val="1"/>
      <w:marLeft w:val="0"/>
      <w:marRight w:val="0"/>
      <w:marTop w:val="0"/>
      <w:marBottom w:val="0"/>
      <w:divBdr>
        <w:top w:val="none" w:sz="0" w:space="0" w:color="auto"/>
        <w:left w:val="none" w:sz="0" w:space="0" w:color="auto"/>
        <w:bottom w:val="none" w:sz="0" w:space="0" w:color="auto"/>
        <w:right w:val="none" w:sz="0" w:space="0" w:color="auto"/>
      </w:divBdr>
    </w:div>
    <w:div w:id="675618366">
      <w:bodyDiv w:val="1"/>
      <w:marLeft w:val="0"/>
      <w:marRight w:val="0"/>
      <w:marTop w:val="0"/>
      <w:marBottom w:val="0"/>
      <w:divBdr>
        <w:top w:val="none" w:sz="0" w:space="0" w:color="auto"/>
        <w:left w:val="none" w:sz="0" w:space="0" w:color="auto"/>
        <w:bottom w:val="none" w:sz="0" w:space="0" w:color="auto"/>
        <w:right w:val="none" w:sz="0" w:space="0" w:color="auto"/>
      </w:divBdr>
      <w:divsChild>
        <w:div w:id="1453741649">
          <w:marLeft w:val="0"/>
          <w:marRight w:val="0"/>
          <w:marTop w:val="0"/>
          <w:marBottom w:val="0"/>
          <w:divBdr>
            <w:top w:val="none" w:sz="0" w:space="0" w:color="auto"/>
            <w:left w:val="none" w:sz="0" w:space="0" w:color="auto"/>
            <w:bottom w:val="none" w:sz="0" w:space="0" w:color="auto"/>
            <w:right w:val="none" w:sz="0" w:space="0" w:color="auto"/>
          </w:divBdr>
        </w:div>
        <w:div w:id="2027174683">
          <w:marLeft w:val="0"/>
          <w:marRight w:val="0"/>
          <w:marTop w:val="0"/>
          <w:marBottom w:val="0"/>
          <w:divBdr>
            <w:top w:val="none" w:sz="0" w:space="0" w:color="auto"/>
            <w:left w:val="none" w:sz="0" w:space="0" w:color="auto"/>
            <w:bottom w:val="none" w:sz="0" w:space="0" w:color="auto"/>
            <w:right w:val="none" w:sz="0" w:space="0" w:color="auto"/>
          </w:divBdr>
        </w:div>
        <w:div w:id="238907156">
          <w:marLeft w:val="0"/>
          <w:marRight w:val="0"/>
          <w:marTop w:val="0"/>
          <w:marBottom w:val="0"/>
          <w:divBdr>
            <w:top w:val="none" w:sz="0" w:space="0" w:color="auto"/>
            <w:left w:val="none" w:sz="0" w:space="0" w:color="auto"/>
            <w:bottom w:val="none" w:sz="0" w:space="0" w:color="auto"/>
            <w:right w:val="none" w:sz="0" w:space="0" w:color="auto"/>
          </w:divBdr>
        </w:div>
        <w:div w:id="82918229">
          <w:marLeft w:val="0"/>
          <w:marRight w:val="0"/>
          <w:marTop w:val="0"/>
          <w:marBottom w:val="0"/>
          <w:divBdr>
            <w:top w:val="none" w:sz="0" w:space="0" w:color="auto"/>
            <w:left w:val="none" w:sz="0" w:space="0" w:color="auto"/>
            <w:bottom w:val="none" w:sz="0" w:space="0" w:color="auto"/>
            <w:right w:val="none" w:sz="0" w:space="0" w:color="auto"/>
          </w:divBdr>
        </w:div>
        <w:div w:id="391778004">
          <w:marLeft w:val="0"/>
          <w:marRight w:val="0"/>
          <w:marTop w:val="0"/>
          <w:marBottom w:val="0"/>
          <w:divBdr>
            <w:top w:val="none" w:sz="0" w:space="0" w:color="auto"/>
            <w:left w:val="none" w:sz="0" w:space="0" w:color="auto"/>
            <w:bottom w:val="none" w:sz="0" w:space="0" w:color="auto"/>
            <w:right w:val="none" w:sz="0" w:space="0" w:color="auto"/>
          </w:divBdr>
          <w:divsChild>
            <w:div w:id="952395332">
              <w:marLeft w:val="0"/>
              <w:marRight w:val="0"/>
              <w:marTop w:val="0"/>
              <w:marBottom w:val="0"/>
              <w:divBdr>
                <w:top w:val="none" w:sz="0" w:space="0" w:color="auto"/>
                <w:left w:val="none" w:sz="0" w:space="0" w:color="auto"/>
                <w:bottom w:val="none" w:sz="0" w:space="0" w:color="auto"/>
                <w:right w:val="none" w:sz="0" w:space="0" w:color="auto"/>
              </w:divBdr>
            </w:div>
            <w:div w:id="2018344649">
              <w:marLeft w:val="0"/>
              <w:marRight w:val="0"/>
              <w:marTop w:val="0"/>
              <w:marBottom w:val="0"/>
              <w:divBdr>
                <w:top w:val="none" w:sz="0" w:space="0" w:color="auto"/>
                <w:left w:val="none" w:sz="0" w:space="0" w:color="auto"/>
                <w:bottom w:val="none" w:sz="0" w:space="0" w:color="auto"/>
                <w:right w:val="none" w:sz="0" w:space="0" w:color="auto"/>
              </w:divBdr>
            </w:div>
            <w:div w:id="481119887">
              <w:marLeft w:val="0"/>
              <w:marRight w:val="0"/>
              <w:marTop w:val="0"/>
              <w:marBottom w:val="0"/>
              <w:divBdr>
                <w:top w:val="none" w:sz="0" w:space="0" w:color="auto"/>
                <w:left w:val="none" w:sz="0" w:space="0" w:color="auto"/>
                <w:bottom w:val="none" w:sz="0" w:space="0" w:color="auto"/>
                <w:right w:val="none" w:sz="0" w:space="0" w:color="auto"/>
              </w:divBdr>
            </w:div>
            <w:div w:id="1166818989">
              <w:marLeft w:val="0"/>
              <w:marRight w:val="0"/>
              <w:marTop w:val="0"/>
              <w:marBottom w:val="0"/>
              <w:divBdr>
                <w:top w:val="none" w:sz="0" w:space="0" w:color="auto"/>
                <w:left w:val="none" w:sz="0" w:space="0" w:color="auto"/>
                <w:bottom w:val="none" w:sz="0" w:space="0" w:color="auto"/>
                <w:right w:val="none" w:sz="0" w:space="0" w:color="auto"/>
              </w:divBdr>
            </w:div>
          </w:divsChild>
        </w:div>
        <w:div w:id="988365630">
          <w:marLeft w:val="0"/>
          <w:marRight w:val="0"/>
          <w:marTop w:val="0"/>
          <w:marBottom w:val="0"/>
          <w:divBdr>
            <w:top w:val="none" w:sz="0" w:space="0" w:color="auto"/>
            <w:left w:val="none" w:sz="0" w:space="0" w:color="auto"/>
            <w:bottom w:val="none" w:sz="0" w:space="0" w:color="auto"/>
            <w:right w:val="none" w:sz="0" w:space="0" w:color="auto"/>
          </w:divBdr>
          <w:divsChild>
            <w:div w:id="597445495">
              <w:marLeft w:val="0"/>
              <w:marRight w:val="0"/>
              <w:marTop w:val="0"/>
              <w:marBottom w:val="0"/>
              <w:divBdr>
                <w:top w:val="none" w:sz="0" w:space="0" w:color="auto"/>
                <w:left w:val="none" w:sz="0" w:space="0" w:color="auto"/>
                <w:bottom w:val="none" w:sz="0" w:space="0" w:color="auto"/>
                <w:right w:val="none" w:sz="0" w:space="0" w:color="auto"/>
              </w:divBdr>
            </w:div>
          </w:divsChild>
        </w:div>
        <w:div w:id="659310356">
          <w:marLeft w:val="0"/>
          <w:marRight w:val="0"/>
          <w:marTop w:val="0"/>
          <w:marBottom w:val="0"/>
          <w:divBdr>
            <w:top w:val="none" w:sz="0" w:space="0" w:color="auto"/>
            <w:left w:val="none" w:sz="0" w:space="0" w:color="auto"/>
            <w:bottom w:val="none" w:sz="0" w:space="0" w:color="auto"/>
            <w:right w:val="none" w:sz="0" w:space="0" w:color="auto"/>
          </w:divBdr>
          <w:divsChild>
            <w:div w:id="1331978798">
              <w:marLeft w:val="0"/>
              <w:marRight w:val="0"/>
              <w:marTop w:val="0"/>
              <w:marBottom w:val="0"/>
              <w:divBdr>
                <w:top w:val="none" w:sz="0" w:space="0" w:color="auto"/>
                <w:left w:val="none" w:sz="0" w:space="0" w:color="auto"/>
                <w:bottom w:val="none" w:sz="0" w:space="0" w:color="auto"/>
                <w:right w:val="none" w:sz="0" w:space="0" w:color="auto"/>
              </w:divBdr>
            </w:div>
            <w:div w:id="623731147">
              <w:marLeft w:val="0"/>
              <w:marRight w:val="0"/>
              <w:marTop w:val="0"/>
              <w:marBottom w:val="0"/>
              <w:divBdr>
                <w:top w:val="none" w:sz="0" w:space="0" w:color="auto"/>
                <w:left w:val="none" w:sz="0" w:space="0" w:color="auto"/>
                <w:bottom w:val="none" w:sz="0" w:space="0" w:color="auto"/>
                <w:right w:val="none" w:sz="0" w:space="0" w:color="auto"/>
              </w:divBdr>
            </w:div>
            <w:div w:id="1026097884">
              <w:marLeft w:val="0"/>
              <w:marRight w:val="0"/>
              <w:marTop w:val="0"/>
              <w:marBottom w:val="0"/>
              <w:divBdr>
                <w:top w:val="none" w:sz="0" w:space="0" w:color="auto"/>
                <w:left w:val="none" w:sz="0" w:space="0" w:color="auto"/>
                <w:bottom w:val="none" w:sz="0" w:space="0" w:color="auto"/>
                <w:right w:val="none" w:sz="0" w:space="0" w:color="auto"/>
              </w:divBdr>
            </w:div>
            <w:div w:id="636648094">
              <w:marLeft w:val="0"/>
              <w:marRight w:val="0"/>
              <w:marTop w:val="0"/>
              <w:marBottom w:val="0"/>
              <w:divBdr>
                <w:top w:val="none" w:sz="0" w:space="0" w:color="auto"/>
                <w:left w:val="none" w:sz="0" w:space="0" w:color="auto"/>
                <w:bottom w:val="none" w:sz="0" w:space="0" w:color="auto"/>
                <w:right w:val="none" w:sz="0" w:space="0" w:color="auto"/>
              </w:divBdr>
            </w:div>
          </w:divsChild>
        </w:div>
        <w:div w:id="1855604632">
          <w:marLeft w:val="0"/>
          <w:marRight w:val="0"/>
          <w:marTop w:val="0"/>
          <w:marBottom w:val="0"/>
          <w:divBdr>
            <w:top w:val="none" w:sz="0" w:space="0" w:color="auto"/>
            <w:left w:val="none" w:sz="0" w:space="0" w:color="auto"/>
            <w:bottom w:val="none" w:sz="0" w:space="0" w:color="auto"/>
            <w:right w:val="none" w:sz="0" w:space="0" w:color="auto"/>
          </w:divBdr>
          <w:divsChild>
            <w:div w:id="623654689">
              <w:marLeft w:val="0"/>
              <w:marRight w:val="0"/>
              <w:marTop w:val="0"/>
              <w:marBottom w:val="0"/>
              <w:divBdr>
                <w:top w:val="none" w:sz="0" w:space="0" w:color="auto"/>
                <w:left w:val="none" w:sz="0" w:space="0" w:color="auto"/>
                <w:bottom w:val="none" w:sz="0" w:space="0" w:color="auto"/>
                <w:right w:val="none" w:sz="0" w:space="0" w:color="auto"/>
              </w:divBdr>
            </w:div>
            <w:div w:id="148988541">
              <w:marLeft w:val="0"/>
              <w:marRight w:val="0"/>
              <w:marTop w:val="0"/>
              <w:marBottom w:val="0"/>
              <w:divBdr>
                <w:top w:val="none" w:sz="0" w:space="0" w:color="auto"/>
                <w:left w:val="none" w:sz="0" w:space="0" w:color="auto"/>
                <w:bottom w:val="none" w:sz="0" w:space="0" w:color="auto"/>
                <w:right w:val="none" w:sz="0" w:space="0" w:color="auto"/>
              </w:divBdr>
            </w:div>
            <w:div w:id="1878853302">
              <w:marLeft w:val="0"/>
              <w:marRight w:val="0"/>
              <w:marTop w:val="0"/>
              <w:marBottom w:val="0"/>
              <w:divBdr>
                <w:top w:val="none" w:sz="0" w:space="0" w:color="auto"/>
                <w:left w:val="none" w:sz="0" w:space="0" w:color="auto"/>
                <w:bottom w:val="none" w:sz="0" w:space="0" w:color="auto"/>
                <w:right w:val="none" w:sz="0" w:space="0" w:color="auto"/>
              </w:divBdr>
            </w:div>
            <w:div w:id="1986815791">
              <w:marLeft w:val="0"/>
              <w:marRight w:val="0"/>
              <w:marTop w:val="0"/>
              <w:marBottom w:val="0"/>
              <w:divBdr>
                <w:top w:val="none" w:sz="0" w:space="0" w:color="auto"/>
                <w:left w:val="none" w:sz="0" w:space="0" w:color="auto"/>
                <w:bottom w:val="none" w:sz="0" w:space="0" w:color="auto"/>
                <w:right w:val="none" w:sz="0" w:space="0" w:color="auto"/>
              </w:divBdr>
            </w:div>
            <w:div w:id="2104298123">
              <w:marLeft w:val="0"/>
              <w:marRight w:val="0"/>
              <w:marTop w:val="0"/>
              <w:marBottom w:val="0"/>
              <w:divBdr>
                <w:top w:val="none" w:sz="0" w:space="0" w:color="auto"/>
                <w:left w:val="none" w:sz="0" w:space="0" w:color="auto"/>
                <w:bottom w:val="none" w:sz="0" w:space="0" w:color="auto"/>
                <w:right w:val="none" w:sz="0" w:space="0" w:color="auto"/>
              </w:divBdr>
            </w:div>
          </w:divsChild>
        </w:div>
        <w:div w:id="1608388991">
          <w:marLeft w:val="0"/>
          <w:marRight w:val="0"/>
          <w:marTop w:val="0"/>
          <w:marBottom w:val="0"/>
          <w:divBdr>
            <w:top w:val="none" w:sz="0" w:space="0" w:color="auto"/>
            <w:left w:val="none" w:sz="0" w:space="0" w:color="auto"/>
            <w:bottom w:val="none" w:sz="0" w:space="0" w:color="auto"/>
            <w:right w:val="none" w:sz="0" w:space="0" w:color="auto"/>
          </w:divBdr>
          <w:divsChild>
            <w:div w:id="729572562">
              <w:marLeft w:val="0"/>
              <w:marRight w:val="0"/>
              <w:marTop w:val="0"/>
              <w:marBottom w:val="0"/>
              <w:divBdr>
                <w:top w:val="none" w:sz="0" w:space="0" w:color="auto"/>
                <w:left w:val="none" w:sz="0" w:space="0" w:color="auto"/>
                <w:bottom w:val="none" w:sz="0" w:space="0" w:color="auto"/>
                <w:right w:val="none" w:sz="0" w:space="0" w:color="auto"/>
              </w:divBdr>
            </w:div>
            <w:div w:id="2071267863">
              <w:marLeft w:val="0"/>
              <w:marRight w:val="0"/>
              <w:marTop w:val="0"/>
              <w:marBottom w:val="0"/>
              <w:divBdr>
                <w:top w:val="none" w:sz="0" w:space="0" w:color="auto"/>
                <w:left w:val="none" w:sz="0" w:space="0" w:color="auto"/>
                <w:bottom w:val="none" w:sz="0" w:space="0" w:color="auto"/>
                <w:right w:val="none" w:sz="0" w:space="0" w:color="auto"/>
              </w:divBdr>
            </w:div>
            <w:div w:id="707416936">
              <w:marLeft w:val="0"/>
              <w:marRight w:val="0"/>
              <w:marTop w:val="0"/>
              <w:marBottom w:val="0"/>
              <w:divBdr>
                <w:top w:val="none" w:sz="0" w:space="0" w:color="auto"/>
                <w:left w:val="none" w:sz="0" w:space="0" w:color="auto"/>
                <w:bottom w:val="none" w:sz="0" w:space="0" w:color="auto"/>
                <w:right w:val="none" w:sz="0" w:space="0" w:color="auto"/>
              </w:divBdr>
            </w:div>
          </w:divsChild>
        </w:div>
        <w:div w:id="1432168572">
          <w:marLeft w:val="0"/>
          <w:marRight w:val="0"/>
          <w:marTop w:val="0"/>
          <w:marBottom w:val="0"/>
          <w:divBdr>
            <w:top w:val="none" w:sz="0" w:space="0" w:color="auto"/>
            <w:left w:val="none" w:sz="0" w:space="0" w:color="auto"/>
            <w:bottom w:val="none" w:sz="0" w:space="0" w:color="auto"/>
            <w:right w:val="none" w:sz="0" w:space="0" w:color="auto"/>
          </w:divBdr>
        </w:div>
        <w:div w:id="741948757">
          <w:marLeft w:val="0"/>
          <w:marRight w:val="0"/>
          <w:marTop w:val="0"/>
          <w:marBottom w:val="0"/>
          <w:divBdr>
            <w:top w:val="none" w:sz="0" w:space="0" w:color="auto"/>
            <w:left w:val="none" w:sz="0" w:space="0" w:color="auto"/>
            <w:bottom w:val="none" w:sz="0" w:space="0" w:color="auto"/>
            <w:right w:val="none" w:sz="0" w:space="0" w:color="auto"/>
          </w:divBdr>
        </w:div>
        <w:div w:id="2097432626">
          <w:marLeft w:val="0"/>
          <w:marRight w:val="0"/>
          <w:marTop w:val="0"/>
          <w:marBottom w:val="0"/>
          <w:divBdr>
            <w:top w:val="none" w:sz="0" w:space="0" w:color="auto"/>
            <w:left w:val="none" w:sz="0" w:space="0" w:color="auto"/>
            <w:bottom w:val="none" w:sz="0" w:space="0" w:color="auto"/>
            <w:right w:val="none" w:sz="0" w:space="0" w:color="auto"/>
          </w:divBdr>
        </w:div>
        <w:div w:id="1344672528">
          <w:marLeft w:val="0"/>
          <w:marRight w:val="0"/>
          <w:marTop w:val="0"/>
          <w:marBottom w:val="0"/>
          <w:divBdr>
            <w:top w:val="none" w:sz="0" w:space="0" w:color="auto"/>
            <w:left w:val="none" w:sz="0" w:space="0" w:color="auto"/>
            <w:bottom w:val="none" w:sz="0" w:space="0" w:color="auto"/>
            <w:right w:val="none" w:sz="0" w:space="0" w:color="auto"/>
          </w:divBdr>
        </w:div>
        <w:div w:id="1545557920">
          <w:marLeft w:val="0"/>
          <w:marRight w:val="0"/>
          <w:marTop w:val="0"/>
          <w:marBottom w:val="0"/>
          <w:divBdr>
            <w:top w:val="none" w:sz="0" w:space="0" w:color="auto"/>
            <w:left w:val="none" w:sz="0" w:space="0" w:color="auto"/>
            <w:bottom w:val="none" w:sz="0" w:space="0" w:color="auto"/>
            <w:right w:val="none" w:sz="0" w:space="0" w:color="auto"/>
          </w:divBdr>
        </w:div>
        <w:div w:id="651327310">
          <w:marLeft w:val="0"/>
          <w:marRight w:val="0"/>
          <w:marTop w:val="0"/>
          <w:marBottom w:val="0"/>
          <w:divBdr>
            <w:top w:val="none" w:sz="0" w:space="0" w:color="auto"/>
            <w:left w:val="none" w:sz="0" w:space="0" w:color="auto"/>
            <w:bottom w:val="none" w:sz="0" w:space="0" w:color="auto"/>
            <w:right w:val="none" w:sz="0" w:space="0" w:color="auto"/>
          </w:divBdr>
        </w:div>
      </w:divsChild>
    </w:div>
    <w:div w:id="756752568">
      <w:bodyDiv w:val="1"/>
      <w:marLeft w:val="0"/>
      <w:marRight w:val="0"/>
      <w:marTop w:val="0"/>
      <w:marBottom w:val="0"/>
      <w:divBdr>
        <w:top w:val="none" w:sz="0" w:space="0" w:color="auto"/>
        <w:left w:val="none" w:sz="0" w:space="0" w:color="auto"/>
        <w:bottom w:val="none" w:sz="0" w:space="0" w:color="auto"/>
        <w:right w:val="none" w:sz="0" w:space="0" w:color="auto"/>
      </w:divBdr>
    </w:div>
    <w:div w:id="1137533931">
      <w:bodyDiv w:val="1"/>
      <w:marLeft w:val="0"/>
      <w:marRight w:val="0"/>
      <w:marTop w:val="0"/>
      <w:marBottom w:val="0"/>
      <w:divBdr>
        <w:top w:val="none" w:sz="0" w:space="0" w:color="auto"/>
        <w:left w:val="none" w:sz="0" w:space="0" w:color="auto"/>
        <w:bottom w:val="none" w:sz="0" w:space="0" w:color="auto"/>
        <w:right w:val="none" w:sz="0" w:space="0" w:color="auto"/>
      </w:divBdr>
    </w:div>
    <w:div w:id="1828008041">
      <w:bodyDiv w:val="1"/>
      <w:marLeft w:val="0"/>
      <w:marRight w:val="0"/>
      <w:marTop w:val="0"/>
      <w:marBottom w:val="0"/>
      <w:divBdr>
        <w:top w:val="none" w:sz="0" w:space="0" w:color="auto"/>
        <w:left w:val="none" w:sz="0" w:space="0" w:color="auto"/>
        <w:bottom w:val="none" w:sz="0" w:space="0" w:color="auto"/>
        <w:right w:val="none" w:sz="0" w:space="0" w:color="auto"/>
      </w:divBdr>
    </w:div>
    <w:div w:id="19607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nfermeda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Salud" TargetMode="External"/><Relationship Id="rId4" Type="http://schemas.openxmlformats.org/officeDocument/2006/relationships/settings" Target="settings.xml"/><Relationship Id="rId9" Type="http://schemas.openxmlformats.org/officeDocument/2006/relationships/hyperlink" Target="http://es.wikipedia.org/wiki/Tejido_(biolog%C3%AD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gerencia@hospitalramiriqui.gov.co" TargetMode="External"/><Relationship Id="rId1" Type="http://schemas.openxmlformats.org/officeDocument/2006/relationships/hyperlink" Target="mailto:secretaria@hospitalramiriqu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F4377-E6E4-4927-A566-7F8BFCCB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3557</Words>
  <Characters>19566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ODONTOLOGIA</dc:creator>
  <cp:lastModifiedBy>Usuario</cp:lastModifiedBy>
  <cp:revision>5</cp:revision>
  <cp:lastPrinted>2024-03-14T15:12:00Z</cp:lastPrinted>
  <dcterms:created xsi:type="dcterms:W3CDTF">2022-10-14T15:18:00Z</dcterms:created>
  <dcterms:modified xsi:type="dcterms:W3CDTF">2024-07-16T21:57:00Z</dcterms:modified>
</cp:coreProperties>
</file>