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8729B0" w14:paraId="2CA89269" w14:textId="77777777" w:rsidTr="00FD05DD">
        <w:tc>
          <w:tcPr>
            <w:tcW w:w="6795" w:type="dxa"/>
            <w:gridSpan w:val="4"/>
          </w:tcPr>
          <w:p w14:paraId="26F5541D" w14:textId="3D077756" w:rsidR="008729B0" w:rsidRDefault="008729B0" w:rsidP="008729B0">
            <w:pPr>
              <w:jc w:val="center"/>
            </w:pPr>
            <w:r>
              <w:t>2 Hour Measurement</w:t>
            </w:r>
          </w:p>
        </w:tc>
      </w:tr>
      <w:tr w:rsidR="008A2A4D" w14:paraId="0003B887" w14:textId="77777777" w:rsidTr="00773C47">
        <w:tc>
          <w:tcPr>
            <w:tcW w:w="1698" w:type="dxa"/>
          </w:tcPr>
          <w:p w14:paraId="4A879BDA" w14:textId="7A7A22F4" w:rsidR="008A2A4D" w:rsidRDefault="008A2A4D">
            <w:r>
              <w:t>Estima</w:t>
            </w:r>
            <w:r w:rsidR="008729B0">
              <w:t>t</w:t>
            </w:r>
            <w:r>
              <w:t>or</w:t>
            </w:r>
          </w:p>
        </w:tc>
        <w:tc>
          <w:tcPr>
            <w:tcW w:w="1699" w:type="dxa"/>
          </w:tcPr>
          <w:p w14:paraId="4F72E258" w14:textId="36B47757" w:rsidR="008A2A4D" w:rsidRDefault="008A2A4D">
            <w:r>
              <w:t>Fixed</w:t>
            </w:r>
          </w:p>
        </w:tc>
        <w:tc>
          <w:tcPr>
            <w:tcW w:w="1699" w:type="dxa"/>
          </w:tcPr>
          <w:p w14:paraId="0562363E" w14:textId="11345A90" w:rsidR="008A2A4D" w:rsidRDefault="008A2A4D">
            <w:r>
              <w:t>Dynamic</w:t>
            </w:r>
          </w:p>
        </w:tc>
        <w:tc>
          <w:tcPr>
            <w:tcW w:w="1699" w:type="dxa"/>
          </w:tcPr>
          <w:p w14:paraId="23C7AE0F" w14:textId="1110BEAA" w:rsidR="008A2A4D" w:rsidRDefault="008A2A4D">
            <w:r>
              <w:t>Differential</w:t>
            </w:r>
          </w:p>
        </w:tc>
      </w:tr>
      <w:tr w:rsidR="008A2A4D" w14:paraId="6F04CE2A" w14:textId="77777777" w:rsidTr="00773C47">
        <w:tc>
          <w:tcPr>
            <w:tcW w:w="1698" w:type="dxa"/>
          </w:tcPr>
          <w:p w14:paraId="29CAC878" w14:textId="656D6B70" w:rsidR="008A2A4D" w:rsidRDefault="008A2A4D">
            <w:r>
              <w:t>MSE</w:t>
            </w:r>
          </w:p>
        </w:tc>
        <w:tc>
          <w:tcPr>
            <w:tcW w:w="1699" w:type="dxa"/>
          </w:tcPr>
          <w:p w14:paraId="63796AA0" w14:textId="41DE6B59" w:rsidR="008A2A4D" w:rsidRDefault="001B4559">
            <w:r>
              <w:t>0.04274</w:t>
            </w:r>
          </w:p>
        </w:tc>
        <w:tc>
          <w:tcPr>
            <w:tcW w:w="1699" w:type="dxa"/>
          </w:tcPr>
          <w:p w14:paraId="43FC6B48" w14:textId="14DEA203" w:rsidR="008A2A4D" w:rsidRDefault="008A2A4D">
            <w:r w:rsidRPr="00773C47">
              <w:t>0.0405</w:t>
            </w:r>
          </w:p>
        </w:tc>
        <w:tc>
          <w:tcPr>
            <w:tcW w:w="1699" w:type="dxa"/>
          </w:tcPr>
          <w:p w14:paraId="45AC8192" w14:textId="2F67781B" w:rsidR="008A2A4D" w:rsidRDefault="008A2A4D">
            <w:r>
              <w:t>0.04</w:t>
            </w:r>
            <w:r w:rsidR="008832DB">
              <w:t>27</w:t>
            </w:r>
            <w:bookmarkStart w:id="0" w:name="_GoBack"/>
            <w:bookmarkEnd w:id="0"/>
          </w:p>
        </w:tc>
      </w:tr>
      <w:tr w:rsidR="008A2A4D" w14:paraId="43B622FB" w14:textId="77777777" w:rsidTr="00773C47">
        <w:tc>
          <w:tcPr>
            <w:tcW w:w="1698" w:type="dxa"/>
          </w:tcPr>
          <w:p w14:paraId="6413B4DE" w14:textId="73080F6D" w:rsidR="008A2A4D" w:rsidRDefault="008A2A4D">
            <w:r>
              <w:t>Taps</w:t>
            </w:r>
          </w:p>
        </w:tc>
        <w:tc>
          <w:tcPr>
            <w:tcW w:w="1699" w:type="dxa"/>
          </w:tcPr>
          <w:p w14:paraId="630E9A17" w14:textId="43206615" w:rsidR="008A2A4D" w:rsidRPr="00773C47" w:rsidRDefault="008A2A4D">
            <w:r>
              <w:t>82</w:t>
            </w:r>
          </w:p>
        </w:tc>
        <w:tc>
          <w:tcPr>
            <w:tcW w:w="1699" w:type="dxa"/>
          </w:tcPr>
          <w:p w14:paraId="423A3E58" w14:textId="77777777" w:rsidR="008A2A4D" w:rsidRDefault="008A2A4D"/>
        </w:tc>
        <w:tc>
          <w:tcPr>
            <w:tcW w:w="1699" w:type="dxa"/>
          </w:tcPr>
          <w:p w14:paraId="4F769594" w14:textId="63B330A5" w:rsidR="008A2A4D" w:rsidRDefault="008A2A4D" w:rsidP="00D64298">
            <w:pPr>
              <w:jc w:val="center"/>
            </w:pPr>
            <w:r>
              <w:t>12</w:t>
            </w:r>
          </w:p>
        </w:tc>
      </w:tr>
    </w:tbl>
    <w:p w14:paraId="0BDA1885" w14:textId="3A9BF6FB" w:rsidR="00540366" w:rsidRDefault="00540366"/>
    <w:p w14:paraId="0C5EDD45" w14:textId="450B87B6" w:rsidR="008729B0" w:rsidRDefault="008729B0">
      <w:r w:rsidRPr="008729B0">
        <w:drawing>
          <wp:inline distT="0" distB="0" distL="0" distR="0" wp14:anchorId="6E522D55" wp14:editId="4C7524A4">
            <wp:extent cx="5400040" cy="2707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2CAD" w14:textId="2B6710BD" w:rsidR="008729B0" w:rsidRDefault="001B4559">
      <w:r w:rsidRPr="001B4559">
        <w:drawing>
          <wp:inline distT="0" distB="0" distL="0" distR="0" wp14:anchorId="328CD8D2" wp14:editId="69FF2303">
            <wp:extent cx="5400040" cy="27070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F322" w14:textId="7459C09D" w:rsidR="001B4559" w:rsidRDefault="001B4559">
      <w:r w:rsidRPr="001B4559">
        <w:lastRenderedPageBreak/>
        <w:drawing>
          <wp:inline distT="0" distB="0" distL="0" distR="0" wp14:anchorId="009000C2" wp14:editId="745CC35D">
            <wp:extent cx="5400040" cy="27070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74829" w14:textId="1E4A010C" w:rsidR="009B0FEE" w:rsidRDefault="00FB0E3B">
      <w:r w:rsidRPr="00FB0E3B">
        <w:drawing>
          <wp:inline distT="0" distB="0" distL="0" distR="0" wp14:anchorId="37318600" wp14:editId="100155EC">
            <wp:extent cx="5324475" cy="39909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D1"/>
    <w:rsid w:val="001B4559"/>
    <w:rsid w:val="0033282C"/>
    <w:rsid w:val="00540366"/>
    <w:rsid w:val="00773C47"/>
    <w:rsid w:val="008729B0"/>
    <w:rsid w:val="008832DB"/>
    <w:rsid w:val="008A2A4D"/>
    <w:rsid w:val="009B0FEE"/>
    <w:rsid w:val="00BD132D"/>
    <w:rsid w:val="00D64298"/>
    <w:rsid w:val="00DF6B96"/>
    <w:rsid w:val="00EA08D1"/>
    <w:rsid w:val="00FB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0EBB"/>
  <w15:chartTrackingRefBased/>
  <w15:docId w15:val="{B5530CBC-EDC7-4A23-AB76-AC99CAD2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73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Albergaria</dc:creator>
  <cp:keywords/>
  <dc:description/>
  <cp:lastModifiedBy>Daniel Albergaria</cp:lastModifiedBy>
  <cp:revision>3</cp:revision>
  <dcterms:created xsi:type="dcterms:W3CDTF">2019-04-18T10:44:00Z</dcterms:created>
  <dcterms:modified xsi:type="dcterms:W3CDTF">2019-04-18T16:21:00Z</dcterms:modified>
</cp:coreProperties>
</file>