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E11B9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408D1F7C" w:rsidR="00AA6572" w:rsidRDefault="00E11B9B" w:rsidP="00E11B9B">
            <w:r>
              <w:t xml:space="preserve">Agendar e cancelar consultar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07AB65FA" w:rsidR="00AA6572" w:rsidRDefault="00E11B9B">
            <w:r>
              <w:t>Secretaria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>
            <w:bookmarkStart w:id="0" w:name="_GoBack"/>
            <w:bookmarkEnd w:id="0"/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3578A272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E11B9B">
              <w:t>agendar e cancelar consulta</w:t>
            </w:r>
            <w:r>
              <w:t>”</w:t>
            </w:r>
          </w:p>
        </w:tc>
        <w:tc>
          <w:tcPr>
            <w:tcW w:w="4322" w:type="dxa"/>
          </w:tcPr>
          <w:p w14:paraId="2B754DFE" w14:textId="4D910D8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CCCBA33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14:paraId="750C9C9F" w14:textId="3898E614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horários disponíveis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741A074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 dos pedidos da lista</w:t>
            </w:r>
          </w:p>
        </w:tc>
        <w:tc>
          <w:tcPr>
            <w:tcW w:w="4322" w:type="dxa"/>
          </w:tcPr>
          <w:p w14:paraId="3B6F949E" w14:textId="1BB5388B" w:rsidR="003D2E83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posicionamento do pedido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373466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o ator informa credenciais inválidas (por exemplo, senha errada)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principal, solicitando novamente as credenciais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43A541B8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fluxo principal, não existem pedidos pendentes para o comprador</w:t>
            </w:r>
          </w:p>
        </w:tc>
        <w:tc>
          <w:tcPr>
            <w:tcW w:w="4322" w:type="dxa"/>
          </w:tcPr>
          <w:p w14:paraId="7B65E36A" w14:textId="354AE138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a lista vazia e uma mensagem informando que não há nenhum pedido pendente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14AF03A7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1CEBC079" w14:textId="42CF356C" w:rsidR="00AA6572" w:rsidRDefault="00997980" w:rsidP="00AA6572">
            <w:pPr>
              <w:pStyle w:val="PargrafodaLista"/>
              <w:numPr>
                <w:ilvl w:val="0"/>
                <w:numId w:val="4"/>
              </w:numPr>
            </w:pPr>
            <w:r>
              <w:t>O caso de uso é encerrado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5A6887"/>
    <w:rsid w:val="005F7960"/>
    <w:rsid w:val="00613F04"/>
    <w:rsid w:val="00997980"/>
    <w:rsid w:val="00AA6572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2</cp:revision>
  <dcterms:created xsi:type="dcterms:W3CDTF">2017-03-27T22:33:00Z</dcterms:created>
  <dcterms:modified xsi:type="dcterms:W3CDTF">2017-03-27T22:33:00Z</dcterms:modified>
</cp:coreProperties>
</file>