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CC67B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0F8F6C7A" w:rsidR="00AA6572" w:rsidRDefault="00D94594" w:rsidP="00CC67B9">
            <w:r>
              <w:t>Gerar relatório</w:t>
            </w:r>
            <w:r w:rsidR="00CC67B9">
              <w:t>s</w:t>
            </w:r>
            <w:r>
              <w:t xml:space="preserve"> </w:t>
            </w:r>
            <w:r w:rsidR="00CC67B9">
              <w:t>de consultas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7E1A7C40" w:rsidR="00AA6572" w:rsidRDefault="00CC67B9">
            <w:r>
              <w:t>Odontologista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02F1579D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35DA6" w14:paraId="7D7C8E37" w14:textId="77777777" w:rsidTr="26438E04">
        <w:tc>
          <w:tcPr>
            <w:tcW w:w="4322" w:type="dxa"/>
            <w:gridSpan w:val="2"/>
          </w:tcPr>
          <w:p w14:paraId="74403B13" w14:textId="177DE968" w:rsidR="00D35DA6" w:rsidRDefault="00D35DA6" w:rsidP="00CC67B9">
            <w:pPr>
              <w:pStyle w:val="PargrafodaLista"/>
              <w:numPr>
                <w:ilvl w:val="0"/>
                <w:numId w:val="2"/>
              </w:numPr>
            </w:pPr>
            <w:r>
              <w:t xml:space="preserve">Acessa a tela </w:t>
            </w:r>
            <w:r w:rsidR="00CC67B9">
              <w:t>“Gerar relatórios de consultas”</w:t>
            </w:r>
          </w:p>
        </w:tc>
        <w:tc>
          <w:tcPr>
            <w:tcW w:w="4322" w:type="dxa"/>
          </w:tcPr>
          <w:p w14:paraId="5F273080" w14:textId="399A96C9" w:rsidR="00D35DA6" w:rsidRDefault="00D94594" w:rsidP="00D94594">
            <w:pPr>
              <w:pStyle w:val="PargrafodaLista"/>
              <w:numPr>
                <w:ilvl w:val="0"/>
                <w:numId w:val="2"/>
              </w:numPr>
            </w:pPr>
            <w:r>
              <w:t>Apresenta um campo de acesso para criação de relatório</w:t>
            </w:r>
          </w:p>
        </w:tc>
      </w:tr>
      <w:tr w:rsidR="00D35DA6" w14:paraId="0E65C840" w14:textId="77777777" w:rsidTr="26438E04">
        <w:tc>
          <w:tcPr>
            <w:tcW w:w="4322" w:type="dxa"/>
            <w:gridSpan w:val="2"/>
          </w:tcPr>
          <w:p w14:paraId="2E68CD84" w14:textId="05D59EF7" w:rsidR="00D35DA6" w:rsidRDefault="00CC67B9" w:rsidP="00CC67B9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>
              <w:t>o relatório da consulta</w:t>
            </w:r>
          </w:p>
        </w:tc>
        <w:tc>
          <w:tcPr>
            <w:tcW w:w="4322" w:type="dxa"/>
          </w:tcPr>
          <w:p w14:paraId="05A10C69" w14:textId="30C76E14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>Escolha de opção para finalizar</w:t>
            </w:r>
          </w:p>
        </w:tc>
      </w:tr>
      <w:tr w:rsidR="00D35DA6" w14:paraId="58E15494" w14:textId="77777777" w:rsidTr="26438E04">
        <w:tc>
          <w:tcPr>
            <w:tcW w:w="4322" w:type="dxa"/>
            <w:gridSpan w:val="2"/>
          </w:tcPr>
          <w:p w14:paraId="71C00A40" w14:textId="6F7B8A4B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opção de salvar relatório no sistema, enviar para e-mail e </w:t>
            </w:r>
            <w:proofErr w:type="gramStart"/>
            <w:r>
              <w:t>impressão</w:t>
            </w:r>
            <w:proofErr w:type="gramEnd"/>
          </w:p>
        </w:tc>
        <w:tc>
          <w:tcPr>
            <w:tcW w:w="4322" w:type="dxa"/>
          </w:tcPr>
          <w:p w14:paraId="6F5632A2" w14:textId="2B92C935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>Escolhe as opções e acessa tela principal</w:t>
            </w:r>
          </w:p>
        </w:tc>
      </w:tr>
      <w:tr w:rsidR="00D35DA6" w14:paraId="1270BDB7" w14:textId="77777777" w:rsidTr="26438E04">
        <w:tc>
          <w:tcPr>
            <w:tcW w:w="4322" w:type="dxa"/>
            <w:gridSpan w:val="2"/>
          </w:tcPr>
          <w:p w14:paraId="5776A8FA" w14:textId="6569245D" w:rsidR="00D35DA6" w:rsidRDefault="00CC67B9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Geração de relatórios é </w:t>
            </w:r>
            <w:proofErr w:type="gramStart"/>
            <w:r>
              <w:t>encerrado</w:t>
            </w:r>
            <w:proofErr w:type="gramEnd"/>
            <w:r>
              <w:t xml:space="preserve"> e sistema retorna à tela principal</w:t>
            </w:r>
          </w:p>
        </w:tc>
        <w:tc>
          <w:tcPr>
            <w:tcW w:w="4322" w:type="dxa"/>
          </w:tcPr>
          <w:p w14:paraId="7E3D5848" w14:textId="0DA4E246" w:rsidR="00D35DA6" w:rsidRDefault="00D35DA6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36BC15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  <w:r w:rsidR="000568F9">
              <w:rPr>
                <w:b/>
              </w:rPr>
              <w:t xml:space="preserve"> </w:t>
            </w:r>
            <w:r w:rsidR="00626D1B">
              <w:rPr>
                <w:b/>
              </w:rPr>
              <w:t>– Revisão de relatório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01D95AB1" w:rsidR="003D2E83" w:rsidRDefault="00CC67B9" w:rsidP="00CC67B9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5</w:t>
            </w:r>
            <w:proofErr w:type="gramEnd"/>
            <w:r w:rsidR="000568F9">
              <w:t xml:space="preserve"> </w:t>
            </w:r>
            <w:r>
              <w:t>do fluxo principal, o</w:t>
            </w:r>
            <w:r w:rsidR="00D94594">
              <w:t xml:space="preserve"> </w:t>
            </w:r>
            <w:r>
              <w:t xml:space="preserve">odontologista </w:t>
            </w:r>
            <w:r w:rsidR="00D94594">
              <w:t>poderá revisar o relatório antes de salvá-lo.</w:t>
            </w:r>
          </w:p>
        </w:tc>
        <w:tc>
          <w:tcPr>
            <w:tcW w:w="4322" w:type="dxa"/>
          </w:tcPr>
          <w:p w14:paraId="7704A163" w14:textId="0B8AA899" w:rsidR="003D2E83" w:rsidRDefault="00D94594" w:rsidP="00AA6572">
            <w:pPr>
              <w:pStyle w:val="PargrafodaLista"/>
              <w:numPr>
                <w:ilvl w:val="0"/>
                <w:numId w:val="3"/>
              </w:numPr>
            </w:pPr>
            <w:r>
              <w:t>O sistema apresenta o relatório para o Ator principal revisa-lo.</w:t>
            </w: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>
      <w:bookmarkStart w:id="0" w:name="_GoBack"/>
      <w:bookmarkEnd w:id="0"/>
    </w:p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126E89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D2BD0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568F9"/>
    <w:rsid w:val="00064C93"/>
    <w:rsid w:val="00074B28"/>
    <w:rsid w:val="00111789"/>
    <w:rsid w:val="001E155D"/>
    <w:rsid w:val="00243309"/>
    <w:rsid w:val="0034636B"/>
    <w:rsid w:val="003D2E83"/>
    <w:rsid w:val="004E297B"/>
    <w:rsid w:val="005A6887"/>
    <w:rsid w:val="005F7960"/>
    <w:rsid w:val="00613F04"/>
    <w:rsid w:val="00626D1B"/>
    <w:rsid w:val="0064738C"/>
    <w:rsid w:val="00AA6572"/>
    <w:rsid w:val="00CC67B9"/>
    <w:rsid w:val="00D35DA6"/>
    <w:rsid w:val="00D94594"/>
    <w:rsid w:val="00DB5A02"/>
    <w:rsid w:val="00ED132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Aluno0318</cp:lastModifiedBy>
  <cp:revision>2</cp:revision>
  <dcterms:created xsi:type="dcterms:W3CDTF">2017-04-17T23:02:00Z</dcterms:created>
  <dcterms:modified xsi:type="dcterms:W3CDTF">2017-04-17T23:02:00Z</dcterms:modified>
</cp:coreProperties>
</file>