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18E" w:rsidRDefault="00C2018E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anager:</w:t>
      </w:r>
    </w:p>
    <w:p w:rsidR="00DB1E28" w:rsidRPr="00DB1E28" w:rsidRDefault="00DB1E2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מכיל את </w:t>
      </w:r>
      <w:r>
        <w:rPr>
          <w:sz w:val="32"/>
          <w:szCs w:val="32"/>
        </w:rPr>
        <w:t>board</w:t>
      </w:r>
    </w:p>
    <w:p w:rsidR="00C2018E" w:rsidRDefault="000B0A7E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pipe</w:t>
      </w:r>
      <w:r w:rsidR="00C2018E">
        <w:rPr>
          <w:rFonts w:hint="cs"/>
          <w:sz w:val="32"/>
          <w:szCs w:val="32"/>
          <w:rtl/>
        </w:rPr>
        <w:t xml:space="preserve"> </w:t>
      </w:r>
      <w:r w:rsidR="00C2018E">
        <w:rPr>
          <w:sz w:val="32"/>
          <w:szCs w:val="32"/>
          <w:rtl/>
        </w:rPr>
        <w:t>–</w:t>
      </w:r>
      <w:r w:rsidR="00C2018E">
        <w:rPr>
          <w:rFonts w:hint="cs"/>
          <w:sz w:val="32"/>
          <w:szCs w:val="32"/>
          <w:rtl/>
        </w:rPr>
        <w:t xml:space="preserve"> </w:t>
      </w:r>
      <w:r w:rsidR="00DB1E28">
        <w:rPr>
          <w:rFonts w:hint="cs"/>
          <w:sz w:val="32"/>
          <w:szCs w:val="32"/>
          <w:rtl/>
        </w:rPr>
        <w:t>אובייקט</w:t>
      </w:r>
      <w:r w:rsidR="00C2018E">
        <w:rPr>
          <w:rFonts w:hint="cs"/>
          <w:sz w:val="32"/>
          <w:szCs w:val="32"/>
          <w:rtl/>
        </w:rPr>
        <w:t xml:space="preserve"> המאפשר תקשורת</w:t>
      </w:r>
      <w:r w:rsidR="00DB1E28">
        <w:rPr>
          <w:rFonts w:hint="cs"/>
          <w:sz w:val="32"/>
          <w:szCs w:val="32"/>
          <w:rtl/>
        </w:rPr>
        <w:t xml:space="preserve"> עם המנוע גרפי</w:t>
      </w:r>
    </w:p>
    <w:p w:rsidR="00087062" w:rsidRDefault="000B0A7E">
      <w:pPr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</w:rPr>
        <w:t>board</w:t>
      </w:r>
      <w:r w:rsidR="00087062">
        <w:rPr>
          <w:sz w:val="32"/>
          <w:szCs w:val="32"/>
          <w:rtl/>
        </w:rPr>
        <w:t>–</w:t>
      </w:r>
      <w:r w:rsidR="00087062">
        <w:rPr>
          <w:rFonts w:hint="cs"/>
          <w:sz w:val="32"/>
          <w:szCs w:val="32"/>
          <w:rtl/>
        </w:rPr>
        <w:t xml:space="preserve"> משתנה </w:t>
      </w:r>
      <w:r>
        <w:rPr>
          <w:rFonts w:hint="cs"/>
          <w:sz w:val="32"/>
          <w:szCs w:val="32"/>
          <w:rtl/>
        </w:rPr>
        <w:t>המייצג</w:t>
      </w:r>
      <w:r w:rsidR="00087062">
        <w:rPr>
          <w:rFonts w:hint="cs"/>
          <w:sz w:val="32"/>
          <w:szCs w:val="32"/>
          <w:rtl/>
        </w:rPr>
        <w:t xml:space="preserve"> אובייקט בורד</w:t>
      </w:r>
    </w:p>
    <w:p w:rsidR="00087062" w:rsidRDefault="00087062">
      <w:pPr>
        <w:rPr>
          <w:sz w:val="32"/>
          <w:szCs w:val="32"/>
          <w:rtl/>
        </w:rPr>
      </w:pPr>
    </w:p>
    <w:p w:rsidR="00087062" w:rsidRDefault="00F135CC">
      <w:pPr>
        <w:rPr>
          <w:rFonts w:hint="cs"/>
          <w:sz w:val="32"/>
          <w:szCs w:val="32"/>
          <w:rtl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sendMsgRtrnMsg</w:t>
      </w:r>
      <w:proofErr w:type="spellEnd"/>
      <w:r w:rsidR="00087062" w:rsidRPr="00087062">
        <w:rPr>
          <w:sz w:val="32"/>
          <w:szCs w:val="32"/>
          <w:rtl/>
        </w:rPr>
        <w:t>–</w:t>
      </w:r>
      <w:r w:rsidR="00087062" w:rsidRPr="00087062">
        <w:rPr>
          <w:rFonts w:hint="cs"/>
          <w:sz w:val="32"/>
          <w:szCs w:val="32"/>
          <w:rtl/>
        </w:rPr>
        <w:t xml:space="preserve"> מעביר</w:t>
      </w:r>
      <w:r w:rsidR="00087062">
        <w:rPr>
          <w:rFonts w:hint="cs"/>
          <w:sz w:val="32"/>
          <w:szCs w:val="32"/>
          <w:rtl/>
        </w:rPr>
        <w:t xml:space="preserve"> הודעה ל</w:t>
      </w:r>
      <w:r w:rsidR="00087062">
        <w:rPr>
          <w:sz w:val="32"/>
          <w:szCs w:val="32"/>
        </w:rPr>
        <w:t>frontend</w:t>
      </w:r>
      <w:r>
        <w:rPr>
          <w:rFonts w:hint="cs"/>
          <w:sz w:val="32"/>
          <w:szCs w:val="32"/>
          <w:rtl/>
        </w:rPr>
        <w:t xml:space="preserve"> ומחזיר</w:t>
      </w:r>
    </w:p>
    <w:p w:rsidR="000B0A7E" w:rsidRPr="000B0A7E" w:rsidRDefault="000B0A7E">
      <w:pPr>
        <w:rPr>
          <w:b/>
          <w:bCs/>
          <w:sz w:val="32"/>
          <w:szCs w:val="32"/>
          <w:u w:val="single"/>
          <w:rtl/>
        </w:rPr>
      </w:pPr>
    </w:p>
    <w:p w:rsidR="00F227D3" w:rsidRDefault="00F8329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Board:</w:t>
      </w:r>
    </w:p>
    <w:p w:rsidR="00F8329F" w:rsidRDefault="00097A6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מכיל את</w:t>
      </w:r>
      <w:r w:rsidR="00F8329F">
        <w:rPr>
          <w:rFonts w:hint="cs"/>
          <w:sz w:val="32"/>
          <w:szCs w:val="32"/>
          <w:rtl/>
        </w:rPr>
        <w:t xml:space="preserve"> מחלקת </w:t>
      </w:r>
      <w:r w:rsidR="00F8329F">
        <w:rPr>
          <w:sz w:val="32"/>
          <w:szCs w:val="32"/>
        </w:rPr>
        <w:t>Piece</w:t>
      </w:r>
    </w:p>
    <w:p w:rsidR="00F8329F" w:rsidRDefault="00F8329F" w:rsidP="00F8329F">
      <w:pPr>
        <w:jc w:val="right"/>
        <w:rPr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מערך המכיל חלקים</w:t>
      </w:r>
      <w:r w:rsidR="00207B14">
        <w:rPr>
          <w:rFonts w:cs="Arial" w:hint="cs"/>
          <w:sz w:val="32"/>
          <w:szCs w:val="32"/>
          <w:rtl/>
        </w:rPr>
        <w:t xml:space="preserve"> ללא רווחים</w:t>
      </w:r>
      <w:r>
        <w:rPr>
          <w:rFonts w:cs="Arial" w:hint="cs"/>
          <w:sz w:val="32"/>
          <w:szCs w:val="32"/>
          <w:rtl/>
        </w:rPr>
        <w:t xml:space="preserve"> - </w:t>
      </w:r>
      <w:r w:rsidRPr="00F8329F">
        <w:rPr>
          <w:rFonts w:cs="Arial"/>
          <w:sz w:val="32"/>
          <w:szCs w:val="32"/>
          <w:rtl/>
        </w:rPr>
        <w:t>_</w:t>
      </w:r>
      <w:r w:rsidRPr="00F8329F">
        <w:rPr>
          <w:sz w:val="32"/>
          <w:szCs w:val="32"/>
        </w:rPr>
        <w:t>board: Piece</w:t>
      </w:r>
      <w:r w:rsidRPr="00F8329F">
        <w:rPr>
          <w:rFonts w:cs="Arial"/>
          <w:sz w:val="32"/>
          <w:szCs w:val="32"/>
          <w:rtl/>
        </w:rPr>
        <w:t>*</w:t>
      </w:r>
      <w:r w:rsidR="00207B14" w:rsidRPr="00F8329F">
        <w:rPr>
          <w:rFonts w:cs="Arial"/>
          <w:sz w:val="32"/>
          <w:szCs w:val="32"/>
          <w:rtl/>
        </w:rPr>
        <w:t xml:space="preserve"> </w:t>
      </w:r>
      <w:r w:rsidRPr="00F8329F">
        <w:rPr>
          <w:rFonts w:cs="Arial"/>
          <w:sz w:val="32"/>
          <w:szCs w:val="32"/>
          <w:rtl/>
        </w:rPr>
        <w:t>[]</w:t>
      </w:r>
      <w:r>
        <w:rPr>
          <w:rFonts w:hint="cs"/>
          <w:sz w:val="32"/>
          <w:szCs w:val="32"/>
          <w:rtl/>
        </w:rPr>
        <w:t xml:space="preserve">- </w:t>
      </w:r>
    </w:p>
    <w:p w:rsidR="00F8329F" w:rsidRDefault="00F8329F" w:rsidP="00F8329F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פוינטר מאפשר שיהיה אפשר להשתמש פולימורפיזם</w:t>
      </w:r>
    </w:p>
    <w:p w:rsidR="00F8329F" w:rsidRDefault="00F8329F" w:rsidP="00F8329F">
      <w:pPr>
        <w:jc w:val="right"/>
        <w:rPr>
          <w:rFonts w:cs="Arial"/>
          <w:sz w:val="32"/>
          <w:szCs w:val="32"/>
          <w:rtl/>
        </w:rPr>
      </w:pPr>
    </w:p>
    <w:p w:rsidR="00F8329F" w:rsidRPr="00F8329F" w:rsidRDefault="00F8329F" w:rsidP="00F8329F">
      <w:pPr>
        <w:jc w:val="right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בנאי מחלקה </w:t>
      </w:r>
      <w:r w:rsidRPr="00F8329F">
        <w:rPr>
          <w:rFonts w:cs="Arial"/>
          <w:sz w:val="32"/>
          <w:szCs w:val="32"/>
        </w:rPr>
        <w:t>Board(bool starter)</w:t>
      </w:r>
      <w:r>
        <w:rPr>
          <w:rFonts w:cs="Arial"/>
          <w:sz w:val="32"/>
          <w:szCs w:val="32"/>
        </w:rPr>
        <w:t xml:space="preserve"> -</w:t>
      </w:r>
      <w:r>
        <w:rPr>
          <w:rFonts w:cs="Arial" w:hint="cs"/>
          <w:sz w:val="32"/>
          <w:szCs w:val="32"/>
          <w:rtl/>
        </w:rPr>
        <w:t xml:space="preserve">+  </w:t>
      </w:r>
    </w:p>
    <w:p w:rsidR="00F8329F" w:rsidRDefault="00F8329F" w:rsidP="00F8329F">
      <w:pPr>
        <w:jc w:val="right"/>
        <w:rPr>
          <w:rFonts w:cs="Arial"/>
          <w:sz w:val="32"/>
          <w:szCs w:val="32"/>
          <w:rtl/>
        </w:rPr>
      </w:pPr>
      <w:proofErr w:type="gramStart"/>
      <w:r w:rsidRPr="00F8329F">
        <w:rPr>
          <w:rFonts w:cs="Arial"/>
          <w:sz w:val="32"/>
          <w:szCs w:val="32"/>
        </w:rPr>
        <w:t>boardToStr(</w:t>
      </w:r>
      <w:proofErr w:type="gramEnd"/>
      <w:r w:rsidRPr="00F8329F">
        <w:rPr>
          <w:rFonts w:cs="Arial"/>
          <w:sz w:val="32"/>
          <w:szCs w:val="32"/>
        </w:rPr>
        <w:t>): string</w:t>
      </w:r>
      <w:r>
        <w:rPr>
          <w:rFonts w:cs="Arial"/>
          <w:sz w:val="32"/>
          <w:szCs w:val="32"/>
        </w:rPr>
        <w:t xml:space="preserve"> - </w:t>
      </w:r>
      <w:r>
        <w:rPr>
          <w:rFonts w:cs="Arial" w:hint="cs"/>
          <w:sz w:val="32"/>
          <w:szCs w:val="32"/>
          <w:rtl/>
        </w:rPr>
        <w:t>+</w:t>
      </w:r>
    </w:p>
    <w:p w:rsidR="00F8329F" w:rsidRDefault="00F8329F" w:rsidP="00F8329F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הופך את המערך למחרוזת שאפשר לשלוח ל</w:t>
      </w:r>
      <w:r>
        <w:rPr>
          <w:rFonts w:cs="Arial"/>
          <w:sz w:val="32"/>
          <w:szCs w:val="32"/>
        </w:rPr>
        <w:t>frontend</w:t>
      </w:r>
    </w:p>
    <w:p w:rsidR="00087062" w:rsidRDefault="00087062" w:rsidP="00F8329F">
      <w:pPr>
        <w:rPr>
          <w:rFonts w:cs="Arial"/>
          <w:sz w:val="32"/>
          <w:szCs w:val="32"/>
          <w:rtl/>
        </w:rPr>
      </w:pPr>
      <w:r>
        <w:rPr>
          <w:rFonts w:cs="Arial"/>
          <w:b/>
          <w:bCs/>
          <w:sz w:val="32"/>
          <w:szCs w:val="32"/>
          <w:u w:val="single"/>
        </w:rPr>
        <w:t>Move</w:t>
      </w:r>
      <w:r>
        <w:rPr>
          <w:rFonts w:cs="Arial" w:hint="cs"/>
          <w:sz w:val="32"/>
          <w:szCs w:val="32"/>
          <w:rtl/>
        </w:rPr>
        <w:t xml:space="preserve"> </w:t>
      </w:r>
      <w:r w:rsidR="004634B6"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</w:t>
      </w:r>
      <w:r w:rsidR="004634B6">
        <w:rPr>
          <w:rFonts w:cs="Arial" w:hint="cs"/>
          <w:sz w:val="32"/>
          <w:szCs w:val="32"/>
          <w:rtl/>
        </w:rPr>
        <w:t>להזיז את המיקום</w:t>
      </w:r>
    </w:p>
    <w:p w:rsidR="00F135CC" w:rsidRPr="00087062" w:rsidRDefault="00F135CC" w:rsidP="00F8329F">
      <w:pPr>
        <w:rPr>
          <w:rFonts w:cs="Arial" w:hint="cs"/>
          <w:sz w:val="32"/>
          <w:szCs w:val="32"/>
          <w:rtl/>
        </w:rPr>
      </w:pPr>
      <w:proofErr w:type="spellStart"/>
      <w:r>
        <w:rPr>
          <w:rFonts w:cs="Arial"/>
          <w:sz w:val="32"/>
          <w:szCs w:val="32"/>
        </w:rPr>
        <w:t>printBoard</w:t>
      </w:r>
      <w:proofErr w:type="spellEnd"/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הדפסת הלוח על ה</w:t>
      </w:r>
      <w:r>
        <w:rPr>
          <w:rFonts w:cs="Arial" w:hint="cs"/>
          <w:sz w:val="32"/>
          <w:szCs w:val="32"/>
        </w:rPr>
        <w:t>CMD</w:t>
      </w:r>
    </w:p>
    <w:p w:rsidR="00F8329F" w:rsidRDefault="00F8329F" w:rsidP="00F8329F">
      <w:pPr>
        <w:rPr>
          <w:rFonts w:cs="Arial"/>
          <w:b/>
          <w:bCs/>
          <w:sz w:val="32"/>
          <w:szCs w:val="32"/>
          <w:u w:val="single"/>
          <w:rtl/>
        </w:rPr>
      </w:pPr>
      <w:r>
        <w:rPr>
          <w:rFonts w:cs="Arial" w:hint="cs"/>
          <w:b/>
          <w:bCs/>
          <w:sz w:val="32"/>
          <w:szCs w:val="32"/>
          <w:u w:val="single"/>
        </w:rPr>
        <w:t>P</w:t>
      </w:r>
      <w:r>
        <w:rPr>
          <w:rFonts w:cs="Arial"/>
          <w:b/>
          <w:bCs/>
          <w:sz w:val="32"/>
          <w:szCs w:val="32"/>
          <w:u w:val="single"/>
        </w:rPr>
        <w:t>iece:</w:t>
      </w:r>
    </w:p>
    <w:p w:rsidR="00F8329F" w:rsidRDefault="00F8329F" w:rsidP="00F8329F">
      <w:pPr>
        <w:rPr>
          <w:rFonts w:cs="Arial" w:hint="cs"/>
          <w:b/>
          <w:bCs/>
          <w:sz w:val="32"/>
          <w:szCs w:val="32"/>
          <w:u w:val="single"/>
          <w:rtl/>
        </w:rPr>
      </w:pPr>
    </w:p>
    <w:p w:rsidR="00AF36E4" w:rsidRDefault="00AF36E4" w:rsidP="00F135CC">
      <w:pPr>
        <w:rPr>
          <w:rFonts w:cs="Arial" w:hint="cs"/>
          <w:sz w:val="32"/>
          <w:szCs w:val="32"/>
          <w:rtl/>
        </w:rPr>
      </w:pPr>
      <w:r>
        <w:rPr>
          <w:rFonts w:cs="Arial"/>
          <w:sz w:val="32"/>
          <w:szCs w:val="32"/>
        </w:rPr>
        <w:t>_color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צבע החלק</w:t>
      </w:r>
    </w:p>
    <w:p w:rsidR="00AF36E4" w:rsidRDefault="00AF36E4" w:rsidP="00F8329F">
      <w:pPr>
        <w:rPr>
          <w:rFonts w:cs="Arial"/>
          <w:sz w:val="32"/>
          <w:szCs w:val="32"/>
          <w:rtl/>
        </w:rPr>
      </w:pPr>
      <w:r>
        <w:rPr>
          <w:rFonts w:cs="Arial"/>
          <w:sz w:val="32"/>
          <w:szCs w:val="32"/>
        </w:rPr>
        <w:t>Piece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בנאי המחלקה שיוצר את החלק לפי מיקום וצבע</w:t>
      </w:r>
    </w:p>
    <w:p w:rsidR="00AF36E4" w:rsidRDefault="00AF36E4" w:rsidP="00F135CC">
      <w:pPr>
        <w:rPr>
          <w:rFonts w:cs="Arial"/>
          <w:sz w:val="32"/>
          <w:szCs w:val="32"/>
          <w:rtl/>
        </w:rPr>
      </w:pPr>
      <w:proofErr w:type="spellStart"/>
      <w:r>
        <w:rPr>
          <w:rFonts w:cs="Arial"/>
          <w:sz w:val="32"/>
          <w:szCs w:val="32"/>
        </w:rPr>
        <w:t>checkValidMove</w:t>
      </w:r>
      <w:proofErr w:type="spellEnd"/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בודק אם צעד היעד מתקבל לפי חוקי השחמט של אותו החלק</w:t>
      </w:r>
    </w:p>
    <w:p w:rsidR="00F135CC" w:rsidRDefault="00F135CC" w:rsidP="00F135CC">
      <w:pPr>
        <w:rPr>
          <w:rFonts w:cs="Arial"/>
          <w:sz w:val="32"/>
          <w:szCs w:val="32"/>
          <w:rtl/>
        </w:rPr>
      </w:pPr>
      <w:proofErr w:type="spellStart"/>
      <w:r>
        <w:rPr>
          <w:rFonts w:cs="Arial"/>
          <w:sz w:val="32"/>
          <w:szCs w:val="32"/>
        </w:rPr>
        <w:t>getColor</w:t>
      </w:r>
      <w:proofErr w:type="spellEnd"/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מחזיר את צבע החלק</w:t>
      </w:r>
    </w:p>
    <w:p w:rsidR="00F135CC" w:rsidRDefault="00F135CC" w:rsidP="00F135CC">
      <w:pPr>
        <w:rPr>
          <w:rFonts w:cs="Arial" w:hint="cs"/>
          <w:sz w:val="32"/>
          <w:szCs w:val="32"/>
          <w:rtl/>
        </w:rPr>
      </w:pPr>
      <w:proofErr w:type="spellStart"/>
      <w:r>
        <w:rPr>
          <w:rFonts w:cs="Arial"/>
          <w:sz w:val="32"/>
          <w:szCs w:val="32"/>
        </w:rPr>
        <w:lastRenderedPageBreak/>
        <w:t>getType</w:t>
      </w:r>
      <w:proofErr w:type="spellEnd"/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מחזיר את סוג החלק (מלך, </w:t>
      </w:r>
      <w:proofErr w:type="gramStart"/>
      <w:r>
        <w:rPr>
          <w:rFonts w:cs="Arial" w:hint="cs"/>
          <w:sz w:val="32"/>
          <w:szCs w:val="32"/>
          <w:rtl/>
        </w:rPr>
        <w:t>מלכה..</w:t>
      </w:r>
      <w:proofErr w:type="gramEnd"/>
      <w:r>
        <w:rPr>
          <w:rFonts w:cs="Arial" w:hint="cs"/>
          <w:sz w:val="32"/>
          <w:szCs w:val="32"/>
          <w:rtl/>
        </w:rPr>
        <w:t>)</w:t>
      </w:r>
    </w:p>
    <w:p w:rsidR="00097A68" w:rsidRDefault="00097A68" w:rsidP="00F8329F">
      <w:pPr>
        <w:rPr>
          <w:rFonts w:cs="Arial"/>
          <w:sz w:val="32"/>
          <w:szCs w:val="32"/>
          <w:u w:val="single"/>
          <w:rtl/>
        </w:rPr>
      </w:pPr>
      <w:r>
        <w:rPr>
          <w:rFonts w:cs="Arial" w:hint="cs"/>
          <w:sz w:val="32"/>
          <w:szCs w:val="32"/>
          <w:u w:val="single"/>
          <w:rtl/>
        </w:rPr>
        <w:t>כל התת חלקים:</w:t>
      </w:r>
    </w:p>
    <w:p w:rsidR="00097A68" w:rsidRDefault="00097A68" w:rsidP="00F8329F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יורשים מ</w:t>
      </w:r>
      <w:r>
        <w:rPr>
          <w:rFonts w:cs="Arial"/>
          <w:sz w:val="32"/>
          <w:szCs w:val="32"/>
        </w:rPr>
        <w:t>piece</w:t>
      </w:r>
      <w:r w:rsidR="004634B6">
        <w:rPr>
          <w:rFonts w:cs="Arial" w:hint="cs"/>
          <w:sz w:val="32"/>
          <w:szCs w:val="32"/>
          <w:rtl/>
        </w:rPr>
        <w:t xml:space="preserve"> יש להם בנאי משלהם שמאתחל את המיקום</w:t>
      </w:r>
    </w:p>
    <w:p w:rsidR="00F135CC" w:rsidRDefault="00F135CC" w:rsidP="00F8329F">
      <w:pPr>
        <w:rPr>
          <w:rFonts w:cs="Arial" w:hint="cs"/>
          <w:sz w:val="32"/>
          <w:szCs w:val="32"/>
          <w:rtl/>
        </w:rPr>
      </w:pPr>
      <w:proofErr w:type="spellStart"/>
      <w:r>
        <w:rPr>
          <w:rFonts w:cs="Arial"/>
          <w:sz w:val="32"/>
          <w:szCs w:val="32"/>
        </w:rPr>
        <w:t>checkValidMove</w:t>
      </w:r>
      <w:proofErr w:type="spellEnd"/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בודק שהתזוזה הרצויה מתקבל על פי חוקי החלק המתאים</w:t>
      </w:r>
    </w:p>
    <w:p w:rsidR="00854C25" w:rsidRDefault="00F135CC" w:rsidP="00F8329F">
      <w:pPr>
        <w:rPr>
          <w:rFonts w:cs="Arial" w:hint="cs"/>
          <w:sz w:val="32"/>
          <w:szCs w:val="32"/>
          <w:rtl/>
        </w:rPr>
      </w:pPr>
      <w:proofErr w:type="spellStart"/>
      <w:r>
        <w:rPr>
          <w:rFonts w:cs="Arial"/>
          <w:sz w:val="32"/>
          <w:szCs w:val="32"/>
        </w:rPr>
        <w:t>fixPoan</w:t>
      </w:r>
      <w:proofErr w:type="spellEnd"/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מתקן מצב מיוחד כאשר הרגלי צריך לזוז שני צעדים (נוצר בכל הפונקציות עקב חוסר זמן)</w:t>
      </w:r>
      <w:bookmarkStart w:id="0" w:name="_GoBack"/>
      <w:bookmarkEnd w:id="0"/>
    </w:p>
    <w:p w:rsidR="00854C25" w:rsidRDefault="00854C25" w:rsidP="00F8329F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סוג החלק:</w:t>
      </w:r>
    </w:p>
    <w:p w:rsidR="00854C25" w:rsidRDefault="00854C25" w:rsidP="00F8329F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0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מלך</w:t>
      </w:r>
      <w:r w:rsidR="00C86CA9">
        <w:rPr>
          <w:rFonts w:cs="Arial" w:hint="cs"/>
          <w:sz w:val="32"/>
          <w:szCs w:val="32"/>
          <w:rtl/>
        </w:rPr>
        <w:t xml:space="preserve"> </w:t>
      </w:r>
      <w:r w:rsidR="00C86CA9">
        <w:rPr>
          <w:rFonts w:cs="Arial" w:hint="cs"/>
          <w:sz w:val="32"/>
          <w:szCs w:val="32"/>
        </w:rPr>
        <w:t>KING</w:t>
      </w:r>
    </w:p>
    <w:p w:rsidR="00854C25" w:rsidRDefault="00854C25" w:rsidP="00854C25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1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</w:t>
      </w:r>
      <w:r w:rsidR="00F47D47">
        <w:rPr>
          <w:rFonts w:cs="Arial" w:hint="cs"/>
          <w:sz w:val="32"/>
          <w:szCs w:val="32"/>
          <w:rtl/>
        </w:rPr>
        <w:t>מלכה</w:t>
      </w:r>
      <w:r w:rsidR="00C86CA9">
        <w:rPr>
          <w:rFonts w:cs="Arial" w:hint="cs"/>
          <w:sz w:val="32"/>
          <w:szCs w:val="32"/>
          <w:rtl/>
        </w:rPr>
        <w:t xml:space="preserve"> </w:t>
      </w:r>
      <w:r w:rsidR="00C86CA9">
        <w:rPr>
          <w:rFonts w:cs="Arial" w:hint="cs"/>
          <w:sz w:val="32"/>
          <w:szCs w:val="32"/>
        </w:rPr>
        <w:t>QUE</w:t>
      </w:r>
      <w:r w:rsidR="00C86CA9">
        <w:rPr>
          <w:rFonts w:cs="Arial"/>
          <w:sz w:val="32"/>
          <w:szCs w:val="32"/>
        </w:rPr>
        <w:t>EN</w:t>
      </w:r>
    </w:p>
    <w:p w:rsidR="00F47D47" w:rsidRDefault="00854C25" w:rsidP="00F47D47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2 </w:t>
      </w:r>
      <w:r w:rsidR="00F47D47">
        <w:rPr>
          <w:rFonts w:cs="Arial"/>
          <w:sz w:val="32"/>
          <w:szCs w:val="32"/>
          <w:rtl/>
        </w:rPr>
        <w:t>–</w:t>
      </w:r>
      <w:r w:rsidR="00F47D47">
        <w:rPr>
          <w:rFonts w:cs="Arial" w:hint="cs"/>
          <w:sz w:val="32"/>
          <w:szCs w:val="32"/>
          <w:rtl/>
        </w:rPr>
        <w:t xml:space="preserve"> צריח</w:t>
      </w:r>
      <w:r w:rsidR="00D273B7">
        <w:rPr>
          <w:rFonts w:cs="Arial" w:hint="cs"/>
          <w:sz w:val="32"/>
          <w:szCs w:val="32"/>
          <w:rtl/>
        </w:rPr>
        <w:t xml:space="preserve"> </w:t>
      </w:r>
      <w:r w:rsidR="00D273B7">
        <w:rPr>
          <w:rFonts w:cs="Arial" w:hint="cs"/>
          <w:sz w:val="32"/>
          <w:szCs w:val="32"/>
        </w:rPr>
        <w:t>ROOK</w:t>
      </w:r>
    </w:p>
    <w:p w:rsidR="00F47D47" w:rsidRDefault="00F47D47" w:rsidP="00F47D47">
      <w:pPr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3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</w:t>
      </w:r>
      <w:r w:rsidR="00D273B7">
        <w:rPr>
          <w:rFonts w:cs="Arial" w:hint="cs"/>
          <w:sz w:val="32"/>
          <w:szCs w:val="32"/>
          <w:rtl/>
        </w:rPr>
        <w:t xml:space="preserve">פרש </w:t>
      </w:r>
      <w:r w:rsidR="00D273B7">
        <w:rPr>
          <w:rFonts w:cs="Arial"/>
          <w:sz w:val="32"/>
          <w:szCs w:val="32"/>
        </w:rPr>
        <w:t>(k)night</w:t>
      </w:r>
    </w:p>
    <w:p w:rsidR="00F47D47" w:rsidRDefault="00F47D47" w:rsidP="00F47D47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4 </w:t>
      </w:r>
      <w:r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</w:t>
      </w:r>
      <w:r w:rsidR="00D273B7">
        <w:rPr>
          <w:rFonts w:cs="Arial" w:hint="cs"/>
          <w:sz w:val="32"/>
          <w:szCs w:val="32"/>
          <w:rtl/>
        </w:rPr>
        <w:t xml:space="preserve">רץ </w:t>
      </w:r>
      <w:r w:rsidR="00D273B7">
        <w:rPr>
          <w:rFonts w:cs="Arial" w:hint="cs"/>
          <w:sz w:val="32"/>
          <w:szCs w:val="32"/>
        </w:rPr>
        <w:t>BISHOP</w:t>
      </w:r>
    </w:p>
    <w:p w:rsidR="00F47D47" w:rsidRPr="00097A68" w:rsidRDefault="00F47D47" w:rsidP="00F47D47">
      <w:pPr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5 </w:t>
      </w:r>
      <w:r w:rsidR="00D273B7">
        <w:rPr>
          <w:rFonts w:cs="Arial"/>
          <w:sz w:val="32"/>
          <w:szCs w:val="32"/>
          <w:rtl/>
        </w:rPr>
        <w:t>–</w:t>
      </w:r>
      <w:r>
        <w:rPr>
          <w:rFonts w:cs="Arial" w:hint="cs"/>
          <w:sz w:val="32"/>
          <w:szCs w:val="32"/>
          <w:rtl/>
        </w:rPr>
        <w:t xml:space="preserve"> </w:t>
      </w:r>
      <w:r w:rsidR="00D273B7">
        <w:rPr>
          <w:rFonts w:cs="Arial" w:hint="cs"/>
          <w:sz w:val="32"/>
          <w:szCs w:val="32"/>
          <w:rtl/>
        </w:rPr>
        <w:t xml:space="preserve">חייל </w:t>
      </w:r>
      <w:r w:rsidR="00D273B7">
        <w:rPr>
          <w:rFonts w:cs="Arial" w:hint="cs"/>
          <w:sz w:val="32"/>
          <w:szCs w:val="32"/>
        </w:rPr>
        <w:t>PAWN</w:t>
      </w:r>
    </w:p>
    <w:sectPr w:rsidR="00F47D47" w:rsidRPr="00097A68" w:rsidSect="00AA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9F"/>
    <w:rsid w:val="0008453F"/>
    <w:rsid w:val="00087062"/>
    <w:rsid w:val="00097A68"/>
    <w:rsid w:val="000B0A7E"/>
    <w:rsid w:val="000B121F"/>
    <w:rsid w:val="00207B14"/>
    <w:rsid w:val="00334E38"/>
    <w:rsid w:val="004634B6"/>
    <w:rsid w:val="00854C25"/>
    <w:rsid w:val="00AA47DA"/>
    <w:rsid w:val="00AF36E4"/>
    <w:rsid w:val="00C2018E"/>
    <w:rsid w:val="00C86CA9"/>
    <w:rsid w:val="00D273B7"/>
    <w:rsid w:val="00DB1E28"/>
    <w:rsid w:val="00E702DA"/>
    <w:rsid w:val="00F1016C"/>
    <w:rsid w:val="00F135CC"/>
    <w:rsid w:val="00F227D3"/>
    <w:rsid w:val="00F47D47"/>
    <w:rsid w:val="00F8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FC31"/>
  <w15:chartTrackingRefBased/>
  <w15:docId w15:val="{C03C5510-75A4-427A-9470-4C4B231F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159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WinMaster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Meidan</dc:creator>
  <cp:keywords/>
  <dc:description/>
  <cp:lastModifiedBy>Meidan</cp:lastModifiedBy>
  <cp:revision>14</cp:revision>
  <dcterms:created xsi:type="dcterms:W3CDTF">2021-12-10T16:42:00Z</dcterms:created>
  <dcterms:modified xsi:type="dcterms:W3CDTF">2021-12-19T21:35:00Z</dcterms:modified>
</cp:coreProperties>
</file>