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5676"/>
          <w:sz w:val="56"/>
        </w:rPr>
        <w:t>COLOMBINI S.n.c.</w:t>
      </w:r>
    </w:p>
    <w:p>
      <w:pPr>
        <w:jc w:val="center"/>
      </w:pPr>
      <w:r>
        <w:rPr>
          <w:rFonts w:ascii="Calibri" w:hAnsi="Calibri"/>
          <w:color w:val="009FBE"/>
          <w:sz w:val="36"/>
        </w:rPr>
        <w:t>Gestionale Interventi e Portale Cliente</w:t>
      </w:r>
    </w:p>
    <w:p/>
    <w:p>
      <w:pPr>
        <w:jc w:val="center"/>
      </w:pPr>
      <w:r>
        <w:rPr>
          <w:rFonts w:ascii="Calibri" w:hAnsi="Calibri"/>
          <w:b/>
          <w:color w:val="4A4A4A"/>
          <w:sz w:val="28"/>
        </w:rPr>
        <w:t>Documento di Presentazione Funzionalità</w:t>
      </w:r>
    </w:p>
    <w:p>
      <w:pPr>
        <w:jc w:val="center"/>
      </w:pPr>
      <w:r>
        <w:rPr>
          <w:rFonts w:ascii="Calibri" w:hAnsi="Calibri"/>
          <w:i/>
          <w:color w:val="4A4A4A"/>
          <w:sz w:val="24"/>
        </w:rPr>
        <w:t>Funzionalità Implementate e Roadmap di Sviluppo</w:t>
      </w:r>
    </w:p>
    <w:p/>
    <w:p/>
    <w:p/>
    <w:p>
      <w:pPr>
        <w:jc w:val="center"/>
      </w:pPr>
      <w:r>
        <w:rPr>
          <w:rFonts w:ascii="Calibri" w:hAnsi="Calibri"/>
          <w:color w:val="888888"/>
          <w:sz w:val="22"/>
        </w:rPr>
        <w:t>Versione 1.0  —  May 2026</w:t>
      </w:r>
    </w:p>
    <w:p>
      <w:r>
        <w:br w:type="page"/>
      </w:r>
    </w:p>
    <w:p>
      <w:pPr>
        <w:spacing w:before="360" w:after="120"/>
        <w:pBdr>
          <w:bottom w:val="single" w:sz="6" w:space="1" w:color="009FBE"/>
        </w:pBdr>
      </w:pPr>
      <w:r>
        <w:rPr>
          <w:rFonts w:ascii="Calibri" w:hAnsi="Calibri"/>
          <w:b/>
          <w:color w:val="1A5676"/>
          <w:sz w:val="30"/>
        </w:rPr>
        <w:t>INDICE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</w:tcPr>
          <w:p>
            <w:r>
              <w:rPr>
                <w:sz w:val="22"/>
              </w:rPr>
              <w:t>1.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Panoramica del Sistema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2.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Architettura Tecnologica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3.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Gestione Utenti e Accessi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4.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Moduli Implementati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4.1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Dashboard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4.2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Anagrafica Clienti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4.3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Gestione Interventi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7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4.4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Gestione Tecnici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8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4.5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Portale Cliente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9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4.6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Impostazioni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5.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Roadmap: Funzionalità in Sviluppo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11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5.1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Gestione Impianti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11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5.2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Gestione Preventivi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5.3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Catalogo Prodotti e Ricambi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13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5.4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Report e Analisi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13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5.5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Profilo Utente e Notifiche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14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 xml:space="preserve">  5.6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Miglioramenti Portale Cliente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14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6.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Riepilogo Stato Sviluppo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2"/>
              </w:rPr>
              <w:t>15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09FBE"/>
        </w:pBdr>
      </w:pPr>
      <w:r>
        <w:rPr>
          <w:rFonts w:ascii="Calibri" w:hAnsi="Calibri"/>
          <w:b/>
          <w:color w:val="1A5676"/>
          <w:sz w:val="30"/>
        </w:rPr>
        <w:t>1. PANORAMICA DEL SISTEMA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Il Gestionale Colombini è un'applicazione web sviluppata su misura per Colombini S.n.c., azienda specializzata nella manutenzione e installazione di piscine, addolcitori, acquedotti e impianti commerciali. Il sistema centralizza la gestione operativa e offre ai clienti un portale dedicato per seguire le proprie richieste di assistenza.</w:t>
      </w:r>
    </w:p>
    <w:p/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Le finalità principali del sistema sono: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Centralizzare l'anagrafica dei clienti con ricerca avanzata e importazione massiva da CSV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Pianificare e tracciare gli interventi tecnici, dai sopralluoghi alle manutenzioni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Fornire ai tecnici un'agenda digitale aggiornata in tempo reale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Permettere ai clienti di aprire richieste di assistenza e monitorarne lo stato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Supportare la crescita aziendale con moduli espandibili per preventivi, impianti e report</w:t>
      </w:r>
    </w:p>
    <w:p>
      <w:pPr>
        <w:spacing w:before="360" w:after="120"/>
        <w:pBdr>
          <w:bottom w:val="single" w:sz="6" w:space="1" w:color="009FBE"/>
        </w:pBdr>
      </w:pPr>
      <w:r>
        <w:rPr>
          <w:rFonts w:ascii="Calibri" w:hAnsi="Calibri"/>
          <w:b/>
          <w:color w:val="1A5676"/>
          <w:sz w:val="30"/>
        </w:rPr>
        <w:t>2. ARCHITETTURA TECNOLOGICA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Il sistema è costruito su uno stack moderno, stabile e orientato alla sicurezza.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A5676"/>
          <w:left w:val="single" w:sz="4" w:space="0" w:color="1A5676"/>
          <w:bottom w:val="single" w:sz="4" w:space="0" w:color="1A5676"/>
          <w:right w:val="single" w:sz="4" w:space="0" w:color="1A5676"/>
          <w:insideH w:val="single" w:sz="4" w:space="0" w:color="1A5676"/>
          <w:insideV w:val="single" w:sz="4" w:space="0" w:color="1A5676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5676"/>
          </w:tcPr>
          <w:p>
            <w:r>
              <w:rPr>
                <w:b/>
                <w:color w:val="FFFFFF"/>
                <w:sz w:val="22"/>
              </w:rPr>
              <w:t>Componente</w:t>
            </w:r>
          </w:p>
        </w:tc>
        <w:tc>
          <w:tcPr>
            <w:tcW w:type="dxa" w:w="4536"/>
            <w:shd w:val="clear" w:color="auto" w:fill="1A5676"/>
          </w:tcPr>
          <w:p>
            <w:r>
              <w:rPr>
                <w:b/>
                <w:color w:val="FFFFFF"/>
                <w:sz w:val="22"/>
              </w:rPr>
              <w:t>Tecnologia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Framework Backend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PHP 8.2+ · CodeIgniter 4.7</w:t>
            </w:r>
          </w:p>
        </w:tc>
      </w:tr>
      <w:tr>
        <w:tc>
          <w:tcPr>
            <w:tcW w:type="dxa" w:w="4536"/>
            <w:shd w:val="clear" w:color="auto" w:fill="EBF7FB"/>
          </w:tcPr>
          <w:p>
            <w:r>
              <w:rPr>
                <w:sz w:val="22"/>
              </w:rPr>
              <w:t>Autenticazione</w:t>
            </w:r>
          </w:p>
        </w:tc>
        <w:tc>
          <w:tcPr>
            <w:tcW w:type="dxa" w:w="4536"/>
            <w:shd w:val="clear" w:color="auto" w:fill="EBF7FB"/>
          </w:tcPr>
          <w:p>
            <w:r>
              <w:rPr>
                <w:sz w:val="22"/>
              </w:rPr>
              <w:t>CodeIgniter Shield 1.3 (sessioni + gruppi/ruoli)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Database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MySQL 8.0, charset utf8mb4</w:t>
            </w:r>
          </w:p>
        </w:tc>
      </w:tr>
      <w:tr>
        <w:tc>
          <w:tcPr>
            <w:tcW w:type="dxa" w:w="4536"/>
            <w:shd w:val="clear" w:color="auto" w:fill="EBF7FB"/>
          </w:tcPr>
          <w:p>
            <w:r>
              <w:rPr>
                <w:sz w:val="22"/>
              </w:rPr>
              <w:t>ORM / Query Builder</w:t>
            </w:r>
          </w:p>
        </w:tc>
        <w:tc>
          <w:tcPr>
            <w:tcW w:type="dxa" w:w="4536"/>
            <w:shd w:val="clear" w:color="auto" w:fill="EBF7FB"/>
          </w:tcPr>
          <w:p>
            <w:r>
              <w:rPr>
                <w:sz w:val="22"/>
              </w:rPr>
              <w:t>CodeIgniter Model layer (migrations incluse)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Geocodifica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OpenStreetMap Nominatim API (gratuita)</w:t>
            </w:r>
          </w:p>
        </w:tc>
      </w:tr>
      <w:tr>
        <w:tc>
          <w:tcPr>
            <w:tcW w:type="dxa" w:w="4536"/>
            <w:shd w:val="clear" w:color="auto" w:fill="EBF7FB"/>
          </w:tcPr>
          <w:p>
            <w:r>
              <w:rPr>
                <w:sz w:val="22"/>
              </w:rPr>
              <w:t>Import dati</w:t>
            </w:r>
          </w:p>
        </w:tc>
        <w:tc>
          <w:tcPr>
            <w:tcW w:type="dxa" w:w="4536"/>
            <w:shd w:val="clear" w:color="auto" w:fill="EBF7FB"/>
          </w:tcPr>
          <w:p>
            <w:r>
              <w:rPr>
                <w:sz w:val="22"/>
              </w:rPr>
              <w:t>Parser CSV nativo PHP con auto-detection separatore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Frontend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Bootstrap 5, HTML5, JavaScript vanilla</w:t>
            </w:r>
          </w:p>
        </w:tc>
      </w:tr>
      <w:tr>
        <w:tc>
          <w:tcPr>
            <w:tcW w:type="dxa" w:w="4536"/>
            <w:shd w:val="clear" w:color="auto" w:fill="EBF7FB"/>
          </w:tcPr>
          <w:p>
            <w:r>
              <w:rPr>
                <w:sz w:val="22"/>
              </w:rPr>
              <w:t>Hosting previsto</w:t>
            </w:r>
          </w:p>
        </w:tc>
        <w:tc>
          <w:tcPr>
            <w:tcW w:type="dxa" w:w="4536"/>
            <w:shd w:val="clear" w:color="auto" w:fill="EBF7FB"/>
          </w:tcPr>
          <w:p>
            <w:r>
              <w:rPr>
                <w:sz w:val="22"/>
              </w:rPr>
              <w:t>Server LAMP (Linux, Apache, MySQL, PHP)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09FBE"/>
        </w:pBdr>
      </w:pPr>
      <w:r>
        <w:rPr>
          <w:rFonts w:ascii="Calibri" w:hAnsi="Calibri"/>
          <w:b/>
          <w:color w:val="1A5676"/>
          <w:sz w:val="30"/>
        </w:rPr>
        <w:t>3. GESTIONE UTENTI E ACCESSI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Il sistema implementa un modello RBAC (Role-Based Access Control) con quattro ruoli distinti, ciascuno con accesso a sezioni e funzionalità specifiche.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A5676"/>
          <w:left w:val="single" w:sz="4" w:space="0" w:color="1A5676"/>
          <w:bottom w:val="single" w:sz="4" w:space="0" w:color="1A5676"/>
          <w:right w:val="single" w:sz="4" w:space="0" w:color="1A5676"/>
          <w:insideH w:val="single" w:sz="4" w:space="0" w:color="1A5676"/>
          <w:insideV w:val="single" w:sz="4" w:space="0" w:color="1A5676"/>
        </w:tblBorders>
      </w:tblPr>
      <w:tblGrid>
        <w:gridCol w:w="1701"/>
        <w:gridCol w:w="1701"/>
        <w:gridCol w:w="2835"/>
        <w:gridCol w:w="2551"/>
      </w:tblGrid>
      <w:tr>
        <w:tc>
          <w:tcPr>
            <w:tcW w:type="dxa" w:w="2268"/>
            <w:shd w:val="clear" w:color="auto" w:fill="1A5676"/>
          </w:tcPr>
          <w:p>
            <w:r>
              <w:rPr>
                <w:b/>
                <w:color w:val="FFFFFF"/>
                <w:sz w:val="22"/>
              </w:rPr>
              <w:t>Ruolo</w:t>
            </w:r>
          </w:p>
        </w:tc>
        <w:tc>
          <w:tcPr>
            <w:tcW w:type="dxa" w:w="2268"/>
            <w:shd w:val="clear" w:color="auto" w:fill="1A5676"/>
          </w:tcPr>
          <w:p>
            <w:r>
              <w:rPr>
                <w:b/>
                <w:color w:val="FFFFFF"/>
                <w:sz w:val="22"/>
              </w:rPr>
              <w:t>Area di accesso</w:t>
            </w:r>
          </w:p>
        </w:tc>
        <w:tc>
          <w:tcPr>
            <w:tcW w:type="dxa" w:w="2268"/>
            <w:shd w:val="clear" w:color="auto" w:fill="1A5676"/>
          </w:tcPr>
          <w:p>
            <w:r>
              <w:rPr>
                <w:b/>
                <w:color w:val="FFFFFF"/>
                <w:sz w:val="22"/>
              </w:rPr>
              <w:t>Funzionalità principali</w:t>
            </w:r>
          </w:p>
        </w:tc>
        <w:tc>
          <w:tcPr>
            <w:tcW w:type="dxa" w:w="2268"/>
            <w:shd w:val="clear" w:color="auto" w:fill="1A5676"/>
          </w:tcPr>
          <w:p>
            <w:r>
              <w:rPr>
                <w:b/>
                <w:color w:val="FFFFFF"/>
                <w:sz w:val="22"/>
              </w:rPr>
              <w:t>Creato da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Amministratore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Gestionale completo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Accesso a tutti i moduli, impostazioni, gestione utenti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Configurazione iniziale</w:t>
            </w:r>
          </w:p>
        </w:tc>
      </w:tr>
      <w:tr>
        <w:tc>
          <w:tcPr>
            <w:tcW w:type="dxa" w:w="2268"/>
            <w:shd w:val="clear" w:color="auto" w:fill="EBF7FB"/>
          </w:tcPr>
          <w:p>
            <w:r>
              <w:rPr>
                <w:sz w:val="22"/>
              </w:rPr>
              <w:t>Staff</w:t>
            </w:r>
          </w:p>
        </w:tc>
        <w:tc>
          <w:tcPr>
            <w:tcW w:type="dxa" w:w="2268"/>
            <w:shd w:val="clear" w:color="auto" w:fill="EBF7FB"/>
          </w:tcPr>
          <w:p>
            <w:r>
              <w:rPr>
                <w:sz w:val="22"/>
              </w:rPr>
              <w:t>Gestionale completo</w:t>
            </w:r>
          </w:p>
        </w:tc>
        <w:tc>
          <w:tcPr>
            <w:tcW w:type="dxa" w:w="2268"/>
            <w:shd w:val="clear" w:color="auto" w:fill="EBF7FB"/>
          </w:tcPr>
          <w:p>
            <w:r>
              <w:rPr>
                <w:sz w:val="22"/>
              </w:rPr>
              <w:t>Clienti, interventi, tecnici (senza impostazioni avanzate)</w:t>
            </w:r>
          </w:p>
        </w:tc>
        <w:tc>
          <w:tcPr>
            <w:tcW w:type="dxa" w:w="2268"/>
            <w:shd w:val="clear" w:color="auto" w:fill="EBF7FB"/>
          </w:tcPr>
          <w:p>
            <w:r>
              <w:rPr>
                <w:sz w:val="22"/>
              </w:rPr>
              <w:t>Amministratore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Tecnico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Gestionale (vista ridotta)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Dashboard agenda, dettaglio interventi assegnati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Amministratore</w:t>
            </w:r>
          </w:p>
        </w:tc>
      </w:tr>
      <w:tr>
        <w:tc>
          <w:tcPr>
            <w:tcW w:type="dxa" w:w="2268"/>
            <w:shd w:val="clear" w:color="auto" w:fill="EBF7FB"/>
          </w:tcPr>
          <w:p>
            <w:r>
              <w:rPr>
                <w:sz w:val="22"/>
              </w:rPr>
              <w:t>Cliente</w:t>
            </w:r>
          </w:p>
        </w:tc>
        <w:tc>
          <w:tcPr>
            <w:tcW w:type="dxa" w:w="2268"/>
            <w:shd w:val="clear" w:color="auto" w:fill="EBF7FB"/>
          </w:tcPr>
          <w:p>
            <w:r>
              <w:rPr>
                <w:sz w:val="22"/>
              </w:rPr>
              <w:t>Portale Cliente</w:t>
            </w:r>
          </w:p>
        </w:tc>
        <w:tc>
          <w:tcPr>
            <w:tcW w:type="dxa" w:w="2268"/>
            <w:shd w:val="clear" w:color="auto" w:fill="EBF7FB"/>
          </w:tcPr>
          <w:p>
            <w:r>
              <w:rPr>
                <w:sz w:val="22"/>
              </w:rPr>
              <w:t>Nuova richiesta di assistenza, stato richieste</w:t>
            </w:r>
          </w:p>
        </w:tc>
        <w:tc>
          <w:tcPr>
            <w:tcW w:type="dxa" w:w="2268"/>
            <w:shd w:val="clear" w:color="auto" w:fill="EBF7FB"/>
          </w:tcPr>
          <w:p>
            <w:r>
              <w:rPr>
                <w:sz w:val="22"/>
              </w:rPr>
              <w:t>Admin/Staff da anagrafica cliente</w:t>
            </w:r>
          </w:p>
        </w:tc>
      </w:tr>
    </w:tbl>
    <w:p/>
    <w:p>
      <w:pPr>
        <w:spacing w:before="120" w:after="120"/>
        <w:ind w:left="283" w:right="283"/>
        <w:shd w:val="clear" w:color="auto" w:fill="D6F0F8"/>
      </w:pPr>
      <w:r>
        <w:rPr>
          <w:rFonts w:ascii="Calibri" w:hAnsi="Calibri"/>
          <w:i/>
          <w:color w:val="005F7A"/>
          <w:sz w:val="21"/>
        </w:rPr>
        <w:t>★  Il login avviene tramite username e password. I clienti vengono reindirizzati automaticamente al portale dedicato, mentre staff, tecnici e admin accedono al gestionale interno.</w:t>
      </w:r>
    </w:p>
    <w:p>
      <w:r>
        <w:br w:type="page"/>
      </w:r>
    </w:p>
    <w:p>
      <w:pPr>
        <w:spacing w:before="360" w:after="120"/>
        <w:pBdr>
          <w:bottom w:val="single" w:sz="6" w:space="1" w:color="009FBE"/>
        </w:pBdr>
      </w:pPr>
      <w:r>
        <w:rPr>
          <w:rFonts w:ascii="Calibri" w:hAnsi="Calibri"/>
          <w:b/>
          <w:color w:val="1A5676"/>
          <w:sz w:val="30"/>
        </w:rPr>
        <w:t>4. MODULI IMPLEMENTATI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4.1  Dashboard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La dashboard è differenziata per ruolo e fornisce una vista immediata sullo stato operativo dell'azienda.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Dashboard Amministratore / Staff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Contatore clienti totali attivi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Numero impianti registrati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Interventi aperti (pianificati + in corso)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Interventi completati nel mese corrente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Accesso rapido alle sezioni più utilizzate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Dashboard Tecnico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Agenda interventi assegnati al tecnico loggato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Filtro per data: oggi, settimana, mese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Stato di ogni intervento con badge colorato (pianificato / in corso / completato / annullato)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Riepilogo numerico: pianificati, in corso, completati del mese</w:t>
      </w:r>
    </w:p>
    <w:p/>
    <w:p>
      <w:pPr>
        <w:spacing w:before="120" w:after="120"/>
        <w:ind w:left="283" w:right="283"/>
        <w:shd w:val="clear" w:color="auto" w:fill="D6F0F8"/>
      </w:pPr>
      <w:r>
        <w:rPr>
          <w:rFonts w:ascii="Calibri" w:hAnsi="Calibri"/>
          <w:i/>
          <w:color w:val="005F7A"/>
          <w:sz w:val="21"/>
        </w:rPr>
        <w:t>I tecnici accedono esclusivamente alla propria agenda e ai dettagli degli interventi loro assegnati. Non hanno visibilità sulle anagrafiche o sulle configurazioni di sistema.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4.2  Anagrafica Clienti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Il modulo clienti è il cuore dell'anagrafica aziendale. Supporta sia privati che società, con un sistema di codici interni univoci generati automaticamente (es. INT-0001).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Funzionalità CRUD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Creazione cliente: tipo (persona fisica / società), dati anagrafici, indirizzo, recapiti, note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Codice interno generato automaticamente in sequenza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Modifica e cancellazione con verifica integrità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Vista dettaglio con riepilogo interventi e richieste collegate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Ricerca Avanzata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Ricerca testuale su: ragione sociale, cognome, nome, codice interno, P.IVA, codice fiscale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Risultati in tempo reale con paginazione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Importazione Massiva da CSV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Upload di file CSV esportati da altri gestionali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Auto-detection del separatore (; o ,) e dell'encoding (UTF-8 / ISO-8859-1)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Interfaccia di mapping colonne: l'utente associa le colonne del CSV ai campi del sistema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Upsert intelligente: aggiorna i clienti già presenti (per codice), inserisce i nuovi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Report a fine import: inserimenti, aggiornamenti, errori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Geocodifica Indirizzi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Conversione automatica degli indirizzi in coordinate GPS (lat/lng)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Tramite OpenStreetMap Nominatim API (nessun costo)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Coordinate salvate per utilizzo futuro su mappe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Accesso Portale Cliente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Creazione credenziali portale direttamente dalla scheda cliente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Username e password assegnati per persona fisica o responsabile aziendale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Il cliente può accedere immediatamente al portale con le credenziali create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4.3  Gestione Interventi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Il modulo interventi traccia l'intero ciclo di vita di ogni visita tecnica, dalla pianificazione alla chiusura.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Dati dell'Intervento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Tipo intervento: Piscine · Addolcitori · Acquedotti · Commerciale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Cliente e luogo di esecuzione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Tecnico assegnato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Data e ora pianificata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Durata del viaggio e durata effettiva dell'intervento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Data di completamento (impostata automaticamente alla chiusura)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Descrizione del lavoro svolto e note interne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Collegamento opzionale alla richiesta di assistenza di origine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Ciclo di Vita (Stati)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9FBE"/>
          <w:left w:val="single" w:sz="4" w:space="0" w:color="009FBE"/>
          <w:bottom w:val="single" w:sz="4" w:space="0" w:color="009FBE"/>
          <w:right w:val="single" w:sz="4" w:space="0" w:color="009FBE"/>
          <w:insideH w:val="single" w:sz="4" w:space="0" w:color="009FBE"/>
          <w:insideV w:val="single" w:sz="4" w:space="0" w:color="009FB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9FBE"/>
          </w:tcPr>
          <w:p>
            <w:r>
              <w:rPr>
                <w:b/>
                <w:color w:val="FFFFFF"/>
                <w:sz w:val="22"/>
              </w:rPr>
              <w:t>Stato</w:t>
            </w:r>
          </w:p>
        </w:tc>
        <w:tc>
          <w:tcPr>
            <w:tcW w:type="dxa" w:w="3024"/>
            <w:shd w:val="clear" w:color="auto" w:fill="009FBE"/>
          </w:tcPr>
          <w:p>
            <w:r>
              <w:rPr>
                <w:b/>
                <w:color w:val="FFFFFF"/>
                <w:sz w:val="22"/>
              </w:rPr>
              <w:t>Significato</w:t>
            </w:r>
          </w:p>
        </w:tc>
        <w:tc>
          <w:tcPr>
            <w:tcW w:type="dxa" w:w="3024"/>
            <w:shd w:val="clear" w:color="auto" w:fill="009FBE"/>
          </w:tcPr>
          <w:p>
            <w:r>
              <w:rPr>
                <w:b/>
                <w:color w:val="FFFFFF"/>
                <w:sz w:val="22"/>
              </w:rPr>
              <w:t>Transizioni possibili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Pianificato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Intervento schedulato, non ancora avviato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→ In corso, Annullato</w:t>
            </w:r>
          </w:p>
        </w:tc>
      </w:tr>
      <w:tr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In corso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Tecnico sul posto / lavori in esecuzione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→ Completato, Annullato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Completato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Lavoro terminato, data chiusura registrata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— (stato finale)</w:t>
            </w:r>
          </w:p>
        </w:tc>
      </w:tr>
      <w:tr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Annullato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Intervento cancellato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— (stato finale)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Funzionalità Operative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Assegnazione tecnico con un click dalla lista o dalla scheda intervento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Chiusura rapida con registrazione automatica della data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Filtri per stato, tipo e tecnico nella lista interventi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Generazione PDF intervento (predisposta, in completamento)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4.4  Gestione Tecnici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Il modulo tecnici gestisce l'organico operativo e i relativi orari di lavoro.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Anagrafica Tecnico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Nome, cognome, username di accesso, telefono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Ruolo nel sistema (tecnico, staff, admin)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Lista interventi assegnati con stati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Orari di Lavoro Settimanali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Configurazione per ogni giorno della settimana (lunedì–domenica)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Orario di inizio e fine turno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Fascia di pausa pranzo (inizio e fine)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Attivazione/disattivazione giornata lavorativa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Gli orari default aziendali sono configurabili nelle Impostazioni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Statistiche Tecnico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Numero interventi pianificati, in corso, completati del mese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Vista riassuntiva per il responsabile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4.5  Portale Cliente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Il portale è un'area separata, accessibile ai soli clienti registrati. Offre un'interfaccia semplice e intuitiva per comunicare con l'azienda.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Dashboard Portale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Lista di tutte le richieste di assistenza inviate dal cliente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Stato di ogni richiesta con badge colorato (Nuova / In lavorazione / Chiusa)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Accesso al dettaglio di ogni richiesta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Nuova Richiesta di Assistenza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Selezione tipo intervento richiesto: Piscine, Addolcitori, Acquedotti, Commerciale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Indicazione del luogo di intervento (diverso dalla sede se necessario)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Nome del referente e telefono di contatto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Descrizione del problema o della richiesta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Dettaglio Richiesta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Tutti i dati inseriti alla creazione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Stato corrente della lavorazione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Data di inserimento</w:t>
      </w:r>
    </w:p>
    <w:p/>
    <w:p>
      <w:pPr>
        <w:spacing w:before="120" w:after="120"/>
        <w:ind w:left="283" w:right="283"/>
        <w:shd w:val="clear" w:color="auto" w:fill="D6F0F8"/>
      </w:pPr>
      <w:r>
        <w:rPr>
          <w:rFonts w:ascii="Calibri" w:hAnsi="Calibri"/>
          <w:i/>
          <w:color w:val="005F7A"/>
          <w:sz w:val="21"/>
        </w:rPr>
        <w:t>Le richieste del portale vengono ricevute dallo staff nel gestionale interno, che può associarle a un intervento e aggiornarne lo stato. Il cliente vede immediatamente il cambio di stato nella propria area.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4.6  Impostazioni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L'area impostazioni è riservata agli amministratori e permette di personalizzare il sistema in base alle esigenze aziendali.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Parametri Aziendali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Nome azienda, indirizzo sede, coordinate GPS della sede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Questi dati sono usati come default per geocodifica e futura cartografia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Orari Default Tecnici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Orario di inizio e fine lavoro standard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Applicato automaticamente ai nuovi tecnici creati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Durate Standard Interventi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Durata predefinita per ogni tipo di intervento (Piscine: 120 min, Addolcitori: 60 min, ecc.)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Modificabile per adattarsi ai tempi reali dell'azienda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Gestione Utenti Portale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Lista di tutti i clienti con accesso al portale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Creazione nuovo account portale (associato a cliente esistente)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Modifica e revoca accessi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Gestione Utenti App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Lista di admin, staff e tecnici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Creazione nuovi utenti con assegnazione ruolo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Modifica dati, cambio password, eliminazione</w:t>
      </w:r>
    </w:p>
    <w:p>
      <w:r>
        <w:br w:type="page"/>
      </w:r>
    </w:p>
    <w:p>
      <w:pPr>
        <w:spacing w:before="360" w:after="120"/>
        <w:pBdr>
          <w:bottom w:val="single" w:sz="6" w:space="1" w:color="009FBE"/>
        </w:pBdr>
      </w:pPr>
      <w:r>
        <w:rPr>
          <w:rFonts w:ascii="Calibri" w:hAnsi="Calibri"/>
          <w:b/>
          <w:color w:val="1A5676"/>
          <w:sz w:val="30"/>
        </w:rPr>
        <w:t>5. ROADMAP: FUNZIONALITÀ IN SVILUPPO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I moduli descritti in questa sezione sono già predisposti nella struttura dell'applicazione (routing, controller placeholder) e costituiscono la naturale evoluzione del sistema. Lo sviluppo procederà per priorità concordate.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5.1  Gestione Impianti  [PRIORITÀ ALTA]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Ogni cliente può avere uno o più impianti registrati (piscine, addolcitori, acquedotti, impianti commerciali). La scheda impianto diventa il punto di riferimento per tutta la storia manutentiva.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Scheda Impianto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Tipo impianto (piscina / addolcitore / acquedotto / commerciale)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Cliente di appartenenza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Indirizzo di installazione (può differire dalla sede del cliente)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Anno di installazione e dati tecnici (marca, modello, matricola)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Foto dell'impianto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Note tecniche di riferimento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Storico Interventi per Impianto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Tutti gli interventi eseguiti sull'impianto, in ordine cronologico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Prodotti/ricambi utilizzati in ogni intervento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Costo storico delle manutenzioni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Scadenze e Manutenzioni Programmate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Registro scadenze per tipo: manutenzione ordinaria, trattamento acque, revisione filtri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Alert automatici allo staff quando si avvicina una scadenza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Pianificazione preventiva degli interventi di routine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Integrazione con Moduli Esistenti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Collegamento interventi → impianto (invece del solo cliente)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Filtro clienti per impianti in scadenza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5.2  Gestione Preventivi  [PRIORITÀ ALTA]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Il modulo preventivi permette di creare offerte commerciali strutturate, inviarle ai clienti e convertirle in ordini/interventi con un click.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Creazione Preventivo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Intestazione cliente, data emissione, validità offerta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Righe di dettaglio: prodotti/servizi dal catalogo, quantità, prezzo unitario, sconto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IVA per riga o globale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Totale imponibile, IVA e totale documento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Note e condizioni di pagamento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Numerazione automatica progressiva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Ciclo di Vita del Preventivo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Bozza → Inviato → Accettato / Rifiutato / Scaduto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Conversione accettato → Intervento (o serie di interventi)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Storico revisioni del preventivo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Stampa e Invio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Generazione PDF professionale con logo e intestazione azienda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Invio via email direttamente dal gestionale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Download PDF per invio manuale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5.3  Catalogo Prodotti e Ricambi  [PRIORITÀ MEDIA]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Un catalogo centralizzato di prodotti e ricambi usati negli interventi, utile per la compilazione rapida di preventivi e per il tracciamento dei materiali.</w:t>
      </w:r>
    </w:p>
    <w:p/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Scheda prodotto: codice, descrizione, categoria, fornitore, prezzo di acquisto, prezzo di vendita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Unità di misura (pezzo, litro, kg, mt…)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Gestione giacenza di magazzino (opzionale)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Categorie personalizzabili: chimici, filtri, pompe, accessori, manodopera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Collegamento ai preventivi e alle schede intervento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Storico utilizzo per prodotto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5.4  Report e Analisi  [PRIORITÀ MEDIA]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Il modulo report trasforma i dati operativi in informazioni utili per le decisioni aziendali.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Report Operativi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Interventi per periodo: totali, per tipo, per tecnico, per stato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Produttività tecnici: ore lavorate, interventi completati, tempi medi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Clienti più attivi: numero interventi, valore stimato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Richieste portale: volumi, tempi di risposta, tassi di chiusura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Report Economici (con Preventivi)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Fatturato preventivato vs consuntivato per periodo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Tasso di conversione preventivi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Valore medio per tipo di intervento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Esportazione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Export CSV per elaborazione in Excel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Export PDF stampabile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Grafici visuali (istogrammi, torte) su browser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5.5  Profilo Utente e Notifiche  [PRIORITÀ BASSA]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Gestione Profilo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Modifica dati personali (nome, cognome, telefono)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Cambio password in autonomia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Preferenze di visualizzazione (lingua, timezone)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Sistema di Notifiche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Notifiche in-app per nuove richieste portale (per staff)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Notifiche per interventi assegnati (per tecnici)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Invio email opzionale sulle principali notifiche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Centro notifiche con storico letture</w:t>
      </w:r>
    </w:p>
    <w:p>
      <w:pPr>
        <w:spacing w:before="240" w:after="60"/>
      </w:pPr>
      <w:r>
        <w:rPr>
          <w:rFonts w:ascii="Calibri" w:hAnsi="Calibri"/>
          <w:b/>
          <w:color w:val="009FBE"/>
          <w:sz w:val="24"/>
        </w:rPr>
        <w:t>5.6  Miglioramenti Portale Cliente  [PRIORITÀ MEDIA]</w:t>
      </w:r>
    </w:p>
    <w:p/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Vista Impianti del Cliente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Il cliente vede i propri impianti registrati e le scadenze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Storico interventi eseguiti sui propri impianti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Documenti e Preventivi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Download dei preventivi accettati in formato PDF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Archivio documenti (verbali, certificati di manutenzione)</w:t>
      </w:r>
    </w:p>
    <w:p>
      <w:pPr>
        <w:spacing w:before="160" w:after="40"/>
      </w:pPr>
      <w:r>
        <w:rPr>
          <w:rFonts w:ascii="Calibri" w:hAnsi="Calibri"/>
          <w:b/>
          <w:color w:val="4A4A4A"/>
          <w:sz w:val="22"/>
        </w:rPr>
        <w:t>Comunicazione Bidirezionale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Risposta dello staff alle richieste direttamente nel thread della richiesta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4A4A4A"/>
          <w:sz w:val="22"/>
        </w:rPr>
        <w:t>Notifica email al cliente ad ogni aggiornamento</w:t>
      </w:r>
    </w:p>
    <w:p>
      <w:r>
        <w:br w:type="page"/>
      </w:r>
    </w:p>
    <w:p>
      <w:pPr>
        <w:spacing w:before="360" w:after="120"/>
        <w:pBdr>
          <w:bottom w:val="single" w:sz="6" w:space="1" w:color="009FBE"/>
        </w:pBdr>
      </w:pPr>
      <w:r>
        <w:rPr>
          <w:rFonts w:ascii="Calibri" w:hAnsi="Calibri"/>
          <w:b/>
          <w:color w:val="1A5676"/>
          <w:sz w:val="30"/>
        </w:rPr>
        <w:t>6. RIEPILOGO STATO DI SVILUPPO</w:t>
      </w:r>
    </w:p>
    <w:p>
      <w:pPr>
        <w:spacing w:after="60"/>
        <w:ind w:left="0"/>
      </w:pPr>
      <w:r>
        <w:rPr>
          <w:rFonts w:ascii="Calibri" w:hAnsi="Calibri"/>
          <w:color w:val="4A4A4A"/>
          <w:sz w:val="22"/>
        </w:rPr>
        <w:t>La tabella seguente mostra lo stato di tutti i moduli del sistema.</w:t>
      </w:r>
    </w:p>
    <w:p/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1A5676"/>
          <w:left w:val="single" w:sz="4" w:space="0" w:color="1A5676"/>
          <w:bottom w:val="single" w:sz="4" w:space="0" w:color="1A5676"/>
          <w:right w:val="single" w:sz="4" w:space="0" w:color="1A5676"/>
          <w:insideH w:val="single" w:sz="4" w:space="0" w:color="1A5676"/>
          <w:insideV w:val="single" w:sz="4" w:space="0" w:color="1A567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676"/>
          </w:tcPr>
          <w:p>
            <w:r>
              <w:rPr>
                <w:b/>
                <w:color w:val="FFFFFF"/>
                <w:sz w:val="22"/>
              </w:rPr>
              <w:t>Modulo</w:t>
            </w:r>
          </w:p>
        </w:tc>
        <w:tc>
          <w:tcPr>
            <w:tcW w:type="dxa" w:w="3024"/>
            <w:shd w:val="clear" w:color="auto" w:fill="1A5676"/>
          </w:tcPr>
          <w:p>
            <w:r>
              <w:rPr>
                <w:b/>
                <w:color w:val="FFFFFF"/>
                <w:sz w:val="22"/>
              </w:rPr>
              <w:t>Stato</w:t>
            </w:r>
          </w:p>
        </w:tc>
        <w:tc>
          <w:tcPr>
            <w:tcW w:type="dxa" w:w="3024"/>
            <w:shd w:val="clear" w:color="auto" w:fill="1A5676"/>
          </w:tcPr>
          <w:p>
            <w:r>
              <w:rPr>
                <w:b/>
                <w:color w:val="FFFFFF"/>
                <w:sz w:val="22"/>
              </w:rPr>
              <w:t>Rilascio Previsto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Autenticazione e RBAC</w:t>
            </w:r>
          </w:p>
        </w:tc>
        <w:tc>
          <w:tcPr>
            <w:tcW w:type="dxa" w:w="3024"/>
          </w:tcPr>
          <w:p>
            <w:r>
              <w:rPr>
                <w:b/>
                <w:color w:val="1E8A44"/>
                <w:sz w:val="22"/>
              </w:rPr>
              <w:t>✔ Completato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Produzione</w:t>
            </w:r>
          </w:p>
        </w:tc>
      </w:tr>
      <w:tr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Dashboard (admin e tecnico)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b/>
                <w:color w:val="1E8A44"/>
                <w:sz w:val="22"/>
              </w:rPr>
              <w:t>✔ Completato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Produzione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Anagrafica Clienti</w:t>
            </w:r>
          </w:p>
        </w:tc>
        <w:tc>
          <w:tcPr>
            <w:tcW w:type="dxa" w:w="3024"/>
          </w:tcPr>
          <w:p>
            <w:r>
              <w:rPr>
                <w:b/>
                <w:color w:val="1E8A44"/>
                <w:sz w:val="22"/>
              </w:rPr>
              <w:t>✔ Completato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Produzione</w:t>
            </w:r>
          </w:p>
        </w:tc>
      </w:tr>
      <w:tr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Import CSV Clienti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b/>
                <w:color w:val="1E8A44"/>
                <w:sz w:val="22"/>
              </w:rPr>
              <w:t>✔ Completato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Produzione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Geocodifica Indirizzi</w:t>
            </w:r>
          </w:p>
        </w:tc>
        <w:tc>
          <w:tcPr>
            <w:tcW w:type="dxa" w:w="3024"/>
          </w:tcPr>
          <w:p>
            <w:r>
              <w:rPr>
                <w:b/>
                <w:color w:val="1E8A44"/>
                <w:sz w:val="22"/>
              </w:rPr>
              <w:t>✔ Completato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Produzione</w:t>
            </w:r>
          </w:p>
        </w:tc>
      </w:tr>
      <w:tr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Portale Cliente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b/>
                <w:color w:val="1E8A44"/>
                <w:sz w:val="22"/>
              </w:rPr>
              <w:t>✔ Completato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Produzione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Gestione Interventi</w:t>
            </w:r>
          </w:p>
        </w:tc>
        <w:tc>
          <w:tcPr>
            <w:tcW w:type="dxa" w:w="3024"/>
          </w:tcPr>
          <w:p>
            <w:r>
              <w:rPr>
                <w:b/>
                <w:color w:val="1E8A44"/>
                <w:sz w:val="22"/>
              </w:rPr>
              <w:t>✔ Completato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Produzione</w:t>
            </w:r>
          </w:p>
        </w:tc>
      </w:tr>
      <w:tr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Gestione Tecnici + Orari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b/>
                <w:color w:val="1E8A44"/>
                <w:sz w:val="22"/>
              </w:rPr>
              <w:t>✔ Completato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Produzione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Impostazioni Sistema</w:t>
            </w:r>
          </w:p>
        </w:tc>
        <w:tc>
          <w:tcPr>
            <w:tcW w:type="dxa" w:w="3024"/>
          </w:tcPr>
          <w:p>
            <w:r>
              <w:rPr>
                <w:b/>
                <w:color w:val="1E8A44"/>
                <w:sz w:val="22"/>
              </w:rPr>
              <w:t>✔ Completato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Produzione</w:t>
            </w:r>
          </w:p>
        </w:tc>
      </w:tr>
      <w:tr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PDF Intervento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b/>
                <w:color w:val="D47C00"/>
                <w:sz w:val="22"/>
              </w:rPr>
              <w:t>◑ In completamento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Q3 2025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Gestione Impianti</w:t>
            </w:r>
          </w:p>
        </w:tc>
        <w:tc>
          <w:tcPr>
            <w:tcW w:type="dxa" w:w="3024"/>
          </w:tcPr>
          <w:p>
            <w:r>
              <w:rPr>
                <w:color w:val="999999"/>
                <w:sz w:val="22"/>
              </w:rPr>
              <w:t>○ Da sviluppare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Q3 2025</w:t>
            </w:r>
          </w:p>
        </w:tc>
      </w:tr>
      <w:tr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Gestione Preventivi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color w:val="999999"/>
                <w:sz w:val="22"/>
              </w:rPr>
              <w:t>○ Da sviluppare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Q3-Q4 2025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Catalogo Prodotti/Ricambi</w:t>
            </w:r>
          </w:p>
        </w:tc>
        <w:tc>
          <w:tcPr>
            <w:tcW w:type="dxa" w:w="3024"/>
          </w:tcPr>
          <w:p>
            <w:r>
              <w:rPr>
                <w:color w:val="999999"/>
                <w:sz w:val="22"/>
              </w:rPr>
              <w:t>○ Da sviluppare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Q4 2025</w:t>
            </w:r>
          </w:p>
        </w:tc>
      </w:tr>
      <w:tr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Report e Analisi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color w:val="999999"/>
                <w:sz w:val="22"/>
              </w:rPr>
              <w:t>○ Da sviluppare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Q4 2025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Notifiche in-app / Email</w:t>
            </w:r>
          </w:p>
        </w:tc>
        <w:tc>
          <w:tcPr>
            <w:tcW w:type="dxa" w:w="3024"/>
          </w:tcPr>
          <w:p>
            <w:r>
              <w:rPr>
                <w:color w:val="999999"/>
                <w:sz w:val="22"/>
              </w:rPr>
              <w:t>○ Da sviluppare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Q1 2026</w:t>
            </w:r>
          </w:p>
        </w:tc>
      </w:tr>
      <w:tr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Profilo Utente Avanzato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color w:val="999999"/>
                <w:sz w:val="22"/>
              </w:rPr>
              <w:t>○ Da sviluppare</w:t>
            </w:r>
          </w:p>
        </w:tc>
        <w:tc>
          <w:tcPr>
            <w:tcW w:type="dxa" w:w="3024"/>
            <w:shd w:val="clear" w:color="auto" w:fill="EBF7FB"/>
          </w:tcPr>
          <w:p>
            <w:r>
              <w:rPr>
                <w:sz w:val="22"/>
              </w:rPr>
              <w:t>Q1 2026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Miglioramenti Portale Cliente</w:t>
            </w:r>
          </w:p>
        </w:tc>
        <w:tc>
          <w:tcPr>
            <w:tcW w:type="dxa" w:w="3024"/>
          </w:tcPr>
          <w:p>
            <w:r>
              <w:rPr>
                <w:color w:val="999999"/>
                <w:sz w:val="22"/>
              </w:rPr>
              <w:t>○ Da sviluppare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Q1 2026</w:t>
            </w:r>
          </w:p>
        </w:tc>
      </w:tr>
    </w:tbl>
    <w:p/>
    <w:p>
      <w:pPr>
        <w:spacing w:before="120" w:after="120"/>
        <w:ind w:left="283" w:right="283"/>
        <w:shd w:val="clear" w:color="auto" w:fill="D6F0F8"/>
      </w:pPr>
      <w:r>
        <w:rPr>
          <w:rFonts w:ascii="Calibri" w:hAnsi="Calibri"/>
          <w:i/>
          <w:color w:val="005F7A"/>
          <w:sz w:val="21"/>
        </w:rPr>
        <w:t>Le date di rilascio sono indicative e soggette a variazioni in base alle priorità concordate. I moduli ✔ Completato sono pienamente operativi nella versione demo e in produzione.</w:t>
      </w:r>
    </w:p>
    <w:p/>
    <w:p>
      <w:pPr>
        <w:jc w:val="center"/>
      </w:pPr>
      <w:r>
        <w:rPr>
          <w:i/>
          <w:color w:val="AAAAAA"/>
          <w:sz w:val="18"/>
        </w:rPr>
        <w:t>Colombini S.n.c.  —  Documento riservato  —  Generato il 04/05/2026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