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Darstellung</w:t>
      </w:r>
      <w:r>
        <w:t xml:space="preserve"> </w:t>
      </w:r>
      <w:r>
        <w:t xml:space="preserve">der</w:t>
      </w:r>
      <w:r>
        <w:t xml:space="preserve"> </w:t>
      </w:r>
      <w:r>
        <w:t xml:space="preserve">zusammenfassenden</w:t>
      </w:r>
      <w:r>
        <w:t xml:space="preserve"> </w:t>
      </w:r>
      <w:r>
        <w:t xml:space="preserve">Statistik</w:t>
      </w:r>
    </w:p>
    <w:p>
      <w:pPr>
        <w:pStyle w:val="Author"/>
      </w:pPr>
      <w:r>
        <w:t xml:space="preserve">Daniela</w:t>
      </w:r>
      <w:r>
        <w:t xml:space="preserve"> </w:t>
      </w:r>
      <w:r>
        <w:t xml:space="preserve">Palleschi</w:t>
      </w:r>
    </w:p>
    <w:p>
      <w:pPr>
        <w:pStyle w:val="Date"/>
      </w:pPr>
      <w:r>
        <w:t xml:space="preserve">2023-07-04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utige-ziele"/>
    <w:p>
      <w:pPr>
        <w:pStyle w:val="Heading1"/>
      </w:pPr>
      <w:r>
        <w:t xml:space="preserve">Heutige Ziele</w:t>
      </w:r>
    </w:p>
    <w:p>
      <w:pPr>
        <w:pStyle w:val="FirstParagraph"/>
      </w:pPr>
      <w:r>
        <w:t xml:space="preserve">This week we will learn how to…</w:t>
      </w:r>
    </w:p>
    <w:bookmarkStart w:id="22" w:name="lust-auf-mehr"/>
    <w:p>
      <w:pPr>
        <w:pStyle w:val="Heading2"/>
      </w:pPr>
      <w:r>
        <w:t xml:space="preserve">0.1 Lust auf mehr?</w:t>
      </w:r>
    </w:p>
    <w:p>
      <w:pPr>
        <w:numPr>
          <w:ilvl w:val="0"/>
          <w:numId w:val="1001"/>
        </w:numPr>
      </w:pPr>
      <w:r>
        <w:t xml:space="preserve">Section 30 (</w:t>
      </w:r>
      <w:hyperlink r:id="rId20">
        <w:r>
          <w:rPr>
            <w:rStyle w:val="Hyperlink"/>
          </w:rPr>
          <w:t xml:space="preserve">Visualising relationsips</w:t>
        </w:r>
      </w:hyperlink>
      <w:r>
        <w:t xml:space="preserve">) in</w:t>
      </w:r>
      <w:r>
        <w:t xml:space="preserve"> </w:t>
      </w:r>
      <w:r>
        <w:t xml:space="preserve">Wickham et al. (o. J.)</w:t>
      </w:r>
    </w:p>
    <w:p>
      <w:pPr>
        <w:numPr>
          <w:ilvl w:val="0"/>
          <w:numId w:val="1001"/>
        </w:numPr>
      </w:pPr>
      <w:r>
        <w:t xml:space="preserve">Ch. 4 (</w:t>
      </w:r>
      <w:hyperlink r:id="rId21">
        <w:r>
          <w:rPr>
            <w:rStyle w:val="Hyperlink"/>
          </w:rPr>
          <w:t xml:space="preserve">Representing summary statistics</w:t>
        </w:r>
      </w:hyperlink>
      <w:r>
        <w:t xml:space="preserve">) in</w:t>
      </w:r>
      <w:r>
        <w:t xml:space="preserve"> </w:t>
      </w:r>
      <w:r>
        <w:t xml:space="preserve">Nordmann et al. (2022)</w:t>
      </w:r>
    </w:p>
    <w:bookmarkEnd w:id="22"/>
    <w:bookmarkEnd w:id="23"/>
    <w:bookmarkStart w:id="32" w:name="bericht-feedback"/>
    <w:p>
      <w:pPr>
        <w:pStyle w:val="Heading1"/>
      </w:pPr>
      <w:r>
        <w:t xml:space="preserve">1. Bericht feedback</w:t>
      </w:r>
    </w:p>
    <w:bookmarkStart w:id="27" w:name="mentimeter-1"/>
    <w:p>
      <w:pPr>
        <w:pStyle w:val="Heading2"/>
      </w:pPr>
      <w:r>
        <w:t xml:space="preserve">1.1 Mentimeter 1</w:t>
      </w:r>
    </w:p>
    <w:p>
      <w:pPr>
        <w:pStyle w:val="FirstParagraph"/>
      </w:pPr>
      <w:r>
        <w:t xml:space="preserve">Go to menti.com and enter the code 1643 4313, or scan the QR code: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_dataviz2_EN_files/figure-docx/unnamed-chunk-5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"/>
    <w:bookmarkStart w:id="31" w:name="mentimeter-2"/>
    <w:p>
      <w:pPr>
        <w:pStyle w:val="Heading2"/>
      </w:pPr>
      <w:r>
        <w:t xml:space="preserve">1.2 Mentimeter 2</w:t>
      </w:r>
    </w:p>
    <w:p>
      <w:pPr>
        <w:pStyle w:val="FirstParagraph"/>
      </w:pPr>
      <w:r>
        <w:t xml:space="preserve">Go to menti.com and enter the code 4154 0840, or scan the QR code: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_dataviz2_EN_files/figure-docx/unnamed-chunk-8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1"/>
    <w:bookmarkEnd w:id="32"/>
    <w:bookmarkStart w:id="33" w:name="einrichtung"/>
    <w:p>
      <w:pPr>
        <w:pStyle w:val="Heading1"/>
      </w:pPr>
      <w:r>
        <w:t xml:space="preserve">2. Einrichtung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</w:t>
      </w:r>
      <w:r>
        <w:br/>
      </w:r>
      <w:r>
        <w:rPr>
          <w:rStyle w:val="NormalTok"/>
        </w:rPr>
        <w:t xml:space="preserve">               here,</w:t>
      </w:r>
      <w:r>
        <w:br/>
      </w:r>
      <w:r>
        <w:rPr>
          <w:rStyle w:val="NormalTok"/>
        </w:rPr>
        <w:t xml:space="preserve">               knitr)</w:t>
      </w:r>
    </w:p>
    <w:bookmarkEnd w:id="33"/>
    <w:bookmarkStart w:id="41" w:name="review-bericht-2"/>
    <w:p>
      <w:pPr>
        <w:pStyle w:val="Heading1"/>
      </w:pPr>
      <w:r>
        <w:t xml:space="preserve">3. Review: Bericht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(introdataviz)</w:t>
      </w:r>
    </w:p>
    <w:p>
      <w:pPr>
        <w:pStyle w:val="SourceCode"/>
      </w:pPr>
      <w:r>
        <w:rPr>
          <w:rStyle w:val="NormalTok"/>
        </w:rPr>
        <w:t xml:space="preserve">df_biondo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"Biondo_etal_2021_bericht2.csv"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df_biondo_long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df_biondo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(first_pass, regression_path, total_time),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(measure, time,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gramm)</w:t>
      </w:r>
    </w:p>
    <w:bookmarkStart w:id="35" w:name="producing-a-summary-table"/>
    <w:p>
      <w:pPr>
        <w:pStyle w:val="Heading2"/>
      </w:pPr>
      <w:r>
        <w:t xml:space="preserve">3.1 Producing a summary table</w:t>
      </w:r>
    </w:p>
    <w:p>
      <w:pPr>
        <w:numPr>
          <w:ilvl w:val="0"/>
          <w:numId w:val="1002"/>
        </w:numPr>
        <w:pStyle w:val="Compact"/>
      </w:pPr>
      <w:r>
        <w:t xml:space="preserve">try to reproduce</w:t>
      </w:r>
      <w:r>
        <w:t xml:space="preserve"> </w:t>
      </w:r>
      <w:hyperlink w:anchor="tbl-biondo">
        <w:r>
          <w:rPr>
            <w:rStyle w:val="Hyperlink"/>
          </w:rPr>
          <w:t xml:space="preserve">Tabelle 1</w:t>
        </w:r>
      </w:hyperlink>
    </w:p>
    <w:p>
      <w:pPr>
        <w:pStyle w:val="SourceCode"/>
      </w:pPr>
      <w:r>
        <w:rPr>
          <w:rStyle w:val="NormalTok"/>
        </w:rPr>
        <w:t xml:space="preserve">df_biondo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, adverb_time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(total_time),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(total_time),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(region, adverb_time,verb_tense))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(region, adverb_time)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"Adverb 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"Verb tense"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total reading 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br/>
      </w:r>
      <w:r>
        <w:rPr>
          <w:rStyle w:val="NormalTok"/>
        </w:rPr>
        <w:t xml:space="preserve">  ))</w:t>
      </w:r>
    </w:p>
    <w:bookmarkStart w:id="34" w:name="tbl-biondo"/>
    <w:p>
      <w:pPr>
        <w:pStyle w:val="TableCaption"/>
      </w:pPr>
      <w:r>
        <w:t xml:space="preserve">Tabelle 1: Summary table from</w:t>
      </w:r>
      <w:r>
        <w:t xml:space="preserve"> </w:t>
      </w:r>
      <w:r>
        <w:t xml:space="preserve">(</w:t>
      </w:r>
      <w:r>
        <w:rPr>
          <w:bCs/>
          <w:b/>
        </w:rPr>
        <w:t xml:space="preserve">biondo_yesterday_2022?</w:t>
      </w:r>
      <w: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elle 1: Summary table from (biondo_yesterday_2022?)"/>
      </w:tblPr>
      <w:tblGrid>
        <w:gridCol w:w="827"/>
        <w:gridCol w:w="1418"/>
        <w:gridCol w:w="1300"/>
        <w:gridCol w:w="472"/>
        <w:gridCol w:w="2837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Adverb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 tense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total reading 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602.7521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411.5918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628.4836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423.4241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556.7817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366.4723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642.0242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433.0259</w:t>
            </w:r>
          </w:p>
        </w:tc>
      </w:tr>
    </w:tbl>
    <w:bookmarkEnd w:id="34"/>
    <w:bookmarkEnd w:id="35"/>
    <w:bookmarkStart w:id="40" w:name="re-constructing-a-plot"/>
    <w:p>
      <w:pPr>
        <w:pStyle w:val="Heading2"/>
      </w:pPr>
      <w:r>
        <w:t xml:space="preserve">3.2 Re-constructing a plot</w:t>
      </w:r>
    </w:p>
    <w:p>
      <w:pPr>
        <w:numPr>
          <w:ilvl w:val="0"/>
          <w:numId w:val="1003"/>
        </w:numPr>
        <w:pStyle w:val="Compact"/>
      </w:pPr>
      <w:r>
        <w:t xml:space="preserve">what is needed in order to reproduce this plot?</w:t>
      </w:r>
    </w:p>
    <w:p>
      <w:pPr>
        <w:numPr>
          <w:ilvl w:val="1"/>
          <w:numId w:val="1004"/>
        </w:numPr>
        <w:pStyle w:val="Compact"/>
      </w:pPr>
      <w:r>
        <w:t xml:space="preserve">which variable(s) are mapped along the axes?</w:t>
      </w:r>
    </w:p>
    <w:p>
      <w:pPr>
        <w:numPr>
          <w:ilvl w:val="1"/>
          <w:numId w:val="1004"/>
        </w:numPr>
        <w:pStyle w:val="Compact"/>
      </w:pPr>
      <w:r>
        <w:t xml:space="preserve">what variable(s) are in the legend?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9" w:name="fig-split-violin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_dataviz2_EN_files/figure-docx/fig-split-violin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1: A split-violin boxplot</w:t>
            </w:r>
          </w:p>
          <w:bookmarkEnd w:id="39"/>
        </w:tc>
      </w:tr>
    </w:tbl>
    <w:bookmarkEnd w:id="40"/>
    <w:bookmarkEnd w:id="41"/>
    <w:bookmarkStart w:id="42" w:name="output-formats"/>
    <w:p>
      <w:pPr>
        <w:pStyle w:val="Heading1"/>
      </w:pPr>
      <w:r>
        <w:t xml:space="preserve">4. Output formats</w:t>
      </w:r>
    </w:p>
    <w:p>
      <w:pPr>
        <w:numPr>
          <w:ilvl w:val="0"/>
          <w:numId w:val="1005"/>
        </w:numPr>
      </w:pPr>
      <w:r>
        <w:t xml:space="preserve">recall that Quarto can output various file formats</w:t>
      </w:r>
    </w:p>
    <w:p>
      <w:pPr>
        <w:numPr>
          <w:ilvl w:val="0"/>
          <w:numId w:val="1005"/>
        </w:numPr>
      </w:pPr>
      <w:r>
        <w:t xml:space="preserve">Documents</w:t>
      </w:r>
    </w:p>
    <w:p>
      <w:pPr>
        <w:numPr>
          <w:ilvl w:val="1"/>
          <w:numId w:val="1006"/>
        </w:numPr>
        <w:pStyle w:val="Compact"/>
      </w:pPr>
      <w:r>
        <w:t xml:space="preserve">html</w:t>
      </w:r>
    </w:p>
    <w:p>
      <w:pPr>
        <w:numPr>
          <w:ilvl w:val="1"/>
          <w:numId w:val="1006"/>
        </w:numPr>
        <w:pStyle w:val="Compact"/>
      </w:pPr>
      <w:r>
        <w:t xml:space="preserve">PDF</w:t>
      </w:r>
    </w:p>
    <w:p>
      <w:pPr>
        <w:numPr>
          <w:ilvl w:val="1"/>
          <w:numId w:val="1006"/>
        </w:numPr>
        <w:pStyle w:val="Compact"/>
      </w:pPr>
      <w:r>
        <w:t xml:space="preserve">MS Word</w:t>
      </w:r>
    </w:p>
    <w:p>
      <w:pPr>
        <w:numPr>
          <w:ilvl w:val="0"/>
          <w:numId w:val="1005"/>
        </w:numPr>
      </w:pPr>
      <w:r>
        <w:t xml:space="preserve">Slides</w:t>
      </w:r>
    </w:p>
    <w:p>
      <w:pPr>
        <w:numPr>
          <w:ilvl w:val="1"/>
          <w:numId w:val="1007"/>
        </w:numPr>
        <w:pStyle w:val="Compact"/>
      </w:pPr>
      <w:r>
        <w:t xml:space="preserve">html slides</w:t>
      </w:r>
    </w:p>
    <w:p>
      <w:pPr>
        <w:numPr>
          <w:ilvl w:val="1"/>
          <w:numId w:val="1007"/>
        </w:numPr>
        <w:pStyle w:val="Compact"/>
      </w:pPr>
      <w:r>
        <w:t xml:space="preserve">PowerPoint slides</w:t>
      </w:r>
    </w:p>
    <w:p>
      <w:pPr>
        <w:numPr>
          <w:ilvl w:val="1"/>
          <w:numId w:val="1007"/>
        </w:numPr>
        <w:pStyle w:val="Compact"/>
      </w:pPr>
      <w:r>
        <w:t xml:space="preserve">Beamer (LaTeX)</w:t>
      </w:r>
    </w:p>
    <w:bookmarkEnd w:id="42"/>
    <w:bookmarkStart w:id="44" w:name="documents"/>
    <w:p>
      <w:pPr>
        <w:pStyle w:val="Heading1"/>
      </w:pPr>
      <w:r>
        <w:t xml:space="preserve">5. Documents</w:t>
      </w:r>
    </w:p>
    <w:bookmarkStart w:id="43" w:name="ms-word"/>
    <w:p>
      <w:pPr>
        <w:pStyle w:val="Heading2"/>
      </w:pPr>
      <w:r>
        <w:t xml:space="preserve">5.1 MS Word</w:t>
      </w:r>
    </w:p>
    <w:p>
      <w:pPr>
        <w:numPr>
          <w:ilvl w:val="0"/>
          <w:numId w:val="1008"/>
        </w:numPr>
        <w:pStyle w:val="Compact"/>
      </w:pPr>
      <w:r>
        <w:t xml:space="preserve">let’s try first creating an MS Word document</w:t>
      </w:r>
    </w:p>
    <w:p>
      <w:pPr>
        <w:numPr>
          <w:ilvl w:val="0"/>
          <w:numId w:val="1009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docx</w:t>
      </w:r>
    </w:p>
    <w:p>
      <w:pPr>
        <w:pStyle w:val="SourceCode"/>
      </w:pP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"Datenvisualisierung 2"</w:t>
      </w:r>
      <w:r>
        <w:br/>
      </w:r>
      <w:r>
        <w:rPr>
          <w:rStyle w:val="NormalTok"/>
        </w:rPr>
        <w:t xml:space="preserve">subtitle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"Darstellung der zusammenfassenden Statistik"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"Daniela Palleschi"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"`r Sys.Date()`"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docx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Render and inspect</w:t>
      </w:r>
    </w:p>
    <w:bookmarkEnd w:id="43"/>
    <w:bookmarkEnd w:id="44"/>
    <w:bookmarkStart w:id="47" w:name="slides"/>
    <w:p>
      <w:pPr>
        <w:pStyle w:val="Heading1"/>
      </w:pPr>
      <w:r>
        <w:t xml:space="preserve">6. Slides</w:t>
      </w:r>
    </w:p>
    <w:p>
      <w:pPr>
        <w:numPr>
          <w:ilvl w:val="0"/>
          <w:numId w:val="1011"/>
        </w:numPr>
        <w:pStyle w:val="Compact"/>
      </w:pPr>
      <w:r>
        <w:t xml:space="preserve">slides are delineated with a hashtag</w:t>
      </w:r>
      <w:r>
        <w:t xml:space="preserve"> </w:t>
      </w:r>
      <w:r>
        <w:rPr>
          <w:rStyle w:val="VerbatimChar"/>
        </w:rPr>
        <w:t xml:space="preserve">#</w:t>
      </w:r>
    </w:p>
    <w:p>
      <w:pPr>
        <w:numPr>
          <w:ilvl w:val="1"/>
          <w:numId w:val="1012"/>
        </w:numPr>
        <w:pStyle w:val="Compact"/>
      </w:pPr>
      <w:r>
        <w:t xml:space="preserve">whereas this would start a new heading in a document, it would start a new slides in a presentation</w:t>
      </w:r>
    </w:p>
    <w:bookmarkStart w:id="45" w:name="revealjs"/>
    <w:p>
      <w:pPr>
        <w:pStyle w:val="Heading2"/>
      </w:pPr>
      <w:r>
        <w:t xml:space="preserve">6.1 revealjs</w:t>
      </w:r>
    </w:p>
    <w:p>
      <w:pPr>
        <w:numPr>
          <w:ilvl w:val="0"/>
          <w:numId w:val="1013"/>
        </w:numPr>
        <w:pStyle w:val="Compact"/>
      </w:pPr>
      <w:r>
        <w:t xml:space="preserve">let’s try first creating a HTML slides with</w:t>
      </w:r>
      <w:r>
        <w:t xml:space="preserve"> </w:t>
      </w:r>
      <w:r>
        <w:rPr>
          <w:rStyle w:val="VerbatimChar"/>
        </w:rPr>
        <w:t xml:space="preserve">revealjs</w:t>
      </w:r>
    </w:p>
    <w:p>
      <w:pPr>
        <w:numPr>
          <w:ilvl w:val="0"/>
          <w:numId w:val="1014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revealjs</w:t>
      </w:r>
    </w:p>
    <w:p>
      <w:pPr>
        <w:pStyle w:val="SourceCode"/>
      </w:pP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"Datenvisualisierung 2"</w:t>
      </w:r>
      <w:r>
        <w:br/>
      </w:r>
      <w:r>
        <w:rPr>
          <w:rStyle w:val="NormalTok"/>
        </w:rPr>
        <w:t xml:space="preserve">subtitle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"Darstellung der zusammenfassenden Statistik"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"Daniela Palleschi"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"`r Sys.Date()`"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revealjs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Render and inspect</w:t>
      </w:r>
    </w:p>
    <w:bookmarkEnd w:id="45"/>
    <w:bookmarkStart w:id="46" w:name="powerpoint"/>
    <w:p>
      <w:pPr>
        <w:pStyle w:val="Heading2"/>
      </w:pPr>
      <w:r>
        <w:t xml:space="preserve">6.2 PowerPoint</w:t>
      </w:r>
    </w:p>
    <w:p>
      <w:pPr>
        <w:numPr>
          <w:ilvl w:val="0"/>
          <w:numId w:val="1016"/>
        </w:numPr>
        <w:pStyle w:val="Compact"/>
      </w:pPr>
      <w:r>
        <w:t xml:space="preserve">let’s try first creating a HTML slides with PowerPoint</w:t>
      </w:r>
    </w:p>
    <w:p>
      <w:pPr>
        <w:numPr>
          <w:ilvl w:val="0"/>
          <w:numId w:val="1017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pptx</w:t>
      </w:r>
    </w:p>
    <w:p>
      <w:pPr>
        <w:pStyle w:val="SourceCode"/>
      </w:pP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"Datenvisualisierung 2"</w:t>
      </w:r>
      <w:r>
        <w:br/>
      </w:r>
      <w:r>
        <w:rPr>
          <w:rStyle w:val="NormalTok"/>
        </w:rPr>
        <w:t xml:space="preserve">subtitle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"Darstellung der zusammenfassenden Statistik"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"Daniela Palleschi"</w:t>
      </w:r>
      <w:r>
        <w:br/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"`r Sys.Date()`"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pptx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number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sections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8"/>
        </w:numPr>
        <w:pStyle w:val="Compact"/>
      </w:pPr>
      <w:r>
        <w:t xml:space="preserve">Render and inspect</w:t>
      </w:r>
    </w:p>
    <w:bookmarkEnd w:id="46"/>
    <w:bookmarkEnd w:id="47"/>
    <w:bookmarkStart w:id="48" w:name="session-info"/>
    <w:p>
      <w:pPr>
        <w:pStyle w:val="Heading1"/>
      </w:pPr>
      <w:r>
        <w:t xml:space="preserve">Session Info</w:t>
      </w:r>
    </w:p>
    <w:p>
      <w:pPr>
        <w:pStyle w:val="FirstParagraph"/>
      </w:pPr>
      <w:r>
        <w:t xml:space="preserve">Hergestellt mit R version 4.3.0 (2023-04-21) (Already Tomorrow) und RStudioversion 2023.3.0.386 (Cherry Blossom).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R version 4.3.0 (2023-04-21)</w:t>
      </w:r>
      <w:r>
        <w:br/>
      </w:r>
      <w:r>
        <w:rPr>
          <w:rStyle w:val="VerbatimChar"/>
        </w:rPr>
        <w:t xml:space="preserve">Platform: aarch64-apple-darwin20 (64-bit)</w:t>
      </w:r>
      <w:r>
        <w:br/>
      </w:r>
      <w:r>
        <w:rPr>
          <w:rStyle w:val="VerbatimChar"/>
        </w:rPr>
        <w:t xml:space="preserve">Running under: macOS Ventura 13.2.1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BLAS:   /Library/Frameworks/R.framework/Versions/4.3-arm64/Resources/lib/libRblas.0.dylib </w:t>
      </w:r>
      <w:r>
        <w:br/>
      </w:r>
      <w:r>
        <w:rPr>
          <w:rStyle w:val="VerbatimChar"/>
        </w:rPr>
        <w:t xml:space="preserve">LAPACK: /Library/Frameworks/R.framework/Versions/4.3-arm64/Resources/lib/libRlapack.dylib;  LAPACK version 3.11.0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introdataviz_0.0.0.9003 knitr_1.43              here_1.0.1             </w:t>
      </w:r>
      <w:r>
        <w:br/>
      </w:r>
      <w:r>
        <w:rPr>
          <w:rStyle w:val="VerbatimChar"/>
        </w:rPr>
        <w:t xml:space="preserve"> [4] lubridate_1.9.2         forcats_1.0.0           stringr_1.5.0          </w:t>
      </w:r>
      <w:r>
        <w:br/>
      </w:r>
      <w:r>
        <w:rPr>
          <w:rStyle w:val="VerbatimChar"/>
        </w:rPr>
        <w:t xml:space="preserve"> [7] dplyr_1.1.2             purrr_1.0.1             readr_2.1.4            </w:t>
      </w:r>
      <w:r>
        <w:br/>
      </w:r>
      <w:r>
        <w:rPr>
          <w:rStyle w:val="VerbatimChar"/>
        </w:rPr>
        <w:t xml:space="preserve">[10] tidyr_1.3.0             tibble_3.2.1            ggplot2_3.4.2          </w:t>
      </w:r>
      <w:r>
        <w:br/>
      </w:r>
      <w:r>
        <w:rPr>
          <w:rStyle w:val="VerbatimChar"/>
        </w:rPr>
        <w:t xml:space="preserve">[13] tidyverse_2.0.0         magick_2.7.4      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utf8_1.2.3       generics_0.1.3   stringi_1.7.12   hms_1.1.3       </w:t>
      </w:r>
      <w:r>
        <w:br/>
      </w:r>
      <w:r>
        <w:rPr>
          <w:rStyle w:val="VerbatimChar"/>
        </w:rPr>
        <w:t xml:space="preserve"> [5] digest_0.6.31    magrittr_2.0.3   evaluate_0.21    grid_4.3.0      </w:t>
      </w:r>
      <w:r>
        <w:br/>
      </w:r>
      <w:r>
        <w:rPr>
          <w:rStyle w:val="VerbatimChar"/>
        </w:rPr>
        <w:t xml:space="preserve"> [9] timechange_0.2.0 fastmap_1.1.1    plyr_1.8.8       rprojroot_2.0.3 </w:t>
      </w:r>
      <w:r>
        <w:br/>
      </w:r>
      <w:r>
        <w:rPr>
          <w:rStyle w:val="VerbatimChar"/>
        </w:rPr>
        <w:t xml:space="preserve">[13] jsonlite_1.8.5   fansi_1.0.4      scales_1.2.1     cli_3.6.1       </w:t>
      </w:r>
      <w:r>
        <w:br/>
      </w:r>
      <w:r>
        <w:rPr>
          <w:rStyle w:val="VerbatimChar"/>
        </w:rPr>
        <w:t xml:space="preserve">[17] crayon_1.5.2     rlang_1.1.1      bit64_4.0.5      munsell_0.5.0   </w:t>
      </w:r>
      <w:r>
        <w:br/>
      </w:r>
      <w:r>
        <w:rPr>
          <w:rStyle w:val="VerbatimChar"/>
        </w:rPr>
        <w:t xml:space="preserve">[21] withr_2.5.0      yaml_2.3.7       parallel_4.3.0   tools_4.3.0     </w:t>
      </w:r>
      <w:r>
        <w:br/>
      </w:r>
      <w:r>
        <w:rPr>
          <w:rStyle w:val="VerbatimChar"/>
        </w:rPr>
        <w:t xml:space="preserve">[25] tzdb_0.4.0       colorspace_2.1-0 pacman_0.5.1     vctrs_0.6.3     </w:t>
      </w:r>
      <w:r>
        <w:br/>
      </w:r>
      <w:r>
        <w:rPr>
          <w:rStyle w:val="VerbatimChar"/>
        </w:rPr>
        <w:t xml:space="preserve">[29] R6_2.5.1         lifecycle_1.0.3  snakecase_0.11.0 bit_4.0.5       </w:t>
      </w:r>
      <w:r>
        <w:br/>
      </w:r>
      <w:r>
        <w:rPr>
          <w:rStyle w:val="VerbatimChar"/>
        </w:rPr>
        <w:t xml:space="preserve">[33] vroom_1.6.3      janitor_2.2.0    pkgconfig_2.0.3  pillar_1.9.0    </w:t>
      </w:r>
      <w:r>
        <w:br/>
      </w:r>
      <w:r>
        <w:rPr>
          <w:rStyle w:val="VerbatimChar"/>
        </w:rPr>
        <w:t xml:space="preserve">[37] gtable_0.3.3     glue_1.6.2       Rcpp_1.0.10      xfun_0.39       </w:t>
      </w:r>
      <w:r>
        <w:br/>
      </w:r>
      <w:r>
        <w:rPr>
          <w:rStyle w:val="VerbatimChar"/>
        </w:rPr>
        <w:t xml:space="preserve">[41] tidyselect_1.2.0 rstudioapi_0.14  farver_2.1.1     htmltools_0.5.5 </w:t>
      </w:r>
      <w:r>
        <w:br/>
      </w:r>
      <w:r>
        <w:rPr>
          <w:rStyle w:val="VerbatimChar"/>
        </w:rPr>
        <w:t xml:space="preserve">[45] labeling_0.4.2   rmarkdown_2.22   compiler_4.3.0  </w:t>
      </w:r>
    </w:p>
    <w:bookmarkEnd w:id="48"/>
    <w:bookmarkStart w:id="54" w:name="literaturverzeichnis"/>
    <w:p>
      <w:pPr>
        <w:pStyle w:val="Heading1"/>
      </w:pPr>
      <w:r>
        <w:t xml:space="preserve">Literaturverzeichnis</w:t>
      </w:r>
    </w:p>
    <w:bookmarkStart w:id="53" w:name="refs"/>
    <w:bookmarkStart w:id="50" w:name="ref-nordmann_data_2022"/>
    <w:p>
      <w:pPr>
        <w:pStyle w:val="Bibliography"/>
      </w:pPr>
      <w:r>
        <w:t xml:space="preserve">Nordmann, E., McAleer, P., Toivo, W., Paterson, H., &amp; DeBruine, L. M. (2022). Data</w:t>
      </w:r>
      <w:r>
        <w:t xml:space="preserve"> </w:t>
      </w:r>
      <w:r>
        <w:t xml:space="preserve">Visualization Using R</w:t>
      </w:r>
      <w:r>
        <w:t xml:space="preserve"> </w:t>
      </w:r>
      <w:r>
        <w:t xml:space="preserve">for</w:t>
      </w:r>
      <w:r>
        <w:t xml:space="preserve"> </w:t>
      </w:r>
      <w:r>
        <w:t xml:space="preserve">Researchers Who Do Not Use R</w:t>
      </w:r>
      <w:r>
        <w:t xml:space="preserve">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(2), 251524592210746.</w:t>
      </w:r>
      <w:r>
        <w:t xml:space="preserve"> </w:t>
      </w:r>
      <w:hyperlink r:id="rId49">
        <w:r>
          <w:rPr>
            <w:rStyle w:val="Hyperlink"/>
          </w:rPr>
          <w:t xml:space="preserve">https://doi.org/10.1177/25152459221074654</w:t>
        </w:r>
      </w:hyperlink>
    </w:p>
    <w:bookmarkEnd w:id="50"/>
    <w:bookmarkStart w:id="52" w:name="ref-wickham_r_nodate"/>
    <w:p>
      <w:pPr>
        <w:pStyle w:val="Bibliography"/>
      </w:pPr>
      <w:r>
        <w:t xml:space="preserve">Wickham, H., Çetinkaya-Rundel, M., &amp; Grolemund, G. (o. J.).</w:t>
      </w:r>
      <w:r>
        <w:t xml:space="preserve"> </w:t>
      </w:r>
      <w:r>
        <w:rPr>
          <w:iCs/>
          <w:i/>
        </w:rPr>
        <w:t xml:space="preserve">R for</w:t>
      </w:r>
      <w:r>
        <w:rPr>
          <w:iCs/>
          <w:i/>
        </w:rP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(2. Aufl.).</w:t>
      </w:r>
      <w:r>
        <w:t xml:space="preserve"> </w:t>
      </w:r>
      <w:hyperlink r:id="rId51">
        <w:r>
          <w:rPr>
            <w:rStyle w:val="Hyperlink"/>
          </w:rPr>
          <w:t xml:space="preserve">https://r4ds.hadley.nz/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49" Target="https://doi.org/10.1177/25152459221074654" TargetMode="External" /><Relationship Type="http://schemas.openxmlformats.org/officeDocument/2006/relationships/hyperlink" Id="rId21" Target="https://psyteachr.github.io/introdataviz/representing-summary-statistics.html" TargetMode="External" /><Relationship Type="http://schemas.openxmlformats.org/officeDocument/2006/relationships/hyperlink" Id="rId51" Target="https://r4ds.hadley.nz/" TargetMode="External" /><Relationship Type="http://schemas.openxmlformats.org/officeDocument/2006/relationships/hyperlink" Id="rId20" Target="https://r4ds.hadley.nz/data-visualize.html#visualizing-relationshi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i.org/10.1177/25152459221074654" TargetMode="External" /><Relationship Type="http://schemas.openxmlformats.org/officeDocument/2006/relationships/hyperlink" Id="rId21" Target="https://psyteachr.github.io/introdataviz/representing-summary-statistics.html" TargetMode="External" /><Relationship Type="http://schemas.openxmlformats.org/officeDocument/2006/relationships/hyperlink" Id="rId51" Target="https://r4ds.hadley.nz/" TargetMode="External" /><Relationship Type="http://schemas.openxmlformats.org/officeDocument/2006/relationships/hyperlink" Id="rId20" Target="https://r4ds.hadley.nz/data-visualize.html#visualizing-relationshi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Daniela Palleschi</dc:creator>
  <dc:language>de</dc:language>
  <cp:keywords/>
  <dcterms:created xsi:type="dcterms:W3CDTF">2023-07-04T10:30:18Z</dcterms:created>
  <dcterms:modified xsi:type="dcterms:W3CDTF">2023-07-04T10:30:18Z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references/references.bib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references/apa.csl</vt:lpwstr>
  </property>
  <property fmtid="{D5CDD505-2E9C-101B-9397-08002B2CF9AE}" pid="9" name="date">
    <vt:lpwstr>2023-07-04</vt:lpwstr>
  </property>
  <property fmtid="{D5CDD505-2E9C-101B-9397-08002B2CF9AE}" pid="10" name="editor_options">
    <vt:lpwstr/>
  </property>
  <property fmtid="{D5CDD505-2E9C-101B-9397-08002B2CF9AE}" pid="11" name="footer">
    <vt:lpwstr>Woche 10 - Datenvisualisierung 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Humboldt-Universität zu Berlin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subtitle">
    <vt:lpwstr>Darstellung der zusammenfassenden Statistik</vt:lpwstr>
  </property>
  <property fmtid="{D5CDD505-2E9C-101B-9397-08002B2CF9AE}" pid="19" name="toc-title">
    <vt:lpwstr>Inhaltsverzeichnis</vt:lpwstr>
  </property>
</Properties>
</file>