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7CDF" w14:textId="02CC81A8" w:rsidR="00762AD4" w:rsidRDefault="00762AD4" w:rsidP="00762AD4">
      <w:pPr>
        <w:pStyle w:val="NormalWeb"/>
        <w:jc w:val="center"/>
        <w:rPr>
          <w:b/>
          <w:bCs/>
          <w:sz w:val="28"/>
          <w:szCs w:val="28"/>
        </w:rPr>
      </w:pPr>
      <w:r w:rsidRPr="00153CE5">
        <w:rPr>
          <w:b/>
          <w:bCs/>
          <w:sz w:val="28"/>
          <w:szCs w:val="28"/>
        </w:rPr>
        <w:t>Bridges</w:t>
      </w:r>
    </w:p>
    <w:p w14:paraId="7825BC1C" w14:textId="1A281D06" w:rsidR="00762AD4" w:rsidRPr="00153CE5" w:rsidRDefault="00153CE5" w:rsidP="00153CE5">
      <w:pPr>
        <w:pStyle w:val="NormalWeb"/>
        <w:jc w:val="center"/>
        <w:rPr>
          <w:sz w:val="20"/>
          <w:szCs w:val="20"/>
        </w:rPr>
      </w:pPr>
      <w:r>
        <w:t>Daniela Osorio</w:t>
      </w:r>
      <w:r>
        <w:br/>
        <w:t>Facultad de Ingeniería</w:t>
      </w:r>
      <w:r>
        <w:br/>
        <w:t xml:space="preserve"> Universidad de Antioquia, Medellín(Antioquia) </w:t>
      </w:r>
      <w:r>
        <w:br/>
        <w:t>ydaniela.osorio@udea.edu.co</w:t>
      </w:r>
    </w:p>
    <w:p w14:paraId="270A3EF1" w14:textId="77777777" w:rsidR="00423C7D" w:rsidRDefault="00423C7D" w:rsidP="00762AD4">
      <w:pPr>
        <w:pStyle w:val="NormalWeb"/>
        <w:jc w:val="center"/>
        <w:rPr>
          <w:sz w:val="20"/>
          <w:szCs w:val="20"/>
        </w:rPr>
        <w:sectPr w:rsidR="00423C7D" w:rsidSect="00695C4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18BA2F0" w14:textId="77777777" w:rsidR="00762AD4" w:rsidRPr="00153CE5" w:rsidRDefault="00762AD4" w:rsidP="00762AD4">
      <w:pPr>
        <w:pStyle w:val="NormalWeb"/>
        <w:jc w:val="center"/>
        <w:rPr>
          <w:sz w:val="20"/>
          <w:szCs w:val="20"/>
        </w:rPr>
      </w:pPr>
    </w:p>
    <w:p w14:paraId="7D131F55" w14:textId="77777777" w:rsidR="00D7347F" w:rsidRDefault="00D7347F" w:rsidP="00762AD4">
      <w:pPr>
        <w:pStyle w:val="NormalWeb"/>
        <w:rPr>
          <w:b/>
          <w:bCs/>
        </w:rPr>
        <w:sectPr w:rsidR="00D7347F" w:rsidSect="00695C4F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851D516" w14:textId="45D18E19" w:rsidR="00762AD4" w:rsidRPr="00153CE5" w:rsidRDefault="00762AD4" w:rsidP="00762AD4">
      <w:pPr>
        <w:pStyle w:val="NormalWeb"/>
        <w:rPr>
          <w:b/>
          <w:bCs/>
        </w:rPr>
      </w:pPr>
      <w:r w:rsidRPr="00153CE5">
        <w:rPr>
          <w:b/>
          <w:bCs/>
        </w:rPr>
        <w:t xml:space="preserve">Resumen </w:t>
      </w:r>
    </w:p>
    <w:p w14:paraId="01373B89" w14:textId="77777777" w:rsidR="00762AD4" w:rsidRPr="00153CE5" w:rsidRDefault="00762AD4" w:rsidP="00762AD4">
      <w:pPr>
        <w:pStyle w:val="NormalWeb"/>
        <w:rPr>
          <w:b/>
          <w:bCs/>
        </w:rPr>
      </w:pPr>
      <w:r w:rsidRPr="00153CE5">
        <w:rPr>
          <w:b/>
          <w:bCs/>
        </w:rPr>
        <w:t>Palabras claves</w:t>
      </w:r>
    </w:p>
    <w:p w14:paraId="369F9CE8" w14:textId="0DECE10F" w:rsidR="00153CE5" w:rsidRPr="00153CE5" w:rsidRDefault="00153CE5" w:rsidP="00762AD4">
      <w:pPr>
        <w:pStyle w:val="NormalWeb"/>
        <w:rPr>
          <w:b/>
          <w:bCs/>
          <w:lang w:val="en-US"/>
        </w:rPr>
      </w:pPr>
      <w:r w:rsidRPr="00153CE5">
        <w:rPr>
          <w:b/>
          <w:bCs/>
          <w:i/>
          <w:iCs/>
          <w:lang w:val="en-US"/>
        </w:rPr>
        <w:t>Abstract</w:t>
      </w:r>
    </w:p>
    <w:p w14:paraId="6668711A" w14:textId="2453482D" w:rsidR="00762AD4" w:rsidRPr="00153CE5" w:rsidRDefault="00153CE5" w:rsidP="00762AD4">
      <w:pPr>
        <w:pStyle w:val="NormalWeb"/>
        <w:rPr>
          <w:b/>
          <w:bCs/>
          <w:i/>
          <w:iCs/>
        </w:rPr>
      </w:pPr>
      <w:proofErr w:type="spellStart"/>
      <w:r w:rsidRPr="00153CE5">
        <w:rPr>
          <w:b/>
          <w:bCs/>
          <w:i/>
          <w:iCs/>
        </w:rPr>
        <w:t>Keywords</w:t>
      </w:r>
      <w:proofErr w:type="spellEnd"/>
    </w:p>
    <w:p w14:paraId="784B9EAA" w14:textId="77777777" w:rsidR="003B6263" w:rsidRDefault="003B6263" w:rsidP="00D7347F">
      <w:pPr>
        <w:pStyle w:val="NormalWeb"/>
        <w:numPr>
          <w:ilvl w:val="0"/>
          <w:numId w:val="1"/>
        </w:numPr>
        <w:jc w:val="center"/>
        <w:sectPr w:rsidR="003B6263" w:rsidSect="00695C4F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6ABFD25" w14:textId="15A45D12" w:rsidR="00153CE5" w:rsidRPr="00423C7D" w:rsidRDefault="00153CE5" w:rsidP="00D7347F">
      <w:pPr>
        <w:pStyle w:val="NormalWeb"/>
        <w:numPr>
          <w:ilvl w:val="0"/>
          <w:numId w:val="1"/>
        </w:numPr>
        <w:jc w:val="center"/>
        <w:rPr>
          <w:b/>
          <w:bCs/>
        </w:rPr>
      </w:pPr>
      <w:r w:rsidRPr="00153CE5">
        <w:t>INTRODUC</w:t>
      </w:r>
      <w:r w:rsidR="00D7347F">
        <w:t>C</w:t>
      </w:r>
      <w:r w:rsidRPr="00153CE5">
        <w:t>I</w:t>
      </w:r>
      <w:r w:rsidR="00D7347F">
        <w:t>Ó</w:t>
      </w:r>
      <w:r w:rsidRPr="00153CE5">
        <w:t>N</w:t>
      </w:r>
    </w:p>
    <w:p w14:paraId="20B49F51" w14:textId="77777777" w:rsidR="00423C7D" w:rsidRDefault="00423C7D" w:rsidP="00423C7D">
      <w:pPr>
        <w:pStyle w:val="NormalWeb"/>
        <w:jc w:val="both"/>
      </w:pPr>
      <w:r>
        <w:t>En el año 2008, Satoshi Nakamoto publica el articulo “</w:t>
      </w:r>
      <w:r w:rsidRPr="00832AE6">
        <w:t>Bitcoin: A Peer-</w:t>
      </w:r>
      <w:proofErr w:type="spellStart"/>
      <w:r w:rsidRPr="00832AE6">
        <w:t>to</w:t>
      </w:r>
      <w:proofErr w:type="spellEnd"/>
      <w:r w:rsidRPr="00832AE6">
        <w:t xml:space="preserve">-Peer Electronic Cash </w:t>
      </w:r>
      <w:proofErr w:type="spellStart"/>
      <w:r w:rsidRPr="00832AE6">
        <w:t>System</w:t>
      </w:r>
      <w:proofErr w:type="spellEnd"/>
      <w:r>
        <w:t xml:space="preserve">”. En este artículo, basado en trabajo previo en criptografía y sistemas distribuidos, sentó las bases de lo que hoy se conoce como </w:t>
      </w:r>
      <w:proofErr w:type="spellStart"/>
      <w:r>
        <w:t>Blockchain</w:t>
      </w:r>
      <w:proofErr w:type="spellEnd"/>
      <w:r>
        <w:t xml:space="preserve">. En este artículo, Satoshi Nakamoto propone una estructura de datos descentralizada que guarda de manera inmutable transacciones digitales. </w:t>
      </w:r>
    </w:p>
    <w:p w14:paraId="6D399EC3" w14:textId="263E99CE" w:rsidR="002D610E" w:rsidRDefault="00423C7D" w:rsidP="00423C7D">
      <w:pPr>
        <w:pStyle w:val="NormalWeb"/>
        <w:jc w:val="both"/>
      </w:pPr>
      <w:r>
        <w:t xml:space="preserve">A partir de esta publicación comienza una revolución en el ámbito de las criptomonedas y la tecnología </w:t>
      </w:r>
      <w:proofErr w:type="spellStart"/>
      <w:r>
        <w:t>Blockchain</w:t>
      </w:r>
      <w:proofErr w:type="spellEnd"/>
      <w:r>
        <w:t xml:space="preserve">. Después de que se lanzó la primera versión del </w:t>
      </w:r>
      <w:proofErr w:type="spellStart"/>
      <w:r>
        <w:t>blockchain</w:t>
      </w:r>
      <w:proofErr w:type="spellEnd"/>
      <w:r>
        <w:t xml:space="preserve"> de Bitcoin, aparecen varios </w:t>
      </w:r>
      <w:proofErr w:type="spellStart"/>
      <w:r>
        <w:t>blockchains</w:t>
      </w:r>
      <w:proofErr w:type="spellEnd"/>
      <w:r>
        <w:t xml:space="preserve"> más y a pesar de que cada </w:t>
      </w:r>
      <w:proofErr w:type="spellStart"/>
      <w:r>
        <w:t>blockchain</w:t>
      </w:r>
      <w:proofErr w:type="spellEnd"/>
      <w:r>
        <w:t xml:space="preserve"> es un mundo diferente con sus propias transacciones y contratos inteligentes, surge la necesidad de entablar una comunicación entre los mismos, es decir, una interoperabilidad. Esta comunicación con el fin de intercambiar información </w:t>
      </w:r>
      <w:r w:rsidR="002D610E">
        <w:t>y permitir el envío de tokens de un lado al otro</w:t>
      </w:r>
      <w:r>
        <w:t>.</w:t>
      </w:r>
    </w:p>
    <w:p w14:paraId="7F508B1B" w14:textId="77777777" w:rsidR="002D610E" w:rsidRDefault="002D610E" w:rsidP="00423C7D">
      <w:pPr>
        <w:pStyle w:val="NormalWeb"/>
        <w:jc w:val="both"/>
      </w:pPr>
      <w:r>
        <w:t xml:space="preserve">Este articulo ayudará a entender el concepto de los bridges, su funcionamiento,  componentes, tipos y los diferentes bridges que actualmente se encuentran en el mercado. </w:t>
      </w:r>
    </w:p>
    <w:p w14:paraId="1BE82C8F" w14:textId="77777777" w:rsidR="002D610E" w:rsidRDefault="002D610E" w:rsidP="00423C7D">
      <w:pPr>
        <w:pStyle w:val="NormalWeb"/>
        <w:jc w:val="both"/>
      </w:pPr>
    </w:p>
    <w:p w14:paraId="2BF2FF2E" w14:textId="0D04D5C7" w:rsidR="00153CE5" w:rsidRPr="00153CE5" w:rsidRDefault="00153CE5" w:rsidP="003B6263">
      <w:pPr>
        <w:pStyle w:val="NormalWeb"/>
        <w:numPr>
          <w:ilvl w:val="0"/>
          <w:numId w:val="1"/>
        </w:numPr>
        <w:jc w:val="center"/>
      </w:pPr>
      <w:r w:rsidRPr="00153CE5">
        <w:t>MARCO TEÓRICO</w:t>
      </w:r>
    </w:p>
    <w:p w14:paraId="7B7F5FF0" w14:textId="167F9A78" w:rsidR="00153CE5" w:rsidRPr="00153CE5" w:rsidRDefault="00153CE5" w:rsidP="00D7347F">
      <w:pPr>
        <w:pStyle w:val="NormalWeb"/>
        <w:numPr>
          <w:ilvl w:val="0"/>
          <w:numId w:val="1"/>
        </w:numPr>
        <w:jc w:val="center"/>
      </w:pPr>
      <w:r w:rsidRPr="00153CE5">
        <w:t>METODOLOGÍA</w:t>
      </w:r>
    </w:p>
    <w:p w14:paraId="4703828F" w14:textId="257D2542" w:rsidR="00153CE5" w:rsidRPr="00153CE5" w:rsidRDefault="00153CE5" w:rsidP="00D7347F">
      <w:pPr>
        <w:pStyle w:val="NormalWeb"/>
        <w:numPr>
          <w:ilvl w:val="0"/>
          <w:numId w:val="1"/>
        </w:numPr>
        <w:jc w:val="center"/>
      </w:pPr>
      <w:r w:rsidRPr="00153CE5">
        <w:t>CONCLUSIONES</w:t>
      </w:r>
    </w:p>
    <w:p w14:paraId="022DF9EC" w14:textId="5FE97FA5" w:rsidR="00D7347F" w:rsidRDefault="00D7347F" w:rsidP="003B6263">
      <w:pPr>
        <w:pStyle w:val="NormalWeb"/>
        <w:jc w:val="center"/>
        <w:rPr>
          <w:lang w:val="en-US"/>
        </w:rPr>
      </w:pPr>
      <w:r>
        <w:t>REFERENCIAS</w:t>
      </w:r>
    </w:p>
    <w:p w14:paraId="578180B8" w14:textId="77777777" w:rsidR="002D610E" w:rsidRPr="002D610E" w:rsidRDefault="002D610E" w:rsidP="003B6263">
      <w:pPr>
        <w:pStyle w:val="NormalWeb"/>
        <w:jc w:val="both"/>
        <w:rPr>
          <w:lang w:val="en-US"/>
        </w:rPr>
      </w:pPr>
      <w:r w:rsidRPr="002D610E">
        <w:rPr>
          <w:lang w:val="en-US"/>
        </w:rPr>
        <w:t>https://www.youtube.com/watch?v=dwLOukuQn0A</w:t>
      </w:r>
    </w:p>
    <w:p w14:paraId="1E33FDB2" w14:textId="77777777" w:rsidR="002D610E" w:rsidRPr="002D610E" w:rsidRDefault="002D610E" w:rsidP="003B6263">
      <w:pPr>
        <w:pStyle w:val="NormalWeb"/>
        <w:jc w:val="both"/>
        <w:rPr>
          <w:lang w:val="en-US"/>
        </w:rPr>
      </w:pPr>
      <w:r w:rsidRPr="002D610E">
        <w:rPr>
          <w:lang w:val="en-US"/>
        </w:rPr>
        <w:t>https://ethereum.org/en/bridges/</w:t>
      </w:r>
    </w:p>
    <w:p w14:paraId="4B9849E4" w14:textId="77777777" w:rsidR="002D610E" w:rsidRPr="002D610E" w:rsidRDefault="002D610E" w:rsidP="003B6263">
      <w:pPr>
        <w:pStyle w:val="NormalWeb"/>
        <w:jc w:val="both"/>
        <w:rPr>
          <w:lang w:val="en-US"/>
        </w:rPr>
      </w:pPr>
      <w:r w:rsidRPr="002D610E">
        <w:rPr>
          <w:lang w:val="en-US"/>
        </w:rPr>
        <w:t>https://arxiv.org/pdf/2102.03933.pdf</w:t>
      </w:r>
    </w:p>
    <w:p w14:paraId="2C577A75" w14:textId="77777777" w:rsidR="002D610E" w:rsidRPr="002D610E" w:rsidRDefault="002D610E" w:rsidP="003B6263">
      <w:pPr>
        <w:pStyle w:val="NormalWeb"/>
        <w:jc w:val="both"/>
        <w:rPr>
          <w:lang w:val="en-US"/>
        </w:rPr>
      </w:pPr>
      <w:r w:rsidRPr="002D610E">
        <w:rPr>
          <w:lang w:val="en-US"/>
        </w:rPr>
        <w:t>https://ietresearch.onlinelibrary.wiley.com/doi/epdf/10.1049/cmu2.12594</w:t>
      </w:r>
    </w:p>
    <w:p w14:paraId="3301B10C" w14:textId="77777777" w:rsidR="002D610E" w:rsidRPr="002D610E" w:rsidRDefault="002D610E" w:rsidP="003B6263">
      <w:pPr>
        <w:pStyle w:val="NormalWeb"/>
        <w:jc w:val="both"/>
        <w:rPr>
          <w:lang w:val="en-US"/>
        </w:rPr>
      </w:pPr>
      <w:r w:rsidRPr="002D610E">
        <w:rPr>
          <w:lang w:val="en-US"/>
        </w:rPr>
        <w:t>https://arxiv.org/pdf/2101.06000.pdf</w:t>
      </w:r>
    </w:p>
    <w:p w14:paraId="62F1EB54" w14:textId="77777777" w:rsidR="002D610E" w:rsidRPr="002D610E" w:rsidRDefault="002D610E" w:rsidP="003B6263">
      <w:pPr>
        <w:pStyle w:val="NormalWeb"/>
        <w:jc w:val="both"/>
        <w:rPr>
          <w:lang w:val="en-US"/>
        </w:rPr>
      </w:pPr>
      <w:r w:rsidRPr="002D610E">
        <w:rPr>
          <w:lang w:val="en-US"/>
        </w:rPr>
        <w:t>https://www.cambridge.org/core/journals/knowledge-engineering-review/article/abs/crosschain-</w:t>
      </w:r>
      <w:r w:rsidRPr="002D610E">
        <w:rPr>
          <w:lang w:val="en-US"/>
        </w:rPr>
        <w:lastRenderedPageBreak/>
        <w:t>interoperability-among-blockchainbased-systems-using-transactions/F411CF8796F08AFBEA09A3153A5F2183</w:t>
      </w:r>
    </w:p>
    <w:p w14:paraId="75DDEAC7" w14:textId="77777777" w:rsidR="002D610E" w:rsidRPr="002D610E" w:rsidRDefault="002D610E" w:rsidP="003B6263">
      <w:pPr>
        <w:pStyle w:val="NormalWeb"/>
        <w:jc w:val="both"/>
        <w:rPr>
          <w:lang w:val="en-US"/>
        </w:rPr>
      </w:pPr>
      <w:r w:rsidRPr="002D610E">
        <w:rPr>
          <w:lang w:val="en-US"/>
        </w:rPr>
        <w:t>https://upcommons.upc.edu/bitstream/handle/2117/403247/TFM_Pau_Cuesta_Arcos.pdf?sequence=3&amp;isAllowed=y</w:t>
      </w:r>
    </w:p>
    <w:p w14:paraId="5D84B865" w14:textId="77777777" w:rsidR="002D610E" w:rsidRPr="002D610E" w:rsidRDefault="002D610E" w:rsidP="003B6263">
      <w:pPr>
        <w:pStyle w:val="NormalWeb"/>
        <w:jc w:val="both"/>
        <w:rPr>
          <w:lang w:val="en-US"/>
        </w:rPr>
      </w:pPr>
      <w:r w:rsidRPr="002D610E">
        <w:rPr>
          <w:lang w:val="en-US"/>
        </w:rPr>
        <w:t>https://ieeexplore-ieee-org.udea.lookproxy.com/stamp/stamp.jsp?tp=&amp;arnumber=9277054</w:t>
      </w:r>
    </w:p>
    <w:p w14:paraId="61A5F118" w14:textId="47A2EE4E" w:rsidR="002D610E" w:rsidRDefault="002D610E" w:rsidP="003B6263">
      <w:pPr>
        <w:pStyle w:val="NormalWeb"/>
        <w:jc w:val="both"/>
        <w:rPr>
          <w:lang w:val="en-US"/>
        </w:rPr>
        <w:sectPr w:rsidR="002D610E" w:rsidSect="00695C4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2D610E">
        <w:rPr>
          <w:lang w:val="en-US"/>
        </w:rPr>
        <w:t>https://arxiv.org/pdf/2101.06000.pdf</w:t>
      </w:r>
    </w:p>
    <w:p w14:paraId="410CBC0F" w14:textId="12C9572A" w:rsidR="001C575A" w:rsidRPr="002D610E" w:rsidRDefault="00423C7D" w:rsidP="001C575A">
      <w:pPr>
        <w:pStyle w:val="NormalWeb"/>
        <w:jc w:val="both"/>
        <w:rPr>
          <w:lang w:val="en-US"/>
        </w:rPr>
      </w:pPr>
      <w:r w:rsidRPr="002D610E">
        <w:rPr>
          <w:lang w:val="en-US"/>
        </w:rPr>
        <w:br/>
      </w:r>
      <w:r w:rsidRPr="002D610E">
        <w:rPr>
          <w:lang w:val="en-US"/>
        </w:rPr>
        <w:br/>
      </w:r>
    </w:p>
    <w:p w14:paraId="51CB4039" w14:textId="77777777" w:rsidR="0060689E" w:rsidRPr="002D610E" w:rsidRDefault="0060689E">
      <w:pPr>
        <w:rPr>
          <w:lang w:val="en-US"/>
        </w:rPr>
      </w:pPr>
    </w:p>
    <w:sectPr w:rsidR="0060689E" w:rsidRPr="002D610E" w:rsidSect="00695C4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B0122"/>
    <w:multiLevelType w:val="hybridMultilevel"/>
    <w:tmpl w:val="4902655A"/>
    <w:lvl w:ilvl="0" w:tplc="BFDCE962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914B2"/>
    <w:multiLevelType w:val="hybridMultilevel"/>
    <w:tmpl w:val="42D090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990530">
    <w:abstractNumId w:val="0"/>
  </w:num>
  <w:num w:numId="2" w16cid:durableId="94205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D4"/>
    <w:rsid w:val="00153CE5"/>
    <w:rsid w:val="001C575A"/>
    <w:rsid w:val="001D21EF"/>
    <w:rsid w:val="002D610E"/>
    <w:rsid w:val="003B6263"/>
    <w:rsid w:val="00423C7D"/>
    <w:rsid w:val="00463FFA"/>
    <w:rsid w:val="0060689E"/>
    <w:rsid w:val="00695C4F"/>
    <w:rsid w:val="00762AD4"/>
    <w:rsid w:val="00831554"/>
    <w:rsid w:val="00832AE6"/>
    <w:rsid w:val="00A511E5"/>
    <w:rsid w:val="00B7460F"/>
    <w:rsid w:val="00D7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FECF"/>
  <w15:chartTrackingRefBased/>
  <w15:docId w15:val="{1E19B82F-9CC6-4247-BFE0-6613675B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A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A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A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A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2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A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A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A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A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A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A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A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A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A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A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A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A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A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A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2A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62A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375897-1DC3-4145-ADFA-25967035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 DANIELA OSORIO GOMEZ</dc:creator>
  <cp:keywords/>
  <dc:description/>
  <cp:lastModifiedBy>YENIFER DANIELA OSORIO GOMEZ</cp:lastModifiedBy>
  <cp:revision>2</cp:revision>
  <dcterms:created xsi:type="dcterms:W3CDTF">2024-04-05T03:15:00Z</dcterms:created>
  <dcterms:modified xsi:type="dcterms:W3CDTF">2024-04-13T03:15:00Z</dcterms:modified>
</cp:coreProperties>
</file>