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E67" w:rsidRPr="007040BE" w:rsidRDefault="003C7E67" w:rsidP="003C7E67">
      <w:pPr>
        <w:jc w:val="center"/>
        <w:rPr>
          <w:b/>
          <w:sz w:val="32"/>
          <w:szCs w:val="32"/>
          <w:u w:val="single"/>
        </w:rPr>
      </w:pPr>
    </w:p>
    <w:p w:rsidR="003C7E67" w:rsidRPr="0084131D" w:rsidRDefault="003C7E67" w:rsidP="003C7E67">
      <w:pPr>
        <w:jc w:val="center"/>
        <w:rPr>
          <w:rFonts w:ascii="Colonna MT" w:hAnsi="Colonna MT"/>
          <w:b/>
          <w:sz w:val="44"/>
          <w:szCs w:val="44"/>
        </w:rPr>
      </w:pPr>
      <w:r w:rsidRPr="0084131D">
        <w:rPr>
          <w:rFonts w:ascii="Colonna MT" w:hAnsi="Colonna MT"/>
          <w:b/>
          <w:sz w:val="44"/>
          <w:szCs w:val="44"/>
        </w:rPr>
        <w:t>Tour Paraíso Natural</w:t>
      </w:r>
    </w:p>
    <w:p w:rsidR="00527CD8" w:rsidRPr="007B521D" w:rsidRDefault="003C7E67" w:rsidP="0084131D">
      <w:pPr>
        <w:jc w:val="center"/>
        <w:rPr>
          <w:b/>
          <w:sz w:val="32"/>
          <w:szCs w:val="32"/>
        </w:rPr>
      </w:pPr>
      <w:r w:rsidRPr="007B521D">
        <w:rPr>
          <w:b/>
          <w:sz w:val="32"/>
          <w:szCs w:val="32"/>
        </w:rPr>
        <w:t>Tour de dos noches</w:t>
      </w:r>
      <w:r w:rsidR="00592C4C">
        <w:rPr>
          <w:b/>
          <w:sz w:val="32"/>
          <w:szCs w:val="32"/>
        </w:rPr>
        <w:t xml:space="preserve"> T</w:t>
      </w:r>
      <w:r w:rsidRPr="007B521D">
        <w:rPr>
          <w:b/>
          <w:sz w:val="32"/>
          <w:szCs w:val="32"/>
        </w:rPr>
        <w:t>res días</w:t>
      </w:r>
    </w:p>
    <w:p w:rsidR="003C7E67" w:rsidRPr="007B521D" w:rsidRDefault="003C7E67" w:rsidP="00527CD8">
      <w:pPr>
        <w:jc w:val="center"/>
        <w:rPr>
          <w:b/>
          <w:sz w:val="36"/>
          <w:szCs w:val="36"/>
        </w:rPr>
      </w:pPr>
      <w:r w:rsidRPr="007B521D">
        <w:rPr>
          <w:b/>
          <w:sz w:val="36"/>
          <w:szCs w:val="36"/>
        </w:rPr>
        <w:t>Día uno</w:t>
      </w:r>
    </w:p>
    <w:p w:rsidR="003C7E67" w:rsidRDefault="003C7E67" w:rsidP="0024281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05:00 Salida de A</w:t>
      </w:r>
      <w:r w:rsidR="00E81CB7">
        <w:rPr>
          <w:sz w:val="28"/>
          <w:szCs w:val="28"/>
        </w:rPr>
        <w:t>ntigua Guatemala, desayuno 08:00; am</w:t>
      </w:r>
      <w:r>
        <w:rPr>
          <w:sz w:val="28"/>
          <w:szCs w:val="28"/>
        </w:rPr>
        <w:t xml:space="preserve">  en Restaurante  Sarita,</w:t>
      </w:r>
      <w:r w:rsidRPr="003C7E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luego se sale hacia Cobán parad</w:t>
      </w:r>
      <w:r w:rsidR="00E81CB7">
        <w:rPr>
          <w:sz w:val="28"/>
          <w:szCs w:val="28"/>
        </w:rPr>
        <w:t>a para apreciar el orquidiario L</w:t>
      </w:r>
      <w:r>
        <w:rPr>
          <w:sz w:val="28"/>
          <w:szCs w:val="28"/>
        </w:rPr>
        <w:t>as Verapaces, donde se puede apreciar una gran variedad de orquídeas,  se continua al centro de Cobán para observar el traje  Indígena de la mujeres Quekchies,  a las 12:00</w:t>
      </w:r>
      <w:r w:rsidR="00E81CB7">
        <w:rPr>
          <w:sz w:val="28"/>
          <w:szCs w:val="28"/>
        </w:rPr>
        <w:t xml:space="preserve"> hrs,</w:t>
      </w:r>
      <w:r>
        <w:rPr>
          <w:sz w:val="28"/>
          <w:szCs w:val="28"/>
        </w:rPr>
        <w:t xml:space="preserve"> se sale hacia Lanquin, Almuerzo en Lanquin,  después de Almuerzo 15:30</w:t>
      </w:r>
      <w:r w:rsidR="00E81CB7">
        <w:rPr>
          <w:sz w:val="28"/>
          <w:szCs w:val="28"/>
        </w:rPr>
        <w:t xml:space="preserve"> hrs,</w:t>
      </w:r>
      <w:r>
        <w:rPr>
          <w:sz w:val="28"/>
          <w:szCs w:val="28"/>
        </w:rPr>
        <w:t xml:space="preserve"> se Camina para visitar las Cuevas de Lanquin, se regresa al hotel, y  las 18:00</w:t>
      </w:r>
      <w:r w:rsidR="00E81CB7">
        <w:rPr>
          <w:sz w:val="28"/>
          <w:szCs w:val="28"/>
        </w:rPr>
        <w:t xml:space="preserve"> hrs, </w:t>
      </w:r>
      <w:r>
        <w:rPr>
          <w:sz w:val="28"/>
          <w:szCs w:val="28"/>
        </w:rPr>
        <w:t>se regresa a las cuevas para apreciar la salida de los murciélagos. Hospedaje Hotel el Recreo. Cena a las 20:00</w:t>
      </w:r>
      <w:r w:rsidR="00E81CB7">
        <w:rPr>
          <w:sz w:val="28"/>
          <w:szCs w:val="28"/>
        </w:rPr>
        <w:t xml:space="preserve"> hrs</w:t>
      </w:r>
      <w:r>
        <w:rPr>
          <w:sz w:val="28"/>
          <w:szCs w:val="28"/>
        </w:rPr>
        <w:t>.</w:t>
      </w:r>
    </w:p>
    <w:p w:rsidR="003C7E67" w:rsidRDefault="00527CD8" w:rsidP="003C7E67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400040" cy="4050854"/>
            <wp:effectExtent l="0" t="0" r="0" b="6985"/>
            <wp:docPr id="1" name="Imagen 1" descr="D:\IMAGENES\Semuc Champey  cuevans de Lankin\IMG_2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NES\Semuc Champey  cuevans de Lankin\IMG_217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8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91B48" w:rsidRDefault="003C7E67" w:rsidP="00391B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91B48" w:rsidRPr="00391B48" w:rsidRDefault="004E7A14" w:rsidP="00391B4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Día D</w:t>
      </w:r>
      <w:r w:rsidR="00391B48" w:rsidRPr="00391B48">
        <w:rPr>
          <w:b/>
          <w:sz w:val="36"/>
          <w:szCs w:val="36"/>
        </w:rPr>
        <w:t>os</w:t>
      </w:r>
    </w:p>
    <w:p w:rsidR="00657EC2" w:rsidRDefault="00391B48" w:rsidP="00391B48">
      <w:pPr>
        <w:jc w:val="both"/>
        <w:rPr>
          <w:sz w:val="28"/>
          <w:szCs w:val="28"/>
        </w:rPr>
      </w:pPr>
      <w:r>
        <w:rPr>
          <w:sz w:val="28"/>
          <w:szCs w:val="28"/>
        </w:rPr>
        <w:t>Salida a las 08:00</w:t>
      </w:r>
      <w:r w:rsidR="004E7A14">
        <w:rPr>
          <w:sz w:val="28"/>
          <w:szCs w:val="28"/>
        </w:rPr>
        <w:t xml:space="preserve"> am; </w:t>
      </w:r>
      <w:r>
        <w:rPr>
          <w:sz w:val="28"/>
          <w:szCs w:val="28"/>
        </w:rPr>
        <w:t xml:space="preserve"> para visitar Semuc </w:t>
      </w:r>
      <w:r w:rsidR="00B92FA6">
        <w:rPr>
          <w:sz w:val="28"/>
          <w:szCs w:val="28"/>
        </w:rPr>
        <w:t>Champey,</w:t>
      </w:r>
      <w:r>
        <w:rPr>
          <w:sz w:val="28"/>
          <w:szCs w:val="28"/>
        </w:rPr>
        <w:t xml:space="preserve"> Donde realizamos una caminata para apreciar desde  el mirador las pozas de agua turquesa, luego se visita el sumider</w:t>
      </w:r>
      <w:r w:rsidR="00B92FA6">
        <w:rPr>
          <w:sz w:val="28"/>
          <w:szCs w:val="28"/>
        </w:rPr>
        <w:t>o para ver como el Rio Cahabon c</w:t>
      </w:r>
      <w:r>
        <w:rPr>
          <w:sz w:val="28"/>
          <w:szCs w:val="28"/>
        </w:rPr>
        <w:t>ru</w:t>
      </w:r>
      <w:r w:rsidR="004E7A14">
        <w:rPr>
          <w:sz w:val="28"/>
          <w:szCs w:val="28"/>
        </w:rPr>
        <w:t>za deba</w:t>
      </w:r>
      <w:r w:rsidR="00B92FA6">
        <w:rPr>
          <w:sz w:val="28"/>
          <w:szCs w:val="28"/>
        </w:rPr>
        <w:t>jo de las pozas</w:t>
      </w:r>
      <w:r w:rsidR="004E7A14">
        <w:rPr>
          <w:sz w:val="28"/>
          <w:szCs w:val="28"/>
        </w:rPr>
        <w:t>,</w:t>
      </w:r>
      <w:r>
        <w:rPr>
          <w:sz w:val="28"/>
          <w:szCs w:val="28"/>
        </w:rPr>
        <w:t xml:space="preserve"> después tiempo libre para na</w:t>
      </w:r>
      <w:r w:rsidR="00B92FA6">
        <w:rPr>
          <w:sz w:val="28"/>
          <w:szCs w:val="28"/>
        </w:rPr>
        <w:t>dar en las pozas,</w:t>
      </w:r>
      <w:r w:rsidR="004E7A14">
        <w:rPr>
          <w:sz w:val="28"/>
          <w:szCs w:val="28"/>
        </w:rPr>
        <w:t xml:space="preserve"> 12</w:t>
      </w:r>
      <w:r>
        <w:rPr>
          <w:sz w:val="28"/>
          <w:szCs w:val="28"/>
        </w:rPr>
        <w:t>:00 horas almuerzo en hotel la</w:t>
      </w:r>
      <w:r w:rsidR="00B92FA6">
        <w:rPr>
          <w:sz w:val="28"/>
          <w:szCs w:val="28"/>
        </w:rPr>
        <w:t>s M</w:t>
      </w:r>
      <w:r w:rsidR="004E7A14">
        <w:rPr>
          <w:sz w:val="28"/>
          <w:szCs w:val="28"/>
        </w:rPr>
        <w:t>arías,  a las 13</w:t>
      </w:r>
      <w:r w:rsidR="00B92FA6">
        <w:rPr>
          <w:sz w:val="28"/>
          <w:szCs w:val="28"/>
        </w:rPr>
        <w:t>:00 horas  salida hacia Lanquin</w:t>
      </w:r>
      <w:r>
        <w:rPr>
          <w:sz w:val="28"/>
          <w:szCs w:val="28"/>
        </w:rPr>
        <w:t xml:space="preserve"> y luego se cont</w:t>
      </w:r>
      <w:r w:rsidR="00B92FA6">
        <w:rPr>
          <w:sz w:val="28"/>
          <w:szCs w:val="28"/>
        </w:rPr>
        <w:t>inua hacia Cobán para llegar a Hotel Ram T</w:t>
      </w:r>
      <w:r>
        <w:rPr>
          <w:sz w:val="28"/>
          <w:szCs w:val="28"/>
        </w:rPr>
        <w:t xml:space="preserve">zul.  Cena en el mismo hotel.  </w:t>
      </w:r>
    </w:p>
    <w:p w:rsidR="00391B48" w:rsidRDefault="00391B48" w:rsidP="00391B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</w:p>
    <w:p w:rsidR="00391B48" w:rsidRDefault="00657EC2" w:rsidP="00391B48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5367713" cy="2612571"/>
            <wp:effectExtent l="0" t="0" r="4445" b="0"/>
            <wp:docPr id="2" name="Imagen 2" descr="D:\IMAGENES\Semuc Champey  cuevans de Lankin\IMG00490-20120125-1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NES\Semuc Champey  cuevans de Lankin\IMG00490-20120125-104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B48" w:rsidRDefault="00391B48" w:rsidP="00391B48">
      <w:pPr>
        <w:jc w:val="both"/>
        <w:rPr>
          <w:b/>
          <w:sz w:val="28"/>
          <w:szCs w:val="28"/>
        </w:rPr>
      </w:pPr>
    </w:p>
    <w:p w:rsidR="003C7E67" w:rsidRDefault="0042748D" w:rsidP="00657EC2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2518B5"/>
          <w:lang w:eastAsia="es-ES"/>
        </w:rPr>
        <w:drawing>
          <wp:inline distT="0" distB="0" distL="0" distR="0" wp14:anchorId="6655E385" wp14:editId="0806605A">
            <wp:extent cx="1446962" cy="2089858"/>
            <wp:effectExtent l="0" t="0" r="1270" b="5715"/>
            <wp:docPr id="4" name="rg_hi" descr="http://t3.gstatic.com/images?q=tbn:ANd9GcT7EZPsPlNs_2M_YMIEE6usHgifJr1_hOQXTZp8r13rXD5omrwsv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3.gstatic.com/images?q=tbn:ANd9GcT7EZPsPlNs_2M_YMIEE6usHgifJr1_hOQXTZp8r13rXD5omrwsv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20901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7B521D" w:rsidRDefault="007B521D" w:rsidP="007B521D">
      <w:pPr>
        <w:jc w:val="center"/>
        <w:rPr>
          <w:b/>
          <w:sz w:val="36"/>
          <w:szCs w:val="36"/>
        </w:rPr>
      </w:pPr>
    </w:p>
    <w:p w:rsidR="00242818" w:rsidRDefault="00242818" w:rsidP="007B521D">
      <w:pPr>
        <w:jc w:val="center"/>
        <w:rPr>
          <w:b/>
          <w:sz w:val="36"/>
          <w:szCs w:val="36"/>
        </w:rPr>
      </w:pPr>
    </w:p>
    <w:p w:rsidR="003C7E67" w:rsidRPr="007B521D" w:rsidRDefault="00657EC2" w:rsidP="007B521D">
      <w:pPr>
        <w:jc w:val="center"/>
        <w:rPr>
          <w:b/>
          <w:sz w:val="36"/>
          <w:szCs w:val="36"/>
        </w:rPr>
      </w:pPr>
      <w:r w:rsidRPr="007B521D">
        <w:rPr>
          <w:b/>
          <w:sz w:val="36"/>
          <w:szCs w:val="36"/>
        </w:rPr>
        <w:lastRenderedPageBreak/>
        <w:t xml:space="preserve">Día </w:t>
      </w:r>
      <w:r w:rsidR="007B521D">
        <w:rPr>
          <w:b/>
          <w:sz w:val="36"/>
          <w:szCs w:val="36"/>
        </w:rPr>
        <w:t>Tr</w:t>
      </w:r>
      <w:r w:rsidRPr="007B521D">
        <w:rPr>
          <w:b/>
          <w:sz w:val="36"/>
          <w:szCs w:val="36"/>
        </w:rPr>
        <w:t>es</w:t>
      </w:r>
    </w:p>
    <w:p w:rsidR="00657EC2" w:rsidRDefault="007B521D" w:rsidP="003C7E67">
      <w:pPr>
        <w:jc w:val="both"/>
        <w:rPr>
          <w:sz w:val="28"/>
          <w:szCs w:val="28"/>
        </w:rPr>
      </w:pPr>
      <w:r>
        <w:rPr>
          <w:sz w:val="28"/>
          <w:szCs w:val="28"/>
        </w:rPr>
        <w:t>Salida a</w:t>
      </w:r>
      <w:r w:rsidR="00B92FA6">
        <w:rPr>
          <w:sz w:val="28"/>
          <w:szCs w:val="28"/>
        </w:rPr>
        <w:t xml:space="preserve"> las cinco treinta de la mañana a los ranchitos</w:t>
      </w:r>
      <w:r>
        <w:rPr>
          <w:sz w:val="28"/>
          <w:szCs w:val="28"/>
        </w:rPr>
        <w:t xml:space="preserve"> para </w:t>
      </w:r>
      <w:r w:rsidR="00B92FA6">
        <w:rPr>
          <w:sz w:val="28"/>
          <w:szCs w:val="28"/>
        </w:rPr>
        <w:t>apreciar el Quetzal Ave Nacional,</w:t>
      </w:r>
      <w:r>
        <w:rPr>
          <w:sz w:val="28"/>
          <w:szCs w:val="28"/>
        </w:rPr>
        <w:t xml:space="preserve"> r</w:t>
      </w:r>
      <w:r w:rsidR="00B92FA6">
        <w:rPr>
          <w:sz w:val="28"/>
          <w:szCs w:val="28"/>
        </w:rPr>
        <w:t>egreso al hotel para desayunar</w:t>
      </w:r>
      <w:r>
        <w:rPr>
          <w:sz w:val="28"/>
          <w:szCs w:val="28"/>
        </w:rPr>
        <w:t xml:space="preserve"> a las 08:00 luego</w:t>
      </w:r>
    </w:p>
    <w:p w:rsidR="007B521D" w:rsidRDefault="007B521D" w:rsidP="003C7E6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continua a la </w:t>
      </w:r>
      <w:r w:rsidR="003C7E67">
        <w:rPr>
          <w:sz w:val="28"/>
          <w:szCs w:val="28"/>
        </w:rPr>
        <w:t xml:space="preserve">Comunidad de  Chilasco donde de hace una caminata para visitar la catarata </w:t>
      </w:r>
      <w:r>
        <w:rPr>
          <w:sz w:val="28"/>
          <w:szCs w:val="28"/>
        </w:rPr>
        <w:t>más</w:t>
      </w:r>
      <w:r w:rsidR="003C7E67">
        <w:rPr>
          <w:sz w:val="28"/>
          <w:szCs w:val="28"/>
        </w:rPr>
        <w:t xml:space="preserve"> alta y larga de Centroamérica, los senderos nos llevan por bosque nubosos  lleno de </w:t>
      </w:r>
      <w:r>
        <w:rPr>
          <w:sz w:val="28"/>
          <w:szCs w:val="28"/>
        </w:rPr>
        <w:t>brómelias</w:t>
      </w:r>
      <w:r w:rsidR="00B92FA6">
        <w:rPr>
          <w:sz w:val="28"/>
          <w:szCs w:val="28"/>
        </w:rPr>
        <w:t xml:space="preserve">, líquenes, musgos </w:t>
      </w:r>
      <w:r w:rsidR="003C7E67">
        <w:rPr>
          <w:sz w:val="28"/>
          <w:szCs w:val="28"/>
        </w:rPr>
        <w:t xml:space="preserve"> y una vegetación exuberante</w:t>
      </w:r>
      <w:r w:rsidR="00B92FA6">
        <w:rPr>
          <w:sz w:val="28"/>
          <w:szCs w:val="28"/>
        </w:rPr>
        <w:t>,</w:t>
      </w:r>
      <w:r w:rsidR="003C7E67">
        <w:rPr>
          <w:sz w:val="28"/>
          <w:szCs w:val="28"/>
        </w:rPr>
        <w:t xml:space="preserve"> almuerzo 13:00 horas en </w:t>
      </w:r>
      <w:r w:rsidR="004E7A14">
        <w:rPr>
          <w:sz w:val="28"/>
          <w:szCs w:val="28"/>
        </w:rPr>
        <w:t>l</w:t>
      </w:r>
      <w:r w:rsidR="00B92FA6">
        <w:rPr>
          <w:sz w:val="28"/>
          <w:szCs w:val="28"/>
        </w:rPr>
        <w:t>a Comunidad</w:t>
      </w:r>
      <w:r w:rsidR="003C7E67">
        <w:rPr>
          <w:sz w:val="28"/>
          <w:szCs w:val="28"/>
        </w:rPr>
        <w:t xml:space="preserve"> </w:t>
      </w:r>
      <w:r w:rsidR="00B92FA6">
        <w:rPr>
          <w:sz w:val="28"/>
          <w:szCs w:val="28"/>
        </w:rPr>
        <w:t>de</w:t>
      </w:r>
      <w:r>
        <w:rPr>
          <w:sz w:val="28"/>
          <w:szCs w:val="28"/>
        </w:rPr>
        <w:t xml:space="preserve"> Chilasco</w:t>
      </w:r>
    </w:p>
    <w:p w:rsidR="007B521D" w:rsidRDefault="007B521D" w:rsidP="003C7E67">
      <w:pPr>
        <w:jc w:val="both"/>
        <w:rPr>
          <w:sz w:val="28"/>
          <w:szCs w:val="28"/>
        </w:rPr>
      </w:pPr>
      <w:r>
        <w:rPr>
          <w:sz w:val="28"/>
          <w:szCs w:val="28"/>
        </w:rPr>
        <w:t>14:30</w:t>
      </w:r>
      <w:r w:rsidR="00B92FA6">
        <w:rPr>
          <w:sz w:val="28"/>
          <w:szCs w:val="28"/>
        </w:rPr>
        <w:t xml:space="preserve"> hrs,</w:t>
      </w:r>
      <w:r>
        <w:rPr>
          <w:sz w:val="28"/>
          <w:szCs w:val="28"/>
        </w:rPr>
        <w:t xml:space="preserve">  salida hacia Antigua Guatemala, llegada a las 18:30</w:t>
      </w:r>
    </w:p>
    <w:p w:rsidR="007B521D" w:rsidRDefault="008943FE" w:rsidP="003C7E67">
      <w:pPr>
        <w:jc w:val="center"/>
        <w:rPr>
          <w:b/>
          <w:sz w:val="32"/>
          <w:szCs w:val="32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 wp14:anchorId="0FD7FAF5" wp14:editId="4F82CB58">
            <wp:extent cx="4059534" cy="4451134"/>
            <wp:effectExtent l="0" t="0" r="0" b="6985"/>
            <wp:docPr id="3" name="il_fi" descr="http://www.guatemala-tourisme.info/salama/chilasco_catarata__rudy_w_m_soberan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guatemala-tourisme.info/salama/chilasco_catarata__rudy_w_m_soberani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44511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42748D" w:rsidRDefault="00242818" w:rsidP="00242818">
      <w:pPr>
        <w:jc w:val="both"/>
        <w:rPr>
          <w:b/>
          <w:sz w:val="32"/>
          <w:szCs w:val="32"/>
        </w:rPr>
      </w:pPr>
      <w:r w:rsidRPr="0038637D">
        <w:rPr>
          <w:b/>
          <w:color w:val="E36C0A" w:themeColor="accent6" w:themeShade="BF"/>
          <w:sz w:val="32"/>
          <w:szCs w:val="32"/>
        </w:rPr>
        <w:t>Precio: $300.00 por persona</w:t>
      </w:r>
      <w:r>
        <w:rPr>
          <w:b/>
          <w:sz w:val="32"/>
          <w:szCs w:val="32"/>
        </w:rPr>
        <w:t xml:space="preserve">, </w:t>
      </w:r>
      <w:r w:rsidR="0038637D">
        <w:rPr>
          <w:b/>
          <w:sz w:val="32"/>
          <w:szCs w:val="32"/>
        </w:rPr>
        <w:t>en habitación doble</w:t>
      </w:r>
    </w:p>
    <w:p w:rsidR="006F6981" w:rsidRDefault="00242818" w:rsidP="0024281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Incluye: Hotel, Transporte, Guía, Entradas a los sitios</w:t>
      </w:r>
    </w:p>
    <w:p w:rsidR="008438D7" w:rsidRDefault="0038637D" w:rsidP="003C7E6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4 personas minimo</w:t>
      </w:r>
      <w:bookmarkStart w:id="0" w:name="_GoBack"/>
      <w:bookmarkEnd w:id="0"/>
    </w:p>
    <w:p w:rsidR="006F6981" w:rsidRPr="003C7E67" w:rsidRDefault="006F6981" w:rsidP="003C7E67">
      <w:pPr>
        <w:jc w:val="center"/>
        <w:rPr>
          <w:b/>
          <w:sz w:val="32"/>
          <w:szCs w:val="32"/>
        </w:rPr>
      </w:pPr>
    </w:p>
    <w:sectPr w:rsidR="006F6981" w:rsidRPr="003C7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603" w:rsidRDefault="00584603" w:rsidP="00242818">
      <w:pPr>
        <w:spacing w:after="0" w:line="240" w:lineRule="auto"/>
      </w:pPr>
      <w:r>
        <w:separator/>
      </w:r>
    </w:p>
  </w:endnote>
  <w:endnote w:type="continuationSeparator" w:id="0">
    <w:p w:rsidR="00584603" w:rsidRDefault="00584603" w:rsidP="0024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603" w:rsidRDefault="00584603" w:rsidP="00242818">
      <w:pPr>
        <w:spacing w:after="0" w:line="240" w:lineRule="auto"/>
      </w:pPr>
      <w:r>
        <w:separator/>
      </w:r>
    </w:p>
  </w:footnote>
  <w:footnote w:type="continuationSeparator" w:id="0">
    <w:p w:rsidR="00584603" w:rsidRDefault="00584603" w:rsidP="002428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E67"/>
    <w:rsid w:val="00242818"/>
    <w:rsid w:val="00325661"/>
    <w:rsid w:val="0038637D"/>
    <w:rsid w:val="00391B48"/>
    <w:rsid w:val="003C7E67"/>
    <w:rsid w:val="0042748D"/>
    <w:rsid w:val="00456484"/>
    <w:rsid w:val="004E7A14"/>
    <w:rsid w:val="00527CD8"/>
    <w:rsid w:val="00584603"/>
    <w:rsid w:val="00592C4C"/>
    <w:rsid w:val="00657EC2"/>
    <w:rsid w:val="006F6981"/>
    <w:rsid w:val="007040BE"/>
    <w:rsid w:val="007B521D"/>
    <w:rsid w:val="0084131D"/>
    <w:rsid w:val="008438D7"/>
    <w:rsid w:val="008943FE"/>
    <w:rsid w:val="00B92FA6"/>
    <w:rsid w:val="00CA152B"/>
    <w:rsid w:val="00D165FA"/>
    <w:rsid w:val="00DC428A"/>
    <w:rsid w:val="00E8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CD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2748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4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2818"/>
  </w:style>
  <w:style w:type="paragraph" w:styleId="Piedepgina">
    <w:name w:val="footer"/>
    <w:basedOn w:val="Normal"/>
    <w:link w:val="PiedepginaCar"/>
    <w:uiPriority w:val="99"/>
    <w:unhideWhenUsed/>
    <w:rsid w:val="0024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28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CD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2748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4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2818"/>
  </w:style>
  <w:style w:type="paragraph" w:styleId="Piedepgina">
    <w:name w:val="footer"/>
    <w:basedOn w:val="Normal"/>
    <w:link w:val="PiedepginaCar"/>
    <w:uiPriority w:val="99"/>
    <w:unhideWhenUsed/>
    <w:rsid w:val="0024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2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google.com.gt/imgres?imgurl=http://cjaronu.files.wordpress.com/2009/08/quetzal1.jpg&amp;imgrefurl=http://cjaronu.wordpress.com/2009/09/05/el-ave-quetzal/&amp;h=650&amp;w=298&amp;sz=26&amp;tbnid=V5kHB93cVR3ZXM:&amp;tbnh=90&amp;tbnw=41&amp;prev=/search?q=quetzal+ave&amp;tbm=isch&amp;tbo=u&amp;zoom=1&amp;q=quetzal+ave&amp;usg=__zdAWz_nwo-b1iBDCYQ5UJv5Iynw=&amp;docid=4ll3qwzZWOPAyM&amp;sa=X&amp;ei=MaEmUrqABfKssQSXi4GwDQ&amp;ved=0CC8Q9QEwAQ&amp;dur=146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22</cp:revision>
  <cp:lastPrinted>2014-01-09T15:02:00Z</cp:lastPrinted>
  <dcterms:created xsi:type="dcterms:W3CDTF">2013-09-02T20:53:00Z</dcterms:created>
  <dcterms:modified xsi:type="dcterms:W3CDTF">2014-10-21T00:06:00Z</dcterms:modified>
</cp:coreProperties>
</file>