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5683" w:rsidRDefault="005B5683" w:rsidP="000C403C">
      <w:pPr>
        <w:jc w:val="center"/>
        <w:rPr>
          <w:smallCaps/>
        </w:rPr>
      </w:pPr>
    </w:p>
    <w:p w:rsidR="005B5683" w:rsidRPr="00E373B9" w:rsidRDefault="005B5683" w:rsidP="000C403C">
      <w:pPr>
        <w:jc w:val="center"/>
        <w:rPr>
          <w:smallCaps/>
        </w:rPr>
      </w:pPr>
    </w:p>
    <w:p w:rsidR="005B5683" w:rsidRPr="00E373B9" w:rsidRDefault="005B5683" w:rsidP="000C403C">
      <w:pPr>
        <w:jc w:val="center"/>
        <w:rPr>
          <w:smallCaps/>
        </w:rPr>
      </w:pPr>
    </w:p>
    <w:p w:rsidR="005B5683" w:rsidRDefault="005B5683" w:rsidP="000C403C">
      <w:pPr>
        <w:jc w:val="center"/>
        <w:rPr>
          <w:smallCaps/>
        </w:rPr>
      </w:pPr>
    </w:p>
    <w:p w:rsidR="005B5683" w:rsidRPr="00E373B9" w:rsidRDefault="005B5683" w:rsidP="000C403C">
      <w:pPr>
        <w:jc w:val="center"/>
        <w:rPr>
          <w:smallCaps/>
        </w:rPr>
      </w:pPr>
    </w:p>
    <w:p w:rsidR="005B5683" w:rsidRDefault="005B5683" w:rsidP="000C403C">
      <w:pPr>
        <w:rPr>
          <w:smallCaps/>
          <w:sz w:val="48"/>
        </w:rPr>
      </w:pPr>
    </w:p>
    <w:p w:rsidR="005B5683" w:rsidRPr="004877F7" w:rsidRDefault="00112A92" w:rsidP="004877F7">
      <w:pPr>
        <w:pStyle w:val="Title"/>
      </w:pPr>
      <w:r>
        <w:t xml:space="preserve">Microsoft Dynamics </w:t>
      </w:r>
      <w:r w:rsidR="002003F6" w:rsidRPr="004877F7">
        <w:t xml:space="preserve">User </w:t>
      </w:r>
      <w:r w:rsidR="005B5683" w:rsidRPr="004877F7">
        <w:t xml:space="preserve">Guide </w:t>
      </w:r>
    </w:p>
    <w:p w:rsidR="005B5683" w:rsidRPr="00F26F22" w:rsidRDefault="005B5683" w:rsidP="000C403C">
      <w:pPr>
        <w:rPr>
          <w:rFonts w:cs="Lucida Grande"/>
          <w:smallCaps/>
        </w:rPr>
      </w:pPr>
    </w:p>
    <w:p w:rsidR="005B5683" w:rsidRPr="00F26F22" w:rsidRDefault="005B5683" w:rsidP="000C403C">
      <w:pPr>
        <w:rPr>
          <w:rFonts w:cs="Lucida Grande"/>
          <w:smallCaps/>
        </w:rPr>
      </w:pPr>
    </w:p>
    <w:p w:rsidR="005B5683" w:rsidRPr="00F26F22" w:rsidRDefault="005B5683" w:rsidP="000C403C">
      <w:pPr>
        <w:rPr>
          <w:rFonts w:cs="Lucida Grande"/>
        </w:rPr>
      </w:pPr>
    </w:p>
    <w:p w:rsidR="005B5683" w:rsidRPr="00F26F22" w:rsidRDefault="005B5683" w:rsidP="000C403C">
      <w:pPr>
        <w:rPr>
          <w:rFonts w:cs="Lucida Grande"/>
        </w:rPr>
      </w:pPr>
    </w:p>
    <w:p w:rsidR="005B5683" w:rsidRPr="004877F7" w:rsidRDefault="00112A92" w:rsidP="004877F7">
      <w:pPr>
        <w:pStyle w:val="Subtitle"/>
      </w:pPr>
      <w:r>
        <w:t>April 2018</w:t>
      </w:r>
    </w:p>
    <w:p w:rsidR="005B5683" w:rsidRPr="004877F7" w:rsidRDefault="005B5683" w:rsidP="004877F7">
      <w:pPr>
        <w:pStyle w:val="Subtitle"/>
      </w:pPr>
      <w:r w:rsidRPr="004877F7">
        <w:t xml:space="preserve">Version </w:t>
      </w:r>
    </w:p>
    <w:p w:rsidR="005B5683" w:rsidRPr="00F26F22" w:rsidRDefault="005B5683" w:rsidP="000C403C">
      <w:pPr>
        <w:rPr>
          <w:rFonts w:cs="Lucida Grande"/>
        </w:rPr>
      </w:pPr>
    </w:p>
    <w:p w:rsidR="005B5683" w:rsidRPr="00F26F22" w:rsidRDefault="005B5683" w:rsidP="000C403C">
      <w:pPr>
        <w:rPr>
          <w:rFonts w:cs="Lucida Grande"/>
        </w:rPr>
      </w:pPr>
    </w:p>
    <w:p w:rsidR="005B5683" w:rsidRPr="00F26F22" w:rsidRDefault="005B5683" w:rsidP="000C403C">
      <w:pPr>
        <w:rPr>
          <w:rFonts w:cs="Lucida Grande"/>
        </w:rPr>
      </w:pPr>
    </w:p>
    <w:p w:rsidR="005B5683" w:rsidRPr="00F26F22" w:rsidRDefault="005B5683" w:rsidP="000C403C">
      <w:pPr>
        <w:rPr>
          <w:rFonts w:cs="Lucida Grande"/>
        </w:rPr>
      </w:pPr>
    </w:p>
    <w:p w:rsidR="005B5683" w:rsidRPr="00F26F22" w:rsidRDefault="005B5683" w:rsidP="000C403C">
      <w:pPr>
        <w:rPr>
          <w:rFonts w:cs="Lucida Grande"/>
        </w:rPr>
      </w:pPr>
    </w:p>
    <w:p w:rsidR="005B5683" w:rsidRPr="00F26F22" w:rsidRDefault="005B5683" w:rsidP="000C403C">
      <w:pPr>
        <w:rPr>
          <w:rFonts w:cs="Lucida Grande"/>
        </w:rPr>
      </w:pPr>
    </w:p>
    <w:p w:rsidR="0004537D" w:rsidRDefault="009F54C6">
      <w:pPr>
        <w:rPr>
          <w:i/>
          <w:color w:val="F57B17"/>
          <w:sz w:val="20"/>
          <w14:textFill>
            <w14:solidFill>
              <w14:srgbClr w14:val="F57B17">
                <w14:lumMod w14:val="75000"/>
                <w14:lumMod w14:val="75000"/>
                <w14:lumOff w14:val="25000"/>
              </w14:srgbClr>
            </w14:solidFill>
          </w14:textFill>
        </w:rPr>
      </w:pPr>
      <w:r>
        <w:rPr>
          <w:b/>
        </w:rPr>
        <w:t>Microsoft Dynamics</w:t>
      </w:r>
      <w:r w:rsidR="0004537D">
        <w:rPr>
          <w:b/>
        </w:rPr>
        <w:br w:type="page"/>
      </w:r>
    </w:p>
    <w:p w:rsidR="00F71355" w:rsidRDefault="00F71355" w:rsidP="009B23B9">
      <w:pPr>
        <w:pStyle w:val="ChartTitleFooterInfo"/>
      </w:pPr>
    </w:p>
    <w:p w:rsidR="000735DA" w:rsidRDefault="000735DA">
      <w:pPr>
        <w:rPr>
          <w:rFonts w:cs="Lucida Grande"/>
        </w:rPr>
      </w:pPr>
    </w:p>
    <w:p w:rsidR="005B5683" w:rsidRPr="00BE134F" w:rsidRDefault="005B5683" w:rsidP="00FB36FD">
      <w:pPr>
        <w:pStyle w:val="TOCHeading"/>
      </w:pPr>
      <w:r w:rsidRPr="00BE134F">
        <w:t>Document Revisions</w:t>
      </w:r>
    </w:p>
    <w:p w:rsidR="005B5683" w:rsidRPr="00F26F22" w:rsidRDefault="005B5683" w:rsidP="000C403C">
      <w:pPr>
        <w:rPr>
          <w:rFonts w:cs="Lucida Grande"/>
        </w:rPr>
      </w:pPr>
    </w:p>
    <w:tbl>
      <w:tblPr>
        <w:tblW w:w="5000" w:type="pct"/>
        <w:tblBorders>
          <w:insideH w:val="single" w:sz="4" w:space="0" w:color="000000"/>
          <w:insideV w:val="single" w:sz="4" w:space="0" w:color="000000"/>
        </w:tblBorders>
        <w:tblLook w:val="00A0" w:firstRow="1" w:lastRow="0" w:firstColumn="1" w:lastColumn="0" w:noHBand="0" w:noVBand="0"/>
      </w:tblPr>
      <w:tblGrid>
        <w:gridCol w:w="1636"/>
        <w:gridCol w:w="1522"/>
        <w:gridCol w:w="6202"/>
      </w:tblGrid>
      <w:tr w:rsidR="005B5683" w:rsidRPr="00BE134F" w:rsidTr="00BE134F">
        <w:tc>
          <w:tcPr>
            <w:tcW w:w="874" w:type="pct"/>
            <w:shd w:val="clear" w:color="auto" w:fill="D9D9D9" w:themeFill="background1" w:themeFillShade="D9"/>
            <w:vAlign w:val="center"/>
          </w:tcPr>
          <w:p w:rsidR="005B5683" w:rsidRPr="00BE134F" w:rsidRDefault="005B5683" w:rsidP="009B23B9">
            <w:pPr>
              <w:pStyle w:val="ChartHeaderInformation"/>
            </w:pPr>
            <w:r w:rsidRPr="00BE134F">
              <w:t>Date</w:t>
            </w:r>
          </w:p>
        </w:tc>
        <w:tc>
          <w:tcPr>
            <w:tcW w:w="813" w:type="pct"/>
            <w:shd w:val="clear" w:color="auto" w:fill="D9D9D9" w:themeFill="background1" w:themeFillShade="D9"/>
            <w:vAlign w:val="center"/>
          </w:tcPr>
          <w:p w:rsidR="005B5683" w:rsidRPr="00BE134F" w:rsidRDefault="005B5683" w:rsidP="009B23B9">
            <w:pPr>
              <w:pStyle w:val="ChartHeaderInformation"/>
            </w:pPr>
            <w:r w:rsidRPr="00BE134F">
              <w:t>Version Number</w:t>
            </w:r>
          </w:p>
        </w:tc>
        <w:tc>
          <w:tcPr>
            <w:tcW w:w="3313" w:type="pct"/>
            <w:shd w:val="clear" w:color="auto" w:fill="D9D9D9" w:themeFill="background1" w:themeFillShade="D9"/>
            <w:vAlign w:val="center"/>
          </w:tcPr>
          <w:p w:rsidR="005B5683" w:rsidRPr="00BE134F" w:rsidRDefault="005B5683" w:rsidP="009B23B9">
            <w:pPr>
              <w:pStyle w:val="ChartHeaderInformation"/>
            </w:pPr>
            <w:r w:rsidRPr="00BE134F">
              <w:t>Document Changes</w:t>
            </w:r>
          </w:p>
        </w:tc>
      </w:tr>
      <w:tr w:rsidR="005B5683" w:rsidRPr="00F26F22" w:rsidTr="00640459">
        <w:tc>
          <w:tcPr>
            <w:tcW w:w="874" w:type="pct"/>
            <w:shd w:val="clear" w:color="auto" w:fill="D9D9D9" w:themeFill="background1" w:themeFillShade="D9"/>
          </w:tcPr>
          <w:p w:rsidR="005B5683" w:rsidRPr="00F26F22" w:rsidRDefault="009F54C6" w:rsidP="00757789">
            <w:pPr>
              <w:pStyle w:val="ChartBodyCopy"/>
            </w:pPr>
            <w:r>
              <w:t>25/04</w:t>
            </w:r>
            <w:r w:rsidR="005B5683" w:rsidRPr="00F26F22">
              <w:t>/20</w:t>
            </w:r>
            <w:r>
              <w:t>18</w:t>
            </w:r>
          </w:p>
        </w:tc>
        <w:tc>
          <w:tcPr>
            <w:tcW w:w="813" w:type="pct"/>
            <w:shd w:val="clear" w:color="auto" w:fill="D9D9D9" w:themeFill="background1" w:themeFillShade="D9"/>
          </w:tcPr>
          <w:p w:rsidR="005B5683" w:rsidRPr="00F26F22" w:rsidRDefault="009F54C6" w:rsidP="00274FA8">
            <w:pPr>
              <w:pStyle w:val="ChartBodyCopy"/>
            </w:pPr>
            <w:r>
              <w:t>1</w:t>
            </w:r>
          </w:p>
        </w:tc>
        <w:tc>
          <w:tcPr>
            <w:tcW w:w="3313" w:type="pct"/>
            <w:shd w:val="clear" w:color="auto" w:fill="D9D9D9" w:themeFill="background1" w:themeFillShade="D9"/>
          </w:tcPr>
          <w:p w:rsidR="005B5683" w:rsidRPr="00F26F22" w:rsidRDefault="009F54C6" w:rsidP="006E2FD0">
            <w:pPr>
              <w:pStyle w:val="ChartBodyCopy"/>
            </w:pPr>
            <w:r>
              <w:t>Final Version</w:t>
            </w:r>
          </w:p>
        </w:tc>
      </w:tr>
      <w:tr w:rsidR="005B5683" w:rsidRPr="00F26F22" w:rsidTr="00640459">
        <w:tc>
          <w:tcPr>
            <w:tcW w:w="874" w:type="pct"/>
            <w:shd w:val="clear" w:color="auto" w:fill="D9D9D9" w:themeFill="background1" w:themeFillShade="D9"/>
          </w:tcPr>
          <w:p w:rsidR="005B5683" w:rsidRPr="00F26F22" w:rsidRDefault="005B5683" w:rsidP="00274FA8">
            <w:pPr>
              <w:pStyle w:val="ChartBodyCopy"/>
            </w:pPr>
          </w:p>
        </w:tc>
        <w:tc>
          <w:tcPr>
            <w:tcW w:w="813" w:type="pct"/>
            <w:shd w:val="clear" w:color="auto" w:fill="D9D9D9" w:themeFill="background1" w:themeFillShade="D9"/>
          </w:tcPr>
          <w:p w:rsidR="005B5683" w:rsidRPr="00F26F22" w:rsidRDefault="005B5683" w:rsidP="00274FA8">
            <w:pPr>
              <w:pStyle w:val="ChartBodyCopy"/>
            </w:pPr>
          </w:p>
        </w:tc>
        <w:tc>
          <w:tcPr>
            <w:tcW w:w="3313" w:type="pct"/>
            <w:shd w:val="clear" w:color="auto" w:fill="D9D9D9" w:themeFill="background1" w:themeFillShade="D9"/>
          </w:tcPr>
          <w:p w:rsidR="005B5683" w:rsidRPr="00F26F22" w:rsidRDefault="005B5683" w:rsidP="00274FA8">
            <w:pPr>
              <w:pStyle w:val="ChartBodyCopy"/>
            </w:pPr>
          </w:p>
        </w:tc>
      </w:tr>
      <w:tr w:rsidR="005B5683" w:rsidRPr="00F26F22" w:rsidTr="00640459">
        <w:tc>
          <w:tcPr>
            <w:tcW w:w="874" w:type="pct"/>
            <w:shd w:val="clear" w:color="auto" w:fill="D9D9D9" w:themeFill="background1" w:themeFillShade="D9"/>
          </w:tcPr>
          <w:p w:rsidR="005B5683" w:rsidRPr="00F26F22" w:rsidRDefault="005B5683" w:rsidP="00274FA8">
            <w:pPr>
              <w:pStyle w:val="ChartBodyCopy"/>
            </w:pPr>
          </w:p>
        </w:tc>
        <w:tc>
          <w:tcPr>
            <w:tcW w:w="813" w:type="pct"/>
            <w:shd w:val="clear" w:color="auto" w:fill="D9D9D9" w:themeFill="background1" w:themeFillShade="D9"/>
          </w:tcPr>
          <w:p w:rsidR="005B5683" w:rsidRPr="00F26F22" w:rsidRDefault="005B5683" w:rsidP="00274FA8">
            <w:pPr>
              <w:pStyle w:val="ChartBodyCopy"/>
            </w:pPr>
          </w:p>
        </w:tc>
        <w:tc>
          <w:tcPr>
            <w:tcW w:w="3313" w:type="pct"/>
            <w:shd w:val="clear" w:color="auto" w:fill="D9D9D9" w:themeFill="background1" w:themeFillShade="D9"/>
          </w:tcPr>
          <w:p w:rsidR="005B5683" w:rsidRPr="00F26F22" w:rsidRDefault="005B5683" w:rsidP="00274FA8">
            <w:pPr>
              <w:pStyle w:val="ChartBodyCopy"/>
            </w:pPr>
          </w:p>
        </w:tc>
      </w:tr>
      <w:tr w:rsidR="005B5683" w:rsidRPr="00F26F22" w:rsidTr="00640459">
        <w:tc>
          <w:tcPr>
            <w:tcW w:w="874" w:type="pct"/>
            <w:shd w:val="clear" w:color="auto" w:fill="D9D9D9" w:themeFill="background1" w:themeFillShade="D9"/>
          </w:tcPr>
          <w:p w:rsidR="005B5683" w:rsidRPr="00F26F22" w:rsidRDefault="005B5683" w:rsidP="00274FA8">
            <w:pPr>
              <w:pStyle w:val="ChartBodyCopy"/>
            </w:pPr>
          </w:p>
        </w:tc>
        <w:tc>
          <w:tcPr>
            <w:tcW w:w="813" w:type="pct"/>
            <w:shd w:val="clear" w:color="auto" w:fill="D9D9D9" w:themeFill="background1" w:themeFillShade="D9"/>
          </w:tcPr>
          <w:p w:rsidR="005B5683" w:rsidRPr="00F26F22" w:rsidRDefault="005B5683" w:rsidP="00274FA8">
            <w:pPr>
              <w:pStyle w:val="ChartBodyCopy"/>
            </w:pPr>
          </w:p>
        </w:tc>
        <w:tc>
          <w:tcPr>
            <w:tcW w:w="3313" w:type="pct"/>
            <w:shd w:val="clear" w:color="auto" w:fill="D9D9D9" w:themeFill="background1" w:themeFillShade="D9"/>
          </w:tcPr>
          <w:p w:rsidR="005B5683" w:rsidRPr="00F26F22" w:rsidRDefault="005B5683" w:rsidP="00274FA8">
            <w:pPr>
              <w:pStyle w:val="ChartBodyCopy"/>
            </w:pPr>
          </w:p>
        </w:tc>
      </w:tr>
      <w:tr w:rsidR="005B5683" w:rsidRPr="00F26F22" w:rsidTr="00640459">
        <w:tc>
          <w:tcPr>
            <w:tcW w:w="874" w:type="pct"/>
            <w:shd w:val="clear" w:color="auto" w:fill="D9D9D9" w:themeFill="background1" w:themeFillShade="D9"/>
          </w:tcPr>
          <w:p w:rsidR="005B5683" w:rsidRPr="00F26F22" w:rsidRDefault="005B5683" w:rsidP="00274FA8">
            <w:pPr>
              <w:pStyle w:val="ChartBodyCopy"/>
            </w:pPr>
          </w:p>
        </w:tc>
        <w:tc>
          <w:tcPr>
            <w:tcW w:w="813" w:type="pct"/>
            <w:shd w:val="clear" w:color="auto" w:fill="D9D9D9" w:themeFill="background1" w:themeFillShade="D9"/>
          </w:tcPr>
          <w:p w:rsidR="005B5683" w:rsidRPr="00F26F22" w:rsidRDefault="005B5683" w:rsidP="00274FA8">
            <w:pPr>
              <w:pStyle w:val="ChartBodyCopy"/>
            </w:pPr>
          </w:p>
        </w:tc>
        <w:tc>
          <w:tcPr>
            <w:tcW w:w="3313" w:type="pct"/>
            <w:shd w:val="clear" w:color="auto" w:fill="D9D9D9" w:themeFill="background1" w:themeFillShade="D9"/>
          </w:tcPr>
          <w:p w:rsidR="005B5683" w:rsidRPr="00F26F22" w:rsidRDefault="005B5683" w:rsidP="00274FA8">
            <w:pPr>
              <w:pStyle w:val="ChartBodyCopy"/>
            </w:pPr>
          </w:p>
        </w:tc>
      </w:tr>
      <w:tr w:rsidR="005B5683" w:rsidRPr="00F26F22" w:rsidTr="00640459">
        <w:tc>
          <w:tcPr>
            <w:tcW w:w="874" w:type="pct"/>
            <w:shd w:val="clear" w:color="auto" w:fill="D9D9D9" w:themeFill="background1" w:themeFillShade="D9"/>
          </w:tcPr>
          <w:p w:rsidR="005B5683" w:rsidRDefault="005B5683" w:rsidP="00274FA8">
            <w:pPr>
              <w:pStyle w:val="ChartBodyCopy"/>
            </w:pPr>
          </w:p>
        </w:tc>
        <w:tc>
          <w:tcPr>
            <w:tcW w:w="813" w:type="pct"/>
            <w:shd w:val="clear" w:color="auto" w:fill="D9D9D9" w:themeFill="background1" w:themeFillShade="D9"/>
          </w:tcPr>
          <w:p w:rsidR="005B5683" w:rsidRDefault="005B5683" w:rsidP="00274FA8">
            <w:pPr>
              <w:pStyle w:val="ChartBodyCopy"/>
            </w:pPr>
          </w:p>
        </w:tc>
        <w:tc>
          <w:tcPr>
            <w:tcW w:w="3313" w:type="pct"/>
            <w:shd w:val="clear" w:color="auto" w:fill="D9D9D9" w:themeFill="background1" w:themeFillShade="D9"/>
          </w:tcPr>
          <w:p w:rsidR="005B5683" w:rsidRDefault="005B5683" w:rsidP="00274FA8">
            <w:pPr>
              <w:pStyle w:val="ChartBodyCopy"/>
            </w:pPr>
          </w:p>
        </w:tc>
      </w:tr>
      <w:tr w:rsidR="005B5683" w:rsidRPr="00F26F22" w:rsidTr="00640459">
        <w:tc>
          <w:tcPr>
            <w:tcW w:w="874" w:type="pct"/>
            <w:shd w:val="clear" w:color="auto" w:fill="D9D9D9" w:themeFill="background1" w:themeFillShade="D9"/>
          </w:tcPr>
          <w:p w:rsidR="005B5683" w:rsidRDefault="005B5683" w:rsidP="00274FA8">
            <w:pPr>
              <w:pStyle w:val="ChartBodyCopy"/>
            </w:pPr>
          </w:p>
        </w:tc>
        <w:tc>
          <w:tcPr>
            <w:tcW w:w="813" w:type="pct"/>
            <w:shd w:val="clear" w:color="auto" w:fill="D9D9D9" w:themeFill="background1" w:themeFillShade="D9"/>
          </w:tcPr>
          <w:p w:rsidR="005B5683" w:rsidRDefault="005B5683" w:rsidP="00274FA8">
            <w:pPr>
              <w:pStyle w:val="ChartBodyCopy"/>
            </w:pPr>
          </w:p>
        </w:tc>
        <w:tc>
          <w:tcPr>
            <w:tcW w:w="3313" w:type="pct"/>
            <w:shd w:val="clear" w:color="auto" w:fill="D9D9D9" w:themeFill="background1" w:themeFillShade="D9"/>
          </w:tcPr>
          <w:p w:rsidR="005B5683" w:rsidRDefault="005B5683" w:rsidP="00274FA8">
            <w:pPr>
              <w:pStyle w:val="ChartBodyCopy"/>
            </w:pPr>
          </w:p>
        </w:tc>
      </w:tr>
      <w:tr w:rsidR="005B5683" w:rsidRPr="00F26F22" w:rsidTr="00640459">
        <w:tc>
          <w:tcPr>
            <w:tcW w:w="874" w:type="pct"/>
            <w:shd w:val="clear" w:color="auto" w:fill="D9D9D9" w:themeFill="background1" w:themeFillShade="D9"/>
          </w:tcPr>
          <w:p w:rsidR="005B5683" w:rsidRDefault="005B5683" w:rsidP="00274FA8">
            <w:pPr>
              <w:pStyle w:val="ChartBodyCopy"/>
            </w:pPr>
          </w:p>
        </w:tc>
        <w:tc>
          <w:tcPr>
            <w:tcW w:w="813" w:type="pct"/>
            <w:shd w:val="clear" w:color="auto" w:fill="D9D9D9" w:themeFill="background1" w:themeFillShade="D9"/>
          </w:tcPr>
          <w:p w:rsidR="005B5683" w:rsidRDefault="005B5683" w:rsidP="00274FA8">
            <w:pPr>
              <w:pStyle w:val="ChartBodyCopy"/>
            </w:pPr>
          </w:p>
        </w:tc>
        <w:tc>
          <w:tcPr>
            <w:tcW w:w="3313" w:type="pct"/>
            <w:shd w:val="clear" w:color="auto" w:fill="D9D9D9" w:themeFill="background1" w:themeFillShade="D9"/>
          </w:tcPr>
          <w:p w:rsidR="005B5683" w:rsidRDefault="005B5683" w:rsidP="00274FA8">
            <w:pPr>
              <w:pStyle w:val="ChartBodyCopy"/>
            </w:pPr>
          </w:p>
        </w:tc>
      </w:tr>
      <w:tr w:rsidR="005B5683" w:rsidRPr="00F26F22" w:rsidTr="00640459">
        <w:tc>
          <w:tcPr>
            <w:tcW w:w="874" w:type="pct"/>
            <w:shd w:val="clear" w:color="auto" w:fill="D9D9D9" w:themeFill="background1" w:themeFillShade="D9"/>
          </w:tcPr>
          <w:p w:rsidR="005B5683" w:rsidRDefault="005B5683" w:rsidP="00274FA8">
            <w:pPr>
              <w:pStyle w:val="ChartBodyCopy"/>
            </w:pPr>
          </w:p>
        </w:tc>
        <w:tc>
          <w:tcPr>
            <w:tcW w:w="813" w:type="pct"/>
            <w:shd w:val="clear" w:color="auto" w:fill="D9D9D9" w:themeFill="background1" w:themeFillShade="D9"/>
          </w:tcPr>
          <w:p w:rsidR="005B5683" w:rsidRDefault="005B5683" w:rsidP="00274FA8">
            <w:pPr>
              <w:pStyle w:val="ChartBodyCopy"/>
            </w:pPr>
          </w:p>
        </w:tc>
        <w:tc>
          <w:tcPr>
            <w:tcW w:w="3313" w:type="pct"/>
            <w:shd w:val="clear" w:color="auto" w:fill="D9D9D9" w:themeFill="background1" w:themeFillShade="D9"/>
          </w:tcPr>
          <w:p w:rsidR="005B5683" w:rsidRDefault="005B5683" w:rsidP="00274FA8">
            <w:pPr>
              <w:pStyle w:val="ChartBodyCopy"/>
            </w:pPr>
          </w:p>
        </w:tc>
      </w:tr>
    </w:tbl>
    <w:p w:rsidR="000735DA" w:rsidRDefault="000735DA" w:rsidP="00FB36FD">
      <w:pPr>
        <w:pStyle w:val="TOCHeading"/>
      </w:pPr>
    </w:p>
    <w:p w:rsidR="000735DA" w:rsidRDefault="000735DA" w:rsidP="000735DA">
      <w:pPr>
        <w:rPr>
          <w:rFonts w:ascii="Arial Narrow" w:hAnsi="Arial Narrow"/>
          <w:color w:val="000000"/>
        </w:rPr>
      </w:pPr>
      <w:r>
        <w:br w:type="page"/>
      </w:r>
    </w:p>
    <w:p w:rsidR="00FB36FD" w:rsidRDefault="00FB36FD" w:rsidP="00FB36FD">
      <w:pPr>
        <w:pStyle w:val="TOCHeading"/>
      </w:pPr>
    </w:p>
    <w:p w:rsidR="005B5683" w:rsidRPr="00FB36FD" w:rsidRDefault="005B5683" w:rsidP="00FB36FD">
      <w:pPr>
        <w:pStyle w:val="TOCHeading"/>
      </w:pPr>
      <w:r w:rsidRPr="00FB36FD">
        <w:t>Table of Contents</w:t>
      </w:r>
    </w:p>
    <w:p w:rsidR="00632E34" w:rsidRDefault="005B5683">
      <w:pPr>
        <w:pStyle w:val="TOC1"/>
        <w:rPr>
          <w:rFonts w:eastAsiaTheme="minorEastAsia"/>
          <w:noProof/>
        </w:rPr>
      </w:pPr>
      <w:r>
        <w:rPr>
          <w:rFonts w:ascii="Arial Narrow" w:hAnsi="Arial Narrow" w:cs="Lucida Grande"/>
          <w:b/>
          <w:bCs/>
          <w:caps/>
          <w:noProof/>
          <w:u w:val="single"/>
        </w:rPr>
        <w:fldChar w:fldCharType="begin"/>
      </w:r>
      <w:r>
        <w:instrText xml:space="preserve"> TOC \o "1-3" \t "Heading 7,2" </w:instrText>
      </w:r>
      <w:r>
        <w:rPr>
          <w:rFonts w:ascii="Arial Narrow" w:hAnsi="Arial Narrow" w:cs="Lucida Grande"/>
          <w:b/>
          <w:bCs/>
          <w:caps/>
          <w:noProof/>
          <w:u w:val="single"/>
        </w:rPr>
        <w:fldChar w:fldCharType="separate"/>
      </w:r>
      <w:r w:rsidR="00632E34">
        <w:rPr>
          <w:noProof/>
        </w:rPr>
        <w:t>1</w:t>
      </w:r>
      <w:r w:rsidR="00632E34">
        <w:rPr>
          <w:rFonts w:eastAsiaTheme="minorEastAsia"/>
          <w:noProof/>
        </w:rPr>
        <w:tab/>
      </w:r>
      <w:r w:rsidR="00632E34">
        <w:rPr>
          <w:noProof/>
        </w:rPr>
        <w:t>Introduction</w:t>
      </w:r>
      <w:r w:rsidR="00632E34">
        <w:rPr>
          <w:noProof/>
        </w:rPr>
        <w:tab/>
      </w:r>
      <w:r w:rsidR="00632E34">
        <w:rPr>
          <w:noProof/>
        </w:rPr>
        <w:fldChar w:fldCharType="begin"/>
      </w:r>
      <w:r w:rsidR="00632E34">
        <w:rPr>
          <w:noProof/>
        </w:rPr>
        <w:instrText xml:space="preserve"> PAGEREF _Toc472501155 \h </w:instrText>
      </w:r>
      <w:r w:rsidR="00632E34">
        <w:rPr>
          <w:noProof/>
        </w:rPr>
      </w:r>
      <w:r w:rsidR="00632E34">
        <w:rPr>
          <w:noProof/>
        </w:rPr>
        <w:fldChar w:fldCharType="separate"/>
      </w:r>
      <w:r w:rsidR="00632E34">
        <w:rPr>
          <w:noProof/>
        </w:rPr>
        <w:t>5</w:t>
      </w:r>
      <w:r w:rsidR="00632E34">
        <w:rPr>
          <w:noProof/>
        </w:rPr>
        <w:fldChar w:fldCharType="end"/>
      </w:r>
    </w:p>
    <w:p w:rsidR="00632E34" w:rsidRDefault="00632E34">
      <w:pPr>
        <w:pStyle w:val="TOC2"/>
        <w:rPr>
          <w:rFonts w:eastAsiaTheme="minorEastAsia"/>
          <w:i w:val="0"/>
          <w:noProof/>
        </w:rPr>
      </w:pPr>
      <w:r>
        <w:rPr>
          <w:noProof/>
        </w:rPr>
        <w:t>1.1</w:t>
      </w:r>
      <w:r>
        <w:rPr>
          <w:rFonts w:eastAsiaTheme="minorEastAsia"/>
          <w:i w:val="0"/>
          <w:noProof/>
        </w:rPr>
        <w:tab/>
      </w:r>
      <w:r>
        <w:rPr>
          <w:noProof/>
        </w:rPr>
        <w:t>Scope and Purpose</w:t>
      </w:r>
      <w:r>
        <w:rPr>
          <w:noProof/>
        </w:rPr>
        <w:tab/>
      </w:r>
      <w:r>
        <w:rPr>
          <w:noProof/>
        </w:rPr>
        <w:fldChar w:fldCharType="begin"/>
      </w:r>
      <w:r>
        <w:rPr>
          <w:noProof/>
        </w:rPr>
        <w:instrText xml:space="preserve"> PAGEREF _Toc472501156 \h </w:instrText>
      </w:r>
      <w:r>
        <w:rPr>
          <w:noProof/>
        </w:rPr>
      </w:r>
      <w:r>
        <w:rPr>
          <w:noProof/>
        </w:rPr>
        <w:fldChar w:fldCharType="separate"/>
      </w:r>
      <w:r>
        <w:rPr>
          <w:noProof/>
        </w:rPr>
        <w:t>5</w:t>
      </w:r>
      <w:r>
        <w:rPr>
          <w:noProof/>
        </w:rPr>
        <w:fldChar w:fldCharType="end"/>
      </w:r>
    </w:p>
    <w:p w:rsidR="00632E34" w:rsidRDefault="00632E34">
      <w:pPr>
        <w:pStyle w:val="TOC2"/>
        <w:rPr>
          <w:rFonts w:eastAsiaTheme="minorEastAsia"/>
          <w:i w:val="0"/>
          <w:noProof/>
        </w:rPr>
      </w:pPr>
      <w:r>
        <w:rPr>
          <w:noProof/>
        </w:rPr>
        <w:t>1.2</w:t>
      </w:r>
      <w:r>
        <w:rPr>
          <w:rFonts w:eastAsiaTheme="minorEastAsia"/>
          <w:i w:val="0"/>
          <w:noProof/>
        </w:rPr>
        <w:tab/>
      </w:r>
      <w:r>
        <w:rPr>
          <w:noProof/>
        </w:rPr>
        <w:t>Process Overview</w:t>
      </w:r>
      <w:r>
        <w:rPr>
          <w:noProof/>
        </w:rPr>
        <w:tab/>
      </w:r>
      <w:r>
        <w:rPr>
          <w:noProof/>
        </w:rPr>
        <w:fldChar w:fldCharType="begin"/>
      </w:r>
      <w:r>
        <w:rPr>
          <w:noProof/>
        </w:rPr>
        <w:instrText xml:space="preserve"> PAGEREF _Toc472501157 \h </w:instrText>
      </w:r>
      <w:r>
        <w:rPr>
          <w:noProof/>
        </w:rPr>
      </w:r>
      <w:r>
        <w:rPr>
          <w:noProof/>
        </w:rPr>
        <w:fldChar w:fldCharType="separate"/>
      </w:r>
      <w:r>
        <w:rPr>
          <w:noProof/>
        </w:rPr>
        <w:t>5</w:t>
      </w:r>
      <w:r>
        <w:rPr>
          <w:noProof/>
        </w:rPr>
        <w:fldChar w:fldCharType="end"/>
      </w:r>
    </w:p>
    <w:p w:rsidR="00632E34" w:rsidRDefault="00632E34">
      <w:pPr>
        <w:pStyle w:val="TOC1"/>
        <w:rPr>
          <w:rFonts w:eastAsiaTheme="minorEastAsia"/>
          <w:noProof/>
        </w:rPr>
      </w:pPr>
      <w:r>
        <w:rPr>
          <w:noProof/>
        </w:rPr>
        <w:t>2</w:t>
      </w:r>
      <w:r>
        <w:rPr>
          <w:rFonts w:eastAsiaTheme="minorEastAsia"/>
          <w:noProof/>
        </w:rPr>
        <w:tab/>
      </w:r>
      <w:r>
        <w:rPr>
          <w:noProof/>
        </w:rPr>
        <w:t>[Process/WorkFlow 1]</w:t>
      </w:r>
      <w:r>
        <w:rPr>
          <w:noProof/>
        </w:rPr>
        <w:tab/>
      </w:r>
      <w:r>
        <w:rPr>
          <w:noProof/>
        </w:rPr>
        <w:fldChar w:fldCharType="begin"/>
      </w:r>
      <w:r>
        <w:rPr>
          <w:noProof/>
        </w:rPr>
        <w:instrText xml:space="preserve"> PAGEREF _Toc472501158 \h </w:instrText>
      </w:r>
      <w:r>
        <w:rPr>
          <w:noProof/>
        </w:rPr>
      </w:r>
      <w:r>
        <w:rPr>
          <w:noProof/>
        </w:rPr>
        <w:fldChar w:fldCharType="separate"/>
      </w:r>
      <w:r>
        <w:rPr>
          <w:noProof/>
        </w:rPr>
        <w:t>6</w:t>
      </w:r>
      <w:r>
        <w:rPr>
          <w:noProof/>
        </w:rPr>
        <w:fldChar w:fldCharType="end"/>
      </w:r>
    </w:p>
    <w:p w:rsidR="00632E34" w:rsidRDefault="00632E34">
      <w:pPr>
        <w:pStyle w:val="TOC2"/>
        <w:rPr>
          <w:rFonts w:eastAsiaTheme="minorEastAsia"/>
          <w:i w:val="0"/>
          <w:noProof/>
        </w:rPr>
      </w:pPr>
      <w:r>
        <w:rPr>
          <w:noProof/>
        </w:rPr>
        <w:t>2.1</w:t>
      </w:r>
      <w:r>
        <w:rPr>
          <w:rFonts w:eastAsiaTheme="minorEastAsia"/>
          <w:i w:val="0"/>
          <w:noProof/>
        </w:rPr>
        <w:tab/>
      </w:r>
      <w:r>
        <w:rPr>
          <w:noProof/>
        </w:rPr>
        <w:t>[Sub-Process or Workflow Step 1]  Example: Configure Connect to manage your work</w:t>
      </w:r>
      <w:r>
        <w:rPr>
          <w:noProof/>
        </w:rPr>
        <w:tab/>
      </w:r>
      <w:r>
        <w:rPr>
          <w:noProof/>
        </w:rPr>
        <w:fldChar w:fldCharType="begin"/>
      </w:r>
      <w:r>
        <w:rPr>
          <w:noProof/>
        </w:rPr>
        <w:instrText xml:space="preserve"> PAGEREF _Toc472501159 \h </w:instrText>
      </w:r>
      <w:r>
        <w:rPr>
          <w:noProof/>
        </w:rPr>
      </w:r>
      <w:r>
        <w:rPr>
          <w:noProof/>
        </w:rPr>
        <w:fldChar w:fldCharType="separate"/>
      </w:r>
      <w:r>
        <w:rPr>
          <w:noProof/>
        </w:rPr>
        <w:t>6</w:t>
      </w:r>
      <w:r>
        <w:rPr>
          <w:noProof/>
        </w:rPr>
        <w:fldChar w:fldCharType="end"/>
      </w:r>
    </w:p>
    <w:p w:rsidR="00632E34" w:rsidRDefault="00632E34">
      <w:pPr>
        <w:pStyle w:val="TOC3"/>
        <w:rPr>
          <w:rFonts w:eastAsiaTheme="minorEastAsia"/>
          <w:noProof/>
          <w:sz w:val="22"/>
        </w:rPr>
      </w:pPr>
      <w:r>
        <w:rPr>
          <w:noProof/>
        </w:rPr>
        <w:t>2.1.1</w:t>
      </w:r>
      <w:r>
        <w:rPr>
          <w:rFonts w:eastAsiaTheme="minorEastAsia"/>
          <w:noProof/>
          <w:sz w:val="22"/>
        </w:rPr>
        <w:tab/>
      </w:r>
      <w:r>
        <w:rPr>
          <w:noProof/>
        </w:rPr>
        <w:t>[Procedures for Step 1]   Example: To Log in to Connect:</w:t>
      </w:r>
      <w:r>
        <w:rPr>
          <w:noProof/>
        </w:rPr>
        <w:tab/>
      </w:r>
      <w:r>
        <w:rPr>
          <w:noProof/>
        </w:rPr>
        <w:fldChar w:fldCharType="begin"/>
      </w:r>
      <w:r>
        <w:rPr>
          <w:noProof/>
        </w:rPr>
        <w:instrText xml:space="preserve"> PAGEREF _Toc472501160 \h </w:instrText>
      </w:r>
      <w:r>
        <w:rPr>
          <w:noProof/>
        </w:rPr>
      </w:r>
      <w:r>
        <w:rPr>
          <w:noProof/>
        </w:rPr>
        <w:fldChar w:fldCharType="separate"/>
      </w:r>
      <w:r>
        <w:rPr>
          <w:noProof/>
        </w:rPr>
        <w:t>6</w:t>
      </w:r>
      <w:r>
        <w:rPr>
          <w:noProof/>
        </w:rPr>
        <w:fldChar w:fldCharType="end"/>
      </w:r>
    </w:p>
    <w:p w:rsidR="00632E34" w:rsidRDefault="00632E34">
      <w:pPr>
        <w:pStyle w:val="TOC3"/>
        <w:rPr>
          <w:rFonts w:eastAsiaTheme="minorEastAsia"/>
          <w:noProof/>
          <w:sz w:val="22"/>
        </w:rPr>
      </w:pPr>
      <w:r>
        <w:rPr>
          <w:noProof/>
        </w:rPr>
        <w:t>2.1.2</w:t>
      </w:r>
      <w:r>
        <w:rPr>
          <w:rFonts w:eastAsiaTheme="minorEastAsia"/>
          <w:noProof/>
          <w:sz w:val="22"/>
        </w:rPr>
        <w:tab/>
      </w:r>
      <w:r>
        <w:rPr>
          <w:noProof/>
        </w:rPr>
        <w:t>[Procedures for Step 2]:</w:t>
      </w:r>
      <w:r>
        <w:rPr>
          <w:noProof/>
        </w:rPr>
        <w:tab/>
      </w:r>
      <w:r>
        <w:rPr>
          <w:noProof/>
        </w:rPr>
        <w:fldChar w:fldCharType="begin"/>
      </w:r>
      <w:r>
        <w:rPr>
          <w:noProof/>
        </w:rPr>
        <w:instrText xml:space="preserve"> PAGEREF _Toc472501161 \h </w:instrText>
      </w:r>
      <w:r>
        <w:rPr>
          <w:noProof/>
        </w:rPr>
      </w:r>
      <w:r>
        <w:rPr>
          <w:noProof/>
        </w:rPr>
        <w:fldChar w:fldCharType="separate"/>
      </w:r>
      <w:r>
        <w:rPr>
          <w:noProof/>
        </w:rPr>
        <w:t>7</w:t>
      </w:r>
      <w:r>
        <w:rPr>
          <w:noProof/>
        </w:rPr>
        <w:fldChar w:fldCharType="end"/>
      </w:r>
    </w:p>
    <w:p w:rsidR="00632E34" w:rsidRDefault="00632E34">
      <w:pPr>
        <w:pStyle w:val="TOC2"/>
        <w:rPr>
          <w:rFonts w:eastAsiaTheme="minorEastAsia"/>
          <w:i w:val="0"/>
          <w:noProof/>
        </w:rPr>
      </w:pPr>
      <w:r>
        <w:rPr>
          <w:noProof/>
        </w:rPr>
        <w:t>2.2</w:t>
      </w:r>
      <w:r>
        <w:rPr>
          <w:rFonts w:eastAsiaTheme="minorEastAsia"/>
          <w:i w:val="0"/>
          <w:noProof/>
        </w:rPr>
        <w:tab/>
      </w:r>
      <w:r>
        <w:rPr>
          <w:noProof/>
        </w:rPr>
        <w:t>[Sub-Process or Workflow Step 2]  Example: Asset Record Statuses</w:t>
      </w:r>
      <w:r>
        <w:rPr>
          <w:noProof/>
        </w:rPr>
        <w:tab/>
      </w:r>
      <w:r>
        <w:rPr>
          <w:noProof/>
        </w:rPr>
        <w:fldChar w:fldCharType="begin"/>
      </w:r>
      <w:r>
        <w:rPr>
          <w:noProof/>
        </w:rPr>
        <w:instrText xml:space="preserve"> PAGEREF _Toc472501162 \h </w:instrText>
      </w:r>
      <w:r>
        <w:rPr>
          <w:noProof/>
        </w:rPr>
      </w:r>
      <w:r>
        <w:rPr>
          <w:noProof/>
        </w:rPr>
        <w:fldChar w:fldCharType="separate"/>
      </w:r>
      <w:r>
        <w:rPr>
          <w:noProof/>
        </w:rPr>
        <w:t>8</w:t>
      </w:r>
      <w:r>
        <w:rPr>
          <w:noProof/>
        </w:rPr>
        <w:fldChar w:fldCharType="end"/>
      </w:r>
    </w:p>
    <w:p w:rsidR="00632E34" w:rsidRDefault="00632E34">
      <w:pPr>
        <w:pStyle w:val="TOC1"/>
        <w:rPr>
          <w:rFonts w:eastAsiaTheme="minorEastAsia"/>
          <w:noProof/>
        </w:rPr>
      </w:pPr>
      <w:r>
        <w:rPr>
          <w:noProof/>
        </w:rPr>
        <w:t>3</w:t>
      </w:r>
      <w:r>
        <w:rPr>
          <w:rFonts w:eastAsiaTheme="minorEastAsia"/>
          <w:noProof/>
        </w:rPr>
        <w:tab/>
      </w:r>
      <w:r>
        <w:rPr>
          <w:noProof/>
        </w:rPr>
        <w:t>Appendices</w:t>
      </w:r>
      <w:r>
        <w:rPr>
          <w:noProof/>
        </w:rPr>
        <w:tab/>
      </w:r>
      <w:r>
        <w:rPr>
          <w:noProof/>
        </w:rPr>
        <w:fldChar w:fldCharType="begin"/>
      </w:r>
      <w:r>
        <w:rPr>
          <w:noProof/>
        </w:rPr>
        <w:instrText xml:space="preserve"> PAGEREF _Toc472501163 \h </w:instrText>
      </w:r>
      <w:r>
        <w:rPr>
          <w:noProof/>
        </w:rPr>
      </w:r>
      <w:r>
        <w:rPr>
          <w:noProof/>
        </w:rPr>
        <w:fldChar w:fldCharType="separate"/>
      </w:r>
      <w:r>
        <w:rPr>
          <w:noProof/>
        </w:rPr>
        <w:t>9</w:t>
      </w:r>
      <w:r>
        <w:rPr>
          <w:noProof/>
        </w:rPr>
        <w:fldChar w:fldCharType="end"/>
      </w:r>
    </w:p>
    <w:p w:rsidR="00632E34" w:rsidRDefault="00632E34">
      <w:pPr>
        <w:pStyle w:val="TOC1"/>
        <w:rPr>
          <w:rFonts w:eastAsiaTheme="minorEastAsia"/>
          <w:noProof/>
        </w:rPr>
      </w:pPr>
      <w:r>
        <w:rPr>
          <w:noProof/>
        </w:rPr>
        <w:t>4</w:t>
      </w:r>
      <w:r>
        <w:rPr>
          <w:rFonts w:eastAsiaTheme="minorEastAsia"/>
          <w:noProof/>
        </w:rPr>
        <w:tab/>
      </w:r>
      <w:r>
        <w:rPr>
          <w:noProof/>
        </w:rPr>
        <w:t>Index</w:t>
      </w:r>
      <w:r>
        <w:rPr>
          <w:noProof/>
        </w:rPr>
        <w:tab/>
      </w:r>
      <w:r>
        <w:rPr>
          <w:noProof/>
        </w:rPr>
        <w:fldChar w:fldCharType="begin"/>
      </w:r>
      <w:r>
        <w:rPr>
          <w:noProof/>
        </w:rPr>
        <w:instrText xml:space="preserve"> PAGEREF _Toc472501164 \h </w:instrText>
      </w:r>
      <w:r>
        <w:rPr>
          <w:noProof/>
        </w:rPr>
      </w:r>
      <w:r>
        <w:rPr>
          <w:noProof/>
        </w:rPr>
        <w:fldChar w:fldCharType="separate"/>
      </w:r>
      <w:r>
        <w:rPr>
          <w:noProof/>
        </w:rPr>
        <w:t>10</w:t>
      </w:r>
      <w:r>
        <w:rPr>
          <w:noProof/>
        </w:rPr>
        <w:fldChar w:fldCharType="end"/>
      </w:r>
    </w:p>
    <w:p w:rsidR="005B5683" w:rsidRDefault="005B5683">
      <w:r>
        <w:fldChar w:fldCharType="end"/>
      </w:r>
    </w:p>
    <w:p w:rsidR="005B5683" w:rsidRDefault="005B5683" w:rsidP="000C403C">
      <w:pPr>
        <w:rPr>
          <w:rFonts w:cs="Lucida Grande"/>
          <w:b/>
          <w:bCs/>
        </w:rPr>
        <w:sectPr w:rsidR="005B5683" w:rsidSect="00DF635A">
          <w:headerReference w:type="default" r:id="rId8"/>
          <w:footerReference w:type="default" r:id="rId9"/>
          <w:headerReference w:type="first" r:id="rId10"/>
          <w:footerReference w:type="first" r:id="rId11"/>
          <w:pgSz w:w="12240" w:h="15840"/>
          <w:pgMar w:top="1440" w:right="1440" w:bottom="1440" w:left="1440" w:header="720" w:footer="720" w:gutter="0"/>
          <w:pgNumType w:fmt="lowerRoman"/>
          <w:cols w:space="720"/>
          <w:titlePg/>
          <w:docGrid w:linePitch="299"/>
        </w:sectPr>
      </w:pPr>
    </w:p>
    <w:p w:rsidR="005B5683" w:rsidRPr="001C15B0" w:rsidRDefault="005B5683" w:rsidP="001C15B0">
      <w:pPr>
        <w:pStyle w:val="Heading1"/>
      </w:pPr>
      <w:bookmarkStart w:id="0" w:name="_Toc472501155"/>
      <w:r w:rsidRPr="001C15B0">
        <w:lastRenderedPageBreak/>
        <w:t>Introduction</w:t>
      </w:r>
      <w:bookmarkEnd w:id="0"/>
      <w:r w:rsidRPr="001C15B0">
        <w:t xml:space="preserve"> </w:t>
      </w:r>
    </w:p>
    <w:p w:rsidR="005B5683" w:rsidRPr="00FB36FD" w:rsidRDefault="005B5683" w:rsidP="00FB36FD">
      <w:pPr>
        <w:pStyle w:val="Heading2"/>
        <w:spacing w:before="120" w:after="60"/>
      </w:pPr>
      <w:bookmarkStart w:id="1" w:name="_Toc472501156"/>
      <w:r w:rsidRPr="00FB36FD">
        <w:t>Scope and Purpose</w:t>
      </w:r>
      <w:bookmarkEnd w:id="1"/>
    </w:p>
    <w:p w:rsidR="00112A92" w:rsidRDefault="00112A92" w:rsidP="00112A92">
      <w:pPr>
        <w:rPr>
          <w:rFonts w:ascii="Calibri" w:hAnsi="Calibri" w:cs="Arial"/>
          <w:shd w:val="clear" w:color="auto" w:fill="FFFFFF"/>
        </w:rPr>
      </w:pPr>
      <w:r w:rsidRPr="00112A92">
        <w:rPr>
          <w:rFonts w:ascii="Calibri" w:hAnsi="Calibri" w:cs="Arial"/>
          <w:shd w:val="clear" w:color="auto" w:fill="FFFFFF"/>
        </w:rPr>
        <w:t>The product focuses mainly on Sales, Marketing, and Service (help desk) sectors, but </w:t>
      </w:r>
      <w:r w:rsidRPr="00112A92">
        <w:rPr>
          <w:rFonts w:ascii="Calibri" w:hAnsi="Calibri" w:cs="Arial"/>
          <w:bCs/>
          <w:shd w:val="clear" w:color="auto" w:fill="FFFFFF"/>
        </w:rPr>
        <w:t>Microsoft</w:t>
      </w:r>
      <w:r w:rsidRPr="00112A92">
        <w:rPr>
          <w:rFonts w:ascii="Calibri" w:hAnsi="Calibri" w:cs="Arial"/>
          <w:shd w:val="clear" w:color="auto" w:fill="FFFFFF"/>
        </w:rPr>
        <w:t> has been marketing </w:t>
      </w:r>
      <w:r w:rsidRPr="00112A92">
        <w:rPr>
          <w:rFonts w:ascii="Calibri" w:hAnsi="Calibri" w:cs="Arial"/>
          <w:bCs/>
          <w:shd w:val="clear" w:color="auto" w:fill="FFFFFF"/>
        </w:rPr>
        <w:t>Dynamics CRM</w:t>
      </w:r>
      <w:r w:rsidRPr="00112A92">
        <w:rPr>
          <w:rFonts w:ascii="Calibri" w:hAnsi="Calibri" w:cs="Arial"/>
          <w:shd w:val="clear" w:color="auto" w:fill="FFFFFF"/>
        </w:rPr>
        <w:t> as an </w:t>
      </w:r>
      <w:r w:rsidRPr="00112A92">
        <w:rPr>
          <w:rFonts w:ascii="Calibri" w:hAnsi="Calibri" w:cs="Arial"/>
          <w:bCs/>
          <w:shd w:val="clear" w:color="auto" w:fill="FFFFFF"/>
        </w:rPr>
        <w:t>CRM</w:t>
      </w:r>
      <w:r w:rsidRPr="00112A92">
        <w:rPr>
          <w:rFonts w:ascii="Calibri" w:hAnsi="Calibri" w:cs="Arial"/>
          <w:shd w:val="clear" w:color="auto" w:fill="FFFFFF"/>
        </w:rPr>
        <w:t> platform and has been encouraging partners to use its proprietary (.NET based) framework to customize it. It is part of the </w:t>
      </w:r>
      <w:r w:rsidRPr="00112A92">
        <w:rPr>
          <w:rFonts w:ascii="Calibri" w:hAnsi="Calibri" w:cs="Arial"/>
          <w:bCs/>
          <w:shd w:val="clear" w:color="auto" w:fill="FFFFFF"/>
        </w:rPr>
        <w:t>Microsoft Dynamics</w:t>
      </w:r>
      <w:r w:rsidRPr="00112A92">
        <w:rPr>
          <w:rFonts w:ascii="Calibri" w:hAnsi="Calibri" w:cs="Arial"/>
          <w:shd w:val="clear" w:color="auto" w:fill="FFFFFF"/>
        </w:rPr>
        <w:t> family of business applications.</w:t>
      </w:r>
    </w:p>
    <w:p w:rsidR="002B11CE" w:rsidRDefault="002B11CE" w:rsidP="00112A92">
      <w:pPr>
        <w:rPr>
          <w:rFonts w:ascii="Calibri" w:hAnsi="Calibri" w:cs="Arial"/>
          <w:shd w:val="clear" w:color="auto" w:fill="FFFFFF"/>
        </w:rPr>
      </w:pPr>
    </w:p>
    <w:p w:rsidR="002B11CE" w:rsidRPr="00112A92" w:rsidRDefault="002B11CE" w:rsidP="002B11CE">
      <w:pPr>
        <w:rPr>
          <w:rFonts w:ascii="Calibri" w:hAnsi="Calibri"/>
        </w:rPr>
      </w:pPr>
      <w:r>
        <w:rPr>
          <w:rFonts w:ascii="Calibri" w:hAnsi="Calibri"/>
          <w:shd w:val="clear" w:color="auto" w:fill="FFFFFF"/>
        </w:rPr>
        <w:t>This user guide</w:t>
      </w:r>
      <w:r w:rsidRPr="00112A92">
        <w:rPr>
          <w:rFonts w:ascii="Calibri" w:hAnsi="Calibri"/>
          <w:shd w:val="clear" w:color="auto" w:fill="FFFFFF"/>
        </w:rPr>
        <w:t xml:space="preserve"> points to content that will help power users and administrators configure Microsoft Dynamics 365 for Operati</w:t>
      </w:r>
      <w:r>
        <w:rPr>
          <w:rFonts w:ascii="Calibri" w:hAnsi="Calibri"/>
          <w:shd w:val="clear" w:color="auto" w:fill="FFFFFF"/>
        </w:rPr>
        <w:t>ons. This content will help users to</w:t>
      </w:r>
      <w:r w:rsidRPr="00112A92">
        <w:rPr>
          <w:rFonts w:ascii="Calibri" w:hAnsi="Calibri"/>
          <w:shd w:val="clear" w:color="auto" w:fill="FFFFFF"/>
        </w:rPr>
        <w:t xml:space="preserve"> configure the system to work smoothly and effectively for </w:t>
      </w:r>
      <w:r>
        <w:rPr>
          <w:rFonts w:ascii="Calibri" w:hAnsi="Calibri"/>
          <w:shd w:val="clear" w:color="auto" w:fill="FFFFFF"/>
        </w:rPr>
        <w:t xml:space="preserve">their </w:t>
      </w:r>
      <w:r w:rsidRPr="00112A92">
        <w:rPr>
          <w:rFonts w:ascii="Calibri" w:hAnsi="Calibri"/>
          <w:shd w:val="clear" w:color="auto" w:fill="FFFFFF"/>
        </w:rPr>
        <w:t>organization and busines</w:t>
      </w:r>
      <w:r w:rsidRPr="009F54C6">
        <w:rPr>
          <w:rFonts w:ascii="Calibri" w:hAnsi="Calibri"/>
          <w:shd w:val="clear" w:color="auto" w:fill="FFFFFF"/>
        </w:rPr>
        <w:t>s.</w:t>
      </w:r>
    </w:p>
    <w:p w:rsidR="002B11CE" w:rsidRPr="00112A92" w:rsidRDefault="002B11CE" w:rsidP="00112A92">
      <w:pPr>
        <w:rPr>
          <w:rFonts w:ascii="Calibri" w:hAnsi="Calibri"/>
        </w:rPr>
      </w:pPr>
    </w:p>
    <w:p w:rsidR="002D4D7F" w:rsidRDefault="002D4D7F" w:rsidP="002D4D7F">
      <w:pPr>
        <w:pStyle w:val="ChapterBodyCopy"/>
      </w:pPr>
    </w:p>
    <w:p w:rsidR="00234D51" w:rsidRPr="00234D51" w:rsidRDefault="00234D51" w:rsidP="00234D51"/>
    <w:p w:rsidR="005B5683" w:rsidRPr="00877DBC" w:rsidRDefault="005B5683" w:rsidP="00ED5216">
      <w:pPr>
        <w:pStyle w:val="Heading2"/>
      </w:pPr>
      <w:bookmarkStart w:id="2" w:name="_Toc472501157"/>
      <w:r w:rsidRPr="00877DBC">
        <w:t xml:space="preserve">Process </w:t>
      </w:r>
      <w:r w:rsidRPr="001C15B0">
        <w:t>Overview</w:t>
      </w:r>
      <w:bookmarkEnd w:id="2"/>
      <w:r w:rsidRPr="00877DBC">
        <w:t xml:space="preserve"> </w:t>
      </w:r>
    </w:p>
    <w:p w:rsidR="002B11CE" w:rsidRDefault="00112A92" w:rsidP="00112A92">
      <w:pPr>
        <w:rPr>
          <w:rFonts w:ascii="Calibri" w:hAnsi="Calibri"/>
          <w:shd w:val="clear" w:color="auto" w:fill="FFFFFF"/>
        </w:rPr>
      </w:pPr>
      <w:r w:rsidRPr="00112A92">
        <w:rPr>
          <w:rFonts w:ascii="Calibri" w:hAnsi="Calibri"/>
          <w:shd w:val="clear" w:color="auto" w:fill="FFFFFF"/>
        </w:rPr>
        <w:t>Microsoft Dynamics CRM is a customer relationship management software package developed by Microsoft, focusing on enhancing customer relationships for any organization.</w:t>
      </w:r>
    </w:p>
    <w:p w:rsidR="002B11CE" w:rsidRDefault="00112A92" w:rsidP="00112A92">
      <w:pPr>
        <w:rPr>
          <w:rFonts w:ascii="Calibri" w:hAnsi="Calibri"/>
          <w:shd w:val="clear" w:color="auto" w:fill="FFFFFF"/>
        </w:rPr>
      </w:pPr>
      <w:r w:rsidRPr="00112A92">
        <w:rPr>
          <w:rFonts w:ascii="Calibri" w:hAnsi="Calibri"/>
          <w:shd w:val="clear" w:color="auto" w:fill="FFFFFF"/>
        </w:rPr>
        <w:t>It is one of the leading industry-standard CRM software available in market. The product focuses mainly on Sales, Marketing</w:t>
      </w:r>
      <w:r w:rsidR="002B11CE">
        <w:rPr>
          <w:rFonts w:ascii="Calibri" w:hAnsi="Calibri"/>
          <w:shd w:val="clear" w:color="auto" w:fill="FFFFFF"/>
        </w:rPr>
        <w:t>, and Customer Service sectors.</w:t>
      </w:r>
    </w:p>
    <w:p w:rsidR="002B11CE" w:rsidRDefault="002B11CE" w:rsidP="00112A92">
      <w:pPr>
        <w:rPr>
          <w:rFonts w:ascii="Calibri" w:hAnsi="Calibri"/>
          <w:shd w:val="clear" w:color="auto" w:fill="FFFFFF"/>
        </w:rPr>
      </w:pPr>
    </w:p>
    <w:p w:rsidR="00112A92" w:rsidRPr="009F54C6" w:rsidRDefault="002B11CE" w:rsidP="00112A92">
      <w:pPr>
        <w:rPr>
          <w:rFonts w:ascii="Calibri" w:hAnsi="Calibri"/>
          <w:shd w:val="clear" w:color="auto" w:fill="FFFFFF"/>
        </w:rPr>
      </w:pPr>
      <w:r>
        <w:rPr>
          <w:rFonts w:ascii="Calibri" w:hAnsi="Calibri"/>
          <w:shd w:val="clear" w:color="auto" w:fill="FFFFFF"/>
        </w:rPr>
        <w:t>H</w:t>
      </w:r>
      <w:r w:rsidR="00112A92" w:rsidRPr="00112A92">
        <w:rPr>
          <w:rFonts w:ascii="Calibri" w:hAnsi="Calibri"/>
          <w:shd w:val="clear" w:color="auto" w:fill="FFFFFF"/>
        </w:rPr>
        <w:t>owever Microsoft has been marketing Dynamics CRM as an XRM platform and has been encouraging partners to use its proprietary (.NET based) framework to customize it.</w:t>
      </w:r>
    </w:p>
    <w:p w:rsidR="00112A92" w:rsidRPr="00112A92" w:rsidRDefault="00112A92" w:rsidP="00112A92">
      <w:pPr>
        <w:rPr>
          <w:rFonts w:ascii="Calibri" w:hAnsi="Calibri"/>
        </w:rPr>
      </w:pPr>
    </w:p>
    <w:p w:rsidR="00112A92" w:rsidRPr="00112A92" w:rsidRDefault="00112A92" w:rsidP="00112A92">
      <w:pPr>
        <w:rPr>
          <w:rFonts w:ascii="Calibri" w:hAnsi="Calibri"/>
        </w:rPr>
      </w:pPr>
      <w:r w:rsidRPr="00112A92">
        <w:rPr>
          <w:rFonts w:ascii="Calibri" w:hAnsi="Calibri"/>
          <w:shd w:val="clear" w:color="auto" w:fill="FFFFFF"/>
        </w:rPr>
        <w:t>This topic points to content that will help power users and administrators configure Microsoft Dynamics 365 for Finance and Operations. This content will help them configure the system to work smoothly and effectively for your organization and busines</w:t>
      </w:r>
      <w:r w:rsidR="009F54C6" w:rsidRPr="009F54C6">
        <w:rPr>
          <w:rFonts w:ascii="Calibri" w:hAnsi="Calibri"/>
          <w:shd w:val="clear" w:color="auto" w:fill="FFFFFF"/>
        </w:rPr>
        <w:t>s.</w:t>
      </w:r>
    </w:p>
    <w:p w:rsidR="00274FA8" w:rsidRDefault="00274FA8" w:rsidP="00604107">
      <w:pPr>
        <w:pStyle w:val="ChapterBodyCopy"/>
      </w:pPr>
    </w:p>
    <w:p w:rsidR="002772DB" w:rsidRDefault="002772DB" w:rsidP="00274FA8">
      <w:pPr>
        <w:pStyle w:val="Heading1"/>
        <w:sectPr w:rsidR="002772DB" w:rsidSect="009B23B9">
          <w:pgSz w:w="12240" w:h="15840"/>
          <w:pgMar w:top="1440" w:right="1800" w:bottom="1440" w:left="1800" w:header="720" w:footer="720" w:gutter="0"/>
          <w:cols w:space="720"/>
          <w:titlePg/>
          <w:docGrid w:linePitch="299"/>
        </w:sectPr>
      </w:pPr>
    </w:p>
    <w:p w:rsidR="005B5683" w:rsidRPr="002B11CE" w:rsidRDefault="00C02E50" w:rsidP="00FB36FD">
      <w:pPr>
        <w:pStyle w:val="Heading1"/>
        <w:rPr>
          <w:rFonts w:ascii="Calibri" w:hAnsi="Calibri"/>
        </w:rPr>
      </w:pPr>
      <w:bookmarkStart w:id="3" w:name="_Toc472501158"/>
      <w:r w:rsidRPr="002B11CE">
        <w:rPr>
          <w:rFonts w:ascii="Calibri" w:hAnsi="Calibri"/>
        </w:rPr>
        <w:lastRenderedPageBreak/>
        <w:t>[Process/Work</w:t>
      </w:r>
      <w:r w:rsidR="002B11CE" w:rsidRPr="002B11CE">
        <w:rPr>
          <w:rFonts w:ascii="Calibri" w:hAnsi="Calibri"/>
        </w:rPr>
        <w:t>-</w:t>
      </w:r>
      <w:r w:rsidRPr="002B11CE">
        <w:rPr>
          <w:rFonts w:ascii="Calibri" w:hAnsi="Calibri"/>
        </w:rPr>
        <w:t>Flow 1]</w:t>
      </w:r>
      <w:bookmarkEnd w:id="3"/>
    </w:p>
    <w:p w:rsidR="002B11CE" w:rsidRPr="002B11CE" w:rsidRDefault="008C0462" w:rsidP="002B11CE">
      <w:pPr>
        <w:rPr>
          <w:rFonts w:ascii="Calibri" w:hAnsi="Calibri"/>
        </w:rPr>
      </w:pPr>
      <w:r>
        <w:rPr>
          <w:rFonts w:ascii="Calibri" w:hAnsi="Calibri"/>
        </w:rPr>
        <w:t xml:space="preserve">Once you </w:t>
      </w:r>
      <w:r w:rsidR="002B11CE" w:rsidRPr="002B11CE">
        <w:rPr>
          <w:rFonts w:ascii="Calibri" w:hAnsi="Calibri"/>
        </w:rPr>
        <w:t xml:space="preserve">login and </w:t>
      </w:r>
      <w:r w:rsidR="002B11CE">
        <w:rPr>
          <w:rFonts w:ascii="Calibri" w:hAnsi="Calibri"/>
        </w:rPr>
        <w:t xml:space="preserve">gain access to the CRM, you can begin </w:t>
      </w:r>
      <w:r>
        <w:rPr>
          <w:rFonts w:ascii="Calibri" w:hAnsi="Calibri"/>
        </w:rPr>
        <w:t>making records.</w:t>
      </w:r>
    </w:p>
    <w:p w:rsidR="002B11CE" w:rsidRDefault="002B11CE" w:rsidP="00112A92">
      <w:pPr>
        <w:pStyle w:val="NormalWeb"/>
        <w:shd w:val="clear" w:color="auto" w:fill="FFFFFF"/>
        <w:spacing w:after="0" w:afterAutospacing="0"/>
        <w:rPr>
          <w:rFonts w:ascii="Segoe UI" w:hAnsi="Segoe UI"/>
          <w:color w:val="000000"/>
        </w:rPr>
      </w:pPr>
      <w:r>
        <w:rPr>
          <w:rFonts w:ascii="Segoe UI" w:hAnsi="Segoe UI"/>
          <w:color w:val="000000"/>
        </w:rPr>
        <w:t>Number systems are u</w:t>
      </w:r>
      <w:r w:rsidR="00112A92">
        <w:rPr>
          <w:rFonts w:ascii="Segoe UI" w:hAnsi="Segoe UI"/>
          <w:color w:val="000000"/>
        </w:rPr>
        <w:t>sed to generate readable, unique identifiers for master data records and transaction re</w:t>
      </w:r>
      <w:r>
        <w:rPr>
          <w:rFonts w:ascii="Segoe UI" w:hAnsi="Segoe UI"/>
          <w:color w:val="000000"/>
        </w:rPr>
        <w:t>cords that require identifiers.</w:t>
      </w:r>
    </w:p>
    <w:p w:rsidR="002B11CE" w:rsidRDefault="00112A92" w:rsidP="00112A92">
      <w:pPr>
        <w:pStyle w:val="NormalWeb"/>
        <w:shd w:val="clear" w:color="auto" w:fill="FFFFFF"/>
        <w:spacing w:after="0" w:afterAutospacing="0"/>
        <w:rPr>
          <w:rFonts w:ascii="Segoe UI" w:hAnsi="Segoe UI"/>
          <w:color w:val="000000"/>
        </w:rPr>
      </w:pPr>
      <w:r>
        <w:rPr>
          <w:rFonts w:ascii="Segoe UI" w:hAnsi="Segoe UI"/>
          <w:color w:val="000000"/>
        </w:rPr>
        <w:t>A master data record or transaction record that requires an identifier is referred to as a </w:t>
      </w:r>
      <w:r>
        <w:rPr>
          <w:rStyle w:val="Emphasis"/>
          <w:rFonts w:ascii="Segoe UI" w:eastAsia="MS Gothic" w:hAnsi="Segoe UI"/>
          <w:color w:val="000000"/>
        </w:rPr>
        <w:t>reference</w:t>
      </w:r>
      <w:r>
        <w:rPr>
          <w:rFonts w:ascii="Segoe UI" w:hAnsi="Segoe UI"/>
          <w:color w:val="000000"/>
        </w:rPr>
        <w:t xml:space="preserve">. </w:t>
      </w:r>
    </w:p>
    <w:p w:rsidR="00112A92" w:rsidRDefault="00112A92" w:rsidP="00112A92">
      <w:pPr>
        <w:pStyle w:val="NormalWeb"/>
        <w:shd w:val="clear" w:color="auto" w:fill="FFFFFF"/>
        <w:spacing w:after="0" w:afterAutospacing="0"/>
        <w:rPr>
          <w:rFonts w:ascii="Segoe UI" w:hAnsi="Segoe UI"/>
          <w:color w:val="000000"/>
        </w:rPr>
      </w:pPr>
      <w:r>
        <w:rPr>
          <w:rFonts w:ascii="Segoe UI" w:hAnsi="Segoe UI"/>
          <w:color w:val="000000"/>
        </w:rPr>
        <w:t>Before you can create new records for a reference, you must set up a number sequence and associate it with the reference.</w:t>
      </w:r>
    </w:p>
    <w:p w:rsidR="00063AF9" w:rsidRPr="00026BC6" w:rsidRDefault="00063AF9" w:rsidP="00026BC6">
      <w:pPr>
        <w:pStyle w:val="ChapterBodyCopy"/>
      </w:pPr>
    </w:p>
    <w:p w:rsidR="008C0462" w:rsidRDefault="008E0459" w:rsidP="00274FA8">
      <w:pPr>
        <w:pStyle w:val="Heading2"/>
      </w:pPr>
      <w:bookmarkStart w:id="4" w:name="_Toc472501159"/>
      <w:r>
        <w:t>[S</w:t>
      </w:r>
      <w:r w:rsidR="008C0462">
        <w:t xml:space="preserve">ub-Process or Workflow Step 1] </w:t>
      </w:r>
    </w:p>
    <w:p w:rsidR="008C0462" w:rsidRPr="008C0462" w:rsidRDefault="008C0462" w:rsidP="008C0462">
      <w:pPr>
        <w:rPr>
          <w:lang w:val="en-US" w:eastAsia="en-US"/>
        </w:rPr>
      </w:pPr>
    </w:p>
    <w:p w:rsidR="005B5683" w:rsidRDefault="008E0459" w:rsidP="008C0462">
      <w:pPr>
        <w:pStyle w:val="Heading2"/>
        <w:numPr>
          <w:ilvl w:val="0"/>
          <w:numId w:val="0"/>
        </w:numPr>
      </w:pPr>
      <w:r>
        <w:t>Configure Connect to manage your work</w:t>
      </w:r>
      <w:bookmarkEnd w:id="4"/>
    </w:p>
    <w:p w:rsidR="008C0462" w:rsidRPr="008C0462" w:rsidRDefault="008C0462" w:rsidP="008C0462">
      <w:r>
        <w:t xml:space="preserve">Go to </w:t>
      </w:r>
      <w:hyperlink r:id="rId12" w:history="1">
        <w:r w:rsidRPr="007A63D7">
          <w:rPr>
            <w:rStyle w:val="Hyperlink"/>
            <w:rFonts w:ascii="Segoe UI" w:eastAsiaTheme="majorEastAsia" w:hAnsi="Segoe UI"/>
            <w:color w:val="auto"/>
            <w:sz w:val="23"/>
            <w:szCs w:val="23"/>
          </w:rPr>
          <w:t>http://portal.office.com</w:t>
        </w:r>
      </w:hyperlink>
      <w:r w:rsidRPr="007A63D7">
        <w:rPr>
          <w:rFonts w:ascii="Segoe UI" w:hAnsi="Segoe UI"/>
          <w:sz w:val="23"/>
          <w:szCs w:val="23"/>
        </w:rPr>
        <w:t>.</w:t>
      </w:r>
    </w:p>
    <w:p w:rsidR="007A63D7" w:rsidRDefault="008C0462" w:rsidP="007A63D7">
      <w:pPr>
        <w:pStyle w:val="Heading3"/>
      </w:pPr>
      <w:bookmarkStart w:id="5" w:name="_Toc472501160"/>
      <w:r>
        <w:t xml:space="preserve"> Procedures for Step 1</w:t>
      </w:r>
    </w:p>
    <w:p w:rsidR="007A63D7" w:rsidRPr="007A63D7" w:rsidRDefault="007A63D7" w:rsidP="007A63D7">
      <w:pPr>
        <w:pStyle w:val="NormalWeb"/>
        <w:pBdr>
          <w:bottom w:val="single" w:sz="4" w:space="1" w:color="auto"/>
        </w:pBdr>
        <w:shd w:val="clear" w:color="auto" w:fill="FFFFFF" w:themeFill="background1"/>
        <w:spacing w:before="0" w:beforeAutospacing="0" w:after="120" w:afterAutospacing="0" w:line="300" w:lineRule="atLeast"/>
        <w:rPr>
          <w:rFonts w:ascii="Segoe UI" w:hAnsi="Segoe UI"/>
          <w:sz w:val="23"/>
          <w:szCs w:val="23"/>
        </w:rPr>
      </w:pPr>
      <w:r w:rsidRPr="007A63D7">
        <w:rPr>
          <w:rFonts w:ascii="Segoe UI" w:hAnsi="Segoe UI"/>
          <w:sz w:val="23"/>
          <w:szCs w:val="23"/>
        </w:rPr>
        <w:t>If you have a license for Dynamics Marketing, then you should see a link to it when you sign into </w:t>
      </w:r>
      <w:hyperlink r:id="rId13" w:history="1">
        <w:r w:rsidRPr="007A63D7">
          <w:rPr>
            <w:rStyle w:val="Hyperlink"/>
            <w:rFonts w:ascii="Segoe UI" w:eastAsiaTheme="majorEastAsia" w:hAnsi="Segoe UI"/>
            <w:color w:val="auto"/>
            <w:sz w:val="23"/>
            <w:szCs w:val="23"/>
          </w:rPr>
          <w:t>http://portal.o</w:t>
        </w:r>
        <w:r w:rsidRPr="007A63D7">
          <w:rPr>
            <w:rStyle w:val="Hyperlink"/>
            <w:rFonts w:ascii="Segoe UI" w:eastAsiaTheme="majorEastAsia" w:hAnsi="Segoe UI"/>
            <w:color w:val="auto"/>
            <w:sz w:val="23"/>
            <w:szCs w:val="23"/>
          </w:rPr>
          <w:t>f</w:t>
        </w:r>
        <w:r w:rsidRPr="007A63D7">
          <w:rPr>
            <w:rStyle w:val="Hyperlink"/>
            <w:rFonts w:ascii="Segoe UI" w:eastAsiaTheme="majorEastAsia" w:hAnsi="Segoe UI"/>
            <w:color w:val="auto"/>
            <w:sz w:val="23"/>
            <w:szCs w:val="23"/>
          </w:rPr>
          <w:t>fice.com</w:t>
        </w:r>
      </w:hyperlink>
      <w:r w:rsidRPr="007A63D7">
        <w:rPr>
          <w:rFonts w:ascii="Segoe UI" w:hAnsi="Segoe UI"/>
          <w:sz w:val="23"/>
          <w:szCs w:val="23"/>
        </w:rPr>
        <w:t>. If you don't see the Dynamics Marketing button there, then talk to your O365 admin and ask to be assigned a license.</w:t>
      </w:r>
    </w:p>
    <w:p w:rsidR="00F71355" w:rsidRPr="007A63D7" w:rsidRDefault="008E0459" w:rsidP="007A63D7">
      <w:pPr>
        <w:pStyle w:val="NormalWeb"/>
        <w:pBdr>
          <w:bottom w:val="single" w:sz="4" w:space="1" w:color="auto"/>
        </w:pBdr>
        <w:shd w:val="clear" w:color="auto" w:fill="FFFFFF" w:themeFill="background1"/>
        <w:spacing w:before="0" w:beforeAutospacing="0" w:after="120" w:afterAutospacing="0" w:line="300" w:lineRule="atLeast"/>
        <w:rPr>
          <w:rFonts w:ascii="Segoe UI" w:hAnsi="Segoe UI"/>
          <w:sz w:val="23"/>
          <w:szCs w:val="23"/>
        </w:rPr>
      </w:pPr>
      <w:r w:rsidRPr="007A63D7">
        <w:br/>
      </w:r>
      <w:bookmarkEnd w:id="5"/>
      <w:r w:rsidR="00063AF9" w:rsidRPr="007A63D7">
        <w:rPr>
          <w:noProof/>
        </w:rPr>
        <mc:AlternateContent>
          <mc:Choice Requires="wps">
            <w:drawing>
              <wp:inline distT="0" distB="0" distL="0" distR="0" wp14:anchorId="72BC7613" wp14:editId="430AB5D5">
                <wp:extent cx="4914900" cy="1885950"/>
                <wp:effectExtent l="50800" t="25400" r="63500" b="82550"/>
                <wp:docPr id="1" name="Rectangle 1"/>
                <wp:cNvGraphicFramePr/>
                <a:graphic xmlns:a="http://schemas.openxmlformats.org/drawingml/2006/main">
                  <a:graphicData uri="http://schemas.microsoft.com/office/word/2010/wordprocessingShape">
                    <wps:wsp>
                      <wps:cNvSpPr/>
                      <wps:spPr>
                        <a:xfrm>
                          <a:off x="0" y="0"/>
                          <a:ext cx="4914900" cy="188595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txbx>
                        <w:txbxContent>
                          <w:p w:rsidR="00063AF9" w:rsidRDefault="007A63D7" w:rsidP="00063AF9">
                            <w:pPr>
                              <w:jc w:val="center"/>
                            </w:pPr>
                            <w:r>
                              <w:rPr>
                                <w:noProof/>
                              </w:rPr>
                              <w:drawing>
                                <wp:inline distT="0" distB="0" distL="0" distR="0">
                                  <wp:extent cx="3662680" cy="190233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4-25 at 12.01.07.png"/>
                                          <pic:cNvPicPr/>
                                        </pic:nvPicPr>
                                        <pic:blipFill>
                                          <a:blip r:embed="rId14"/>
                                          <a:stretch>
                                            <a:fillRect/>
                                          </a:stretch>
                                        </pic:blipFill>
                                        <pic:spPr>
                                          <a:xfrm>
                                            <a:off x="0" y="0"/>
                                            <a:ext cx="3670409" cy="190634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2BC7613" id="Rectangle 1" o:spid="_x0000_s1026" style="width:387pt;height:14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" filled="f" strokecolor="#090">
                <v:shadow on="t" color="black" opacity="24903f" origin=",.5" offset="0,.55556mm"/>
                <v:textbox>
                  <w:txbxContent>
                    <w:p w:rsidR="00063AF9" w:rsidRDefault="007A63D7" w:rsidP="00063AF9">
                      <w:pPr>
                        <w:jc w:val="center"/>
                      </w:pPr>
                      <w:r>
                        <w:rPr>
                          <w:noProof/>
                        </w:rPr>
                        <w:drawing>
                          <wp:inline distT="0" distB="0" distL="0" distR="0">
                            <wp:extent cx="3662680" cy="190233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4-25 at 12.01.07.png"/>
                                    <pic:cNvPicPr/>
                                  </pic:nvPicPr>
                                  <pic:blipFill>
                                    <a:blip r:embed="rId14"/>
                                    <a:stretch>
                                      <a:fillRect/>
                                    </a:stretch>
                                  </pic:blipFill>
                                  <pic:spPr>
                                    <a:xfrm>
                                      <a:off x="0" y="0"/>
                                      <a:ext cx="3670409" cy="1906347"/>
                                    </a:xfrm>
                                    <a:prstGeom prst="rect">
                                      <a:avLst/>
                                    </a:prstGeom>
                                  </pic:spPr>
                                </pic:pic>
                              </a:graphicData>
                            </a:graphic>
                          </wp:inline>
                        </w:drawing>
                      </w:r>
                    </w:p>
                  </w:txbxContent>
                </v:textbox>
                <w10:anchorlock/>
              </v:rect>
            </w:pict>
          </mc:Fallback>
        </mc:AlternateContent>
      </w:r>
    </w:p>
    <w:p w:rsidR="007A63D7" w:rsidRDefault="007A63D7" w:rsidP="00274FA8">
      <w:pPr>
        <w:pStyle w:val="ChapterBodyCopy-Step"/>
      </w:pPr>
      <w:r>
        <w:t>Sign in</w:t>
      </w:r>
    </w:p>
    <w:p w:rsidR="009F54C6" w:rsidRPr="007A63D7" w:rsidRDefault="009F54C6" w:rsidP="009F54C6">
      <w:pPr>
        <w:pStyle w:val="ChapterBodyCopy-Step"/>
      </w:pPr>
      <w:r>
        <w:t xml:space="preserve">If you don’t see MS dynamics, you should </w:t>
      </w:r>
      <w:r w:rsidRPr="007A63D7">
        <w:t>talk to your O365 admin and ask to be assigned a license.</w:t>
      </w:r>
    </w:p>
    <w:p w:rsidR="009F54C6" w:rsidRDefault="003008EB" w:rsidP="009F54C6">
      <w:pPr>
        <w:pStyle w:val="CalloutBlockCopyNote"/>
      </w:pPr>
      <w:r>
        <mc:AlternateContent>
          <mc:Choice Requires="wps">
            <w:drawing>
              <wp:anchor distT="0" distB="0" distL="114300" distR="114300" simplePos="0" relativeHeight="251659264" behindDoc="0" locked="0" layoutInCell="1" allowOverlap="1" wp14:anchorId="561ECA9B" wp14:editId="764F7C37">
                <wp:simplePos x="0" y="0"/>
                <wp:positionH relativeFrom="column">
                  <wp:posOffset>95250</wp:posOffset>
                </wp:positionH>
                <wp:positionV relativeFrom="paragraph">
                  <wp:posOffset>25400</wp:posOffset>
                </wp:positionV>
                <wp:extent cx="274320" cy="228600"/>
                <wp:effectExtent l="0" t="19050" r="30480" b="38100"/>
                <wp:wrapNone/>
                <wp:docPr id="9" name="Right Arrow 9"/>
                <wp:cNvGraphicFramePr/>
                <a:graphic xmlns:a="http://schemas.openxmlformats.org/drawingml/2006/main">
                  <a:graphicData uri="http://schemas.microsoft.com/office/word/2010/wordprocessingShape">
                    <wps:wsp>
                      <wps:cNvSpPr/>
                      <wps:spPr>
                        <a:xfrm>
                          <a:off x="0" y="0"/>
                          <a:ext cx="274320" cy="228600"/>
                        </a:xfrm>
                        <a:prstGeom prst="rightArrow">
                          <a:avLst>
                            <a:gd name="adj1" fmla="val 43056"/>
                            <a:gd name="adj2" fmla="val 50000"/>
                          </a:avLst>
                        </a:prstGeom>
                        <a:solidFill>
                          <a:srgbClr val="009900"/>
                        </a:solidFill>
                        <a:ln>
                          <a:solidFill>
                            <a:srgbClr val="CCFFCC"/>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22D88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 o:spid="_x0000_s1026" type="#_x0000_t13" style="position:absolute;margin-left:7.5pt;margin-top:2pt;width:21.6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" adj="12600,6150" fillcolor="#090" strokecolor="#cfc"/>
            </w:pict>
          </mc:Fallback>
        </mc:AlternateContent>
      </w:r>
      <w:r w:rsidR="00063AF9" w:rsidRPr="009B23B9">
        <w:t>NOTE:</w:t>
      </w:r>
      <w:r w:rsidR="009F54C6">
        <w:t xml:space="preserve"> You will need an internet connection to access MS dynamics crm</w:t>
      </w:r>
      <w:bookmarkStart w:id="6" w:name="_Toc472501161"/>
    </w:p>
    <w:p w:rsidR="009F54C6" w:rsidRDefault="009F54C6" w:rsidP="009F54C6">
      <w:pPr>
        <w:pStyle w:val="CalloutBlockCopyNote"/>
      </w:pPr>
    </w:p>
    <w:p w:rsidR="0047550B" w:rsidRDefault="008C0462" w:rsidP="0047550B">
      <w:pPr>
        <w:pStyle w:val="Heading3"/>
      </w:pPr>
      <w:r>
        <w:lastRenderedPageBreak/>
        <w:t>Procedures for Step 2</w:t>
      </w:r>
      <w:r w:rsidR="0047550B">
        <w:t>:</w:t>
      </w:r>
      <w:bookmarkEnd w:id="6"/>
    </w:p>
    <w:p w:rsidR="000D7C6F" w:rsidRDefault="000D7C6F" w:rsidP="008C0462"/>
    <w:p w:rsidR="008C0462" w:rsidRPr="000D7C6F" w:rsidRDefault="008C0462" w:rsidP="000D7C6F">
      <w:pPr>
        <w:pStyle w:val="ListParagraph"/>
        <w:numPr>
          <w:ilvl w:val="0"/>
          <w:numId w:val="24"/>
        </w:numPr>
        <w:rPr>
          <w:color w:val="000000" w:themeColor="text1"/>
        </w:rPr>
      </w:pPr>
      <w:r w:rsidRPr="000D7C6F">
        <w:rPr>
          <w:color w:val="000000" w:themeColor="text1"/>
        </w:rPr>
        <w:t xml:space="preserve">Once </w:t>
      </w:r>
      <w:r w:rsidR="000D7C6F" w:rsidRPr="000D7C6F">
        <w:rPr>
          <w:color w:val="000000" w:themeColor="text1"/>
        </w:rPr>
        <w:t>you are in to dynamics CRM</w:t>
      </w:r>
      <w:r w:rsidRPr="000D7C6F">
        <w:rPr>
          <w:color w:val="000000" w:themeColor="text1"/>
        </w:rPr>
        <w:t>.</w:t>
      </w:r>
    </w:p>
    <w:p w:rsidR="000D7C6F" w:rsidRPr="000D7C6F" w:rsidRDefault="000D7C6F" w:rsidP="000D7C6F">
      <w:pPr>
        <w:pStyle w:val="ListParagraph"/>
        <w:numPr>
          <w:ilvl w:val="0"/>
          <w:numId w:val="24"/>
        </w:numPr>
        <w:rPr>
          <w:rFonts w:ascii="Calibri" w:hAnsi="Calibri"/>
          <w:color w:val="000000" w:themeColor="text1"/>
        </w:rPr>
      </w:pPr>
      <w:r w:rsidRPr="000D7C6F">
        <w:rPr>
          <w:rFonts w:ascii="Calibri" w:hAnsi="Calibri"/>
          <w:color w:val="000000" w:themeColor="text1"/>
        </w:rPr>
        <w:t>Views</w:t>
      </w:r>
      <w:r w:rsidRPr="000D7C6F">
        <w:rPr>
          <w:rFonts w:ascii="Calibri" w:hAnsi="Calibri"/>
          <w:color w:val="000000" w:themeColor="text1"/>
        </w:rPr>
        <w:t>:</w:t>
      </w:r>
    </w:p>
    <w:p w:rsidR="000D7C6F" w:rsidRPr="000D7C6F" w:rsidRDefault="000D7C6F" w:rsidP="000D7C6F">
      <w:pPr>
        <w:pStyle w:val="ListParagraph"/>
        <w:numPr>
          <w:ilvl w:val="0"/>
          <w:numId w:val="24"/>
        </w:numPr>
        <w:rPr>
          <w:rFonts w:ascii="Calibri" w:hAnsi="Calibri" w:cs="Tahoma"/>
          <w:color w:val="000000" w:themeColor="text1"/>
        </w:rPr>
      </w:pPr>
      <w:r w:rsidRPr="000D7C6F">
        <w:rPr>
          <w:rFonts w:ascii="Calibri" w:hAnsi="Calibri" w:cs="Tahoma"/>
          <w:color w:val="000000" w:themeColor="text1"/>
        </w:rPr>
        <w:t>Whenever you are looking at a list of data, it is always displayed in a grid view.  The grid views throughout Microsoft Dynamics 365 have common functionality, including:</w:t>
      </w:r>
    </w:p>
    <w:p w:rsidR="000D7C6F" w:rsidRPr="000D7C6F" w:rsidRDefault="000D7C6F" w:rsidP="000D7C6F">
      <w:pPr>
        <w:pStyle w:val="ListParagraph"/>
        <w:rPr>
          <w:rFonts w:ascii="Calibri" w:hAnsi="Calibri" w:cs="Tahoma"/>
          <w:color w:val="000000" w:themeColor="text1"/>
        </w:rPr>
      </w:pPr>
    </w:p>
    <w:p w:rsidR="000D7C6F" w:rsidRPr="000D7C6F" w:rsidRDefault="000D7C6F" w:rsidP="000D7C6F">
      <w:pPr>
        <w:pStyle w:val="ListParagraph"/>
        <w:numPr>
          <w:ilvl w:val="0"/>
          <w:numId w:val="26"/>
        </w:numPr>
        <w:rPr>
          <w:rFonts w:ascii="Calibri" w:hAnsi="Calibri" w:cs="Tahoma"/>
          <w:color w:val="000000" w:themeColor="text1"/>
        </w:rPr>
      </w:pPr>
      <w:r w:rsidRPr="000D7C6F">
        <w:rPr>
          <w:rFonts w:ascii="Calibri" w:hAnsi="Calibri" w:cs="Tahoma"/>
          <w:color w:val="000000" w:themeColor="text1"/>
        </w:rPr>
        <w:t>The ability to select one or more records to complete an action</w:t>
      </w:r>
    </w:p>
    <w:p w:rsidR="000D7C6F" w:rsidRPr="000D7C6F" w:rsidRDefault="000D7C6F" w:rsidP="000D7C6F">
      <w:pPr>
        <w:pStyle w:val="ListParagraph"/>
        <w:numPr>
          <w:ilvl w:val="0"/>
          <w:numId w:val="26"/>
        </w:numPr>
        <w:rPr>
          <w:rFonts w:ascii="Calibri" w:hAnsi="Calibri" w:cs="Tahoma"/>
          <w:color w:val="000000" w:themeColor="text1"/>
        </w:rPr>
      </w:pPr>
      <w:r w:rsidRPr="000D7C6F">
        <w:rPr>
          <w:rFonts w:ascii="Calibri" w:hAnsi="Calibri" w:cs="Tahoma"/>
          <w:color w:val="000000" w:themeColor="text1"/>
        </w:rPr>
        <w:t>The ability to sort, filter, and search the data</w:t>
      </w:r>
    </w:p>
    <w:p w:rsidR="000D7C6F" w:rsidRPr="000D7C6F" w:rsidRDefault="000D7C6F" w:rsidP="000D7C6F">
      <w:pPr>
        <w:pStyle w:val="ListParagraph"/>
        <w:numPr>
          <w:ilvl w:val="0"/>
          <w:numId w:val="26"/>
        </w:numPr>
        <w:rPr>
          <w:rFonts w:ascii="Calibri" w:hAnsi="Calibri" w:cs="Tahoma"/>
          <w:color w:val="000000" w:themeColor="text1"/>
        </w:rPr>
      </w:pPr>
      <w:r w:rsidRPr="000D7C6F">
        <w:rPr>
          <w:rFonts w:ascii="Calibri" w:hAnsi="Calibri" w:cs="Tahoma"/>
          <w:color w:val="000000" w:themeColor="text1"/>
        </w:rPr>
        <w:t>The ability to analyse</w:t>
      </w:r>
      <w:r w:rsidRPr="000D7C6F">
        <w:rPr>
          <w:rFonts w:ascii="Calibri" w:hAnsi="Calibri" w:cs="Tahoma"/>
          <w:color w:val="000000" w:themeColor="text1"/>
        </w:rPr>
        <w:t xml:space="preserve"> the data with charts</w:t>
      </w:r>
    </w:p>
    <w:p w:rsidR="000D7C6F" w:rsidRPr="000D7C6F" w:rsidRDefault="000D7C6F" w:rsidP="000D7C6F">
      <w:pPr>
        <w:ind w:left="360"/>
        <w:rPr>
          <w:rFonts w:ascii="Calibri" w:hAnsi="Calibri" w:cs="Tahoma"/>
          <w:color w:val="000000" w:themeColor="text1"/>
        </w:rPr>
      </w:pPr>
    </w:p>
    <w:p w:rsidR="000D7C6F" w:rsidRPr="000D7C6F" w:rsidRDefault="000D7C6F" w:rsidP="000D7C6F">
      <w:pPr>
        <w:ind w:left="360"/>
        <w:rPr>
          <w:rFonts w:ascii="Calibri" w:hAnsi="Calibri" w:cs="Tahoma"/>
          <w:color w:val="000000" w:themeColor="text1"/>
        </w:rPr>
      </w:pPr>
      <w:r w:rsidRPr="000D7C6F">
        <w:rPr>
          <w:rFonts w:ascii="Calibri" w:hAnsi="Calibri" w:cs="Tahoma"/>
          <w:color w:val="000000" w:themeColor="text1"/>
        </w:rPr>
        <w:t>By default, grids are in a </w:t>
      </w:r>
      <w:r w:rsidRPr="000D7C6F">
        <w:rPr>
          <w:rStyle w:val="Strong"/>
          <w:rFonts w:ascii="Calibri" w:eastAsiaTheme="majorEastAsia" w:hAnsi="Calibri" w:cs="Tahoma"/>
          <w:color w:val="000000" w:themeColor="text1"/>
          <w:bdr w:val="none" w:sz="0" w:space="0" w:color="auto" w:frame="1"/>
        </w:rPr>
        <w:t>Read-Only</w:t>
      </w:r>
      <w:r w:rsidRPr="000D7C6F">
        <w:rPr>
          <w:rFonts w:ascii="Calibri" w:hAnsi="Calibri" w:cs="Tahoma"/>
          <w:color w:val="000000" w:themeColor="text1"/>
        </w:rPr>
        <w:t> style.</w:t>
      </w:r>
    </w:p>
    <w:p w:rsidR="000D7C6F" w:rsidRPr="000D7C6F" w:rsidRDefault="000D7C6F" w:rsidP="000D7C6F">
      <w:pPr>
        <w:ind w:left="360"/>
        <w:rPr>
          <w:rFonts w:ascii="Tahoma" w:hAnsi="Tahoma" w:cs="Tahoma"/>
          <w:color w:val="000000" w:themeColor="text1"/>
        </w:rPr>
      </w:pPr>
      <w:r w:rsidRPr="000D7C6F">
        <w:rPr>
          <w:rFonts w:ascii="Calibri" w:hAnsi="Calibri" w:cs="Tahoma"/>
          <w:color w:val="000000" w:themeColor="text1"/>
        </w:rPr>
        <w:t>Users also have the ability to use the Show As button in the command bar to toggle between editable or read-only grid styles</w:t>
      </w:r>
      <w:r w:rsidRPr="000D7C6F">
        <w:rPr>
          <w:rFonts w:ascii="Tahoma" w:hAnsi="Tahoma" w:cs="Tahoma"/>
          <w:color w:val="000000" w:themeColor="text1"/>
        </w:rPr>
        <w:t>.</w:t>
      </w:r>
    </w:p>
    <w:p w:rsidR="000D7C6F" w:rsidRPr="008C0462" w:rsidRDefault="000D7C6F" w:rsidP="008C0462"/>
    <w:p w:rsidR="0047550B" w:rsidRDefault="0047550B" w:rsidP="0047550B">
      <w:pPr>
        <w:pStyle w:val="ChapterBodyCopyIndent"/>
      </w:pPr>
      <w:r>
        <w:rPr>
          <w:noProof/>
        </w:rPr>
        <mc:AlternateContent>
          <mc:Choice Requires="wps">
            <w:drawing>
              <wp:inline distT="0" distB="0" distL="0" distR="0" wp14:anchorId="7B9F93AD" wp14:editId="33F15B78">
                <wp:extent cx="4914900" cy="1885950"/>
                <wp:effectExtent l="50800" t="25400" r="63500" b="82550"/>
                <wp:docPr id="2" name="Rectangle 2"/>
                <wp:cNvGraphicFramePr/>
                <a:graphic xmlns:a="http://schemas.openxmlformats.org/drawingml/2006/main">
                  <a:graphicData uri="http://schemas.microsoft.com/office/word/2010/wordprocessingShape">
                    <wps:wsp>
                      <wps:cNvSpPr/>
                      <wps:spPr>
                        <a:xfrm>
                          <a:off x="0" y="0"/>
                          <a:ext cx="4914900" cy="188595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txbx>
                        <w:txbxContent>
                          <w:p w:rsidR="0047550B" w:rsidRDefault="000D7C6F" w:rsidP="0047550B">
                            <w:pPr>
                              <w:jc w:val="center"/>
                            </w:pPr>
                            <w:r>
                              <w:rPr>
                                <w:noProof/>
                              </w:rPr>
                              <w:drawing>
                                <wp:inline distT="0" distB="0" distL="0" distR="0">
                                  <wp:extent cx="4723130" cy="1851232"/>
                                  <wp:effectExtent l="0" t="0" r="127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25 at 12.47.23.png"/>
                                          <pic:cNvPicPr/>
                                        </pic:nvPicPr>
                                        <pic:blipFill>
                                          <a:blip r:embed="rId15"/>
                                          <a:stretch>
                                            <a:fillRect/>
                                          </a:stretch>
                                        </pic:blipFill>
                                        <pic:spPr>
                                          <a:xfrm>
                                            <a:off x="0" y="0"/>
                                            <a:ext cx="4735123" cy="185593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B9F93AD" id="Rectangle 2" o:spid="_x0000_s1027" style="width:387pt;height:14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" filled="f" strokecolor="#090">
                <v:shadow on="t" color="black" opacity="24903f" origin=",.5" offset="0,.55556mm"/>
                <v:textbox>
                  <w:txbxContent>
                    <w:p w:rsidR="0047550B" w:rsidRDefault="000D7C6F" w:rsidP="0047550B">
                      <w:pPr>
                        <w:jc w:val="center"/>
                      </w:pPr>
                      <w:r>
                        <w:rPr>
                          <w:noProof/>
                        </w:rPr>
                        <w:drawing>
                          <wp:inline distT="0" distB="0" distL="0" distR="0">
                            <wp:extent cx="4723130" cy="1851232"/>
                            <wp:effectExtent l="0" t="0" r="127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25 at 12.47.23.png"/>
                                    <pic:cNvPicPr/>
                                  </pic:nvPicPr>
                                  <pic:blipFill>
                                    <a:blip r:embed="rId15"/>
                                    <a:stretch>
                                      <a:fillRect/>
                                    </a:stretch>
                                  </pic:blipFill>
                                  <pic:spPr>
                                    <a:xfrm>
                                      <a:off x="0" y="0"/>
                                      <a:ext cx="4735123" cy="1855933"/>
                                    </a:xfrm>
                                    <a:prstGeom prst="rect">
                                      <a:avLst/>
                                    </a:prstGeom>
                                  </pic:spPr>
                                </pic:pic>
                              </a:graphicData>
                            </a:graphic>
                          </wp:inline>
                        </w:drawing>
                      </w:r>
                    </w:p>
                  </w:txbxContent>
                </v:textbox>
                <w10:anchorlock/>
              </v:rect>
            </w:pict>
          </mc:Fallback>
        </mc:AlternateContent>
      </w:r>
    </w:p>
    <w:p w:rsidR="000D7C6F" w:rsidRPr="000D7C6F" w:rsidRDefault="000D7C6F" w:rsidP="000D7C6F">
      <w:pPr>
        <w:pStyle w:val="ChapterBodyCopy-Step"/>
      </w:pPr>
      <w:r w:rsidRPr="000D7C6F">
        <w:t>There are two categories for views; </w:t>
      </w:r>
      <w:r w:rsidRPr="000D7C6F">
        <w:rPr>
          <w:rStyle w:val="Strong"/>
          <w:rFonts w:ascii="Calibri" w:eastAsiaTheme="majorEastAsia" w:hAnsi="Calibri" w:cs="Tahoma"/>
          <w:bdr w:val="none" w:sz="0" w:space="0" w:color="auto" w:frame="1"/>
        </w:rPr>
        <w:t>System Views</w:t>
      </w:r>
      <w:r w:rsidRPr="000D7C6F">
        <w:t> and </w:t>
      </w:r>
      <w:r w:rsidRPr="000D7C6F">
        <w:rPr>
          <w:rStyle w:val="Strong"/>
          <w:rFonts w:ascii="Calibri" w:eastAsiaTheme="majorEastAsia" w:hAnsi="Calibri" w:cs="Tahoma"/>
          <w:bdr w:val="none" w:sz="0" w:space="0" w:color="auto" w:frame="1"/>
        </w:rPr>
        <w:t>Personal Views</w:t>
      </w:r>
      <w:r w:rsidRPr="000D7C6F">
        <w:t xml:space="preserve">. </w:t>
      </w:r>
    </w:p>
    <w:p w:rsidR="000D7C6F" w:rsidRDefault="000D7C6F" w:rsidP="00C5363B">
      <w:pPr>
        <w:pStyle w:val="ChapterBodyCopy-Step"/>
      </w:pPr>
      <w:r w:rsidRPr="000D7C6F">
        <w:t xml:space="preserve">System views are available for all users to use while a personal view is something that a user can create to filter and display the records to their own preferences. </w:t>
      </w:r>
    </w:p>
    <w:p w:rsidR="008C0462" w:rsidRDefault="000D7C6F" w:rsidP="00C5363B">
      <w:pPr>
        <w:pStyle w:val="ChapterBodyCopy-Step"/>
      </w:pPr>
      <w:r w:rsidRPr="000D7C6F">
        <w:t>Users can choose to share their personal views with other users or teams.</w:t>
      </w:r>
    </w:p>
    <w:p w:rsidR="009863C0" w:rsidRDefault="009863C0" w:rsidP="00117866">
      <w:pPr>
        <w:pStyle w:val="ChapterBodyCopy"/>
      </w:pPr>
    </w:p>
    <w:p w:rsidR="009863C0" w:rsidRDefault="009863C0" w:rsidP="00117866">
      <w:pPr>
        <w:pStyle w:val="ChapterBodyCopy"/>
      </w:pPr>
    </w:p>
    <w:p w:rsidR="008C0462" w:rsidRDefault="008C0462" w:rsidP="009B23B9">
      <w:pPr>
        <w:pStyle w:val="CalloutBlockCopyNote"/>
        <w:rPr>
          <w:b w:val="0"/>
          <w:noProof w:val="0"/>
          <w:color w:val="000000" w:themeColor="text1"/>
        </w:rPr>
      </w:pPr>
    </w:p>
    <w:p w:rsidR="008C0462" w:rsidRDefault="008C0462" w:rsidP="009B23B9">
      <w:pPr>
        <w:pStyle w:val="CalloutBlockCopyNote"/>
        <w:rPr>
          <w:b w:val="0"/>
          <w:noProof w:val="0"/>
          <w:color w:val="000000" w:themeColor="text1"/>
        </w:rPr>
      </w:pPr>
    </w:p>
    <w:p w:rsidR="008C0462" w:rsidRDefault="008C0462" w:rsidP="009B23B9">
      <w:pPr>
        <w:pStyle w:val="CalloutBlockCopyNote"/>
        <w:rPr>
          <w:b w:val="0"/>
          <w:noProof w:val="0"/>
          <w:color w:val="000000" w:themeColor="text1"/>
        </w:rPr>
      </w:pPr>
    </w:p>
    <w:p w:rsidR="008C0462" w:rsidRDefault="008C0462" w:rsidP="009B23B9">
      <w:pPr>
        <w:pStyle w:val="CalloutBlockCopyNote"/>
        <w:rPr>
          <w:b w:val="0"/>
          <w:noProof w:val="0"/>
          <w:color w:val="000000" w:themeColor="text1"/>
        </w:rPr>
      </w:pPr>
    </w:p>
    <w:p w:rsidR="008C0462" w:rsidRDefault="008C0462" w:rsidP="009B23B9">
      <w:pPr>
        <w:pStyle w:val="CalloutBlockCopyNote"/>
        <w:rPr>
          <w:b w:val="0"/>
          <w:noProof w:val="0"/>
          <w:color w:val="000000" w:themeColor="text1"/>
        </w:rPr>
      </w:pPr>
    </w:p>
    <w:p w:rsidR="008C0462" w:rsidRDefault="008C0462" w:rsidP="009B23B9">
      <w:pPr>
        <w:pStyle w:val="CalloutBlockCopyNote"/>
        <w:rPr>
          <w:b w:val="0"/>
          <w:noProof w:val="0"/>
          <w:color w:val="000000" w:themeColor="text1"/>
        </w:rPr>
      </w:pPr>
    </w:p>
    <w:p w:rsidR="008C0462" w:rsidRDefault="008C0462" w:rsidP="009B23B9">
      <w:pPr>
        <w:pStyle w:val="CalloutBlockCopyNote"/>
        <w:rPr>
          <w:b w:val="0"/>
          <w:noProof w:val="0"/>
          <w:color w:val="000000" w:themeColor="text1"/>
        </w:rPr>
      </w:pPr>
    </w:p>
    <w:p w:rsidR="008C0462" w:rsidRDefault="008C0462" w:rsidP="009B23B9">
      <w:pPr>
        <w:pStyle w:val="CalloutBlockCopyNote"/>
        <w:rPr>
          <w:b w:val="0"/>
          <w:noProof w:val="0"/>
          <w:color w:val="000000" w:themeColor="text1"/>
        </w:rPr>
      </w:pPr>
    </w:p>
    <w:p w:rsidR="008C0462" w:rsidRDefault="008C0462" w:rsidP="009B23B9">
      <w:pPr>
        <w:pStyle w:val="CalloutBlockCopyNote"/>
        <w:rPr>
          <w:b w:val="0"/>
          <w:noProof w:val="0"/>
          <w:color w:val="000000" w:themeColor="text1"/>
        </w:rPr>
      </w:pPr>
    </w:p>
    <w:p w:rsidR="008C0462" w:rsidRDefault="008C0462" w:rsidP="009B23B9">
      <w:pPr>
        <w:pStyle w:val="CalloutBlockCopyNote"/>
        <w:rPr>
          <w:b w:val="0"/>
          <w:noProof w:val="0"/>
          <w:color w:val="000000" w:themeColor="text1"/>
        </w:rPr>
      </w:pPr>
    </w:p>
    <w:p w:rsidR="009863C0" w:rsidRDefault="009863C0" w:rsidP="009B23B9">
      <w:pPr>
        <w:pStyle w:val="CalloutBlockCopyNote"/>
      </w:pPr>
      <w:r>
        <w:t>If you encounter issues not addressed by this user guide, please contact your account manager for additional support.</w:t>
      </w:r>
    </w:p>
    <w:p w:rsidR="008C0462" w:rsidRPr="009863C0" w:rsidRDefault="008C0462" w:rsidP="00C5363B">
      <w:pPr>
        <w:pStyle w:val="ChapterBodyCopy"/>
        <w:sectPr w:rsidR="008C0462" w:rsidRPr="009863C0" w:rsidSect="000C403C">
          <w:headerReference w:type="default" r:id="rId16"/>
          <w:footerReference w:type="default" r:id="rId17"/>
          <w:pgSz w:w="12240" w:h="15840"/>
          <w:pgMar w:top="1440" w:right="1800" w:bottom="1440" w:left="1800" w:header="720" w:footer="720" w:gutter="0"/>
          <w:cols w:space="720"/>
        </w:sectPr>
      </w:pPr>
    </w:p>
    <w:p w:rsidR="00DE6532" w:rsidRDefault="00F05340" w:rsidP="00F05340">
      <w:pPr>
        <w:pStyle w:val="Heading1"/>
      </w:pPr>
      <w:bookmarkStart w:id="7" w:name="_Toc472501163"/>
      <w:r>
        <w:lastRenderedPageBreak/>
        <w:t>Appendices</w:t>
      </w:r>
      <w:bookmarkEnd w:id="7"/>
    </w:p>
    <w:p w:rsidR="00F05340" w:rsidRPr="0004537D" w:rsidRDefault="00F05340" w:rsidP="00C5363B">
      <w:pPr>
        <w:pStyle w:val="TemplateInstructions-DeleteBeforePublishing"/>
      </w:pPr>
    </w:p>
    <w:p w:rsidR="008C0462" w:rsidRPr="008C0462" w:rsidRDefault="008C0462" w:rsidP="008C0462">
      <w:pPr>
        <w:pStyle w:val="Heading1"/>
        <w:numPr>
          <w:ilvl w:val="0"/>
          <w:numId w:val="0"/>
        </w:numPr>
        <w:ind w:left="432" w:hanging="432"/>
      </w:pPr>
      <w:r w:rsidRPr="008C0462">
        <w:t>Sharing Personal Views in Microsoft Dynamics CRM</w:t>
      </w:r>
    </w:p>
    <w:p w:rsidR="00F05340" w:rsidRPr="008C0462" w:rsidRDefault="00F05340" w:rsidP="008C0462"/>
    <w:p w:rsidR="008C0462" w:rsidRDefault="008C0462" w:rsidP="008C0462">
      <w:r w:rsidRPr="008C0462">
        <w:t>One of the many fantastic features available to users (and most often used) in Microsoft Dynamics CRM is the ability to create saved, personal views with an advanced find to see a filtered list of records.</w:t>
      </w:r>
    </w:p>
    <w:p w:rsidR="008C0462" w:rsidRPr="008C0462" w:rsidRDefault="008C0462" w:rsidP="008C0462"/>
    <w:p w:rsidR="008C0462" w:rsidRPr="008C0462" w:rsidRDefault="008C0462" w:rsidP="008C0462">
      <w:r w:rsidRPr="008C0462">
        <w:t>While your System Administrator does his or her best to create a set of system views (available to all users) they simply can’t predict all the views that each viewer will want see.  Personal Views are a great way for users to get a quick, simple custom view of a specific list of records and retain that view for future reference.</w:t>
      </w:r>
    </w:p>
    <w:p w:rsidR="00F05340" w:rsidRPr="008C0462" w:rsidRDefault="00F05340" w:rsidP="008C0462"/>
    <w:p w:rsidR="008C0462" w:rsidRPr="008C0462" w:rsidRDefault="008C0462" w:rsidP="008C0462">
      <w:pPr>
        <w:pStyle w:val="Heading1"/>
        <w:numPr>
          <w:ilvl w:val="0"/>
          <w:numId w:val="0"/>
        </w:numPr>
        <w:ind w:left="432" w:hanging="432"/>
      </w:pPr>
      <w:r w:rsidRPr="008C0462">
        <w:t>Creating Document Templates for Dynamics CRM 2016</w:t>
      </w:r>
    </w:p>
    <w:p w:rsidR="008C0462" w:rsidRPr="008C0462" w:rsidRDefault="008C0462" w:rsidP="008C0462"/>
    <w:p w:rsidR="008C0462" w:rsidRDefault="008C0462" w:rsidP="008C0462">
      <w:r>
        <w:t xml:space="preserve">The new release of CRM </w:t>
      </w:r>
      <w:r w:rsidRPr="008C0462">
        <w:t>offers a Document Generation tool which provides the flexibility for users to create predefined templates in Microsoft Word and Microsoft Excel. These template are easy to open with CRM data populated within the document.</w:t>
      </w:r>
    </w:p>
    <w:p w:rsidR="008C0462" w:rsidRDefault="008C0462" w:rsidP="008C0462"/>
    <w:p w:rsidR="008C0462" w:rsidRDefault="008C0462" w:rsidP="008C0462">
      <w:pPr>
        <w:sectPr w:rsidR="008C0462" w:rsidSect="000C403C">
          <w:pgSz w:w="12240" w:h="15840"/>
          <w:pgMar w:top="1440" w:right="1800" w:bottom="1440" w:left="1800" w:header="720" w:footer="720" w:gutter="0"/>
          <w:cols w:space="720"/>
        </w:sectPr>
      </w:pPr>
      <w:r>
        <w:rPr>
          <w:noProof/>
        </w:rPr>
        <w:drawing>
          <wp:inline distT="0" distB="0" distL="0" distR="0">
            <wp:extent cx="5486400" cy="31711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25 at 12.30.55.png"/>
                    <pic:cNvPicPr/>
                  </pic:nvPicPr>
                  <pic:blipFill>
                    <a:blip r:embed="rId18"/>
                    <a:stretch>
                      <a:fillRect/>
                    </a:stretch>
                  </pic:blipFill>
                  <pic:spPr>
                    <a:xfrm>
                      <a:off x="0" y="0"/>
                      <a:ext cx="5486400" cy="3171190"/>
                    </a:xfrm>
                    <a:prstGeom prst="rect">
                      <a:avLst/>
                    </a:prstGeom>
                  </pic:spPr>
                </pic:pic>
              </a:graphicData>
            </a:graphic>
          </wp:inline>
        </w:drawing>
      </w:r>
      <w:bookmarkStart w:id="8" w:name="_GoBack"/>
      <w:bookmarkEnd w:id="8"/>
    </w:p>
    <w:p w:rsidR="00DE73E1" w:rsidRDefault="00DE73E1"/>
    <w:sectPr w:rsidR="00DE73E1" w:rsidSect="000C403C">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5DC5" w:rsidRDefault="00945DC5" w:rsidP="000C403C">
      <w:r>
        <w:separator/>
      </w:r>
    </w:p>
  </w:endnote>
  <w:endnote w:type="continuationSeparator" w:id="0">
    <w:p w:rsidR="00945DC5" w:rsidRDefault="00945DC5" w:rsidP="000C40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Helvetica Neue Light">
    <w:panose1 w:val="02000403000000020004"/>
    <w:charset w:val="00"/>
    <w:family w:val="auto"/>
    <w:pitch w:val="variable"/>
    <w:sig w:usb0="A00002FF" w:usb1="5000205B" w:usb2="00000002" w:usb3="00000000" w:csb0="00000007" w:csb1="00000000"/>
  </w:font>
  <w:font w:name="ヒラギノ角ゴ Pro W3">
    <w:panose1 w:val="020B0300000000000000"/>
    <w:charset w:val="80"/>
    <w:family w:val="auto"/>
    <w:notTrueType/>
    <w:pitch w:val="variable"/>
    <w:sig w:usb0="01000000" w:usb1="00000000" w:usb2="07040001" w:usb3="00000000" w:csb0="00020000" w:csb1="00000000"/>
  </w:font>
  <w:font w:name="Helvetica Neue UltraLight">
    <w:panose1 w:val="02000206000000020004"/>
    <w:charset w:val="00"/>
    <w:family w:val="auto"/>
    <w:pitch w:val="variable"/>
    <w:sig w:usb0="A00002FF" w:usb1="5000205B" w:usb2="00000002" w:usb3="00000000" w:csb0="00000001" w:csb1="00000000"/>
  </w:font>
  <w:font w:name="Franklin Gothic Medium">
    <w:panose1 w:val="020B06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003" w:usb1="00000000" w:usb2="00000000" w:usb3="00000000" w:csb0="00000001" w:csb1="00000000"/>
  </w:font>
  <w:font w:name="Haettenschweiler">
    <w:panose1 w:val="020B0706040902060204"/>
    <w:charset w:val="00"/>
    <w:family w:val="swiss"/>
    <w:pitch w:val="variable"/>
    <w:sig w:usb0="00000003" w:usb1="00000000" w:usb2="00000000" w:usb3="00000000" w:csb0="00000001" w:csb1="00000000"/>
  </w:font>
  <w:font w:name="Segoe UI">
    <w:altName w:val="Calibri"/>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009900"/>
        <w:insideH w:val="single" w:sz="4" w:space="0" w:color="FF6600"/>
        <w:insideV w:val="single" w:sz="4" w:space="0" w:color="009900"/>
      </w:tblBorders>
      <w:tblCellMar>
        <w:left w:w="115" w:type="dxa"/>
        <w:right w:w="115" w:type="dxa"/>
      </w:tblCellMar>
      <w:tblLook w:val="00A0" w:firstRow="1" w:lastRow="0" w:firstColumn="1" w:lastColumn="0" w:noHBand="0" w:noVBand="0"/>
    </w:tblPr>
    <w:tblGrid>
      <w:gridCol w:w="8858"/>
      <w:gridCol w:w="502"/>
    </w:tblGrid>
    <w:tr w:rsidR="006E2FD0" w:rsidRPr="0025191F" w:rsidTr="000602FB">
      <w:trPr>
        <w:trHeight w:val="274"/>
      </w:trPr>
      <w:tc>
        <w:tcPr>
          <w:tcW w:w="4732" w:type="pct"/>
          <w:vAlign w:val="center"/>
        </w:tcPr>
        <w:p w:rsidR="000602FB" w:rsidRPr="00632E34" w:rsidRDefault="000602FB" w:rsidP="000602FB">
          <w:pPr>
            <w:pBdr>
              <w:top w:val="single" w:sz="4" w:space="1" w:color="008000"/>
            </w:pBdr>
            <w:tabs>
              <w:tab w:val="center" w:pos="5040"/>
              <w:tab w:val="right" w:pos="9000"/>
              <w:tab w:val="right" w:pos="14760"/>
            </w:tabs>
            <w:rPr>
              <w:rFonts w:ascii="Arial" w:hAnsi="Arial" w:cs="Arial"/>
              <w:sz w:val="17"/>
              <w:szCs w:val="18"/>
              <w:lang w:eastAsia="ja-JP"/>
            </w:rPr>
          </w:pPr>
          <w:r w:rsidRPr="00632E34">
            <w:rPr>
              <w:rFonts w:ascii="Arial" w:hAnsi="Arial" w:cs="Arial"/>
              <w:sz w:val="17"/>
              <w:szCs w:val="18"/>
              <w:lang w:eastAsia="ja-JP"/>
            </w:rPr>
            <w:t xml:space="preserve">Template provided The National College of Ireland </w:t>
          </w:r>
          <w:r w:rsidRPr="00632E34">
            <w:rPr>
              <w:rFonts w:ascii="Arial" w:hAnsi="Arial" w:cs="Arial"/>
              <w:sz w:val="17"/>
              <w:szCs w:val="18"/>
              <w:lang w:eastAsia="ja-JP"/>
            </w:rPr>
            <w:tab/>
          </w:r>
          <w:r w:rsidRPr="00632E34">
            <w:rPr>
              <w:rFonts w:ascii="Arial" w:hAnsi="Arial" w:cs="Arial"/>
              <w:sz w:val="17"/>
              <w:szCs w:val="18"/>
              <w:lang w:eastAsia="ja-JP"/>
            </w:rPr>
            <w:tab/>
          </w:r>
        </w:p>
        <w:p w:rsidR="006E2FD0" w:rsidRPr="004D6998" w:rsidRDefault="006E2FD0" w:rsidP="00BE134F">
          <w:pPr>
            <w:pBdr>
              <w:top w:val="single" w:sz="4" w:space="1" w:color="008000"/>
            </w:pBdr>
            <w:tabs>
              <w:tab w:val="center" w:pos="5040"/>
              <w:tab w:val="right" w:pos="9000"/>
              <w:tab w:val="right" w:pos="14760"/>
            </w:tabs>
            <w:rPr>
              <w:color w:val="595959"/>
            </w:rPr>
          </w:pPr>
        </w:p>
      </w:tc>
      <w:tc>
        <w:tcPr>
          <w:tcW w:w="268" w:type="pct"/>
          <w:vAlign w:val="center"/>
        </w:tcPr>
        <w:p w:rsidR="006E2FD0" w:rsidRPr="009C7DE5" w:rsidRDefault="006E2FD0" w:rsidP="00A411E0">
          <w:pPr>
            <w:pStyle w:val="Footer"/>
          </w:pPr>
          <w:r w:rsidRPr="004D6998">
            <w:fldChar w:fldCharType="begin"/>
          </w:r>
          <w:r w:rsidRPr="004D6998">
            <w:instrText xml:space="preserve"> PAGE   \* MERGEFORMAT </w:instrText>
          </w:r>
          <w:r w:rsidRPr="004D6998">
            <w:fldChar w:fldCharType="separate"/>
          </w:r>
          <w:r w:rsidR="000602FB">
            <w:rPr>
              <w:noProof/>
            </w:rPr>
            <w:t>ii</w:t>
          </w:r>
          <w:r w:rsidRPr="004D6998">
            <w:fldChar w:fldCharType="end"/>
          </w:r>
        </w:p>
      </w:tc>
    </w:tr>
  </w:tbl>
  <w:p w:rsidR="006E2FD0" w:rsidRPr="00BE134F" w:rsidRDefault="006E2FD0" w:rsidP="00A411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02FB" w:rsidRPr="00632E34" w:rsidRDefault="000602FB" w:rsidP="000602FB">
    <w:pPr>
      <w:pBdr>
        <w:top w:val="single" w:sz="4" w:space="1" w:color="008000"/>
      </w:pBdr>
      <w:tabs>
        <w:tab w:val="center" w:pos="5040"/>
        <w:tab w:val="right" w:pos="9000"/>
        <w:tab w:val="right" w:pos="14760"/>
      </w:tabs>
      <w:rPr>
        <w:rFonts w:ascii="Arial" w:hAnsi="Arial" w:cs="Arial"/>
        <w:sz w:val="17"/>
        <w:szCs w:val="18"/>
        <w:lang w:eastAsia="ja-JP"/>
      </w:rPr>
    </w:pPr>
    <w:r w:rsidRPr="00632E34">
      <w:rPr>
        <w:rFonts w:ascii="Arial" w:hAnsi="Arial" w:cs="Arial"/>
        <w:sz w:val="17"/>
        <w:szCs w:val="18"/>
        <w:lang w:eastAsia="ja-JP"/>
      </w:rPr>
      <w:t xml:space="preserve">Template provided The National College of Ireland </w:t>
    </w:r>
    <w:r w:rsidRPr="00632E34">
      <w:rPr>
        <w:rFonts w:ascii="Arial" w:hAnsi="Arial" w:cs="Arial"/>
        <w:sz w:val="17"/>
        <w:szCs w:val="18"/>
        <w:lang w:eastAsia="ja-JP"/>
      </w:rPr>
      <w:tab/>
    </w:r>
    <w:r w:rsidRPr="00632E34">
      <w:rPr>
        <w:rFonts w:ascii="Arial" w:hAnsi="Arial" w:cs="Arial"/>
        <w:sz w:val="17"/>
        <w:szCs w:val="18"/>
        <w:lang w:eastAsia="ja-JP"/>
      </w:rPr>
      <w:tab/>
    </w:r>
  </w:p>
  <w:p w:rsidR="000602FB" w:rsidRDefault="000602F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009900"/>
        <w:insideH w:val="single" w:sz="4" w:space="0" w:color="FF6600"/>
        <w:insideV w:val="single" w:sz="4" w:space="0" w:color="009900"/>
      </w:tblBorders>
      <w:tblCellMar>
        <w:left w:w="115" w:type="dxa"/>
        <w:right w:w="115" w:type="dxa"/>
      </w:tblCellMar>
      <w:tblLook w:val="00A0" w:firstRow="1" w:lastRow="0" w:firstColumn="1" w:lastColumn="0" w:noHBand="0" w:noVBand="0"/>
    </w:tblPr>
    <w:tblGrid>
      <w:gridCol w:w="8177"/>
      <w:gridCol w:w="463"/>
    </w:tblGrid>
    <w:tr w:rsidR="00DF635A" w:rsidRPr="0025191F" w:rsidTr="00C41695">
      <w:tc>
        <w:tcPr>
          <w:tcW w:w="4732" w:type="pct"/>
          <w:vAlign w:val="center"/>
        </w:tcPr>
        <w:p w:rsidR="00DF635A" w:rsidRPr="00632E34" w:rsidRDefault="00DF635A" w:rsidP="00C41695">
          <w:pPr>
            <w:pBdr>
              <w:top w:val="single" w:sz="4" w:space="1" w:color="008000"/>
            </w:pBdr>
            <w:tabs>
              <w:tab w:val="center" w:pos="5040"/>
              <w:tab w:val="right" w:pos="9000"/>
              <w:tab w:val="right" w:pos="14760"/>
            </w:tabs>
            <w:rPr>
              <w:rFonts w:ascii="Arial" w:hAnsi="Arial" w:cs="Arial"/>
              <w:sz w:val="17"/>
              <w:szCs w:val="18"/>
              <w:lang w:eastAsia="ja-JP"/>
            </w:rPr>
          </w:pPr>
          <w:r w:rsidRPr="00632E34">
            <w:rPr>
              <w:rFonts w:ascii="Arial" w:hAnsi="Arial" w:cs="Arial"/>
              <w:sz w:val="17"/>
              <w:szCs w:val="18"/>
              <w:lang w:eastAsia="ja-JP"/>
            </w:rPr>
            <w:t xml:space="preserve">Template provided </w:t>
          </w:r>
          <w:r w:rsidR="002F6474" w:rsidRPr="00632E34">
            <w:rPr>
              <w:rFonts w:ascii="Arial" w:hAnsi="Arial" w:cs="Arial"/>
              <w:sz w:val="17"/>
              <w:szCs w:val="18"/>
              <w:lang w:eastAsia="ja-JP"/>
            </w:rPr>
            <w:t>The National College of Ireland</w:t>
          </w:r>
          <w:r w:rsidR="00632E34" w:rsidRPr="00632E34">
            <w:rPr>
              <w:rFonts w:ascii="Arial" w:hAnsi="Arial" w:cs="Arial"/>
              <w:sz w:val="17"/>
              <w:szCs w:val="18"/>
              <w:lang w:eastAsia="ja-JP"/>
            </w:rPr>
            <w:t xml:space="preserve"> </w:t>
          </w:r>
          <w:r w:rsidRPr="00632E34">
            <w:rPr>
              <w:rFonts w:ascii="Arial" w:hAnsi="Arial" w:cs="Arial"/>
              <w:sz w:val="17"/>
              <w:szCs w:val="18"/>
              <w:lang w:eastAsia="ja-JP"/>
            </w:rPr>
            <w:tab/>
          </w:r>
          <w:r w:rsidRPr="00632E34">
            <w:rPr>
              <w:rFonts w:ascii="Arial" w:hAnsi="Arial" w:cs="Arial"/>
              <w:sz w:val="17"/>
              <w:szCs w:val="18"/>
              <w:lang w:eastAsia="ja-JP"/>
            </w:rPr>
            <w:tab/>
          </w:r>
        </w:p>
        <w:p w:rsidR="00DF635A" w:rsidRPr="004D6998" w:rsidRDefault="00DF635A" w:rsidP="00C41695">
          <w:pPr>
            <w:pBdr>
              <w:top w:val="single" w:sz="4" w:space="1" w:color="008000"/>
            </w:pBdr>
            <w:tabs>
              <w:tab w:val="center" w:pos="5040"/>
              <w:tab w:val="right" w:pos="9000"/>
              <w:tab w:val="right" w:pos="14760"/>
            </w:tabs>
            <w:rPr>
              <w:color w:val="595959"/>
            </w:rPr>
          </w:pPr>
        </w:p>
      </w:tc>
      <w:tc>
        <w:tcPr>
          <w:tcW w:w="268" w:type="pct"/>
          <w:vAlign w:val="center"/>
        </w:tcPr>
        <w:p w:rsidR="00DF635A" w:rsidRPr="009C7DE5" w:rsidRDefault="00DF635A" w:rsidP="00A411E0">
          <w:pPr>
            <w:pStyle w:val="Footer"/>
          </w:pPr>
          <w:r w:rsidRPr="004D6998">
            <w:fldChar w:fldCharType="begin"/>
          </w:r>
          <w:r w:rsidRPr="004D6998">
            <w:instrText xml:space="preserve"> PAGE   \* MERGEFORMAT </w:instrText>
          </w:r>
          <w:r w:rsidRPr="004D6998">
            <w:fldChar w:fldCharType="separate"/>
          </w:r>
          <w:r w:rsidR="000602FB">
            <w:rPr>
              <w:noProof/>
            </w:rPr>
            <w:t>9</w:t>
          </w:r>
          <w:r w:rsidRPr="004D6998">
            <w:fldChar w:fldCharType="end"/>
          </w:r>
        </w:p>
      </w:tc>
    </w:tr>
  </w:tbl>
  <w:p w:rsidR="006E2FD0" w:rsidRPr="000E0DDA" w:rsidRDefault="006E2FD0" w:rsidP="000E0DDA">
    <w:pPr>
      <w:rPr>
        <w:sz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5DC5" w:rsidRDefault="00945DC5" w:rsidP="000C403C">
      <w:r>
        <w:separator/>
      </w:r>
    </w:p>
  </w:footnote>
  <w:footnote w:type="continuationSeparator" w:id="0">
    <w:p w:rsidR="00945DC5" w:rsidRDefault="00945DC5" w:rsidP="000C40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2FD0" w:rsidRPr="00DF635A" w:rsidRDefault="00DF635A" w:rsidP="00DF635A">
    <w:pPr>
      <w:tabs>
        <w:tab w:val="center" w:pos="4680"/>
        <w:tab w:val="right" w:pos="9000"/>
      </w:tabs>
      <w:spacing w:before="120" w:after="60"/>
      <w:ind w:left="-360" w:right="-360"/>
      <w:rPr>
        <w:rFonts w:ascii="Haettenschweiler" w:hAnsi="Haettenschweiler" w:cs="Arial"/>
        <w:color w:val="008000"/>
        <w:sz w:val="40"/>
        <w:lang w:eastAsia="ja-JP"/>
      </w:rPr>
    </w:pPr>
    <w:r w:rsidRPr="00BE134F">
      <w:rPr>
        <w:rFonts w:ascii="Arial" w:hAnsi="Arial" w:cs="Arial"/>
        <w:b/>
        <w:sz w:val="20"/>
        <w:lang w:eastAsia="ja-JP"/>
      </w:rPr>
      <w:tab/>
    </w:r>
    <w:r w:rsidRPr="00BE134F">
      <w:rPr>
        <w:rFonts w:ascii="Haettenschweiler" w:hAnsi="Haettenschweiler" w:cs="Arial"/>
        <w:color w:val="008000"/>
        <w:sz w:val="40"/>
        <w:lang w:eastAsia="ja-JP"/>
      </w:rPr>
      <w:tab/>
    </w:r>
    <w:r>
      <w:rPr>
        <w:rFonts w:ascii="Haettenschweiler" w:hAnsi="Haettenschweiler" w:cs="Arial"/>
        <w:color w:val="008000"/>
        <w:sz w:val="40"/>
        <w:lang w:eastAsia="ja-JP"/>
      </w:rPr>
      <w:t>USER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23B9" w:rsidRPr="009B23B9" w:rsidRDefault="002F6474" w:rsidP="009B23B9">
    <w:pPr>
      <w:tabs>
        <w:tab w:val="center" w:pos="4680"/>
        <w:tab w:val="right" w:pos="9000"/>
      </w:tabs>
      <w:spacing w:before="120" w:after="60"/>
      <w:ind w:left="-360" w:right="-360"/>
      <w:rPr>
        <w:rFonts w:ascii="Haettenschweiler" w:hAnsi="Haettenschweiler" w:cs="Arial"/>
        <w:color w:val="008000"/>
        <w:sz w:val="40"/>
        <w:lang w:eastAsia="ja-JP"/>
      </w:rPr>
    </w:pPr>
    <w:r>
      <w:rPr>
        <w:rFonts w:ascii="Haettenschweiler" w:hAnsi="Haettenschweiler" w:cs="Arial"/>
        <w:color w:val="008000"/>
        <w:sz w:val="40"/>
        <w:lang w:eastAsia="ja-JP"/>
      </w:rPr>
      <w:t>User</w:t>
    </w:r>
    <w:r w:rsidR="000602FB">
      <w:rPr>
        <w:rFonts w:ascii="Haettenschweiler" w:hAnsi="Haettenschweiler" w:cs="Arial"/>
        <w:color w:val="008000"/>
        <w:sz w:val="40"/>
        <w:lang w:eastAsia="ja-JP"/>
      </w:rPr>
      <w:t xml:space="preserve"> </w:t>
    </w:r>
    <w:r>
      <w:rPr>
        <w:rFonts w:ascii="Haettenschweiler" w:hAnsi="Haettenschweiler" w:cs="Arial"/>
        <w:color w:val="008000"/>
        <w:sz w:val="40"/>
        <w:lang w:eastAsia="ja-JP"/>
      </w:rPr>
      <w:t>Guide</w:t>
    </w:r>
    <w:r w:rsidR="009B23B9" w:rsidRPr="00BE134F">
      <w:rPr>
        <w:rFonts w:ascii="Haettenschweiler" w:hAnsi="Haettenschweiler" w:cs="Arial"/>
        <w:color w:val="008000"/>
        <w:sz w:val="40"/>
        <w:lang w:eastAsia="ja-JP"/>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635A" w:rsidRPr="00DF635A" w:rsidRDefault="00DF635A" w:rsidP="00DF635A">
    <w:pPr>
      <w:pStyle w:val="Header"/>
    </w:pPr>
    <w:r w:rsidRPr="00DF635A">
      <w:t>Chapter Name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94FEA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930BFF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8947C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7B624E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5C7C714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882354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F4A97C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910DE9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97AA6C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17B85C8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7B2414"/>
    <w:multiLevelType w:val="hybridMultilevel"/>
    <w:tmpl w:val="3A7E3D3A"/>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0BD801DE"/>
    <w:multiLevelType w:val="hybridMultilevel"/>
    <w:tmpl w:val="E6D4E9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34C814B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79D4103"/>
    <w:multiLevelType w:val="hybridMultilevel"/>
    <w:tmpl w:val="76343E04"/>
    <w:lvl w:ilvl="0" w:tplc="EACE6CAC">
      <w:start w:val="1"/>
      <w:numFmt w:val="decimal"/>
      <w:pStyle w:val="ChapterBodyCopy-Step"/>
      <w:lvlText w:val="%1."/>
      <w:lvlJc w:val="left"/>
      <w:pPr>
        <w:ind w:left="720" w:hanging="360"/>
      </w:pPr>
    </w:lvl>
    <w:lvl w:ilvl="1" w:tplc="416C30F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FF5637"/>
    <w:multiLevelType w:val="multilevel"/>
    <w:tmpl w:val="A4002A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51D77A52"/>
    <w:multiLevelType w:val="hybridMultilevel"/>
    <w:tmpl w:val="3432CBD8"/>
    <w:lvl w:ilvl="0" w:tplc="D7AEBA38">
      <w:start w:val="1"/>
      <w:numFmt w:val="lowerLetter"/>
      <w:pStyle w:val="ChapterBodyCopy-Stepa"/>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CEE71C8"/>
    <w:multiLevelType w:val="multilevel"/>
    <w:tmpl w:val="C86C5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7A4E73"/>
    <w:multiLevelType w:val="hybridMultilevel"/>
    <w:tmpl w:val="1072315C"/>
    <w:lvl w:ilvl="0" w:tplc="E1B2141C">
      <w:start w:val="1"/>
      <w:numFmt w:val="bullet"/>
      <w:pStyle w:val="ChapterBodyCopy-Bullet"/>
      <w:lvlText w:val=""/>
      <w:lvlJc w:val="left"/>
      <w:pPr>
        <w:ind w:left="720" w:hanging="360"/>
      </w:pPr>
      <w:rPr>
        <w:rFonts w:ascii="Symbol" w:hAnsi="Symbol" w:hint="default"/>
      </w:rPr>
    </w:lvl>
    <w:lvl w:ilvl="1" w:tplc="9DF64E82">
      <w:start w:val="1"/>
      <w:numFmt w:val="bullet"/>
      <w:pStyle w:val="ChapterBodyCopy-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lvlOverride w:ilvl="0">
      <w:startOverride w:val="1"/>
    </w:lvlOverride>
  </w:num>
  <w:num w:numId="2">
    <w:abstractNumId w:val="17"/>
  </w:num>
  <w:num w:numId="3">
    <w:abstractNumId w:val="13"/>
  </w:num>
  <w:num w:numId="4">
    <w:abstractNumId w:val="15"/>
  </w:num>
  <w:num w:numId="5">
    <w:abstractNumId w:val="14"/>
  </w:num>
  <w:num w:numId="6">
    <w:abstractNumId w:val="13"/>
    <w:lvlOverride w:ilvl="0">
      <w:startOverride w:val="1"/>
    </w:lvlOverride>
  </w:num>
  <w:num w:numId="7">
    <w:abstractNumId w:val="15"/>
    <w:lvlOverride w:ilvl="0">
      <w:startOverride w:val="1"/>
    </w:lvlOverride>
  </w:num>
  <w:num w:numId="8">
    <w:abstractNumId w:val="15"/>
    <w:lvlOverride w:ilvl="0">
      <w:startOverride w:val="1"/>
    </w:lvlOverride>
  </w:num>
  <w:num w:numId="9">
    <w:abstractNumId w:val="9"/>
  </w:num>
  <w:num w:numId="10">
    <w:abstractNumId w:val="9"/>
  </w:num>
  <w:num w:numId="11">
    <w:abstractNumId w:val="7"/>
  </w:num>
  <w:num w:numId="12">
    <w:abstractNumId w:val="7"/>
  </w:num>
  <w:num w:numId="13">
    <w:abstractNumId w:val="8"/>
  </w:num>
  <w:num w:numId="14">
    <w:abstractNumId w:val="8"/>
  </w:num>
  <w:num w:numId="15">
    <w:abstractNumId w:val="3"/>
  </w:num>
  <w:num w:numId="16">
    <w:abstractNumId w:val="3"/>
  </w:num>
  <w:num w:numId="17">
    <w:abstractNumId w:val="6"/>
  </w:num>
  <w:num w:numId="18">
    <w:abstractNumId w:val="5"/>
  </w:num>
  <w:num w:numId="19">
    <w:abstractNumId w:val="4"/>
  </w:num>
  <w:num w:numId="20">
    <w:abstractNumId w:val="2"/>
  </w:num>
  <w:num w:numId="21">
    <w:abstractNumId w:val="1"/>
  </w:num>
  <w:num w:numId="22">
    <w:abstractNumId w:val="0"/>
  </w:num>
  <w:num w:numId="23">
    <w:abstractNumId w:val="12"/>
  </w:num>
  <w:num w:numId="24">
    <w:abstractNumId w:val="11"/>
  </w:num>
  <w:num w:numId="25">
    <w:abstractNumId w:val="16"/>
  </w:num>
  <w:num w:numId="26">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oNotHyphenateCaps/>
  <w:drawingGridHorizontalSpacing w:val="360"/>
  <w:drawingGridVerticalSpacing w:val="360"/>
  <w:displayHorizontalDrawingGridEvery w:val="0"/>
  <w:displayVerticalDrawingGridEvery w:val="0"/>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jQyNDS0NDa1MLMwMjZX0lEKTi0uzszPAykwrAUAk1wacywAAAA="/>
    <w:docVar w:name="_PubVPasteboard_" w:val="1"/>
  </w:docVars>
  <w:rsids>
    <w:rsidRoot w:val="001E2996"/>
    <w:rsid w:val="000001E3"/>
    <w:rsid w:val="00007383"/>
    <w:rsid w:val="00011C39"/>
    <w:rsid w:val="000132F9"/>
    <w:rsid w:val="00026BC6"/>
    <w:rsid w:val="00033104"/>
    <w:rsid w:val="0004537D"/>
    <w:rsid w:val="000468FB"/>
    <w:rsid w:val="0004743A"/>
    <w:rsid w:val="000602FB"/>
    <w:rsid w:val="000622E6"/>
    <w:rsid w:val="00063AF9"/>
    <w:rsid w:val="000735DA"/>
    <w:rsid w:val="000831C3"/>
    <w:rsid w:val="000854E6"/>
    <w:rsid w:val="000855D7"/>
    <w:rsid w:val="000923FF"/>
    <w:rsid w:val="00092CD5"/>
    <w:rsid w:val="000968AF"/>
    <w:rsid w:val="000A147F"/>
    <w:rsid w:val="000A2232"/>
    <w:rsid w:val="000A569D"/>
    <w:rsid w:val="000A7A12"/>
    <w:rsid w:val="000B1929"/>
    <w:rsid w:val="000B4AA5"/>
    <w:rsid w:val="000B74ED"/>
    <w:rsid w:val="000C01E9"/>
    <w:rsid w:val="000C2098"/>
    <w:rsid w:val="000C403C"/>
    <w:rsid w:val="000C5350"/>
    <w:rsid w:val="000C5A66"/>
    <w:rsid w:val="000D1855"/>
    <w:rsid w:val="000D2986"/>
    <w:rsid w:val="000D5091"/>
    <w:rsid w:val="000D7C6F"/>
    <w:rsid w:val="000E021A"/>
    <w:rsid w:val="000E0DDA"/>
    <w:rsid w:val="000E5FDE"/>
    <w:rsid w:val="000F0C35"/>
    <w:rsid w:val="001020F6"/>
    <w:rsid w:val="00104BEE"/>
    <w:rsid w:val="001101AD"/>
    <w:rsid w:val="00112A92"/>
    <w:rsid w:val="00117866"/>
    <w:rsid w:val="001320F8"/>
    <w:rsid w:val="00134E34"/>
    <w:rsid w:val="00135B78"/>
    <w:rsid w:val="001407D7"/>
    <w:rsid w:val="00143DF7"/>
    <w:rsid w:val="00150628"/>
    <w:rsid w:val="00152877"/>
    <w:rsid w:val="00161277"/>
    <w:rsid w:val="00162518"/>
    <w:rsid w:val="00170F14"/>
    <w:rsid w:val="00174FA9"/>
    <w:rsid w:val="00194894"/>
    <w:rsid w:val="0019748D"/>
    <w:rsid w:val="00197CEA"/>
    <w:rsid w:val="001A0DAD"/>
    <w:rsid w:val="001A7E87"/>
    <w:rsid w:val="001B3CED"/>
    <w:rsid w:val="001B4E71"/>
    <w:rsid w:val="001C0E9C"/>
    <w:rsid w:val="001C15B0"/>
    <w:rsid w:val="001C4F4F"/>
    <w:rsid w:val="001C62E4"/>
    <w:rsid w:val="001C6B3D"/>
    <w:rsid w:val="001D05A6"/>
    <w:rsid w:val="001D1903"/>
    <w:rsid w:val="001D1D64"/>
    <w:rsid w:val="001E1BE1"/>
    <w:rsid w:val="001E2996"/>
    <w:rsid w:val="001E4AD6"/>
    <w:rsid w:val="001E5F84"/>
    <w:rsid w:val="001F149E"/>
    <w:rsid w:val="001F16E8"/>
    <w:rsid w:val="002003F6"/>
    <w:rsid w:val="00204D9D"/>
    <w:rsid w:val="00205EE2"/>
    <w:rsid w:val="00206812"/>
    <w:rsid w:val="00213D3F"/>
    <w:rsid w:val="00222E1E"/>
    <w:rsid w:val="002326A5"/>
    <w:rsid w:val="00232759"/>
    <w:rsid w:val="00234D51"/>
    <w:rsid w:val="0024669C"/>
    <w:rsid w:val="00250EB7"/>
    <w:rsid w:val="0025191F"/>
    <w:rsid w:val="00252FC2"/>
    <w:rsid w:val="002532AE"/>
    <w:rsid w:val="002618AC"/>
    <w:rsid w:val="00263C26"/>
    <w:rsid w:val="0027320B"/>
    <w:rsid w:val="00274FA8"/>
    <w:rsid w:val="002772DB"/>
    <w:rsid w:val="002850A3"/>
    <w:rsid w:val="002859E7"/>
    <w:rsid w:val="00290C89"/>
    <w:rsid w:val="0029224E"/>
    <w:rsid w:val="00292D1B"/>
    <w:rsid w:val="002932B4"/>
    <w:rsid w:val="0029395C"/>
    <w:rsid w:val="00294E5E"/>
    <w:rsid w:val="002A025E"/>
    <w:rsid w:val="002A5326"/>
    <w:rsid w:val="002A7B9D"/>
    <w:rsid w:val="002B11CE"/>
    <w:rsid w:val="002B1B7B"/>
    <w:rsid w:val="002B68AB"/>
    <w:rsid w:val="002C45A5"/>
    <w:rsid w:val="002C6B82"/>
    <w:rsid w:val="002D3AAC"/>
    <w:rsid w:val="002D4D7F"/>
    <w:rsid w:val="002D58D9"/>
    <w:rsid w:val="002D73DC"/>
    <w:rsid w:val="002E2488"/>
    <w:rsid w:val="002E51DF"/>
    <w:rsid w:val="002E632B"/>
    <w:rsid w:val="002F3645"/>
    <w:rsid w:val="002F49D2"/>
    <w:rsid w:val="002F6474"/>
    <w:rsid w:val="002F79F2"/>
    <w:rsid w:val="003008EB"/>
    <w:rsid w:val="00302ACE"/>
    <w:rsid w:val="00314CC1"/>
    <w:rsid w:val="00316455"/>
    <w:rsid w:val="00317856"/>
    <w:rsid w:val="003258AA"/>
    <w:rsid w:val="003307E4"/>
    <w:rsid w:val="003331AB"/>
    <w:rsid w:val="00335AC4"/>
    <w:rsid w:val="003364A0"/>
    <w:rsid w:val="0034073E"/>
    <w:rsid w:val="003519F9"/>
    <w:rsid w:val="00353E4F"/>
    <w:rsid w:val="00362171"/>
    <w:rsid w:val="0038190E"/>
    <w:rsid w:val="00381AEB"/>
    <w:rsid w:val="003852A3"/>
    <w:rsid w:val="003871C6"/>
    <w:rsid w:val="003935BD"/>
    <w:rsid w:val="00395A96"/>
    <w:rsid w:val="003B21B5"/>
    <w:rsid w:val="003C548D"/>
    <w:rsid w:val="003C6084"/>
    <w:rsid w:val="003D1BDD"/>
    <w:rsid w:val="003D38F7"/>
    <w:rsid w:val="003D4BEC"/>
    <w:rsid w:val="003E1755"/>
    <w:rsid w:val="003E20E1"/>
    <w:rsid w:val="003F0816"/>
    <w:rsid w:val="004017D9"/>
    <w:rsid w:val="00403459"/>
    <w:rsid w:val="00407C23"/>
    <w:rsid w:val="00416064"/>
    <w:rsid w:val="00423A7B"/>
    <w:rsid w:val="00423C3B"/>
    <w:rsid w:val="00435B92"/>
    <w:rsid w:val="0044655F"/>
    <w:rsid w:val="00453135"/>
    <w:rsid w:val="00453D54"/>
    <w:rsid w:val="004609AE"/>
    <w:rsid w:val="00466989"/>
    <w:rsid w:val="0047132D"/>
    <w:rsid w:val="0047550B"/>
    <w:rsid w:val="004766A3"/>
    <w:rsid w:val="0048131B"/>
    <w:rsid w:val="004814A8"/>
    <w:rsid w:val="0048269F"/>
    <w:rsid w:val="00485295"/>
    <w:rsid w:val="00485DE3"/>
    <w:rsid w:val="004877F7"/>
    <w:rsid w:val="004965BB"/>
    <w:rsid w:val="004A5007"/>
    <w:rsid w:val="004A5DB3"/>
    <w:rsid w:val="004A77DD"/>
    <w:rsid w:val="004B2EB7"/>
    <w:rsid w:val="004D264D"/>
    <w:rsid w:val="004D4A01"/>
    <w:rsid w:val="004D6998"/>
    <w:rsid w:val="004D73FB"/>
    <w:rsid w:val="004F051E"/>
    <w:rsid w:val="004F22D2"/>
    <w:rsid w:val="004F7C4C"/>
    <w:rsid w:val="00501CCD"/>
    <w:rsid w:val="0050378B"/>
    <w:rsid w:val="00506196"/>
    <w:rsid w:val="00513DB7"/>
    <w:rsid w:val="0051585B"/>
    <w:rsid w:val="00524C84"/>
    <w:rsid w:val="00526AE1"/>
    <w:rsid w:val="005347A4"/>
    <w:rsid w:val="00534CF0"/>
    <w:rsid w:val="00537F52"/>
    <w:rsid w:val="00541F0C"/>
    <w:rsid w:val="00554077"/>
    <w:rsid w:val="00554A3D"/>
    <w:rsid w:val="0055525B"/>
    <w:rsid w:val="00557996"/>
    <w:rsid w:val="0056249E"/>
    <w:rsid w:val="00562623"/>
    <w:rsid w:val="0056390B"/>
    <w:rsid w:val="00571CC2"/>
    <w:rsid w:val="00572E83"/>
    <w:rsid w:val="00574571"/>
    <w:rsid w:val="00575B29"/>
    <w:rsid w:val="00581C8E"/>
    <w:rsid w:val="00581CA2"/>
    <w:rsid w:val="00585C32"/>
    <w:rsid w:val="005876C2"/>
    <w:rsid w:val="00593ADE"/>
    <w:rsid w:val="00596F02"/>
    <w:rsid w:val="005A07D6"/>
    <w:rsid w:val="005A0FFF"/>
    <w:rsid w:val="005A4139"/>
    <w:rsid w:val="005A4A8E"/>
    <w:rsid w:val="005B22C1"/>
    <w:rsid w:val="005B4358"/>
    <w:rsid w:val="005B5683"/>
    <w:rsid w:val="005B66D9"/>
    <w:rsid w:val="005D1AFF"/>
    <w:rsid w:val="005D1CAB"/>
    <w:rsid w:val="005D1F4B"/>
    <w:rsid w:val="005D26F3"/>
    <w:rsid w:val="005D2B5F"/>
    <w:rsid w:val="005D36A7"/>
    <w:rsid w:val="005E3F95"/>
    <w:rsid w:val="005E54C4"/>
    <w:rsid w:val="005F70DA"/>
    <w:rsid w:val="0060088F"/>
    <w:rsid w:val="00602850"/>
    <w:rsid w:val="00604107"/>
    <w:rsid w:val="0060491A"/>
    <w:rsid w:val="00624D4F"/>
    <w:rsid w:val="00630F17"/>
    <w:rsid w:val="00632E34"/>
    <w:rsid w:val="00635541"/>
    <w:rsid w:val="00636999"/>
    <w:rsid w:val="00640459"/>
    <w:rsid w:val="006408ED"/>
    <w:rsid w:val="00642FA9"/>
    <w:rsid w:val="006438D9"/>
    <w:rsid w:val="006450F8"/>
    <w:rsid w:val="00650FEF"/>
    <w:rsid w:val="00652805"/>
    <w:rsid w:val="00654963"/>
    <w:rsid w:val="00657049"/>
    <w:rsid w:val="00664FFF"/>
    <w:rsid w:val="0067408D"/>
    <w:rsid w:val="00685FB4"/>
    <w:rsid w:val="00691F20"/>
    <w:rsid w:val="00697716"/>
    <w:rsid w:val="006A149A"/>
    <w:rsid w:val="006A4AFD"/>
    <w:rsid w:val="006B2DC9"/>
    <w:rsid w:val="006B4353"/>
    <w:rsid w:val="006B6206"/>
    <w:rsid w:val="006B6A41"/>
    <w:rsid w:val="006C0865"/>
    <w:rsid w:val="006C3109"/>
    <w:rsid w:val="006C44B5"/>
    <w:rsid w:val="006C53D6"/>
    <w:rsid w:val="006D1C5B"/>
    <w:rsid w:val="006D7F74"/>
    <w:rsid w:val="006E02C4"/>
    <w:rsid w:val="006E2FD0"/>
    <w:rsid w:val="006E3701"/>
    <w:rsid w:val="006E7639"/>
    <w:rsid w:val="006F05C7"/>
    <w:rsid w:val="006F106E"/>
    <w:rsid w:val="006F2D15"/>
    <w:rsid w:val="006F423B"/>
    <w:rsid w:val="006F6FC8"/>
    <w:rsid w:val="006F74AE"/>
    <w:rsid w:val="00702E8D"/>
    <w:rsid w:val="00703069"/>
    <w:rsid w:val="00710DF6"/>
    <w:rsid w:val="00712911"/>
    <w:rsid w:val="00715E27"/>
    <w:rsid w:val="00716C6C"/>
    <w:rsid w:val="007228D6"/>
    <w:rsid w:val="00730E2B"/>
    <w:rsid w:val="00735B0C"/>
    <w:rsid w:val="00741EA9"/>
    <w:rsid w:val="007569FB"/>
    <w:rsid w:val="00756EF1"/>
    <w:rsid w:val="00757789"/>
    <w:rsid w:val="00764479"/>
    <w:rsid w:val="00764F0D"/>
    <w:rsid w:val="00767738"/>
    <w:rsid w:val="00774B5E"/>
    <w:rsid w:val="00781353"/>
    <w:rsid w:val="00783E02"/>
    <w:rsid w:val="0079674E"/>
    <w:rsid w:val="007A31F3"/>
    <w:rsid w:val="007A63D7"/>
    <w:rsid w:val="007B0FDB"/>
    <w:rsid w:val="007B3C47"/>
    <w:rsid w:val="007B5FD4"/>
    <w:rsid w:val="007B6029"/>
    <w:rsid w:val="007C4350"/>
    <w:rsid w:val="007D7AC3"/>
    <w:rsid w:val="007E07EE"/>
    <w:rsid w:val="007E7B89"/>
    <w:rsid w:val="007F2514"/>
    <w:rsid w:val="007F2AE2"/>
    <w:rsid w:val="00806F0A"/>
    <w:rsid w:val="008120FC"/>
    <w:rsid w:val="00812104"/>
    <w:rsid w:val="00813076"/>
    <w:rsid w:val="0081394F"/>
    <w:rsid w:val="00816B25"/>
    <w:rsid w:val="00823228"/>
    <w:rsid w:val="00824871"/>
    <w:rsid w:val="00840CFA"/>
    <w:rsid w:val="00845822"/>
    <w:rsid w:val="00851ED3"/>
    <w:rsid w:val="00862E1E"/>
    <w:rsid w:val="00865CB6"/>
    <w:rsid w:val="00877DBC"/>
    <w:rsid w:val="0088481A"/>
    <w:rsid w:val="008924BD"/>
    <w:rsid w:val="00894E36"/>
    <w:rsid w:val="008A3046"/>
    <w:rsid w:val="008A5471"/>
    <w:rsid w:val="008A5E04"/>
    <w:rsid w:val="008A5F5D"/>
    <w:rsid w:val="008A6EBF"/>
    <w:rsid w:val="008A72FA"/>
    <w:rsid w:val="008B3892"/>
    <w:rsid w:val="008B4C69"/>
    <w:rsid w:val="008B641D"/>
    <w:rsid w:val="008B7A03"/>
    <w:rsid w:val="008C0462"/>
    <w:rsid w:val="008C6BA4"/>
    <w:rsid w:val="008C77AA"/>
    <w:rsid w:val="008D06C9"/>
    <w:rsid w:val="008D1A86"/>
    <w:rsid w:val="008D2257"/>
    <w:rsid w:val="008D24CB"/>
    <w:rsid w:val="008D26E1"/>
    <w:rsid w:val="008E0459"/>
    <w:rsid w:val="008E063B"/>
    <w:rsid w:val="008E37FB"/>
    <w:rsid w:val="008E3826"/>
    <w:rsid w:val="008E7844"/>
    <w:rsid w:val="008E7A68"/>
    <w:rsid w:val="008F0814"/>
    <w:rsid w:val="008F7B9E"/>
    <w:rsid w:val="00900613"/>
    <w:rsid w:val="00901DC6"/>
    <w:rsid w:val="00902050"/>
    <w:rsid w:val="00904563"/>
    <w:rsid w:val="00905BF6"/>
    <w:rsid w:val="0090712A"/>
    <w:rsid w:val="00910567"/>
    <w:rsid w:val="00911756"/>
    <w:rsid w:val="00916E34"/>
    <w:rsid w:val="00920626"/>
    <w:rsid w:val="00924471"/>
    <w:rsid w:val="00924B5A"/>
    <w:rsid w:val="0092674E"/>
    <w:rsid w:val="00931C9A"/>
    <w:rsid w:val="009334FF"/>
    <w:rsid w:val="00933D25"/>
    <w:rsid w:val="00937A12"/>
    <w:rsid w:val="00942389"/>
    <w:rsid w:val="00945DC5"/>
    <w:rsid w:val="009516BD"/>
    <w:rsid w:val="009524EA"/>
    <w:rsid w:val="0095455D"/>
    <w:rsid w:val="00954706"/>
    <w:rsid w:val="00955956"/>
    <w:rsid w:val="00957E02"/>
    <w:rsid w:val="009638D1"/>
    <w:rsid w:val="00964629"/>
    <w:rsid w:val="00964FDB"/>
    <w:rsid w:val="00966C7D"/>
    <w:rsid w:val="009703AD"/>
    <w:rsid w:val="00970B9C"/>
    <w:rsid w:val="00972A17"/>
    <w:rsid w:val="00973A21"/>
    <w:rsid w:val="00975BCE"/>
    <w:rsid w:val="00981B97"/>
    <w:rsid w:val="009863C0"/>
    <w:rsid w:val="009865EE"/>
    <w:rsid w:val="0099626E"/>
    <w:rsid w:val="00996EE1"/>
    <w:rsid w:val="009A3689"/>
    <w:rsid w:val="009A5F06"/>
    <w:rsid w:val="009A7FB0"/>
    <w:rsid w:val="009B1035"/>
    <w:rsid w:val="009B23B9"/>
    <w:rsid w:val="009C26A5"/>
    <w:rsid w:val="009C6FA9"/>
    <w:rsid w:val="009C7DE5"/>
    <w:rsid w:val="009D3520"/>
    <w:rsid w:val="009D48A0"/>
    <w:rsid w:val="009D59BA"/>
    <w:rsid w:val="009D62A9"/>
    <w:rsid w:val="009E47B5"/>
    <w:rsid w:val="009E49AC"/>
    <w:rsid w:val="009E5F75"/>
    <w:rsid w:val="009E6677"/>
    <w:rsid w:val="009F3CD9"/>
    <w:rsid w:val="009F54C6"/>
    <w:rsid w:val="009F7D3A"/>
    <w:rsid w:val="00A02291"/>
    <w:rsid w:val="00A023CE"/>
    <w:rsid w:val="00A03B02"/>
    <w:rsid w:val="00A05F43"/>
    <w:rsid w:val="00A07357"/>
    <w:rsid w:val="00A108FD"/>
    <w:rsid w:val="00A12413"/>
    <w:rsid w:val="00A15E80"/>
    <w:rsid w:val="00A16642"/>
    <w:rsid w:val="00A211BB"/>
    <w:rsid w:val="00A22391"/>
    <w:rsid w:val="00A22B3A"/>
    <w:rsid w:val="00A260AB"/>
    <w:rsid w:val="00A3639F"/>
    <w:rsid w:val="00A37519"/>
    <w:rsid w:val="00A411E0"/>
    <w:rsid w:val="00A459F3"/>
    <w:rsid w:val="00A5246A"/>
    <w:rsid w:val="00A52762"/>
    <w:rsid w:val="00A53A57"/>
    <w:rsid w:val="00A5531E"/>
    <w:rsid w:val="00A56581"/>
    <w:rsid w:val="00A57F64"/>
    <w:rsid w:val="00A60BC1"/>
    <w:rsid w:val="00A66409"/>
    <w:rsid w:val="00A72D45"/>
    <w:rsid w:val="00A96FDC"/>
    <w:rsid w:val="00A97A41"/>
    <w:rsid w:val="00AB0C60"/>
    <w:rsid w:val="00AD05D1"/>
    <w:rsid w:val="00AD7195"/>
    <w:rsid w:val="00AE0E4B"/>
    <w:rsid w:val="00AE1ED5"/>
    <w:rsid w:val="00AE7113"/>
    <w:rsid w:val="00B177F3"/>
    <w:rsid w:val="00B22B7D"/>
    <w:rsid w:val="00B23564"/>
    <w:rsid w:val="00B26668"/>
    <w:rsid w:val="00B35559"/>
    <w:rsid w:val="00B3588D"/>
    <w:rsid w:val="00B40174"/>
    <w:rsid w:val="00B44D03"/>
    <w:rsid w:val="00B468EE"/>
    <w:rsid w:val="00B47BC5"/>
    <w:rsid w:val="00B47F43"/>
    <w:rsid w:val="00B527E7"/>
    <w:rsid w:val="00B52BFD"/>
    <w:rsid w:val="00B53218"/>
    <w:rsid w:val="00B53472"/>
    <w:rsid w:val="00B55DF0"/>
    <w:rsid w:val="00B567F9"/>
    <w:rsid w:val="00B56D9F"/>
    <w:rsid w:val="00B61011"/>
    <w:rsid w:val="00B610C0"/>
    <w:rsid w:val="00B62E41"/>
    <w:rsid w:val="00B6557C"/>
    <w:rsid w:val="00B6695B"/>
    <w:rsid w:val="00B67C9B"/>
    <w:rsid w:val="00B864A2"/>
    <w:rsid w:val="00B91479"/>
    <w:rsid w:val="00B91863"/>
    <w:rsid w:val="00B9550F"/>
    <w:rsid w:val="00BA0AB6"/>
    <w:rsid w:val="00BA15F2"/>
    <w:rsid w:val="00BB080E"/>
    <w:rsid w:val="00BB28FF"/>
    <w:rsid w:val="00BB4FBC"/>
    <w:rsid w:val="00BC0C6A"/>
    <w:rsid w:val="00BD1AB5"/>
    <w:rsid w:val="00BE134F"/>
    <w:rsid w:val="00BF0A7B"/>
    <w:rsid w:val="00BF5D09"/>
    <w:rsid w:val="00C0044C"/>
    <w:rsid w:val="00C02D54"/>
    <w:rsid w:val="00C02E50"/>
    <w:rsid w:val="00C032BA"/>
    <w:rsid w:val="00C068E0"/>
    <w:rsid w:val="00C13B4E"/>
    <w:rsid w:val="00C24951"/>
    <w:rsid w:val="00C27261"/>
    <w:rsid w:val="00C2783F"/>
    <w:rsid w:val="00C35B7F"/>
    <w:rsid w:val="00C37A85"/>
    <w:rsid w:val="00C44F33"/>
    <w:rsid w:val="00C50A86"/>
    <w:rsid w:val="00C5363B"/>
    <w:rsid w:val="00C55848"/>
    <w:rsid w:val="00C55FE5"/>
    <w:rsid w:val="00C56F2D"/>
    <w:rsid w:val="00C65D13"/>
    <w:rsid w:val="00C71F20"/>
    <w:rsid w:val="00C720ED"/>
    <w:rsid w:val="00C75A57"/>
    <w:rsid w:val="00C77E51"/>
    <w:rsid w:val="00C926F3"/>
    <w:rsid w:val="00C93A3A"/>
    <w:rsid w:val="00CA080E"/>
    <w:rsid w:val="00CA087D"/>
    <w:rsid w:val="00CA20A8"/>
    <w:rsid w:val="00CA70EF"/>
    <w:rsid w:val="00CB2C15"/>
    <w:rsid w:val="00CB6ACD"/>
    <w:rsid w:val="00CB7AEE"/>
    <w:rsid w:val="00CD5972"/>
    <w:rsid w:val="00CD6369"/>
    <w:rsid w:val="00CE15D7"/>
    <w:rsid w:val="00CE5CB9"/>
    <w:rsid w:val="00CF7A1C"/>
    <w:rsid w:val="00D03E0B"/>
    <w:rsid w:val="00D04DE6"/>
    <w:rsid w:val="00D1772D"/>
    <w:rsid w:val="00D209BC"/>
    <w:rsid w:val="00D21A96"/>
    <w:rsid w:val="00D21F95"/>
    <w:rsid w:val="00D326C7"/>
    <w:rsid w:val="00D36579"/>
    <w:rsid w:val="00D41013"/>
    <w:rsid w:val="00D457E0"/>
    <w:rsid w:val="00D45F2B"/>
    <w:rsid w:val="00D4616C"/>
    <w:rsid w:val="00D53C57"/>
    <w:rsid w:val="00D5563A"/>
    <w:rsid w:val="00D563E0"/>
    <w:rsid w:val="00D5728D"/>
    <w:rsid w:val="00D61EEA"/>
    <w:rsid w:val="00D63443"/>
    <w:rsid w:val="00D66F98"/>
    <w:rsid w:val="00D708F7"/>
    <w:rsid w:val="00D90CE8"/>
    <w:rsid w:val="00D9588C"/>
    <w:rsid w:val="00DA0B2B"/>
    <w:rsid w:val="00DA6E69"/>
    <w:rsid w:val="00DA6FDB"/>
    <w:rsid w:val="00DA7066"/>
    <w:rsid w:val="00DB0360"/>
    <w:rsid w:val="00DB5FE9"/>
    <w:rsid w:val="00DB6C33"/>
    <w:rsid w:val="00DC08D6"/>
    <w:rsid w:val="00DC0CAF"/>
    <w:rsid w:val="00DC39FE"/>
    <w:rsid w:val="00DC49B0"/>
    <w:rsid w:val="00DD292C"/>
    <w:rsid w:val="00DD3531"/>
    <w:rsid w:val="00DD3DDA"/>
    <w:rsid w:val="00DE14E2"/>
    <w:rsid w:val="00DE530F"/>
    <w:rsid w:val="00DE6532"/>
    <w:rsid w:val="00DE6AFD"/>
    <w:rsid w:val="00DE73E1"/>
    <w:rsid w:val="00DF22C1"/>
    <w:rsid w:val="00DF2532"/>
    <w:rsid w:val="00DF27C4"/>
    <w:rsid w:val="00DF635A"/>
    <w:rsid w:val="00E209E3"/>
    <w:rsid w:val="00E22145"/>
    <w:rsid w:val="00E25D2D"/>
    <w:rsid w:val="00E310B0"/>
    <w:rsid w:val="00E32D76"/>
    <w:rsid w:val="00E360B7"/>
    <w:rsid w:val="00E373B9"/>
    <w:rsid w:val="00E37D6D"/>
    <w:rsid w:val="00E4681E"/>
    <w:rsid w:val="00E502EC"/>
    <w:rsid w:val="00E52429"/>
    <w:rsid w:val="00E545DD"/>
    <w:rsid w:val="00E555B8"/>
    <w:rsid w:val="00E56670"/>
    <w:rsid w:val="00E60141"/>
    <w:rsid w:val="00E617B2"/>
    <w:rsid w:val="00E61E11"/>
    <w:rsid w:val="00E63D57"/>
    <w:rsid w:val="00E64664"/>
    <w:rsid w:val="00E665F5"/>
    <w:rsid w:val="00E67132"/>
    <w:rsid w:val="00E72DB1"/>
    <w:rsid w:val="00E8010D"/>
    <w:rsid w:val="00E815BC"/>
    <w:rsid w:val="00E84A51"/>
    <w:rsid w:val="00E93828"/>
    <w:rsid w:val="00EA0848"/>
    <w:rsid w:val="00EA1979"/>
    <w:rsid w:val="00EA205E"/>
    <w:rsid w:val="00EA230C"/>
    <w:rsid w:val="00EA3B5F"/>
    <w:rsid w:val="00EB0835"/>
    <w:rsid w:val="00EB0D13"/>
    <w:rsid w:val="00EB4AA8"/>
    <w:rsid w:val="00EC27E7"/>
    <w:rsid w:val="00ED090E"/>
    <w:rsid w:val="00ED161D"/>
    <w:rsid w:val="00ED36EB"/>
    <w:rsid w:val="00ED5216"/>
    <w:rsid w:val="00ED6632"/>
    <w:rsid w:val="00EE5D44"/>
    <w:rsid w:val="00EF654D"/>
    <w:rsid w:val="00EF6CCE"/>
    <w:rsid w:val="00F03E36"/>
    <w:rsid w:val="00F04E26"/>
    <w:rsid w:val="00F05340"/>
    <w:rsid w:val="00F11F87"/>
    <w:rsid w:val="00F226F3"/>
    <w:rsid w:val="00F25A47"/>
    <w:rsid w:val="00F26F22"/>
    <w:rsid w:val="00F27204"/>
    <w:rsid w:val="00F27996"/>
    <w:rsid w:val="00F30FB9"/>
    <w:rsid w:val="00F441D6"/>
    <w:rsid w:val="00F52483"/>
    <w:rsid w:val="00F6019D"/>
    <w:rsid w:val="00F61AA4"/>
    <w:rsid w:val="00F71355"/>
    <w:rsid w:val="00F7311A"/>
    <w:rsid w:val="00F738C2"/>
    <w:rsid w:val="00F74D53"/>
    <w:rsid w:val="00F81714"/>
    <w:rsid w:val="00F90B4F"/>
    <w:rsid w:val="00F9115C"/>
    <w:rsid w:val="00F93E8E"/>
    <w:rsid w:val="00F953A8"/>
    <w:rsid w:val="00F961A7"/>
    <w:rsid w:val="00FB2963"/>
    <w:rsid w:val="00FB36FD"/>
    <w:rsid w:val="00FB3995"/>
    <w:rsid w:val="00FC149F"/>
    <w:rsid w:val="00FD2F3F"/>
    <w:rsid w:val="00FD5A9B"/>
    <w:rsid w:val="00FE2D78"/>
    <w:rsid w:val="00FE46A3"/>
    <w:rsid w:val="00FF0020"/>
    <w:rsid w:val="00FF1E2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8BA7EE"/>
  <w15:docId w15:val="{328A3471-B4A7-4688-9A03-0A87068C6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0462"/>
    <w:rPr>
      <w:rFonts w:ascii="Times New Roman" w:eastAsia="Times New Roman" w:hAnsi="Times New Roman"/>
      <w:sz w:val="24"/>
      <w:szCs w:val="24"/>
      <w:lang w:val="en-IE" w:eastAsia="en-IE"/>
    </w:rPr>
  </w:style>
  <w:style w:type="paragraph" w:styleId="Heading1">
    <w:name w:val="heading 1"/>
    <w:basedOn w:val="Normal"/>
    <w:next w:val="Normal"/>
    <w:link w:val="Heading1Char"/>
    <w:uiPriority w:val="9"/>
    <w:qFormat/>
    <w:rsid w:val="00FB36FD"/>
    <w:pPr>
      <w:keepNext/>
      <w:keepLines/>
      <w:numPr>
        <w:numId w:val="23"/>
      </w:numPr>
      <w:spacing w:before="360" w:after="60"/>
      <w:outlineLvl w:val="0"/>
    </w:pPr>
    <w:rPr>
      <w:rFonts w:asciiTheme="majorHAnsi" w:eastAsiaTheme="majorEastAsia" w:hAnsiTheme="majorHAnsi" w:cstheme="majorBidi"/>
      <w:b/>
      <w:bCs/>
      <w:color w:val="009900"/>
      <w:sz w:val="32"/>
      <w:szCs w:val="28"/>
    </w:rPr>
  </w:style>
  <w:style w:type="paragraph" w:styleId="Heading2">
    <w:name w:val="heading 2"/>
    <w:basedOn w:val="Normal"/>
    <w:next w:val="Normal"/>
    <w:link w:val="Heading2Char"/>
    <w:uiPriority w:val="9"/>
    <w:unhideWhenUsed/>
    <w:qFormat/>
    <w:rsid w:val="004877F7"/>
    <w:pPr>
      <w:keepNext/>
      <w:keepLines/>
      <w:numPr>
        <w:ilvl w:val="1"/>
        <w:numId w:val="23"/>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77F7"/>
    <w:pPr>
      <w:keepNext/>
      <w:keepLines/>
      <w:numPr>
        <w:ilvl w:val="2"/>
        <w:numId w:val="23"/>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77F7"/>
    <w:pPr>
      <w:keepNext/>
      <w:keepLines/>
      <w:numPr>
        <w:ilvl w:val="3"/>
        <w:numId w:val="2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qFormat/>
    <w:rsid w:val="00B44D03"/>
    <w:pPr>
      <w:keepNext/>
      <w:keepLines/>
      <w:numPr>
        <w:ilvl w:val="4"/>
        <w:numId w:val="23"/>
      </w:numPr>
      <w:spacing w:before="200"/>
      <w:outlineLvl w:val="4"/>
    </w:pPr>
    <w:rPr>
      <w:rFonts w:ascii="Calibri" w:eastAsia="MS Gothic" w:hAnsi="Calibri"/>
      <w:color w:val="244061"/>
    </w:rPr>
  </w:style>
  <w:style w:type="paragraph" w:styleId="Heading6">
    <w:name w:val="heading 6"/>
    <w:basedOn w:val="Normal"/>
    <w:next w:val="Normal"/>
    <w:link w:val="Heading6Char"/>
    <w:uiPriority w:val="99"/>
    <w:qFormat/>
    <w:rsid w:val="00B44D03"/>
    <w:pPr>
      <w:keepNext/>
      <w:keepLines/>
      <w:numPr>
        <w:ilvl w:val="5"/>
        <w:numId w:val="23"/>
      </w:numPr>
      <w:spacing w:before="200"/>
      <w:outlineLvl w:val="5"/>
    </w:pPr>
    <w:rPr>
      <w:rFonts w:ascii="Calibri" w:eastAsia="MS Gothic" w:hAnsi="Calibri"/>
      <w:i/>
      <w:iCs/>
      <w:color w:val="244061"/>
    </w:rPr>
  </w:style>
  <w:style w:type="paragraph" w:styleId="Heading7">
    <w:name w:val="heading 7"/>
    <w:basedOn w:val="Normal"/>
    <w:next w:val="Normal"/>
    <w:link w:val="Heading7Char"/>
    <w:uiPriority w:val="99"/>
    <w:qFormat/>
    <w:rsid w:val="00B44D03"/>
    <w:pPr>
      <w:keepNext/>
      <w:keepLines/>
      <w:numPr>
        <w:ilvl w:val="6"/>
        <w:numId w:val="23"/>
      </w:numPr>
      <w:spacing w:before="200"/>
      <w:outlineLvl w:val="6"/>
    </w:pPr>
    <w:rPr>
      <w:rFonts w:eastAsia="MS Gothic"/>
      <w:b/>
      <w:iCs/>
      <w:color w:val="404040"/>
    </w:rPr>
  </w:style>
  <w:style w:type="paragraph" w:styleId="Heading8">
    <w:name w:val="heading 8"/>
    <w:basedOn w:val="Normal"/>
    <w:next w:val="Normal"/>
    <w:link w:val="Heading8Char"/>
    <w:uiPriority w:val="99"/>
    <w:qFormat/>
    <w:rsid w:val="00B44D03"/>
    <w:pPr>
      <w:keepNext/>
      <w:keepLines/>
      <w:numPr>
        <w:ilvl w:val="7"/>
        <w:numId w:val="23"/>
      </w:numPr>
      <w:spacing w:before="200"/>
      <w:outlineLvl w:val="7"/>
    </w:pPr>
    <w:rPr>
      <w:rFonts w:ascii="Calibri" w:eastAsia="MS Gothic" w:hAnsi="Calibri"/>
      <w:color w:val="363636"/>
      <w:sz w:val="20"/>
      <w:szCs w:val="20"/>
    </w:rPr>
  </w:style>
  <w:style w:type="paragraph" w:styleId="Heading9">
    <w:name w:val="heading 9"/>
    <w:basedOn w:val="Normal"/>
    <w:next w:val="Normal"/>
    <w:link w:val="Heading9Char"/>
    <w:uiPriority w:val="99"/>
    <w:qFormat/>
    <w:rsid w:val="00B44D03"/>
    <w:pPr>
      <w:keepNext/>
      <w:keepLines/>
      <w:numPr>
        <w:ilvl w:val="8"/>
        <w:numId w:val="23"/>
      </w:numPr>
      <w:spacing w:before="200"/>
      <w:outlineLvl w:val="8"/>
    </w:pPr>
    <w:rPr>
      <w:rFonts w:ascii="Calibri" w:eastAsia="MS Gothic" w:hAnsi="Calibri"/>
      <w:i/>
      <w:iCs/>
      <w:color w:val="36363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36FD"/>
    <w:rPr>
      <w:rFonts w:asciiTheme="majorHAnsi" w:eastAsiaTheme="majorEastAsia" w:hAnsiTheme="majorHAnsi" w:cstheme="majorBidi"/>
      <w:b/>
      <w:bCs/>
      <w:color w:val="009900"/>
      <w:sz w:val="32"/>
      <w:szCs w:val="28"/>
    </w:rPr>
  </w:style>
  <w:style w:type="character" w:customStyle="1" w:styleId="Heading2Char">
    <w:name w:val="Heading 2 Char"/>
    <w:basedOn w:val="DefaultParagraphFont"/>
    <w:link w:val="Heading2"/>
    <w:uiPriority w:val="9"/>
    <w:rsid w:val="004877F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77F7"/>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4877F7"/>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9"/>
    <w:rsid w:val="00B44D03"/>
    <w:rPr>
      <w:rFonts w:ascii="Calibri" w:eastAsia="MS Gothic" w:hAnsi="Calibri" w:cstheme="minorBidi"/>
      <w:color w:val="244061"/>
      <w:sz w:val="22"/>
      <w:szCs w:val="22"/>
    </w:rPr>
  </w:style>
  <w:style w:type="character" w:customStyle="1" w:styleId="Heading6Char">
    <w:name w:val="Heading 6 Char"/>
    <w:basedOn w:val="DefaultParagraphFont"/>
    <w:link w:val="Heading6"/>
    <w:uiPriority w:val="99"/>
    <w:rsid w:val="00B44D03"/>
    <w:rPr>
      <w:rFonts w:ascii="Calibri" w:eastAsia="MS Gothic" w:hAnsi="Calibri" w:cstheme="minorBidi"/>
      <w:i/>
      <w:iCs/>
      <w:color w:val="244061"/>
      <w:sz w:val="22"/>
      <w:szCs w:val="22"/>
    </w:rPr>
  </w:style>
  <w:style w:type="character" w:customStyle="1" w:styleId="Heading7Char">
    <w:name w:val="Heading 7 Char"/>
    <w:basedOn w:val="DefaultParagraphFont"/>
    <w:link w:val="Heading7"/>
    <w:uiPriority w:val="99"/>
    <w:rsid w:val="00B44D03"/>
    <w:rPr>
      <w:rFonts w:asciiTheme="minorHAnsi" w:eastAsia="MS Gothic" w:hAnsiTheme="minorHAnsi" w:cstheme="minorBidi"/>
      <w:b/>
      <w:iCs/>
      <w:color w:val="404040"/>
      <w:sz w:val="22"/>
      <w:szCs w:val="22"/>
    </w:rPr>
  </w:style>
  <w:style w:type="character" w:customStyle="1" w:styleId="Heading8Char">
    <w:name w:val="Heading 8 Char"/>
    <w:basedOn w:val="DefaultParagraphFont"/>
    <w:link w:val="Heading8"/>
    <w:uiPriority w:val="99"/>
    <w:rsid w:val="00B44D03"/>
    <w:rPr>
      <w:rFonts w:ascii="Calibri" w:eastAsia="MS Gothic" w:hAnsi="Calibri" w:cstheme="minorBidi"/>
      <w:color w:val="363636"/>
    </w:rPr>
  </w:style>
  <w:style w:type="character" w:customStyle="1" w:styleId="Heading9Char">
    <w:name w:val="Heading 9 Char"/>
    <w:basedOn w:val="DefaultParagraphFont"/>
    <w:link w:val="Heading9"/>
    <w:uiPriority w:val="99"/>
    <w:rsid w:val="00B44D03"/>
    <w:rPr>
      <w:rFonts w:ascii="Calibri" w:eastAsia="MS Gothic" w:hAnsi="Calibri" w:cstheme="minorBidi"/>
      <w:i/>
      <w:iCs/>
      <w:color w:val="363636"/>
    </w:rPr>
  </w:style>
  <w:style w:type="paragraph" w:styleId="Footer">
    <w:name w:val="footer"/>
    <w:basedOn w:val="Normal"/>
    <w:link w:val="FooterChar"/>
    <w:uiPriority w:val="99"/>
    <w:unhideWhenUsed/>
    <w:rsid w:val="00A411E0"/>
    <w:pPr>
      <w:tabs>
        <w:tab w:val="center" w:pos="5040"/>
        <w:tab w:val="right" w:pos="9000"/>
        <w:tab w:val="right" w:pos="14760"/>
      </w:tabs>
    </w:pPr>
    <w:rPr>
      <w:rFonts w:ascii="Arial" w:hAnsi="Arial" w:cs="Arial"/>
      <w:sz w:val="17"/>
      <w:szCs w:val="18"/>
      <w:lang w:eastAsia="ja-JP"/>
    </w:rPr>
  </w:style>
  <w:style w:type="character" w:customStyle="1" w:styleId="FooterChar">
    <w:name w:val="Footer Char"/>
    <w:basedOn w:val="DefaultParagraphFont"/>
    <w:link w:val="Footer"/>
    <w:uiPriority w:val="99"/>
    <w:rsid w:val="00A411E0"/>
    <w:rPr>
      <w:rFonts w:ascii="Arial" w:eastAsia="Times New Roman" w:hAnsi="Arial" w:cs="Arial"/>
      <w:sz w:val="17"/>
      <w:szCs w:val="18"/>
      <w:lang w:eastAsia="ja-JP"/>
    </w:rPr>
  </w:style>
  <w:style w:type="paragraph" w:styleId="BodyText">
    <w:name w:val="Body Text"/>
    <w:basedOn w:val="Normal"/>
    <w:link w:val="BodyTextChar"/>
    <w:uiPriority w:val="99"/>
    <w:unhideWhenUsed/>
    <w:rsid w:val="004877F7"/>
    <w:pPr>
      <w:spacing w:after="120"/>
    </w:pPr>
  </w:style>
  <w:style w:type="character" w:customStyle="1" w:styleId="BodyTextChar">
    <w:name w:val="Body Text Char"/>
    <w:basedOn w:val="DefaultParagraphFont"/>
    <w:link w:val="BodyText"/>
    <w:uiPriority w:val="99"/>
    <w:rsid w:val="004877F7"/>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rsid w:val="00B44D03"/>
    <w:rPr>
      <w:rFonts w:cs="Lucida Grande"/>
      <w:sz w:val="18"/>
      <w:szCs w:val="18"/>
    </w:rPr>
  </w:style>
  <w:style w:type="character" w:customStyle="1" w:styleId="BalloonTextChar">
    <w:name w:val="Balloon Text Char"/>
    <w:basedOn w:val="DefaultParagraphFont"/>
    <w:link w:val="BalloonText"/>
    <w:uiPriority w:val="99"/>
    <w:semiHidden/>
    <w:rsid w:val="00B44D03"/>
    <w:rPr>
      <w:rFonts w:asciiTheme="minorHAnsi" w:eastAsiaTheme="minorHAnsi" w:hAnsiTheme="minorHAnsi" w:cs="Lucida Grande"/>
      <w:sz w:val="18"/>
      <w:szCs w:val="18"/>
    </w:rPr>
  </w:style>
  <w:style w:type="paragraph" w:styleId="DocumentMap">
    <w:name w:val="Document Map"/>
    <w:basedOn w:val="Normal"/>
    <w:link w:val="DocumentMapChar"/>
    <w:uiPriority w:val="99"/>
    <w:semiHidden/>
    <w:rsid w:val="00B44D03"/>
    <w:rPr>
      <w:rFonts w:cs="Lucida Grande"/>
    </w:rPr>
  </w:style>
  <w:style w:type="character" w:customStyle="1" w:styleId="DocumentMapChar">
    <w:name w:val="Document Map Char"/>
    <w:basedOn w:val="DefaultParagraphFont"/>
    <w:link w:val="DocumentMap"/>
    <w:uiPriority w:val="99"/>
    <w:semiHidden/>
    <w:rsid w:val="00B44D03"/>
    <w:rPr>
      <w:rFonts w:asciiTheme="minorHAnsi" w:eastAsiaTheme="minorHAnsi" w:hAnsiTheme="minorHAnsi" w:cs="Lucida Grande"/>
      <w:sz w:val="22"/>
      <w:szCs w:val="22"/>
    </w:rPr>
  </w:style>
  <w:style w:type="paragraph" w:styleId="Revision">
    <w:name w:val="Revision"/>
    <w:hidden/>
    <w:uiPriority w:val="99"/>
    <w:semiHidden/>
    <w:rsid w:val="006C3109"/>
    <w:rPr>
      <w:rFonts w:ascii="Helvetica Neue" w:hAnsi="Helvetica Neue"/>
      <w:sz w:val="24"/>
      <w:szCs w:val="24"/>
    </w:rPr>
  </w:style>
  <w:style w:type="paragraph" w:styleId="ListParagraph">
    <w:name w:val="List Paragraph"/>
    <w:basedOn w:val="Normal"/>
    <w:uiPriority w:val="99"/>
    <w:qFormat/>
    <w:rsid w:val="00B44D03"/>
    <w:pPr>
      <w:ind w:left="720"/>
      <w:contextualSpacing/>
    </w:pPr>
  </w:style>
  <w:style w:type="character" w:styleId="Hyperlink">
    <w:name w:val="Hyperlink"/>
    <w:basedOn w:val="DefaultParagraphFont"/>
    <w:uiPriority w:val="99"/>
    <w:rsid w:val="00B44D03"/>
    <w:rPr>
      <w:rFonts w:cs="Times New Roman"/>
      <w:color w:val="0000FF"/>
      <w:u w:val="single"/>
    </w:rPr>
  </w:style>
  <w:style w:type="table" w:styleId="TableGrid">
    <w:name w:val="Table Grid"/>
    <w:basedOn w:val="TableNormal"/>
    <w:uiPriority w:val="99"/>
    <w:rsid w:val="00B44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877F7"/>
    <w:rPr>
      <w:b/>
      <w:bCs/>
      <w:color w:val="4F81BD" w:themeColor="accent1"/>
      <w:sz w:val="18"/>
      <w:szCs w:val="18"/>
    </w:rPr>
  </w:style>
  <w:style w:type="paragraph" w:styleId="TOCHeading">
    <w:name w:val="TOC Heading"/>
    <w:basedOn w:val="Normal"/>
    <w:next w:val="Normal"/>
    <w:uiPriority w:val="39"/>
    <w:unhideWhenUsed/>
    <w:qFormat/>
    <w:rsid w:val="00FB36FD"/>
    <w:pPr>
      <w:jc w:val="center"/>
    </w:pPr>
    <w:rPr>
      <w:rFonts w:asciiTheme="majorHAnsi" w:hAnsiTheme="majorHAnsi"/>
      <w:b/>
      <w:color w:val="009900"/>
      <w:sz w:val="32"/>
    </w:rPr>
  </w:style>
  <w:style w:type="paragraph" w:styleId="TOC1">
    <w:name w:val="toc 1"/>
    <w:basedOn w:val="Normal"/>
    <w:next w:val="Normal"/>
    <w:autoRedefine/>
    <w:uiPriority w:val="39"/>
    <w:unhideWhenUsed/>
    <w:rsid w:val="00FB36FD"/>
    <w:pPr>
      <w:tabs>
        <w:tab w:val="left" w:pos="720"/>
        <w:tab w:val="right" w:leader="dot" w:pos="9360"/>
      </w:tabs>
      <w:spacing w:after="100"/>
    </w:pPr>
  </w:style>
  <w:style w:type="paragraph" w:styleId="TOC2">
    <w:name w:val="toc 2"/>
    <w:basedOn w:val="Normal"/>
    <w:next w:val="Normal"/>
    <w:autoRedefine/>
    <w:uiPriority w:val="39"/>
    <w:unhideWhenUsed/>
    <w:rsid w:val="00FB36FD"/>
    <w:pPr>
      <w:tabs>
        <w:tab w:val="left" w:leader="dot" w:pos="720"/>
        <w:tab w:val="right" w:leader="dot" w:pos="9360"/>
      </w:tabs>
      <w:spacing w:after="100"/>
      <w:ind w:left="216"/>
    </w:pPr>
    <w:rPr>
      <w:i/>
    </w:rPr>
  </w:style>
  <w:style w:type="paragraph" w:styleId="TOC3">
    <w:name w:val="toc 3"/>
    <w:basedOn w:val="Normal"/>
    <w:next w:val="Normal"/>
    <w:autoRedefine/>
    <w:uiPriority w:val="39"/>
    <w:unhideWhenUsed/>
    <w:rsid w:val="00FB36FD"/>
    <w:pPr>
      <w:tabs>
        <w:tab w:val="left" w:pos="864"/>
        <w:tab w:val="right" w:leader="dot" w:pos="9360"/>
      </w:tabs>
      <w:spacing w:after="100"/>
      <w:ind w:left="440"/>
    </w:pPr>
    <w:rPr>
      <w:sz w:val="20"/>
    </w:rPr>
  </w:style>
  <w:style w:type="paragraph" w:styleId="TOC4">
    <w:name w:val="toc 4"/>
    <w:basedOn w:val="Normal"/>
    <w:next w:val="Normal"/>
    <w:autoRedefine/>
    <w:uiPriority w:val="99"/>
    <w:semiHidden/>
    <w:rsid w:val="00B44D03"/>
    <w:rPr>
      <w:rFonts w:ascii="Cambria" w:hAnsi="Cambria"/>
    </w:rPr>
  </w:style>
  <w:style w:type="paragraph" w:styleId="TOC5">
    <w:name w:val="toc 5"/>
    <w:basedOn w:val="Normal"/>
    <w:next w:val="Normal"/>
    <w:autoRedefine/>
    <w:uiPriority w:val="99"/>
    <w:semiHidden/>
    <w:rsid w:val="00B44D03"/>
    <w:rPr>
      <w:rFonts w:ascii="Cambria" w:hAnsi="Cambria"/>
    </w:rPr>
  </w:style>
  <w:style w:type="paragraph" w:styleId="TOC6">
    <w:name w:val="toc 6"/>
    <w:basedOn w:val="Normal"/>
    <w:next w:val="Normal"/>
    <w:autoRedefine/>
    <w:uiPriority w:val="99"/>
    <w:semiHidden/>
    <w:rsid w:val="00B44D03"/>
    <w:rPr>
      <w:rFonts w:ascii="Cambria" w:hAnsi="Cambria"/>
    </w:rPr>
  </w:style>
  <w:style w:type="paragraph" w:styleId="TOC7">
    <w:name w:val="toc 7"/>
    <w:basedOn w:val="Normal"/>
    <w:next w:val="Normal"/>
    <w:uiPriority w:val="99"/>
    <w:semiHidden/>
    <w:rsid w:val="00B44D03"/>
  </w:style>
  <w:style w:type="paragraph" w:styleId="TOC8">
    <w:name w:val="toc 8"/>
    <w:basedOn w:val="Normal"/>
    <w:next w:val="Normal"/>
    <w:autoRedefine/>
    <w:uiPriority w:val="99"/>
    <w:semiHidden/>
    <w:rsid w:val="00B44D03"/>
    <w:rPr>
      <w:rFonts w:ascii="Cambria" w:hAnsi="Cambria"/>
    </w:rPr>
  </w:style>
  <w:style w:type="paragraph" w:styleId="TOC9">
    <w:name w:val="toc 9"/>
    <w:basedOn w:val="Normal"/>
    <w:next w:val="Normal"/>
    <w:autoRedefine/>
    <w:uiPriority w:val="99"/>
    <w:semiHidden/>
    <w:rsid w:val="00B44D03"/>
    <w:rPr>
      <w:rFonts w:ascii="Cambria" w:hAnsi="Cambria"/>
    </w:rPr>
  </w:style>
  <w:style w:type="paragraph" w:styleId="Header">
    <w:name w:val="header"/>
    <w:basedOn w:val="Normal"/>
    <w:link w:val="HeaderChar"/>
    <w:uiPriority w:val="99"/>
    <w:unhideWhenUsed/>
    <w:rsid w:val="00DF635A"/>
    <w:pPr>
      <w:pBdr>
        <w:bottom w:val="single" w:sz="4" w:space="1" w:color="4F81BD" w:themeColor="accent1"/>
      </w:pBdr>
      <w:tabs>
        <w:tab w:val="center" w:pos="4680"/>
        <w:tab w:val="right" w:pos="8640"/>
      </w:tabs>
      <w:jc w:val="right"/>
    </w:pPr>
    <w:rPr>
      <w:rFonts w:asciiTheme="majorHAnsi" w:hAnsiTheme="majorHAnsi"/>
      <w:color w:val="365F91" w:themeColor="accent1" w:themeShade="BF"/>
      <w:sz w:val="20"/>
    </w:rPr>
  </w:style>
  <w:style w:type="character" w:customStyle="1" w:styleId="HeaderChar">
    <w:name w:val="Header Char"/>
    <w:basedOn w:val="DefaultParagraphFont"/>
    <w:link w:val="Header"/>
    <w:uiPriority w:val="99"/>
    <w:rsid w:val="00DF635A"/>
    <w:rPr>
      <w:rFonts w:asciiTheme="majorHAnsi" w:eastAsiaTheme="minorHAnsi" w:hAnsiTheme="majorHAnsi" w:cstheme="minorBidi"/>
      <w:color w:val="365F91" w:themeColor="accent1" w:themeShade="BF"/>
      <w:szCs w:val="22"/>
    </w:rPr>
  </w:style>
  <w:style w:type="character" w:styleId="PageNumber">
    <w:name w:val="page number"/>
    <w:basedOn w:val="DefaultParagraphFont"/>
    <w:uiPriority w:val="99"/>
    <w:semiHidden/>
    <w:rsid w:val="00B44D03"/>
    <w:rPr>
      <w:rFonts w:cs="Times New Roman"/>
    </w:rPr>
  </w:style>
  <w:style w:type="paragraph" w:customStyle="1" w:styleId="HeaderFooter">
    <w:name w:val="Header &amp; Footer"/>
    <w:uiPriority w:val="99"/>
    <w:rsid w:val="00B44D03"/>
    <w:pPr>
      <w:tabs>
        <w:tab w:val="right" w:pos="9360"/>
      </w:tabs>
      <w:suppressAutoHyphens/>
      <w:spacing w:after="180" w:line="312" w:lineRule="auto"/>
    </w:pPr>
    <w:rPr>
      <w:rFonts w:ascii="Helvetica Neue Light" w:eastAsia="ヒラギノ角ゴ Pro W3" w:hAnsi="Helvetica Neue Light"/>
      <w:color w:val="000000"/>
      <w:sz w:val="18"/>
    </w:rPr>
  </w:style>
  <w:style w:type="paragraph" w:customStyle="1" w:styleId="CompanyAddress">
    <w:name w:val="Company Address"/>
    <w:uiPriority w:val="99"/>
    <w:rsid w:val="00B44D03"/>
    <w:pPr>
      <w:spacing w:line="288" w:lineRule="auto"/>
    </w:pPr>
    <w:rPr>
      <w:rFonts w:ascii="Helvetica Neue Light" w:eastAsia="ヒラギノ角ゴ Pro W3" w:hAnsi="Helvetica Neue Light"/>
      <w:color w:val="000000"/>
      <w:sz w:val="14"/>
    </w:rPr>
  </w:style>
  <w:style w:type="character" w:customStyle="1" w:styleId="Emphasis1">
    <w:name w:val="Emphasis1"/>
    <w:uiPriority w:val="99"/>
    <w:rsid w:val="00B44D03"/>
    <w:rPr>
      <w:rFonts w:ascii="Helvetica Neue" w:eastAsia="ヒラギノ角ゴ Pro W3" w:hAnsi="Helvetica Neue"/>
      <w:b/>
    </w:rPr>
  </w:style>
  <w:style w:type="paragraph" w:customStyle="1" w:styleId="Body">
    <w:name w:val="Body"/>
    <w:uiPriority w:val="99"/>
    <w:rsid w:val="00B44D03"/>
    <w:pPr>
      <w:suppressAutoHyphens/>
      <w:spacing w:after="180" w:line="312" w:lineRule="auto"/>
    </w:pPr>
    <w:rPr>
      <w:rFonts w:ascii="Helvetica Neue Light" w:eastAsia="ヒラギノ角ゴ Pro W3" w:hAnsi="Helvetica Neue Light"/>
      <w:color w:val="000000"/>
      <w:sz w:val="18"/>
    </w:rPr>
  </w:style>
  <w:style w:type="paragraph" w:customStyle="1" w:styleId="Title1">
    <w:name w:val="Title1"/>
    <w:next w:val="Body"/>
    <w:uiPriority w:val="99"/>
    <w:rsid w:val="00B44D03"/>
    <w:pPr>
      <w:keepNext/>
      <w:spacing w:after="1360"/>
      <w:outlineLvl w:val="0"/>
    </w:pPr>
    <w:rPr>
      <w:rFonts w:ascii="Helvetica Neue UltraLight" w:eastAsia="ヒラギノ角ゴ Pro W3" w:hAnsi="Helvetica Neue UltraLight"/>
      <w:color w:val="000000"/>
      <w:spacing w:val="38"/>
      <w:sz w:val="64"/>
    </w:rPr>
  </w:style>
  <w:style w:type="character" w:customStyle="1" w:styleId="Allcaps">
    <w:name w:val="All caps"/>
    <w:uiPriority w:val="99"/>
    <w:rsid w:val="00B44D03"/>
    <w:rPr>
      <w:caps/>
    </w:rPr>
  </w:style>
  <w:style w:type="paragraph" w:styleId="Subtitle">
    <w:name w:val="Subtitle"/>
    <w:basedOn w:val="Normal"/>
    <w:next w:val="Normal"/>
    <w:link w:val="SubtitleChar"/>
    <w:uiPriority w:val="11"/>
    <w:qFormat/>
    <w:rsid w:val="004877F7"/>
    <w:pPr>
      <w:numPr>
        <w:ilvl w:val="1"/>
      </w:numPr>
      <w:jc w:val="right"/>
    </w:pPr>
    <w:rPr>
      <w:rFonts w:asciiTheme="majorHAnsi" w:eastAsiaTheme="majorEastAsia" w:hAnsiTheme="majorHAnsi" w:cstheme="majorBidi"/>
      <w:i/>
      <w:iCs/>
      <w:color w:val="365F91" w:themeColor="accent1" w:themeShade="BF"/>
      <w:spacing w:val="15"/>
    </w:rPr>
  </w:style>
  <w:style w:type="character" w:customStyle="1" w:styleId="SubtitleChar">
    <w:name w:val="Subtitle Char"/>
    <w:basedOn w:val="DefaultParagraphFont"/>
    <w:link w:val="Subtitle"/>
    <w:uiPriority w:val="11"/>
    <w:rsid w:val="004877F7"/>
    <w:rPr>
      <w:rFonts w:asciiTheme="majorHAnsi" w:eastAsiaTheme="majorEastAsia" w:hAnsiTheme="majorHAnsi" w:cstheme="majorBidi"/>
      <w:i/>
      <w:iCs/>
      <w:color w:val="365F91" w:themeColor="accent1" w:themeShade="BF"/>
      <w:spacing w:val="15"/>
      <w:sz w:val="24"/>
      <w:szCs w:val="24"/>
    </w:rPr>
  </w:style>
  <w:style w:type="character" w:styleId="FollowedHyperlink">
    <w:name w:val="FollowedHyperlink"/>
    <w:basedOn w:val="DefaultParagraphFont"/>
    <w:uiPriority w:val="99"/>
    <w:semiHidden/>
    <w:rsid w:val="00B44D03"/>
    <w:rPr>
      <w:rFonts w:cs="Times New Roman"/>
      <w:color w:val="800080"/>
      <w:u w:val="single"/>
    </w:rPr>
  </w:style>
  <w:style w:type="paragraph" w:customStyle="1" w:styleId="TemplateInstructions-DeleteBeforePublishing">
    <w:name w:val="Template Instructions - Delete Before Publishing"/>
    <w:basedOn w:val="ChapterBodyCopy"/>
    <w:qFormat/>
    <w:rsid w:val="00C5363B"/>
    <w:rPr>
      <w:i/>
    </w:rPr>
  </w:style>
  <w:style w:type="paragraph" w:customStyle="1" w:styleId="ChapterBodyCopy">
    <w:name w:val="Chapter Body Copy"/>
    <w:basedOn w:val="Normal"/>
    <w:qFormat/>
    <w:rsid w:val="00B44D03"/>
    <w:pPr>
      <w:spacing w:before="120" w:after="120" w:line="252" w:lineRule="auto"/>
    </w:pPr>
    <w:rPr>
      <w:color w:val="000000" w:themeColor="text1"/>
    </w:rPr>
  </w:style>
  <w:style w:type="paragraph" w:customStyle="1" w:styleId="ChartBodyCopy">
    <w:name w:val="Chart Body Copy"/>
    <w:basedOn w:val="ChapterBodyCopy"/>
    <w:qFormat/>
    <w:rsid w:val="00B44D03"/>
    <w:pPr>
      <w:spacing w:before="60" w:after="60"/>
    </w:pPr>
    <w:rPr>
      <w:sz w:val="20"/>
    </w:rPr>
  </w:style>
  <w:style w:type="paragraph" w:customStyle="1" w:styleId="CalloutBlockCopy">
    <w:name w:val="Callout Block Copy"/>
    <w:basedOn w:val="ChapterBodyCopy"/>
    <w:qFormat/>
    <w:rsid w:val="00B44D03"/>
    <w:rPr>
      <w:b/>
      <w:color w:val="F57B17"/>
      <w14:textFill>
        <w14:solidFill>
          <w14:srgbClr w14:val="F57B17">
            <w14:lumMod w14:val="75000"/>
            <w14:lumMod w14:val="75000"/>
            <w14:lumOff w14:val="25000"/>
          </w14:srgbClr>
        </w14:solidFill>
      </w14:textFill>
    </w:rPr>
  </w:style>
  <w:style w:type="paragraph" w:customStyle="1" w:styleId="PulloutQuoteCopy">
    <w:name w:val="Pullout Quote Copy"/>
    <w:basedOn w:val="CalloutBlockCopy"/>
    <w:qFormat/>
    <w:rsid w:val="00B44D03"/>
    <w:pPr>
      <w:spacing w:line="360" w:lineRule="auto"/>
    </w:pPr>
    <w:rPr>
      <w:b w:val="0"/>
    </w:rPr>
  </w:style>
  <w:style w:type="paragraph" w:customStyle="1" w:styleId="ChartTitleFooterInfo">
    <w:name w:val="Chart Title &amp; Footer Info"/>
    <w:basedOn w:val="PulloutQuoteCopy"/>
    <w:qFormat/>
    <w:rsid w:val="009B23B9"/>
    <w:pPr>
      <w:spacing w:after="60" w:line="276" w:lineRule="auto"/>
    </w:pPr>
    <w:rPr>
      <w:b/>
      <w:i/>
      <w:color w:val="4F81BD" w:themeColor="accent1"/>
      <w:sz w:val="20"/>
      <w14:textFill>
        <w14:solidFill>
          <w14:schemeClr w14:val="accent1">
            <w14:lumMod w14:val="75000"/>
            <w14:lumMod w14:val="75000"/>
            <w14:lumOff w14:val="25000"/>
          </w14:schemeClr>
        </w14:solidFill>
      </w14:textFill>
    </w:rPr>
  </w:style>
  <w:style w:type="paragraph" w:customStyle="1" w:styleId="ChartHeaderInformation">
    <w:name w:val="Chart Header Information"/>
    <w:basedOn w:val="Normal"/>
    <w:qFormat/>
    <w:rsid w:val="009B23B9"/>
    <w:pPr>
      <w:spacing w:before="120" w:after="120"/>
      <w:jc w:val="center"/>
    </w:pPr>
    <w:rPr>
      <w:rFonts w:ascii="Franklin Gothic Medium" w:hAnsi="Franklin Gothic Medium"/>
      <w:b/>
      <w:color w:val="4F81BD" w:themeColor="accent1"/>
      <w:sz w:val="20"/>
    </w:rPr>
  </w:style>
  <w:style w:type="paragraph" w:customStyle="1" w:styleId="ChapterBody-ChapterTitle">
    <w:name w:val="Chapter Body - Chapter Title"/>
    <w:basedOn w:val="ChartHeaderInformation"/>
    <w:qFormat/>
    <w:rsid w:val="00B44D03"/>
    <w:pPr>
      <w:spacing w:after="240"/>
      <w:jc w:val="left"/>
    </w:pPr>
    <w:rPr>
      <w:caps/>
      <w:sz w:val="24"/>
    </w:rPr>
  </w:style>
  <w:style w:type="paragraph" w:customStyle="1" w:styleId="ChapterBody-SubchapterTitle">
    <w:name w:val="Chapter Body - Subchapter Title"/>
    <w:basedOn w:val="ChapterBody-ChapterTitle"/>
    <w:qFormat/>
    <w:rsid w:val="00B44D03"/>
    <w:rPr>
      <w:color w:val="404040" w:themeColor="text1" w:themeTint="BF"/>
    </w:rPr>
  </w:style>
  <w:style w:type="paragraph" w:customStyle="1" w:styleId="ChapterBodyCopy-Bullet">
    <w:name w:val="Chapter Body Copy - Bullet"/>
    <w:basedOn w:val="ChapterBodyCopy"/>
    <w:qFormat/>
    <w:rsid w:val="00B44D03"/>
    <w:pPr>
      <w:numPr>
        <w:numId w:val="2"/>
      </w:numPr>
      <w:spacing w:before="60" w:after="60"/>
    </w:pPr>
  </w:style>
  <w:style w:type="paragraph" w:customStyle="1" w:styleId="ChapterBodyCopy-Step">
    <w:name w:val="Chapter Body Copy - Step"/>
    <w:basedOn w:val="ChapterBodyCopy"/>
    <w:qFormat/>
    <w:rsid w:val="00B44D03"/>
    <w:pPr>
      <w:numPr>
        <w:numId w:val="3"/>
      </w:numPr>
      <w:spacing w:before="60" w:after="60"/>
    </w:pPr>
  </w:style>
  <w:style w:type="paragraph" w:customStyle="1" w:styleId="PageHeaders">
    <w:name w:val="Page Headers"/>
    <w:basedOn w:val="ChartHeaderInformation"/>
    <w:qFormat/>
    <w:rsid w:val="00B44D03"/>
    <w:pPr>
      <w:jc w:val="right"/>
    </w:pPr>
    <w:rPr>
      <w:caps/>
      <w:sz w:val="28"/>
    </w:rPr>
  </w:style>
  <w:style w:type="paragraph" w:customStyle="1" w:styleId="PulloutQuoteName">
    <w:name w:val="Pullout Quote Name"/>
    <w:basedOn w:val="PulloutQuoteCopy"/>
    <w:qFormat/>
    <w:rsid w:val="00B44D03"/>
    <w:pPr>
      <w:jc w:val="right"/>
    </w:pPr>
    <w:rPr>
      <w:i/>
    </w:rPr>
  </w:style>
  <w:style w:type="paragraph" w:customStyle="1" w:styleId="Style1">
    <w:name w:val="Style1"/>
    <w:basedOn w:val="ChapterBody-ChapterTitle"/>
    <w:qFormat/>
    <w:rsid w:val="00B44D03"/>
  </w:style>
  <w:style w:type="paragraph" w:customStyle="1" w:styleId="ChapterBodyCopy-Bullet2">
    <w:name w:val="Chapter Body Copy - Bullet 2"/>
    <w:basedOn w:val="ChapterBodyCopy-Bullet"/>
    <w:qFormat/>
    <w:rsid w:val="00B44D03"/>
    <w:pPr>
      <w:numPr>
        <w:ilvl w:val="1"/>
      </w:numPr>
      <w:spacing w:before="40" w:after="40"/>
    </w:pPr>
  </w:style>
  <w:style w:type="paragraph" w:customStyle="1" w:styleId="CalloutBlockCopyNote">
    <w:name w:val="Callout Block Copy Note"/>
    <w:basedOn w:val="CalloutBlockCopy"/>
    <w:qFormat/>
    <w:rsid w:val="009B23B9"/>
    <w:pPr>
      <w:spacing w:before="180"/>
      <w:ind w:left="720"/>
    </w:pPr>
    <w:rPr>
      <w:noProof/>
      <w:color w:val="009900"/>
      <w14:textFill>
        <w14:solidFill>
          <w14:srgbClr w14:val="009900">
            <w14:lumMod w14:val="75000"/>
            <w14:lumMod w14:val="75000"/>
            <w14:lumOff w14:val="25000"/>
          </w14:srgbClr>
        </w14:solidFill>
      </w14:textFill>
    </w:rPr>
  </w:style>
  <w:style w:type="paragraph" w:customStyle="1" w:styleId="ChapterBodyCopyIndent">
    <w:name w:val="Chapter Body Copy Indent"/>
    <w:basedOn w:val="ChapterBodyCopy"/>
    <w:qFormat/>
    <w:rsid w:val="00B44D03"/>
    <w:pPr>
      <w:ind w:left="720"/>
    </w:pPr>
  </w:style>
  <w:style w:type="paragraph" w:customStyle="1" w:styleId="ChapterBodyCopy-Stepa">
    <w:name w:val="Chapter Body Copy - Step a"/>
    <w:basedOn w:val="ChapterBodyCopy-Step"/>
    <w:qFormat/>
    <w:rsid w:val="00B44D03"/>
    <w:pPr>
      <w:numPr>
        <w:numId w:val="4"/>
      </w:numPr>
    </w:pPr>
  </w:style>
  <w:style w:type="table" w:styleId="LightShading">
    <w:name w:val="Light Shading"/>
    <w:basedOn w:val="TableNormal"/>
    <w:uiPriority w:val="60"/>
    <w:rsid w:val="00B44D0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97716"/>
    <w:rPr>
      <w:sz w:val="16"/>
      <w:szCs w:val="16"/>
    </w:rPr>
  </w:style>
  <w:style w:type="paragraph" w:styleId="CommentText">
    <w:name w:val="annotation text"/>
    <w:basedOn w:val="Normal"/>
    <w:link w:val="CommentTextChar"/>
    <w:uiPriority w:val="99"/>
    <w:semiHidden/>
    <w:unhideWhenUsed/>
    <w:rsid w:val="00697716"/>
    <w:rPr>
      <w:sz w:val="20"/>
      <w:szCs w:val="20"/>
    </w:rPr>
  </w:style>
  <w:style w:type="character" w:customStyle="1" w:styleId="CommentTextChar">
    <w:name w:val="Comment Text Char"/>
    <w:basedOn w:val="DefaultParagraphFont"/>
    <w:link w:val="CommentText"/>
    <w:uiPriority w:val="99"/>
    <w:semiHidden/>
    <w:rsid w:val="00697716"/>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697716"/>
    <w:rPr>
      <w:b/>
      <w:bCs/>
    </w:rPr>
  </w:style>
  <w:style w:type="character" w:customStyle="1" w:styleId="CommentSubjectChar">
    <w:name w:val="Comment Subject Char"/>
    <w:basedOn w:val="CommentTextChar"/>
    <w:link w:val="CommentSubject"/>
    <w:uiPriority w:val="99"/>
    <w:semiHidden/>
    <w:rsid w:val="00697716"/>
    <w:rPr>
      <w:rFonts w:asciiTheme="minorHAnsi" w:eastAsiaTheme="minorHAnsi" w:hAnsiTheme="minorHAnsi" w:cstheme="minorBidi"/>
      <w:b/>
      <w:bCs/>
    </w:rPr>
  </w:style>
  <w:style w:type="paragraph" w:styleId="BodyTextIndent">
    <w:name w:val="Body Text Indent"/>
    <w:basedOn w:val="Normal"/>
    <w:link w:val="BodyTextIndentChar"/>
    <w:uiPriority w:val="99"/>
    <w:unhideWhenUsed/>
    <w:rsid w:val="004877F7"/>
    <w:pPr>
      <w:spacing w:after="120"/>
      <w:ind w:left="360"/>
    </w:pPr>
  </w:style>
  <w:style w:type="character" w:customStyle="1" w:styleId="BodyTextIndentChar">
    <w:name w:val="Body Text Indent Char"/>
    <w:basedOn w:val="DefaultParagraphFont"/>
    <w:link w:val="BodyTextIndent"/>
    <w:uiPriority w:val="99"/>
    <w:rsid w:val="004877F7"/>
    <w:rPr>
      <w:rFonts w:asciiTheme="minorHAnsi" w:eastAsiaTheme="minorHAnsi" w:hAnsiTheme="minorHAnsi" w:cstheme="minorBidi"/>
      <w:sz w:val="22"/>
      <w:szCs w:val="22"/>
    </w:rPr>
  </w:style>
  <w:style w:type="paragraph" w:styleId="List3">
    <w:name w:val="List 3"/>
    <w:basedOn w:val="Normal"/>
    <w:uiPriority w:val="99"/>
    <w:unhideWhenUsed/>
    <w:rsid w:val="004877F7"/>
    <w:pPr>
      <w:ind w:left="1080" w:hanging="360"/>
      <w:contextualSpacing/>
    </w:pPr>
  </w:style>
  <w:style w:type="paragraph" w:styleId="ListBullet">
    <w:name w:val="List Bullet"/>
    <w:basedOn w:val="Normal"/>
    <w:uiPriority w:val="99"/>
    <w:unhideWhenUsed/>
    <w:rsid w:val="004877F7"/>
    <w:pPr>
      <w:numPr>
        <w:numId w:val="10"/>
      </w:numPr>
      <w:contextualSpacing/>
    </w:pPr>
  </w:style>
  <w:style w:type="paragraph" w:styleId="ListBullet2">
    <w:name w:val="List Bullet 2"/>
    <w:basedOn w:val="Normal"/>
    <w:uiPriority w:val="99"/>
    <w:unhideWhenUsed/>
    <w:rsid w:val="004877F7"/>
    <w:pPr>
      <w:numPr>
        <w:numId w:val="12"/>
      </w:numPr>
      <w:contextualSpacing/>
    </w:pPr>
  </w:style>
  <w:style w:type="paragraph" w:styleId="ListNumber">
    <w:name w:val="List Number"/>
    <w:basedOn w:val="Normal"/>
    <w:uiPriority w:val="99"/>
    <w:unhideWhenUsed/>
    <w:rsid w:val="004877F7"/>
    <w:pPr>
      <w:numPr>
        <w:numId w:val="14"/>
      </w:numPr>
      <w:contextualSpacing/>
    </w:pPr>
  </w:style>
  <w:style w:type="paragraph" w:styleId="ListNumber2">
    <w:name w:val="List Number 2"/>
    <w:basedOn w:val="Normal"/>
    <w:uiPriority w:val="99"/>
    <w:unhideWhenUsed/>
    <w:rsid w:val="004877F7"/>
    <w:pPr>
      <w:numPr>
        <w:numId w:val="16"/>
      </w:numPr>
      <w:contextualSpacing/>
    </w:pPr>
  </w:style>
  <w:style w:type="paragraph" w:styleId="Title">
    <w:name w:val="Title"/>
    <w:basedOn w:val="Normal"/>
    <w:next w:val="Normal"/>
    <w:link w:val="TitleChar"/>
    <w:uiPriority w:val="10"/>
    <w:qFormat/>
    <w:rsid w:val="004877F7"/>
    <w:pPr>
      <w:pBdr>
        <w:bottom w:val="single" w:sz="8" w:space="4" w:color="009900"/>
      </w:pBdr>
      <w:spacing w:after="300"/>
      <w:contextualSpacing/>
      <w:jc w:val="right"/>
    </w:pPr>
    <w:rPr>
      <w:rFonts w:asciiTheme="majorHAnsi" w:eastAsiaTheme="majorEastAsia" w:hAnsiTheme="majorHAnsi" w:cstheme="majorBidi"/>
      <w:b/>
      <w:color w:val="009900"/>
      <w:spacing w:val="5"/>
      <w:kern w:val="28"/>
      <w:sz w:val="52"/>
      <w:szCs w:val="52"/>
    </w:rPr>
  </w:style>
  <w:style w:type="character" w:customStyle="1" w:styleId="TitleChar">
    <w:name w:val="Title Char"/>
    <w:basedOn w:val="DefaultParagraphFont"/>
    <w:link w:val="Title"/>
    <w:uiPriority w:val="10"/>
    <w:rsid w:val="004877F7"/>
    <w:rPr>
      <w:rFonts w:asciiTheme="majorHAnsi" w:eastAsiaTheme="majorEastAsia" w:hAnsiTheme="majorHAnsi" w:cstheme="majorBidi"/>
      <w:b/>
      <w:color w:val="009900"/>
      <w:spacing w:val="5"/>
      <w:kern w:val="28"/>
      <w:sz w:val="52"/>
      <w:szCs w:val="52"/>
    </w:rPr>
  </w:style>
  <w:style w:type="paragraph" w:customStyle="1" w:styleId="FrontMatter">
    <w:name w:val="Front Matter"/>
    <w:basedOn w:val="ChartTitleFooterInfo"/>
    <w:next w:val="Normal"/>
    <w:qFormat/>
    <w:rsid w:val="004877F7"/>
    <w:rPr>
      <w:b w:val="0"/>
      <w:color w:val="009900"/>
      <w14:textFill>
        <w14:solidFill>
          <w14:srgbClr w14:val="009900">
            <w14:lumMod w14:val="75000"/>
            <w14:lumMod w14:val="75000"/>
            <w14:lumOff w14:val="25000"/>
          </w14:srgbClr>
        </w14:solidFill>
      </w14:textFill>
    </w:rPr>
  </w:style>
  <w:style w:type="paragraph" w:styleId="NormalWeb">
    <w:name w:val="Normal (Web)"/>
    <w:basedOn w:val="Normal"/>
    <w:uiPriority w:val="99"/>
    <w:unhideWhenUsed/>
    <w:rsid w:val="00112A92"/>
    <w:pPr>
      <w:spacing w:before="100" w:beforeAutospacing="1" w:after="100" w:afterAutospacing="1"/>
    </w:pPr>
  </w:style>
  <w:style w:type="character" w:styleId="Emphasis">
    <w:name w:val="Emphasis"/>
    <w:basedOn w:val="DefaultParagraphFont"/>
    <w:uiPriority w:val="20"/>
    <w:qFormat/>
    <w:rsid w:val="00112A92"/>
    <w:rPr>
      <w:i/>
      <w:iCs/>
    </w:rPr>
  </w:style>
  <w:style w:type="character" w:styleId="Strong">
    <w:name w:val="Strong"/>
    <w:basedOn w:val="DefaultParagraphFont"/>
    <w:uiPriority w:val="22"/>
    <w:qFormat/>
    <w:rsid w:val="000D7C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434960">
      <w:bodyDiv w:val="1"/>
      <w:marLeft w:val="0"/>
      <w:marRight w:val="0"/>
      <w:marTop w:val="0"/>
      <w:marBottom w:val="0"/>
      <w:divBdr>
        <w:top w:val="none" w:sz="0" w:space="0" w:color="auto"/>
        <w:left w:val="none" w:sz="0" w:space="0" w:color="auto"/>
        <w:bottom w:val="none" w:sz="0" w:space="0" w:color="auto"/>
        <w:right w:val="none" w:sz="0" w:space="0" w:color="auto"/>
      </w:divBdr>
    </w:div>
    <w:div w:id="270161449">
      <w:bodyDiv w:val="1"/>
      <w:marLeft w:val="0"/>
      <w:marRight w:val="0"/>
      <w:marTop w:val="0"/>
      <w:marBottom w:val="0"/>
      <w:divBdr>
        <w:top w:val="none" w:sz="0" w:space="0" w:color="auto"/>
        <w:left w:val="none" w:sz="0" w:space="0" w:color="auto"/>
        <w:bottom w:val="none" w:sz="0" w:space="0" w:color="auto"/>
        <w:right w:val="none" w:sz="0" w:space="0" w:color="auto"/>
      </w:divBdr>
    </w:div>
    <w:div w:id="285889652">
      <w:bodyDiv w:val="1"/>
      <w:marLeft w:val="0"/>
      <w:marRight w:val="0"/>
      <w:marTop w:val="0"/>
      <w:marBottom w:val="0"/>
      <w:divBdr>
        <w:top w:val="none" w:sz="0" w:space="0" w:color="auto"/>
        <w:left w:val="none" w:sz="0" w:space="0" w:color="auto"/>
        <w:bottom w:val="none" w:sz="0" w:space="0" w:color="auto"/>
        <w:right w:val="none" w:sz="0" w:space="0" w:color="auto"/>
      </w:divBdr>
    </w:div>
    <w:div w:id="355811558">
      <w:bodyDiv w:val="1"/>
      <w:marLeft w:val="0"/>
      <w:marRight w:val="0"/>
      <w:marTop w:val="0"/>
      <w:marBottom w:val="0"/>
      <w:divBdr>
        <w:top w:val="none" w:sz="0" w:space="0" w:color="auto"/>
        <w:left w:val="none" w:sz="0" w:space="0" w:color="auto"/>
        <w:bottom w:val="none" w:sz="0" w:space="0" w:color="auto"/>
        <w:right w:val="none" w:sz="0" w:space="0" w:color="auto"/>
      </w:divBdr>
    </w:div>
    <w:div w:id="876282315">
      <w:bodyDiv w:val="1"/>
      <w:marLeft w:val="0"/>
      <w:marRight w:val="0"/>
      <w:marTop w:val="0"/>
      <w:marBottom w:val="0"/>
      <w:divBdr>
        <w:top w:val="none" w:sz="0" w:space="0" w:color="auto"/>
        <w:left w:val="none" w:sz="0" w:space="0" w:color="auto"/>
        <w:bottom w:val="none" w:sz="0" w:space="0" w:color="auto"/>
        <w:right w:val="none" w:sz="0" w:space="0" w:color="auto"/>
      </w:divBdr>
    </w:div>
    <w:div w:id="1520894427">
      <w:bodyDiv w:val="1"/>
      <w:marLeft w:val="0"/>
      <w:marRight w:val="0"/>
      <w:marTop w:val="0"/>
      <w:marBottom w:val="0"/>
      <w:divBdr>
        <w:top w:val="none" w:sz="0" w:space="0" w:color="auto"/>
        <w:left w:val="none" w:sz="0" w:space="0" w:color="auto"/>
        <w:bottom w:val="none" w:sz="0" w:space="0" w:color="auto"/>
        <w:right w:val="none" w:sz="0" w:space="0" w:color="auto"/>
      </w:divBdr>
    </w:div>
    <w:div w:id="1703556718">
      <w:bodyDiv w:val="1"/>
      <w:marLeft w:val="0"/>
      <w:marRight w:val="0"/>
      <w:marTop w:val="0"/>
      <w:marBottom w:val="0"/>
      <w:divBdr>
        <w:top w:val="none" w:sz="0" w:space="0" w:color="auto"/>
        <w:left w:val="none" w:sz="0" w:space="0" w:color="auto"/>
        <w:bottom w:val="none" w:sz="0" w:space="0" w:color="auto"/>
        <w:right w:val="none" w:sz="0" w:space="0" w:color="auto"/>
      </w:divBdr>
    </w:div>
    <w:div w:id="1745254397">
      <w:bodyDiv w:val="1"/>
      <w:marLeft w:val="0"/>
      <w:marRight w:val="0"/>
      <w:marTop w:val="0"/>
      <w:marBottom w:val="0"/>
      <w:divBdr>
        <w:top w:val="none" w:sz="0" w:space="0" w:color="auto"/>
        <w:left w:val="none" w:sz="0" w:space="0" w:color="auto"/>
        <w:bottom w:val="none" w:sz="0" w:space="0" w:color="auto"/>
        <w:right w:val="none" w:sz="0" w:space="0" w:color="auto"/>
      </w:divBdr>
    </w:div>
    <w:div w:id="1945069869">
      <w:bodyDiv w:val="1"/>
      <w:marLeft w:val="0"/>
      <w:marRight w:val="0"/>
      <w:marTop w:val="0"/>
      <w:marBottom w:val="0"/>
      <w:divBdr>
        <w:top w:val="none" w:sz="0" w:space="0" w:color="auto"/>
        <w:left w:val="none" w:sz="0" w:space="0" w:color="auto"/>
        <w:bottom w:val="none" w:sz="0" w:space="0" w:color="auto"/>
        <w:right w:val="none" w:sz="0" w:space="0" w:color="auto"/>
      </w:divBdr>
    </w:div>
    <w:div w:id="1964848649">
      <w:bodyDiv w:val="1"/>
      <w:marLeft w:val="0"/>
      <w:marRight w:val="0"/>
      <w:marTop w:val="0"/>
      <w:marBottom w:val="0"/>
      <w:divBdr>
        <w:top w:val="none" w:sz="0" w:space="0" w:color="auto"/>
        <w:left w:val="none" w:sz="0" w:space="0" w:color="auto"/>
        <w:bottom w:val="none" w:sz="0" w:space="0" w:color="auto"/>
        <w:right w:val="none" w:sz="0" w:space="0" w:color="auto"/>
      </w:divBdr>
    </w:div>
    <w:div w:id="2023313423">
      <w:bodyDiv w:val="1"/>
      <w:marLeft w:val="0"/>
      <w:marRight w:val="0"/>
      <w:marTop w:val="0"/>
      <w:marBottom w:val="0"/>
      <w:divBdr>
        <w:top w:val="none" w:sz="0" w:space="0" w:color="auto"/>
        <w:left w:val="none" w:sz="0" w:space="0" w:color="auto"/>
        <w:bottom w:val="none" w:sz="0" w:space="0" w:color="auto"/>
        <w:right w:val="none" w:sz="0" w:space="0" w:color="auto"/>
      </w:divBdr>
    </w:div>
    <w:div w:id="2039769138">
      <w:bodyDiv w:val="1"/>
      <w:marLeft w:val="0"/>
      <w:marRight w:val="0"/>
      <w:marTop w:val="0"/>
      <w:marBottom w:val="0"/>
      <w:divBdr>
        <w:top w:val="none" w:sz="0" w:space="0" w:color="auto"/>
        <w:left w:val="none" w:sz="0" w:space="0" w:color="auto"/>
        <w:bottom w:val="none" w:sz="0" w:space="0" w:color="auto"/>
        <w:right w:val="none" w:sz="0" w:space="0" w:color="auto"/>
      </w:divBdr>
      <w:divsChild>
        <w:div w:id="541746670">
          <w:marLeft w:val="0"/>
          <w:marRight w:val="0"/>
          <w:marTop w:val="0"/>
          <w:marBottom w:val="0"/>
          <w:divBdr>
            <w:top w:val="none" w:sz="0" w:space="0" w:color="auto"/>
            <w:left w:val="none" w:sz="0" w:space="0" w:color="auto"/>
            <w:bottom w:val="none" w:sz="0" w:space="0" w:color="auto"/>
            <w:right w:val="none" w:sz="0" w:space="0" w:color="auto"/>
          </w:divBdr>
          <w:divsChild>
            <w:div w:id="1123497281">
              <w:marLeft w:val="0"/>
              <w:marRight w:val="0"/>
              <w:marTop w:val="0"/>
              <w:marBottom w:val="0"/>
              <w:divBdr>
                <w:top w:val="none" w:sz="0" w:space="0" w:color="auto"/>
                <w:left w:val="none" w:sz="0" w:space="0" w:color="auto"/>
                <w:bottom w:val="none" w:sz="0" w:space="0" w:color="auto"/>
                <w:right w:val="none" w:sz="0" w:space="0" w:color="auto"/>
              </w:divBdr>
              <w:divsChild>
                <w:div w:id="1074820593">
                  <w:marLeft w:val="0"/>
                  <w:marRight w:val="0"/>
                  <w:marTop w:val="0"/>
                  <w:marBottom w:val="0"/>
                  <w:divBdr>
                    <w:top w:val="none" w:sz="0" w:space="0" w:color="auto"/>
                    <w:left w:val="none" w:sz="0" w:space="0" w:color="auto"/>
                    <w:bottom w:val="none" w:sz="0" w:space="0" w:color="auto"/>
                    <w:right w:val="none" w:sz="0" w:space="0" w:color="auto"/>
                  </w:divBdr>
                  <w:divsChild>
                    <w:div w:id="102428855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818695605">
              <w:marLeft w:val="0"/>
              <w:marRight w:val="0"/>
              <w:marTop w:val="150"/>
              <w:marBottom w:val="150"/>
              <w:divBdr>
                <w:top w:val="single" w:sz="6" w:space="0" w:color="EEEEEE"/>
                <w:left w:val="single" w:sz="6" w:space="0" w:color="EEEEEE"/>
                <w:bottom w:val="single" w:sz="6" w:space="0" w:color="EEEEEE"/>
                <w:right w:val="single" w:sz="6" w:space="0" w:color="EEEEEE"/>
              </w:divBdr>
            </w:div>
            <w:div w:id="825511225">
              <w:marLeft w:val="0"/>
              <w:marRight w:val="0"/>
              <w:marTop w:val="150"/>
              <w:marBottom w:val="150"/>
              <w:divBdr>
                <w:top w:val="single" w:sz="6" w:space="0" w:color="EEEEEE"/>
                <w:left w:val="single" w:sz="6" w:space="0" w:color="EEEEEE"/>
                <w:bottom w:val="single" w:sz="6" w:space="0" w:color="EEEEEE"/>
                <w:right w:val="single" w:sz="6" w:space="0" w:color="EEEEEE"/>
              </w:divBdr>
            </w:div>
          </w:divsChild>
        </w:div>
      </w:divsChild>
    </w:div>
    <w:div w:id="2119106586">
      <w:bodyDiv w:val="1"/>
      <w:marLeft w:val="0"/>
      <w:marRight w:val="0"/>
      <w:marTop w:val="0"/>
      <w:marBottom w:val="0"/>
      <w:divBdr>
        <w:top w:val="none" w:sz="0" w:space="0" w:color="auto"/>
        <w:left w:val="none" w:sz="0" w:space="0" w:color="auto"/>
        <w:bottom w:val="none" w:sz="0" w:space="0" w:color="auto"/>
        <w:right w:val="none" w:sz="0" w:space="0" w:color="auto"/>
      </w:divBdr>
      <w:divsChild>
        <w:div w:id="778993513">
          <w:marLeft w:val="0"/>
          <w:marRight w:val="0"/>
          <w:marTop w:val="0"/>
          <w:marBottom w:val="0"/>
          <w:divBdr>
            <w:top w:val="none" w:sz="0" w:space="0" w:color="auto"/>
            <w:left w:val="none" w:sz="0" w:space="0" w:color="auto"/>
            <w:bottom w:val="none" w:sz="0" w:space="0" w:color="auto"/>
            <w:right w:val="none" w:sz="0" w:space="0" w:color="auto"/>
          </w:divBdr>
          <w:divsChild>
            <w:div w:id="1332490349">
              <w:marLeft w:val="0"/>
              <w:marRight w:val="0"/>
              <w:marTop w:val="0"/>
              <w:marBottom w:val="0"/>
              <w:divBdr>
                <w:top w:val="none" w:sz="0" w:space="0" w:color="auto"/>
                <w:left w:val="none" w:sz="0" w:space="0" w:color="auto"/>
                <w:bottom w:val="none" w:sz="0" w:space="0" w:color="auto"/>
                <w:right w:val="none" w:sz="0" w:space="0" w:color="auto"/>
              </w:divBdr>
              <w:divsChild>
                <w:div w:id="208034417">
                  <w:marLeft w:val="0"/>
                  <w:marRight w:val="0"/>
                  <w:marTop w:val="0"/>
                  <w:marBottom w:val="0"/>
                  <w:divBdr>
                    <w:top w:val="none" w:sz="0" w:space="0" w:color="auto"/>
                    <w:left w:val="none" w:sz="0" w:space="0" w:color="auto"/>
                    <w:bottom w:val="none" w:sz="0" w:space="0" w:color="auto"/>
                    <w:right w:val="none" w:sz="0" w:space="0" w:color="auto"/>
                  </w:divBdr>
                  <w:divsChild>
                    <w:div w:id="41964227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616985341">
              <w:marLeft w:val="0"/>
              <w:marRight w:val="0"/>
              <w:marTop w:val="150"/>
              <w:marBottom w:val="150"/>
              <w:divBdr>
                <w:top w:val="single" w:sz="6" w:space="0" w:color="EEEEEE"/>
                <w:left w:val="single" w:sz="6" w:space="0" w:color="EEEEEE"/>
                <w:bottom w:val="single" w:sz="6" w:space="0" w:color="EEEEEE"/>
                <w:right w:val="single" w:sz="6" w:space="0" w:color="EEEEEE"/>
              </w:divBdr>
            </w:div>
            <w:div w:id="1313172249">
              <w:marLeft w:val="0"/>
              <w:marRight w:val="0"/>
              <w:marTop w:val="150"/>
              <w:marBottom w:val="150"/>
              <w:divBdr>
                <w:top w:val="single" w:sz="6" w:space="0" w:color="EEEEEE"/>
                <w:left w:val="single" w:sz="6" w:space="0" w:color="EEEEEE"/>
                <w:bottom w:val="single" w:sz="6" w:space="0" w:color="EEEEEE"/>
                <w:right w:val="single" w:sz="6" w:space="0" w:color="EEEEEE"/>
              </w:divBdr>
            </w:div>
          </w:divsChild>
        </w:div>
      </w:divsChild>
    </w:div>
  </w:divs>
  <w:relyOnVML/>
  <w:allowPNG/>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portal.office.com/" TargetMode="External"/><Relationship Id="rId18"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portal.office.com/" TargetMode="Externa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D82FB7-3660-004D-8A7C-6A464002C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792</Words>
  <Characters>4516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Cindy Cadman</dc:creator>
  <cp:lastModifiedBy>Daniel Adigun</cp:lastModifiedBy>
  <cp:revision>2</cp:revision>
  <cp:lastPrinted>2011-11-18T22:40:00Z</cp:lastPrinted>
  <dcterms:created xsi:type="dcterms:W3CDTF">2018-04-25T11:50:00Z</dcterms:created>
  <dcterms:modified xsi:type="dcterms:W3CDTF">2018-04-25T11:50:00Z</dcterms:modified>
</cp:coreProperties>
</file>