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SUPPLEMENTARY MATERIAL</w:t>
      </w:r>
    </w:p>
    <w:p w:rsidR="001727D0" w:rsidRPr="00EB108C" w:rsidRDefault="001727D0">
      <w:pPr>
        <w:rPr>
          <w:rFonts w:ascii="Times New Roman" w:hAnsi="Times New Roman" w:cs="Times New Roman"/>
          <w:sz w:val="24"/>
          <w:szCs w:val="24"/>
          <w:lang w:val="en-US"/>
        </w:rPr>
      </w:pPr>
      <w:r>
        <w:rPr>
          <w:rFonts w:ascii="Times New Roman" w:hAnsi="Times New Roman" w:cs="Times New Roman"/>
          <w:sz w:val="24"/>
          <w:szCs w:val="24"/>
          <w:lang w:val="en-US"/>
        </w:rPr>
        <w:t>Emerging Infectious Diseases</w:t>
      </w:r>
    </w:p>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Joint estimation of relative risk of dengue and Zika infections</w:t>
      </w:r>
    </w:p>
    <w:p w:rsidR="00205C40"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xml:space="preserve">D.A. Martínez-Bello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 A. López-Quílez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A. Torres Prieto </w:t>
      </w: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Department of Statistics and Operations Research, Faculty of Mathematics, University of Valencia, Spain</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 xml:space="preserve"> Office of Demography and Epidemiology, Health Office, Department of Santander, Colombia</w:t>
      </w:r>
    </w:p>
    <w:p w:rsidR="00757385"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Author for correspondence: D. Martínez-Bello, Department of Statistics and Operations Research, Faculty of Mathematics, University of Valencia, C/ Dr. Moliner, 50, 46100 Burjassot, Valencia, Spain, E-mail: danieladyro@gmail.com</w:t>
      </w:r>
    </w:p>
    <w:p w:rsidR="00757385" w:rsidRPr="00EB108C" w:rsidRDefault="00757385">
      <w:pPr>
        <w:rPr>
          <w:rFonts w:ascii="Times New Roman" w:hAnsi="Times New Roman" w:cs="Times New Roman"/>
          <w:sz w:val="24"/>
          <w:szCs w:val="24"/>
          <w:lang w:val="en-US"/>
        </w:rPr>
      </w:pPr>
    </w:p>
    <w:p w:rsidR="00757385" w:rsidRPr="00EB108C" w:rsidRDefault="00757385">
      <w:pPr>
        <w:rPr>
          <w:rFonts w:ascii="Times New Roman" w:hAnsi="Times New Roman" w:cs="Times New Roman"/>
          <w:sz w:val="24"/>
          <w:szCs w:val="24"/>
          <w:lang w:val="en-US"/>
        </w:rPr>
      </w:pPr>
    </w:p>
    <w:p w:rsidR="00205C40" w:rsidRPr="008C2100" w:rsidRDefault="00205C40">
      <w:pPr>
        <w:rPr>
          <w:rFonts w:ascii="Times New Roman" w:hAnsi="Times New Roman" w:cs="Times New Roman"/>
          <w:b/>
          <w:sz w:val="24"/>
          <w:szCs w:val="24"/>
          <w:lang w:val="en-US"/>
        </w:rPr>
      </w:pPr>
      <w:r w:rsidRPr="008C2100">
        <w:rPr>
          <w:rFonts w:ascii="Times New Roman" w:hAnsi="Times New Roman" w:cs="Times New Roman"/>
          <w:b/>
          <w:sz w:val="24"/>
          <w:szCs w:val="24"/>
          <w:lang w:val="en-US"/>
        </w:rPr>
        <w:t>Introduction</w:t>
      </w:r>
    </w:p>
    <w:p w:rsidR="00205C40" w:rsidRPr="00EB108C" w:rsidRDefault="00205C40">
      <w:pPr>
        <w:rPr>
          <w:rFonts w:ascii="Times New Roman" w:hAnsi="Times New Roman" w:cs="Times New Roman"/>
          <w:sz w:val="24"/>
          <w:szCs w:val="24"/>
          <w:lang w:val="en-US"/>
        </w:rPr>
      </w:pPr>
    </w:p>
    <w:p w:rsidR="0038597E" w:rsidRDefault="0038597E" w:rsidP="0038597E">
      <w:pPr>
        <w:spacing w:line="480" w:lineRule="auto"/>
      </w:pPr>
      <w:r>
        <w:rPr>
          <w:rFonts w:ascii="Times New Roman" w:hAnsi="Times New Roman" w:cs="Times New Roman"/>
          <w:sz w:val="24"/>
          <w:szCs w:val="24"/>
          <w:lang w:val="en-US"/>
        </w:rPr>
        <w:t xml:space="preserve">In this supplementary material we present to the interested reader the statistical formulation for the joint models in the paper “Joint estimation of relative risk of dengue and Zika infections” and the model diagnostic measures. Together with the supplementary material, the reader can use the .txt files located at the same repository of this file, containing the WinBUGS 1.4 code, data and initial values necessary to reproduce the results shown in the manuscript as a result of fitting the joint models </w:t>
      </w:r>
      <w:r w:rsidR="001D6196">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xml:space="preserve">of relative risk 1 to 8 for the department of Santander, and the city of Bucaramanga. </w:t>
      </w:r>
    </w:p>
    <w:p w:rsidR="0038597E" w:rsidRDefault="0038597E" w:rsidP="0038597E">
      <w:pPr>
        <w:spacing w:line="480" w:lineRule="auto"/>
        <w:rPr>
          <w:rFonts w:ascii="Times New Roman" w:hAnsi="Times New Roman" w:cs="Times New Roman"/>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Statistical formulation of the joint models of relative risk</w:t>
      </w:r>
    </w:p>
    <w:p w:rsidR="00CF0C8F" w:rsidRPr="00CF0C8F"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Let us assume the observed counts </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ascii="Times New Roman" w:hAnsi="Times New Roman" w:cs="Times New Roman"/>
          <w:sz w:val="24"/>
          <w:szCs w:val="24"/>
          <w:lang w:val="en-US"/>
        </w:rPr>
        <w:t xml:space="preserve"> of dengue or Zika virus disease (ZVD) are Poisson distributed with mean parameter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Pr>
          <w:rFonts w:ascii="Times New Roman" w:hAnsi="Times New Roman" w:cs="Times New Roman"/>
          <w:sz w:val="24"/>
          <w:szCs w:val="24"/>
          <w:lang w:val="en-US"/>
        </w:rPr>
        <w:t xml:space="preserve">) where </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is the aggregation area (</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 1,..,</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87 municipalities at departmental level; or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293 census section for the municipal level), and </w:t>
      </w:r>
      <w:r>
        <w:rPr>
          <w:rFonts w:ascii="Times New Roman" w:hAnsi="Times New Roman" w:cs="Times New Roman"/>
          <w:i/>
          <w:sz w:val="24"/>
          <w:szCs w:val="24"/>
          <w:lang w:val="en-US"/>
        </w:rPr>
        <w:t>j</w:t>
      </w:r>
      <w:r>
        <w:rPr>
          <w:rFonts w:ascii="Times New Roman" w:hAnsi="Times New Roman" w:cs="Times New Roman"/>
          <w:sz w:val="24"/>
          <w:szCs w:val="24"/>
          <w:lang w:val="en-US"/>
        </w:rPr>
        <w:t xml:space="preserve"> is the disease (</w:t>
      </w:r>
      <w:r>
        <w:rPr>
          <w:rFonts w:ascii="Times New Roman" w:hAnsi="Times New Roman" w:cs="Times New Roman"/>
          <w:i/>
          <w:sz w:val="24"/>
          <w:szCs w:val="24"/>
          <w:lang w:val="en-US"/>
        </w:rPr>
        <w:t>j</w:t>
      </w:r>
      <w:r>
        <w:rPr>
          <w:rFonts w:ascii="Times New Roman" w:hAnsi="Times New Roman" w:cs="Times New Roman"/>
          <w:sz w:val="24"/>
          <w:szCs w:val="24"/>
          <w:lang w:val="en-US"/>
        </w:rPr>
        <w:t xml:space="preserve"> = 1,…,</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1 for Dengue or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2 for ZVD), then,</w:t>
      </w:r>
    </w:p>
    <w:p w:rsidR="00CF0C8F" w:rsidRPr="00CF0C8F" w:rsidRDefault="001D6196" w:rsidP="001727D0">
      <w:pPr>
        <w:spacing w:line="480" w:lineRule="auto"/>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w:rPr>
                    <w:rFonts w:ascii="Cambria Math" w:hAnsi="Cambria Math" w:cs="Times New Roman"/>
                    <w:sz w:val="24"/>
                    <w:szCs w:val="24"/>
                    <w:lang w:val="en-US"/>
                  </w:rPr>
                  <m:t>∼Poisson(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
        </m:oMath>
      </m:oMathPara>
    </w:p>
    <w:p w:rsidR="0038597E"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Thus, the mean parameter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Pr>
          <w:rFonts w:ascii="Times New Roman" w:hAnsi="Times New Roman" w:cs="Times New Roman"/>
          <w:sz w:val="24"/>
          <w:szCs w:val="24"/>
          <w:lang w:val="en-US"/>
        </w:rPr>
        <w:t xml:space="preserve"> is equal to the product of the expected values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ascii="Times New Roman" w:hAnsi="Times New Roman" w:cs="Times New Roman"/>
          <w:sz w:val="24"/>
          <w:szCs w:val="24"/>
          <w:lang w:val="en-US"/>
        </w:rPr>
        <w:t xml:space="preserve"> and the relative risk </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ascii="Times New Roman" w:hAnsi="Times New Roman" w:cs="Times New Roman"/>
          <w:sz w:val="24"/>
          <w:szCs w:val="24"/>
          <w:lang w:val="en-US"/>
        </w:rPr>
        <w:t xml:space="preserve"> with </w:t>
      </w:r>
      <m:oMath>
        <m:sSub>
          <m:sSubPr>
            <m:ctrlPr>
              <w:rPr>
                <w:rFonts w:ascii="Cambria Math" w:hAnsi="Cambria Math"/>
              </w:rPr>
            </m:ctrlPr>
          </m:sSubPr>
          <m:e>
            <m:r>
              <w:rPr>
                <w:rFonts w:ascii="Cambria Math" w:hAnsi="Cambria Math"/>
              </w:rPr>
              <m:t>λ</m:t>
            </m:r>
          </m:e>
          <m:sub>
            <m:r>
              <w:rPr>
                <w:rFonts w:ascii="Cambria Math" w:hAnsi="Cambria Math"/>
              </w:rPr>
              <m:t>ij</m:t>
            </m:r>
          </m:sub>
        </m:sSub>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linear predictor. The </w:t>
      </w:r>
      <m:oMath>
        <m:sSub>
          <m:sSubPr>
            <m:ctrlPr>
              <w:rPr>
                <w:rFonts w:ascii="Cambria Math" w:hAnsi="Cambria Math"/>
              </w:rPr>
            </m:ctrlPr>
          </m:sSubPr>
          <m:e>
            <m:r>
              <w:rPr>
                <w:rFonts w:ascii="Cambria Math" w:hAnsi="Cambria Math"/>
              </w:rPr>
              <m:t>λ</m:t>
            </m:r>
          </m:e>
          <m:sub>
            <m:r>
              <w:rPr>
                <w:rFonts w:ascii="Cambria Math" w:hAnsi="Cambria Math"/>
              </w:rPr>
              <m:t>ij</m:t>
            </m:r>
          </m:sub>
        </m:sSub>
      </m:oMath>
      <w:r>
        <w:rPr>
          <w:rFonts w:ascii="Times New Roman" w:hAnsi="Times New Roman" w:cs="Times New Roman"/>
          <w:sz w:val="24"/>
          <w:szCs w:val="24"/>
          <w:lang w:val="en-US"/>
        </w:rPr>
        <w:t xml:space="preserve">  linear predictor includes an </w:t>
      </w:r>
      <m:oMath>
        <m:sSub>
          <m:sSubPr>
            <m:ctrlPr>
              <w:rPr>
                <w:rFonts w:ascii="Cambria Math" w:hAnsi="Cambria Math"/>
              </w:rPr>
            </m:ctrlPr>
          </m:sSubPr>
          <m:e>
            <m:r>
              <w:rPr>
                <w:rFonts w:ascii="Cambria Math" w:hAnsi="Cambria Math"/>
              </w:rPr>
              <m:t>α</m:t>
            </m:r>
          </m:e>
          <m:sub>
            <m:r>
              <w:rPr>
                <w:rFonts w:ascii="Cambria Math" w:hAnsi="Cambria Math"/>
              </w:rPr>
              <m:t>j</m:t>
            </m:r>
          </m:sub>
        </m:sSub>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intercept for every disease, and the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 which could be </w:t>
      </w:r>
      <w:r>
        <w:rPr>
          <w:rFonts w:ascii="Times New Roman" w:hAnsi="Times New Roman" w:cs="Times New Roman"/>
          <w:sz w:val="24"/>
          <w:szCs w:val="24"/>
          <w:lang w:val="en-US"/>
        </w:rPr>
        <w:t>spatially clustered or uncorrelated random effects or covariates. Spatially clustered random effects are unobserved variables recovering spatial clustered patterns of risk, or the fact that the one area’s risk is highly associated with the neighboring areas. The lack of spatial association is accounted by the spatially uncorrelated random effects (1).</w:t>
      </w:r>
    </w:p>
    <w:p w:rsidR="0038597E"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the models shown in the following rely in different formulations for the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 because every formulation accounts for a different association structure between the disease-specific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parameters. Models 1 and 2 in Table 1 contain spatially uncorrelated random effects linearly un-associated (model 1) or associated (model 2) between both diseases. Models 3 and 4 in Table 2 contain spatially clustered random effects linearly associated (model 4) or not (model 3). Models 5 and 6 in Table 3 contain disease-specific spatially uncorrelated (model 5) and clustered (model 6) random effects including a </w:t>
      </w:r>
      <w:r>
        <w:rPr>
          <w:rFonts w:ascii="Times New Roman" w:eastAsiaTheme="minorEastAsia" w:hAnsi="Times New Roman" w:cs="Times New Roman"/>
          <w:sz w:val="24"/>
          <w:szCs w:val="24"/>
          <w:lang w:val="en-US"/>
        </w:rPr>
        <w:lastRenderedPageBreak/>
        <w:t>spatially clustered shared-component for both diseases. Models 7 and 8 fit spatially clustered random effects of dengue (ZVD) conditioned on spatially clustered random effects of ZVD (dengue).</w:t>
      </w:r>
    </w:p>
    <w:p w:rsidR="00757385"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Figure 1, we can appreciate the different spatial patterns of risk that each joint model accounts.</w:t>
      </w:r>
    </w:p>
    <w:p w:rsidR="00B60EA4" w:rsidRDefault="00B60EA4">
      <w:pPr>
        <w:rPr>
          <w:rFonts w:ascii="Times New Roman" w:hAnsi="Times New Roman" w:cs="Times New Roman"/>
          <w:sz w:val="24"/>
          <w:szCs w:val="24"/>
          <w:lang w:val="en-US"/>
        </w:rPr>
      </w:pPr>
    </w:p>
    <w:p w:rsidR="00B60EA4" w:rsidRDefault="00B60EA4">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AD4CB6" w:rsidRPr="00EB108C" w:rsidRDefault="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 Statistical formulation of joint models of relative risk 1 and 2</w:t>
      </w:r>
      <w:r w:rsidR="005E1E42">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414"/>
        <w:gridCol w:w="4414"/>
      </w:tblGrid>
      <w:tr w:rsidR="00050E50" w:rsidRPr="00EB108C" w:rsidTr="00A0533B">
        <w:tc>
          <w:tcPr>
            <w:tcW w:w="4414" w:type="dxa"/>
          </w:tcPr>
          <w:p w:rsidR="00050E50" w:rsidRPr="00EB108C" w:rsidRDefault="00050E50" w:rsidP="00A0533B">
            <w:pPr>
              <w:rPr>
                <w:rFonts w:ascii="Times New Roman" w:hAnsi="Times New Roman" w:cs="Times New Roman"/>
                <w:sz w:val="24"/>
                <w:szCs w:val="24"/>
                <w:lang w:val="en-US"/>
              </w:rPr>
            </w:pPr>
            <w:r w:rsidRPr="00EB108C">
              <w:rPr>
                <w:rFonts w:eastAsiaTheme="minorEastAsia"/>
                <w:sz w:val="24"/>
                <w:szCs w:val="24"/>
                <w:lang w:val="en-US"/>
              </w:rPr>
              <w:softHyphen/>
            </w:r>
            <w:r w:rsidRPr="00EB108C">
              <w:rPr>
                <w:rFonts w:eastAsiaTheme="minorEastAsia"/>
                <w:sz w:val="24"/>
                <w:szCs w:val="24"/>
                <w:lang w:val="en-US"/>
              </w:rPr>
              <w:softHyphen/>
            </w:r>
            <w:r w:rsidRPr="00EB108C">
              <w:rPr>
                <w:rFonts w:ascii="Times New Roman" w:hAnsi="Times New Roman" w:cs="Times New Roman"/>
                <w:sz w:val="24"/>
                <w:szCs w:val="24"/>
                <w:lang w:val="en-US"/>
              </w:rPr>
              <w:t>Model 1</w:t>
            </w:r>
          </w:p>
        </w:tc>
        <w:tc>
          <w:tcPr>
            <w:tcW w:w="4414" w:type="dxa"/>
          </w:tcPr>
          <w:p w:rsidR="00050E50" w:rsidRPr="00EB108C" w:rsidRDefault="00050E50" w:rsidP="00A0533B">
            <w:pPr>
              <w:rPr>
                <w:rFonts w:ascii="Times New Roman" w:hAnsi="Times New Roman" w:cs="Times New Roman"/>
                <w:sz w:val="24"/>
                <w:szCs w:val="24"/>
                <w:lang w:val="en-US"/>
              </w:rPr>
            </w:pPr>
            <w:r w:rsidRPr="00EB108C">
              <w:rPr>
                <w:rFonts w:ascii="Times New Roman" w:hAnsi="Times New Roman" w:cs="Times New Roman"/>
                <w:sz w:val="24"/>
                <w:szCs w:val="24"/>
                <w:lang w:val="en-US"/>
              </w:rPr>
              <w:t>Model 2</w:t>
            </w:r>
          </w:p>
        </w:tc>
      </w:tr>
      <w:tr w:rsidR="00CE14B8" w:rsidRPr="00EB108C" w:rsidTr="00440820">
        <w:tc>
          <w:tcPr>
            <w:tcW w:w="4414" w:type="dxa"/>
          </w:tcPr>
          <w:p w:rsidR="00CE14B8" w:rsidRPr="003D31D9" w:rsidRDefault="00050E50" w:rsidP="00DC0B55">
            <w:pPr>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softHyphen/>
              <w:t xml:space="preserve">This model contains </w:t>
            </w:r>
            <w:r w:rsidR="00DC0B55">
              <w:rPr>
                <w:rFonts w:ascii="Times New Roman" w:eastAsiaTheme="minorEastAsia" w:hAnsi="Times New Roman" w:cs="Times New Roman"/>
                <w:sz w:val="24"/>
                <w:szCs w:val="24"/>
                <w:lang w:val="en-US"/>
              </w:rPr>
              <w:t xml:space="preserve">disease-specific </w:t>
            </w:r>
            <w:r w:rsidRPr="003D31D9">
              <w:rPr>
                <w:rFonts w:ascii="Times New Roman" w:eastAsiaTheme="minorEastAsia" w:hAnsi="Times New Roman" w:cs="Times New Roman"/>
                <w:sz w:val="24"/>
                <w:szCs w:val="24"/>
                <w:lang w:val="en-US"/>
              </w:rPr>
              <w:t xml:space="preserve">independent and identically distributed (IID) Normal spatially </w:t>
            </w:r>
            <w:r w:rsidR="00DC0B55">
              <w:rPr>
                <w:rFonts w:ascii="Times New Roman" w:eastAsiaTheme="minorEastAsia" w:hAnsi="Times New Roman" w:cs="Times New Roman"/>
                <w:sz w:val="24"/>
                <w:szCs w:val="24"/>
                <w:lang w:val="en-US"/>
              </w:rPr>
              <w:t>uncorrelated</w:t>
            </w:r>
            <w:r w:rsidRPr="003D31D9">
              <w:rPr>
                <w:rFonts w:ascii="Times New Roman" w:eastAsiaTheme="minorEastAsia" w:hAnsi="Times New Roman" w:cs="Times New Roman"/>
                <w:sz w:val="24"/>
                <w:szCs w:val="24"/>
                <w:lang w:val="en-US"/>
              </w:rPr>
              <w:t xml:space="preserve"> random effects for dengue and ZVD.</w:t>
            </w:r>
          </w:p>
        </w:tc>
        <w:tc>
          <w:tcPr>
            <w:tcW w:w="4414" w:type="dxa"/>
          </w:tcPr>
          <w:p w:rsidR="00CE14B8" w:rsidRPr="003D31D9" w:rsidRDefault="003D31D9" w:rsidP="00DC0B55">
            <w:pPr>
              <w:rPr>
                <w:rFonts w:ascii="Times New Roman" w:hAnsi="Times New Roman" w:cs="Times New Roman"/>
                <w:sz w:val="24"/>
                <w:szCs w:val="24"/>
                <w:lang w:val="en-US"/>
              </w:rPr>
            </w:pPr>
            <w:r>
              <w:rPr>
                <w:rFonts w:ascii="Times New Roman" w:hAnsi="Times New Roman" w:cs="Times New Roman"/>
                <w:sz w:val="24"/>
                <w:szCs w:val="24"/>
                <w:lang w:val="en-US"/>
              </w:rPr>
              <w:t>This model contains</w:t>
            </w:r>
            <w:r w:rsidR="00DC0B55">
              <w:rPr>
                <w:rFonts w:ascii="Times New Roman" w:hAnsi="Times New Roman" w:cs="Times New Roman"/>
                <w:sz w:val="24"/>
                <w:szCs w:val="24"/>
                <w:lang w:val="en-US"/>
              </w:rPr>
              <w:t xml:space="preserve"> disease-specific</w:t>
            </w:r>
            <w:r>
              <w:rPr>
                <w:rFonts w:ascii="Times New Roman" w:hAnsi="Times New Roman" w:cs="Times New Roman"/>
                <w:sz w:val="24"/>
                <w:szCs w:val="24"/>
                <w:lang w:val="en-US"/>
              </w:rPr>
              <w:t xml:space="preserve"> independent and identically distributed</w:t>
            </w:r>
            <w:r w:rsidR="00050E50" w:rsidRPr="003D31D9">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050E50" w:rsidRPr="003D31D9">
              <w:rPr>
                <w:rFonts w:ascii="Times New Roman" w:hAnsi="Times New Roman" w:cs="Times New Roman"/>
                <w:sz w:val="24"/>
                <w:szCs w:val="24"/>
                <w:lang w:val="en-US"/>
              </w:rPr>
              <w:t>ID</w:t>
            </w:r>
            <w:r>
              <w:rPr>
                <w:rFonts w:ascii="Times New Roman" w:hAnsi="Times New Roman" w:cs="Times New Roman"/>
                <w:sz w:val="24"/>
                <w:szCs w:val="24"/>
                <w:lang w:val="en-US"/>
              </w:rPr>
              <w:t>)</w:t>
            </w:r>
            <w:r w:rsidR="00050E50" w:rsidRPr="003D31D9">
              <w:rPr>
                <w:rFonts w:ascii="Times New Roman" w:hAnsi="Times New Roman" w:cs="Times New Roman"/>
                <w:sz w:val="24"/>
                <w:szCs w:val="24"/>
                <w:lang w:val="en-US"/>
              </w:rPr>
              <w:t xml:space="preserve"> Normal spatially un</w:t>
            </w:r>
            <w:r w:rsidR="00DC0B55">
              <w:rPr>
                <w:rFonts w:ascii="Times New Roman" w:hAnsi="Times New Roman" w:cs="Times New Roman"/>
                <w:sz w:val="24"/>
                <w:szCs w:val="24"/>
                <w:lang w:val="en-US"/>
              </w:rPr>
              <w:t>correlated</w:t>
            </w:r>
            <w:r w:rsidR="00050E50" w:rsidRPr="003D31D9">
              <w:rPr>
                <w:rFonts w:ascii="Times New Roman" w:hAnsi="Times New Roman" w:cs="Times New Roman"/>
                <w:sz w:val="24"/>
                <w:szCs w:val="24"/>
                <w:lang w:val="en-US"/>
              </w:rPr>
              <w:t xml:space="preserve"> random effects linearly correlated for both diseases.</w:t>
            </w:r>
          </w:p>
        </w:tc>
      </w:tr>
      <w:tr w:rsidR="00CE14B8" w:rsidTr="00440820">
        <w:tc>
          <w:tcPr>
            <w:tcW w:w="4414" w:type="dxa"/>
          </w:tcPr>
          <w:p w:rsidR="00CE14B8" w:rsidRPr="008F3984" w:rsidRDefault="001D6196" w:rsidP="00CE14B8">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sz w:val="24"/>
                                    <w:szCs w:val="24"/>
                                    <w:lang w:val="en-US"/>
                                  </w:rPr>
                                </m:ctrlP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r>
                              <m:rPr>
                                <m:sty m:val="p"/>
                              </m:rPr>
                              <w:rPr>
                                <w:rFonts w:ascii="Cambria Math" w:hAnsi="Cambria Math" w:cs="Times New Roman"/>
                                <w:sz w:val="24"/>
                                <w:szCs w:val="24"/>
                                <w:lang w:val="en-US"/>
                              </w:rPr>
                              <m:t>(</m:t>
                            </m:r>
                            <m:r>
                              <m:rPr>
                                <m:sty m:val="b"/>
                              </m:rPr>
                              <w:rPr>
                                <w:rFonts w:ascii="Cambria Math" w:hAnsi="Cambria Math" w:cs="Times New Roman"/>
                                <w:sz w:val="24"/>
                                <w:szCs w:val="24"/>
                                <w:lang w:val="en-US"/>
                              </w:rPr>
                              <m:t>0</m:t>
                            </m:r>
                            <m:r>
                              <m:rPr>
                                <m:sty m:val="p"/>
                              </m:rPr>
                              <w:rPr>
                                <w:rFonts w:ascii="Cambria Math" w:hAnsi="Cambria Math" w:cs="Times New Roman"/>
                                <w:sz w:val="24"/>
                                <w:szCs w:val="24"/>
                                <w:lang w:val="en-US"/>
                              </w:rPr>
                              <m:t xml:space="preserve">, </m:t>
                            </m:r>
                            <m:sSub>
                              <m:sSubPr>
                                <m:ctrlPr>
                                  <w:rPr>
                                    <w:rFonts w:ascii="Cambria Math" w:hAnsi="Cambria Math" w:cs="Times New Roman"/>
                                    <w:sz w:val="24"/>
                                    <w:szCs w:val="24"/>
                                    <w:lang w:val="en-US"/>
                                  </w:rPr>
                                </m:ctrlPr>
                              </m:sSubPr>
                              <m:e>
                                <m:sSup>
                                  <m:sSupPr>
                                    <m:ctrlPr>
                                      <w:rPr>
                                        <w:rFonts w:ascii="Cambria Math" w:eastAsiaTheme="majorEastAsia" w:hAnsi="Cambria Math" w:cs="Times New Roman"/>
                                        <w:color w:val="1F4D78" w:themeColor="accent1" w:themeShade="7F"/>
                                        <w:sz w:val="24"/>
                                        <w:szCs w:val="24"/>
                                        <w:lang w:val="en-US"/>
                                      </w:rPr>
                                    </m:ctrlPr>
                                  </m:sSupPr>
                                  <m:e>
                                    <m:r>
                                      <m:rPr>
                                        <m:sty m:val="p"/>
                                      </m:rPr>
                                      <w:rPr>
                                        <w:rFonts w:ascii="Cambria Math" w:hAnsi="Cambria Math" w:cs="Times New Roman"/>
                                        <w:sz w:val="24"/>
                                        <w:szCs w:val="24"/>
                                        <w:lang w:val="en-US"/>
                                      </w:rPr>
                                      <m:t>σ</m:t>
                                    </m:r>
                                  </m:e>
                                  <m:sup>
                                    <m:r>
                                      <m:rPr>
                                        <m:sty m:val="p"/>
                                      </m:rPr>
                                      <w:rPr>
                                        <w:rFonts w:ascii="Cambria Math" w:hAnsi="Cambria Math" w:cs="Times New Roman"/>
                                        <w:sz w:val="24"/>
                                        <w:szCs w:val="24"/>
                                        <w:lang w:val="en-US"/>
                                      </w:rPr>
                                      <m:t>2</m:t>
                                    </m:r>
                                  </m:sup>
                                </m:sSup>
                              </m:e>
                              <m:sub>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ϕ</m:t>
                                    </m:r>
                                  </m:e>
                                  <m:sub>
                                    <m:r>
                                      <m:rPr>
                                        <m:sty m:val="p"/>
                                      </m:rPr>
                                      <w:rPr>
                                        <w:rFonts w:ascii="Cambria Math" w:hAnsi="Cambria Math" w:cs="Times New Roman"/>
                                        <w:sz w:val="24"/>
                                        <w:szCs w:val="24"/>
                                        <w:lang w:val="en-US"/>
                                      </w:rPr>
                                      <m:t>j</m:t>
                                    </m:r>
                                  </m:sub>
                                </m:sSub>
                              </m:sub>
                            </m:sSub>
                            <m:r>
                              <m:rPr>
                                <m:sty m:val="bi"/>
                              </m:rPr>
                              <w:rPr>
                                <w:rFonts w:ascii="Cambria Math" w:hAnsi="Cambria Math" w:cs="Times New Roman"/>
                                <w:sz w:val="24"/>
                                <w:szCs w:val="24"/>
                                <w:lang w:val="en-US"/>
                              </w:rPr>
                              <m:t>I</m:t>
                            </m:r>
                            <m:r>
                              <m:rPr>
                                <m:sty m:val="p"/>
                              </m:rPr>
                              <w:rPr>
                                <w:rFonts w:ascii="Cambria Math" w:hAnsi="Cambria Math" w:cs="Times New Roman"/>
                                <w:sz w:val="24"/>
                                <w:szCs w:val="24"/>
                                <w:lang w:val="en-US"/>
                              </w:rPr>
                              <m:t>)</m:t>
                            </m:r>
                          </m:e>
                        </m:m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0,1000</m:t>
                                </m:r>
                              </m:e>
                            </m:d>
                          </m:e>
                        </m:mr>
                        <m:m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 </m:t>
                                    </m:r>
                                    <m:r>
                                      <m:rPr>
                                        <m:lit/>
                                      </m:rP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 xml:space="preserve">∼ </m:t>
                            </m:r>
                            <m:r>
                              <m:rPr>
                                <m:nor/>
                              </m:rPr>
                              <w:rPr>
                                <w:rFonts w:ascii="Cambria Math" w:hAnsi="Cambria Math" w:cs="Times New Roman"/>
                                <w:iCs/>
                                <w:sz w:val="24"/>
                                <w:szCs w:val="24"/>
                                <w:lang w:val="en-US"/>
                              </w:rPr>
                              <m:t>Gamma</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0.01,0.01</m:t>
                                </m:r>
                              </m:e>
                            </m:d>
                          </m:e>
                        </m:mr>
                      </m:m>
                    </m:e>
                  </m:mr>
                </m:m>
              </m:oMath>
            </m:oMathPara>
          </w:p>
          <w:p w:rsidR="00CE14B8" w:rsidRPr="003D31D9" w:rsidRDefault="00CE14B8">
            <w:pPr>
              <w:rPr>
                <w:rFonts w:ascii="Times New Roman" w:hAnsi="Times New Roman" w:cs="Times New Roman"/>
                <w:lang w:val="en-US"/>
              </w:rPr>
            </w:pPr>
          </w:p>
        </w:tc>
        <w:tc>
          <w:tcPr>
            <w:tcW w:w="4414" w:type="dxa"/>
          </w:tcPr>
          <w:p w:rsidR="00CE14B8" w:rsidRPr="008F3984" w:rsidRDefault="001D6196"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I</m:t>
                            </m:r>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
                          </m:e>
                        </m:mr>
                      </m:m>
                    </m:e>
                  </m:mr>
                </m:m>
              </m:oMath>
            </m:oMathPara>
          </w:p>
          <w:p w:rsidR="00EE161A" w:rsidRPr="003D31D9" w:rsidRDefault="00EE161A" w:rsidP="00556E30">
            <w:pPr>
              <w:rPr>
                <w:rFonts w:ascii="Times New Roman" w:hAnsi="Times New Roman" w:cs="Times New Roman"/>
                <w:sz w:val="20"/>
                <w:szCs w:val="20"/>
                <w:lang w:val="en-US"/>
              </w:rPr>
            </w:pPr>
          </w:p>
        </w:tc>
      </w:tr>
      <w:tr w:rsidR="007136FB" w:rsidRPr="009B16AC" w:rsidTr="00440820">
        <w:tc>
          <w:tcPr>
            <w:tcW w:w="4414" w:type="dxa"/>
          </w:tcPr>
          <w:p w:rsidR="007136FB" w:rsidRPr="00E20A70" w:rsidRDefault="00EA513C" w:rsidP="004662B7">
            <w:pPr>
              <w:rPr>
                <w:rFonts w:ascii="Times New Roman" w:eastAsiaTheme="minorEastAsia" w:hAnsi="Times New Roman" w:cs="Times New Roman"/>
                <w:sz w:val="24"/>
                <w:szCs w:val="24"/>
                <w:lang w:val="en-US"/>
              </w:rPr>
            </w:pPr>
            <w:r w:rsidRPr="00EA513C">
              <w:rPr>
                <w:rFonts w:ascii="Times New Roman" w:eastAsiaTheme="minorEastAsia" w:hAnsi="Times New Roman" w:cs="Times New Roman"/>
                <w:sz w:val="24"/>
                <w:szCs w:val="24"/>
                <w:lang w:val="en-US"/>
              </w:rPr>
              <w:t>The</w:t>
            </w:r>
            <w:r w:rsidR="00EE161A" w:rsidRPr="00EA513C">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are spatially un</w:t>
            </w:r>
            <w:r w:rsidR="004662B7">
              <w:rPr>
                <w:rFonts w:ascii="Times New Roman" w:hAnsi="Times New Roman" w:cs="Times New Roman"/>
                <w:sz w:val="24"/>
                <w:szCs w:val="24"/>
                <w:lang w:val="en-US"/>
              </w:rPr>
              <w:t>correlated</w:t>
            </w:r>
            <w:r w:rsidR="007136FB" w:rsidRPr="00E20A70">
              <w:rPr>
                <w:rFonts w:ascii="Times New Roman" w:hAnsi="Times New Roman" w:cs="Times New Roman"/>
                <w:sz w:val="24"/>
                <w:szCs w:val="24"/>
                <w:lang w:val="en-US"/>
              </w:rPr>
              <w:t xml:space="preserve"> random effects,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7136FB">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eqArr>
                    <m:eqArrPr>
                      <m:ctrlPr>
                        <w:rPr>
                          <w:rFonts w:ascii="Cambria Math" w:hAnsi="Cambria Math" w:cs="Times New Roman"/>
                          <w:i/>
                          <w:sz w:val="24"/>
                          <w:szCs w:val="24"/>
                          <w:lang w:val="en-US"/>
                        </w:rPr>
                      </m:ctrlPr>
                    </m:eqArr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e>
                    <m:e>
                      <m:r>
                        <w:rPr>
                          <w:rFonts w:ascii="Cambria Math" w:hAnsi="Cambria Math" w:cs="Times New Roman"/>
                          <w:sz w:val="24"/>
                          <w:szCs w:val="24"/>
                          <w:lang w:val="en-US"/>
                        </w:rPr>
                        <m:t xml:space="preserve"> </m:t>
                      </m:r>
                    </m:e>
                  </m:eqArr>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are</w:t>
            </w:r>
            <w:r w:rsidR="00EE161A">
              <w:rPr>
                <w:rFonts w:ascii="Times New Roman" w:hAnsi="Times New Roman" w:cs="Times New Roman"/>
                <w:sz w:val="24"/>
                <w:szCs w:val="24"/>
                <w:lang w:val="en-US"/>
              </w:rPr>
              <w:t xml:space="preserve"> </w:t>
            </w:r>
            <w:r w:rsidR="007136FB">
              <w:rPr>
                <w:rFonts w:ascii="Times New Roman" w:hAnsi="Times New Roman" w:cs="Times New Roman"/>
                <w:sz w:val="24"/>
                <w:szCs w:val="24"/>
                <w:lang w:val="en-US"/>
              </w:rPr>
              <w:t>v</w:t>
            </w:r>
            <w:r w:rsidR="007136FB" w:rsidRPr="00E20A70">
              <w:rPr>
                <w:rFonts w:ascii="Times New Roman" w:hAnsi="Times New Roman" w:cs="Times New Roman"/>
                <w:sz w:val="24"/>
                <w:szCs w:val="24"/>
                <w:lang w:val="en-US"/>
              </w:rPr>
              <w:t xml:space="preserve">ariance parameters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and </w:t>
            </w:r>
            <w:r w:rsidR="007136FB" w:rsidRPr="00EA513C">
              <w:rPr>
                <w:rFonts w:ascii="Times New Roman" w:hAnsi="Times New Roman" w:cs="Times New Roman"/>
                <w:b/>
                <w:i/>
                <w:sz w:val="24"/>
                <w:szCs w:val="24"/>
                <w:lang w:val="en-US"/>
              </w:rPr>
              <w:t>I</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 xml:space="preserve">an </w:t>
            </w:r>
            <m:oMath>
              <m:r>
                <w:rPr>
                  <w:rFonts w:ascii="Cambria Math" w:hAnsi="Cambria Math" w:cs="Times New Roman"/>
                  <w:sz w:val="24"/>
                  <w:szCs w:val="24"/>
                  <w:lang w:val="en-US"/>
                </w:rPr>
                <m:t xml:space="preserve">n×n </m:t>
              </m:r>
            </m:oMath>
            <w:r w:rsidR="004662B7">
              <w:rPr>
                <w:rFonts w:ascii="Times New Roman" w:hAnsi="Times New Roman" w:cs="Times New Roman"/>
                <w:sz w:val="24"/>
                <w:szCs w:val="24"/>
                <w:lang w:val="en-US"/>
              </w:rPr>
              <w:t xml:space="preserve"> identity matrix,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oMath>
            <w:r w:rsidR="004662B7">
              <w:rPr>
                <w:rFonts w:ascii="Times New Roman" w:eastAsiaTheme="minorEastAsia" w:hAnsi="Times New Roman" w:cs="Times New Roman"/>
                <w:sz w:val="24"/>
                <w:szCs w:val="24"/>
                <w:lang w:val="en-US"/>
              </w:rPr>
              <w:t xml:space="preserve"> is the relative risk in area </w:t>
            </w:r>
            <w:r w:rsidR="004662B7" w:rsidRPr="004662B7">
              <w:rPr>
                <w:rFonts w:ascii="Times New Roman" w:eastAsiaTheme="minorEastAsia" w:hAnsi="Times New Roman" w:cs="Times New Roman"/>
                <w:i/>
                <w:sz w:val="24"/>
                <w:szCs w:val="24"/>
                <w:lang w:val="en-US"/>
              </w:rPr>
              <w:t>i</w:t>
            </w:r>
            <w:r w:rsidR="004662B7">
              <w:rPr>
                <w:rFonts w:ascii="Times New Roman" w:eastAsiaTheme="minorEastAsia" w:hAnsi="Times New Roman" w:cs="Times New Roman"/>
                <w:sz w:val="24"/>
                <w:szCs w:val="24"/>
                <w:lang w:val="en-US"/>
              </w:rPr>
              <w:t xml:space="preserve"> and disease </w:t>
            </w:r>
            <w:r w:rsidR="004662B7" w:rsidRPr="004662B7">
              <w:rPr>
                <w:rFonts w:ascii="Times New Roman" w:eastAsiaTheme="minorEastAsia" w:hAnsi="Times New Roman" w:cs="Times New Roman"/>
                <w:i/>
                <w:sz w:val="24"/>
                <w:szCs w:val="24"/>
                <w:lang w:val="en-US"/>
              </w:rPr>
              <w:t>j</w:t>
            </w:r>
            <w:r w:rsidR="004662B7">
              <w:rPr>
                <w:rFonts w:ascii="Times New Roman" w:eastAsiaTheme="minorEastAsia" w:hAnsi="Times New Roman" w:cs="Times New Roman"/>
                <w:sz w:val="24"/>
                <w:szCs w:val="24"/>
                <w:lang w:val="en-US"/>
              </w:rPr>
              <w:t>.</w:t>
            </w:r>
          </w:p>
        </w:tc>
        <w:tc>
          <w:tcPr>
            <w:tcW w:w="4414" w:type="dxa"/>
          </w:tcPr>
          <w:p w:rsidR="007136FB" w:rsidRPr="009B16AC" w:rsidRDefault="007136FB" w:rsidP="004662B7">
            <w:pPr>
              <w:rPr>
                <w:rFonts w:ascii="Times New Roman" w:hAnsi="Times New Roman" w:cs="Times New Roman"/>
                <w:sz w:val="24"/>
                <w:szCs w:val="24"/>
                <w:lang w:val="en-US"/>
              </w:rPr>
            </w:pPr>
            <m:oMath>
              <m:r>
                <m:rPr>
                  <m:sty m:val="b"/>
                </m:rPr>
                <w:rPr>
                  <w:rFonts w:ascii="Cambria Math" w:hAnsi="Cambria Math" w:cs="Times New Roman"/>
                  <w:sz w:val="24"/>
                  <w:szCs w:val="24"/>
                  <w:lang w:val="en-US"/>
                </w:rPr>
                <m:t>Σ</m:t>
              </m:r>
            </m:oMath>
            <w:r>
              <w:rPr>
                <w:rFonts w:ascii="Times New Roman" w:eastAsiaTheme="minorEastAsia" w:hAnsi="Times New Roman" w:cs="Times New Roman"/>
                <w:sz w:val="24"/>
                <w:szCs w:val="24"/>
                <w:lang w:val="en-US"/>
              </w:rPr>
              <w:t xml:space="preserve"> </w:t>
            </w:r>
            <w:r w:rsidRPr="007709AE">
              <w:rPr>
                <w:rFonts w:ascii="Times New Roman" w:hAnsi="Times New Roman" w:cs="Times New Roman"/>
                <w:sz w:val="24"/>
                <w:szCs w:val="24"/>
                <w:lang w:val="en-US"/>
              </w:rPr>
              <w:t>is an</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n×n</m:t>
              </m:r>
            </m:oMath>
            <w:r w:rsidRPr="007709AE">
              <w:rPr>
                <w:rFonts w:ascii="Times New Roman" w:hAnsi="Times New Roman" w:cs="Times New Roman"/>
                <w:sz w:val="24"/>
                <w:szCs w:val="24"/>
                <w:lang w:val="en-US"/>
              </w:rPr>
              <w:t xml:space="preserve"> variance-covariance matrix accounting for the </w:t>
            </w:r>
            <w:r w:rsidR="004662B7">
              <w:rPr>
                <w:rFonts w:ascii="Times New Roman" w:hAnsi="Times New Roman" w:cs="Times New Roman"/>
                <w:sz w:val="24"/>
                <w:szCs w:val="24"/>
                <w:lang w:val="en-US"/>
              </w:rPr>
              <w:t xml:space="preserve">linear </w:t>
            </w:r>
            <w:r w:rsidRPr="007709AE">
              <w:rPr>
                <w:rFonts w:ascii="Times New Roman" w:hAnsi="Times New Roman" w:cs="Times New Roman"/>
                <w:sz w:val="24"/>
                <w:szCs w:val="24"/>
                <w:lang w:val="en-US"/>
              </w:rPr>
              <w:t>association of the spatially un</w:t>
            </w:r>
            <w:r w:rsidR="004662B7">
              <w:rPr>
                <w:rFonts w:ascii="Times New Roman" w:hAnsi="Times New Roman" w:cs="Times New Roman"/>
                <w:sz w:val="24"/>
                <w:szCs w:val="24"/>
                <w:lang w:val="en-US"/>
              </w:rPr>
              <w:t>correlated</w:t>
            </w:r>
            <w:r w:rsidRPr="007709AE">
              <w:rPr>
                <w:rFonts w:ascii="Times New Roman" w:hAnsi="Times New Roman" w:cs="Times New Roman"/>
                <w:sz w:val="24"/>
                <w:szCs w:val="24"/>
                <w:lang w:val="en-US"/>
              </w:rPr>
              <w:t xml:space="preserve"> random effects</w:t>
            </w:r>
            <w:r>
              <w:rPr>
                <w:rFonts w:ascii="Times New Roman"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Pr="007709AE">
              <w:rPr>
                <w:rFonts w:ascii="Times New Roman" w:hAnsi="Times New Roman" w:cs="Times New Roman"/>
                <w:sz w:val="24"/>
                <w:szCs w:val="24"/>
                <w:lang w:val="en-US"/>
              </w:rPr>
              <w:t xml:space="preserve">  corresponds to the Kronecker product</w:t>
            </w:r>
            <w:r>
              <w:rPr>
                <w:rFonts w:ascii="Times New Roman" w:hAnsi="Times New Roman" w:cs="Times New Roman"/>
                <w:sz w:val="24"/>
                <w:szCs w:val="24"/>
                <w:lang w:val="en-US"/>
              </w:rPr>
              <w:t xml:space="preserve"> of two matrices</w:t>
            </w:r>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15D73">
              <w:rPr>
                <w:rFonts w:ascii="Times New Roman" w:hAnsi="Times New Roman" w:cs="Times New Roman"/>
                <w:b/>
                <w:sz w:val="24"/>
                <w:szCs w:val="24"/>
                <w:lang w:val="en-US"/>
              </w:rPr>
              <w:t>R</w:t>
            </w:r>
            <w:r>
              <w:rPr>
                <w:rFonts w:ascii="Times New Roman" w:hAnsi="Times New Roman" w:cs="Times New Roman"/>
                <w:sz w:val="24"/>
                <w:szCs w:val="24"/>
                <w:lang w:val="en-US"/>
              </w:rPr>
              <w:t xml:space="preserve"> is the parameter matrix for the Wishart distribution,</w:t>
            </w:r>
            <w:r w:rsidRPr="007709AE">
              <w:rPr>
                <w:rFonts w:ascii="Times New Roman" w:hAnsi="Times New Roman" w:cs="Times New Roman"/>
                <w:sz w:val="24"/>
                <w:szCs w:val="24"/>
                <w:lang w:val="en-US"/>
              </w:rPr>
              <w:t xml:space="preserve"> and the other parameters similar to Model 1.</w:t>
            </w:r>
          </w:p>
        </w:tc>
      </w:tr>
    </w:tbl>
    <w:p w:rsidR="00913F9D" w:rsidRDefault="00913F9D">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E20A70" w:rsidRDefault="00E20A70">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2. Statistical formulation of joint models of relative risk 3 and 4</w:t>
      </w:r>
    </w:p>
    <w:tbl>
      <w:tblPr>
        <w:tblStyle w:val="TableGrid"/>
        <w:tblW w:w="0" w:type="auto"/>
        <w:tblLook w:val="04A0" w:firstRow="1" w:lastRow="0" w:firstColumn="1" w:lastColumn="0" w:noHBand="0" w:noVBand="1"/>
      </w:tblPr>
      <w:tblGrid>
        <w:gridCol w:w="4414"/>
        <w:gridCol w:w="4414"/>
      </w:tblGrid>
      <w:tr w:rsidR="003D31D9" w:rsidRPr="009B16AC" w:rsidTr="00A0533B">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3</w:t>
            </w:r>
          </w:p>
        </w:tc>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4</w:t>
            </w:r>
          </w:p>
        </w:tc>
      </w:tr>
      <w:tr w:rsidR="00D15D73" w:rsidRPr="009B16AC" w:rsidTr="00556E30">
        <w:tc>
          <w:tcPr>
            <w:tcW w:w="4414" w:type="dxa"/>
          </w:tcPr>
          <w:p w:rsidR="00D15D73" w:rsidRPr="009B16AC" w:rsidRDefault="00EF7C2B" w:rsidP="004662B7">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002B3CAA" w:rsidRPr="002B3CAA">
              <w:rPr>
                <w:rFonts w:ascii="Times New Roman" w:hAnsi="Times New Roman" w:cs="Times New Roman"/>
                <w:sz w:val="24"/>
                <w:szCs w:val="24"/>
                <w:lang w:val="en-US"/>
              </w:rPr>
              <w:t xml:space="preserve">accommodates conditionally autoregressive (CAR) Normal spatially </w:t>
            </w:r>
            <w:r w:rsidR="004662B7">
              <w:rPr>
                <w:rFonts w:ascii="Times New Roman" w:hAnsi="Times New Roman" w:cs="Times New Roman"/>
                <w:sz w:val="24"/>
                <w:szCs w:val="24"/>
                <w:lang w:val="en-US"/>
              </w:rPr>
              <w:t>clustered</w:t>
            </w:r>
            <w:r w:rsidR="002B3CAA" w:rsidRPr="002B3CAA">
              <w:rPr>
                <w:rFonts w:ascii="Times New Roman" w:hAnsi="Times New Roman" w:cs="Times New Roman"/>
                <w:sz w:val="24"/>
                <w:szCs w:val="24"/>
                <w:lang w:val="en-US"/>
              </w:rPr>
              <w:t xml:space="preserve"> random effects for every disease</w:t>
            </w:r>
            <w:r>
              <w:rPr>
                <w:rFonts w:ascii="Times New Roman" w:hAnsi="Times New Roman" w:cs="Times New Roman"/>
                <w:sz w:val="24"/>
                <w:szCs w:val="24"/>
                <w:lang w:val="en-US"/>
              </w:rPr>
              <w:t>, which are not linearly associated</w:t>
            </w:r>
            <w:r w:rsidR="002B3CAA">
              <w:rPr>
                <w:rFonts w:ascii="CMR10" w:hAnsi="CMR10" w:cs="CMR10"/>
                <w:sz w:val="20"/>
                <w:szCs w:val="20"/>
                <w:lang w:val="es-CO"/>
              </w:rPr>
              <w:t>.</w:t>
            </w:r>
          </w:p>
        </w:tc>
        <w:tc>
          <w:tcPr>
            <w:tcW w:w="4414" w:type="dxa"/>
          </w:tcPr>
          <w:p w:rsidR="00D15D73" w:rsidRPr="00EF7C2B" w:rsidRDefault="00EF7C2B" w:rsidP="004662B7">
            <w:pP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EF7C2B">
              <w:rPr>
                <w:rFonts w:ascii="Times New Roman" w:hAnsi="Times New Roman" w:cs="Times New Roman"/>
                <w:sz w:val="24"/>
                <w:szCs w:val="24"/>
                <w:lang w:val="en-US"/>
              </w:rPr>
              <w:t xml:space="preserve">contains CAR Normal spatially </w:t>
            </w:r>
            <w:r w:rsidR="004662B7">
              <w:rPr>
                <w:rFonts w:ascii="Times New Roman" w:hAnsi="Times New Roman" w:cs="Times New Roman"/>
                <w:sz w:val="24"/>
                <w:szCs w:val="24"/>
                <w:lang w:val="en-US"/>
              </w:rPr>
              <w:t>clustered</w:t>
            </w:r>
            <w:r w:rsidRPr="00EF7C2B">
              <w:rPr>
                <w:rFonts w:ascii="Times New Roman" w:hAnsi="Times New Roman" w:cs="Times New Roman"/>
                <w:sz w:val="24"/>
                <w:szCs w:val="24"/>
                <w:lang w:val="en-US"/>
              </w:rPr>
              <w:t xml:space="preserve"> random effects linearly </w:t>
            </w:r>
            <w:r>
              <w:rPr>
                <w:rFonts w:ascii="Times New Roman" w:hAnsi="Times New Roman" w:cs="Times New Roman"/>
                <w:sz w:val="24"/>
                <w:szCs w:val="24"/>
                <w:lang w:val="en-US"/>
              </w:rPr>
              <w:t xml:space="preserve">associated </w:t>
            </w:r>
            <w:r w:rsidRPr="00EF7C2B">
              <w:rPr>
                <w:rFonts w:ascii="Times New Roman" w:hAnsi="Times New Roman" w:cs="Times New Roman"/>
                <w:sz w:val="24"/>
                <w:szCs w:val="24"/>
                <w:lang w:val="en-US"/>
              </w:rPr>
              <w:t>for both diseases.</w:t>
            </w:r>
          </w:p>
        </w:tc>
      </w:tr>
      <w:tr w:rsidR="00D15D73" w:rsidRPr="009B16AC" w:rsidTr="00556E30">
        <w:tc>
          <w:tcPr>
            <w:tcW w:w="4414" w:type="dxa"/>
          </w:tcPr>
          <w:p w:rsidR="00D15D73" w:rsidRPr="00EA513C" w:rsidRDefault="001D6196"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func>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w:rPr>
                                    <w:rFonts w:ascii="Cambria Math" w:hAnsi="Cambria Math" w:cs="Times New Roman"/>
                                    <w:sz w:val="24"/>
                                    <w:szCs w:val="24"/>
                                    <w:lang w:val="en-US"/>
                                  </w:rPr>
                                  <m:t>0,1000</m:t>
                                </m:r>
                              </m:e>
                            </m:d>
                          </m:e>
                        </m:mr>
                        <m:mr>
                          <m:e>
                            <m:m>
                              <m:mPr>
                                <m:mcs>
                                  <m:mc>
                                    <m:mcPr>
                                      <m:count m:val="1"/>
                                      <m:mcJc m:val="center"/>
                                    </m:mcPr>
                                  </m:mc>
                                </m:mcs>
                                <m:ctrlPr>
                                  <w:rPr>
                                    <w:rFonts w:ascii="Cambria Math" w:hAnsi="Cambria Math" w:cs="Times New Roman"/>
                                    <w:i/>
                                    <w:sz w:val="24"/>
                                    <w:szCs w:val="24"/>
                                    <w:lang w:val="en-US"/>
                                  </w:rPr>
                                </m:ctrlPr>
                              </m:mPr>
                              <m:m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m:t>
                                  </m:r>
                                  <m:r>
                                    <m:rPr>
                                      <m:nor/>
                                    </m:rPr>
                                    <w:rPr>
                                      <w:rFonts w:ascii="Cambria Math" w:hAnsi="Cambria Math" w:cs="Times New Roman"/>
                                      <w:sz w:val="24"/>
                                      <w:szCs w:val="24"/>
                                      <w:lang w:val="en-US"/>
                                    </w:rPr>
                                    <m:t>Gamma</m:t>
                                  </m:r>
                                  <m:d>
                                    <m:dPr>
                                      <m:ctrlPr>
                                        <w:rPr>
                                          <w:rFonts w:ascii="Cambria Math" w:hAnsi="Cambria Math" w:cs="Times New Roman"/>
                                          <w:i/>
                                          <w:sz w:val="24"/>
                                          <w:szCs w:val="24"/>
                                          <w:lang w:val="en-US"/>
                                        </w:rPr>
                                      </m:ctrlPr>
                                    </m:dPr>
                                    <m:e>
                                      <m:r>
                                        <w:rPr>
                                          <w:rFonts w:ascii="Cambria Math" w:hAnsi="Cambria Math" w:cs="Times New Roman"/>
                                          <w:sz w:val="24"/>
                                          <w:szCs w:val="24"/>
                                          <w:lang w:val="en-US"/>
                                        </w:rPr>
                                        <m:t>0.01, 0.01</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oMath>
            </m:oMathPara>
          </w:p>
          <w:p w:rsidR="00D15D73" w:rsidRPr="0069561A" w:rsidRDefault="00D15D73" w:rsidP="00556E30">
            <w:pPr>
              <w:rPr>
                <w:rFonts w:ascii="Times New Roman" w:hAnsi="Times New Roman" w:cs="Times New Roman"/>
                <w:sz w:val="24"/>
                <w:szCs w:val="24"/>
                <w:lang w:val="en-US"/>
              </w:rPr>
            </w:pPr>
          </w:p>
        </w:tc>
        <w:tc>
          <w:tcPr>
            <w:tcW w:w="4414" w:type="dxa"/>
          </w:tcPr>
          <w:p w:rsidR="00D15D73" w:rsidRPr="00EA513C" w:rsidRDefault="001D6196"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oMath>
            </m:oMathPara>
          </w:p>
          <w:p w:rsidR="00D15D73" w:rsidRPr="009B16AC" w:rsidRDefault="00D15D73" w:rsidP="00556E30">
            <w:pPr>
              <w:rPr>
                <w:rFonts w:ascii="Times New Roman" w:hAnsi="Times New Roman" w:cs="Times New Roman"/>
                <w:sz w:val="24"/>
                <w:szCs w:val="24"/>
                <w:lang w:val="en-US"/>
              </w:rPr>
            </w:pPr>
          </w:p>
        </w:tc>
      </w:tr>
      <w:tr w:rsidR="007136FB" w:rsidRPr="009B16AC" w:rsidTr="00A0533B">
        <w:tc>
          <w:tcPr>
            <w:tcW w:w="4414" w:type="dxa"/>
          </w:tcPr>
          <w:p w:rsidR="007136FB" w:rsidRPr="009B16AC" w:rsidRDefault="003D31D9" w:rsidP="002B3CAA">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n</w:t>
            </w:r>
            <w:r w:rsidRPr="003D31D9">
              <w:rPr>
                <w:rFonts w:ascii="Times New Roman" w:eastAsiaTheme="minorEastAsia" w:hAnsi="Times New Roman" w:cs="Times New Roman"/>
                <w:sz w:val="24"/>
                <w:szCs w:val="24"/>
                <w:lang w:val="en-US"/>
              </w:rPr>
              <w:t xml:space="preserve"> this model, the</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w:t>
            </w:r>
            <w:r w:rsidR="002B3CAA">
              <w:rPr>
                <w:rFonts w:ascii="Times New Roman" w:hAnsi="Times New Roman" w:cs="Times New Roman"/>
                <w:sz w:val="24"/>
                <w:szCs w:val="24"/>
                <w:lang w:val="en-US"/>
              </w:rPr>
              <w:t xml:space="preserve">vectors </w:t>
            </w:r>
            <w:r w:rsidR="007136FB" w:rsidRPr="00E20A70">
              <w:rPr>
                <w:rFonts w:ascii="Times New Roman" w:hAnsi="Times New Roman" w:cs="Times New Roman"/>
                <w:sz w:val="24"/>
                <w:szCs w:val="24"/>
                <w:lang w:val="en-US"/>
              </w:rPr>
              <w:t>are spatially structured random effects</w:t>
            </w:r>
            <w:r w:rsidR="007136FB">
              <w:rPr>
                <w:rFonts w:ascii="Times New Roman" w:hAnsi="Times New Roman" w:cs="Times New Roman"/>
                <w:sz w:val="24"/>
                <w:szCs w:val="24"/>
                <w:lang w:val="en-US"/>
              </w:rPr>
              <w:t xml:space="preserve"> Normally distributed with mean zero vector</w:t>
            </w:r>
            <w:r>
              <w:rPr>
                <w:rFonts w:ascii="Times New Roman" w:hAnsi="Times New Roman" w:cs="Times New Roman"/>
                <w:sz w:val="24"/>
                <w:szCs w:val="24"/>
                <w:lang w:val="en-US"/>
              </w:rPr>
              <w:t xml:space="preserve">, variance parameters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and </w:t>
            </w:r>
            <w:r w:rsidR="007136FB" w:rsidRPr="00D15D73">
              <w:rPr>
                <w:rFonts w:ascii="Times New Roman" w:eastAsiaTheme="minorEastAsia" w:hAnsi="Times New Roman" w:cs="Times New Roman"/>
                <w:sz w:val="24"/>
                <w:szCs w:val="24"/>
                <w:lang w:val="en-US"/>
              </w:rPr>
              <w:t>structure</w:t>
            </w:r>
            <w:r w:rsidR="007136FB">
              <w:rPr>
                <w:rFonts w:ascii="Times New Roman" w:eastAsiaTheme="minorEastAsia" w:hAnsi="Times New Roman" w:cs="Times New Roman"/>
                <w:sz w:val="24"/>
                <w:szCs w:val="24"/>
                <w:lang w:val="en-US"/>
              </w:rPr>
              <w:t xml:space="preserve"> matrix</w:t>
            </w:r>
            <w:r w:rsidR="007136FB" w:rsidRPr="00D15D7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 and </w:t>
            </w:r>
            <w:r w:rsidR="002B3CAA">
              <w:rPr>
                <w:rFonts w:ascii="Times New Roman" w:hAnsi="Times New Roman" w:cs="Times New Roman"/>
                <w:sz w:val="24"/>
                <w:szCs w:val="24"/>
                <w:lang w:val="en-US"/>
              </w:rPr>
              <w:t xml:space="preserve">the </w:t>
            </w:r>
            <w:r w:rsidR="007136FB" w:rsidRPr="002B3CAA">
              <w:rPr>
                <w:rFonts w:ascii="Times New Roman" w:hAnsi="Times New Roman" w:cs="Times New Roman"/>
                <w:b/>
                <w:i/>
                <w:sz w:val="24"/>
                <w:szCs w:val="24"/>
                <w:lang w:val="en-US"/>
              </w:rPr>
              <w:t>I</w:t>
            </w:r>
            <w:r w:rsidR="002B3CAA" w:rsidRPr="002B3CAA">
              <w:rPr>
                <w:rFonts w:ascii="Times New Roman" w:hAnsi="Times New Roman" w:cs="Times New Roman"/>
                <w:sz w:val="24"/>
                <w:szCs w:val="24"/>
                <w:lang w:val="en-US"/>
              </w:rPr>
              <w:t xml:space="preserve"> matrix</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an</w:t>
            </w:r>
            <w:r w:rsidR="002B3CAA">
              <w:rPr>
                <w:rFonts w:ascii="Times New Roman" w:hAnsi="Times New Roman" w:cs="Times New Roman"/>
                <w:sz w:val="24"/>
                <w:szCs w:val="24"/>
                <w:lang w:val="en-US"/>
              </w:rPr>
              <w:t xml:space="preserve"> </w:t>
            </w:r>
            <m:oMath>
              <m:r>
                <w:rPr>
                  <w:rFonts w:ascii="Cambria Math" w:hAnsi="Cambria Math" w:cs="Times New Roman"/>
                  <w:sz w:val="24"/>
                  <w:szCs w:val="24"/>
                  <w:lang w:val="en-US"/>
                </w:rPr>
                <m:t>n× n</m:t>
              </m:r>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 xml:space="preserve"> identity matrix.</w:t>
            </w:r>
            <w:r w:rsidR="007136FB">
              <w:rPr>
                <w:rFonts w:ascii="Times New Roman" w:hAnsi="Times New Roman" w:cs="Times New Roman"/>
                <w:sz w:val="24"/>
                <w:szCs w:val="24"/>
                <w:lang w:val="en-US"/>
              </w:rPr>
              <w:t xml:space="preserve"> </w:t>
            </w:r>
            <w:r w:rsidR="002B3CAA"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2B3CAA" w:rsidRPr="003C0CD9">
              <w:rPr>
                <w:rFonts w:ascii="Times New Roman" w:eastAsiaTheme="minorEastAsia" w:hAnsi="Times New Roman" w:cs="Times New Roman"/>
                <w:sz w:val="24"/>
                <w:szCs w:val="24"/>
                <w:lang w:val="en-US"/>
              </w:rPr>
              <w:t xml:space="preserve"> matrix is a structure matrix where </w:t>
            </w:r>
            <w:r w:rsidR="002B3CAA">
              <w:rPr>
                <w:rFonts w:ascii="Times New Roman" w:eastAsiaTheme="minorEastAsia" w:hAnsi="Times New Roman" w:cs="Times New Roman"/>
                <w:b/>
                <w:sz w:val="24"/>
                <w:szCs w:val="24"/>
                <w:lang w:val="en-US"/>
              </w:rPr>
              <w:t>D</w:t>
            </w:r>
            <w:r w:rsidR="002B3CAA" w:rsidRPr="00805005">
              <w:rPr>
                <w:rFonts w:ascii="Times New Roman" w:eastAsiaTheme="minorEastAsia" w:hAnsi="Times New Roman" w:cs="Times New Roman"/>
                <w:sz w:val="24"/>
                <w:szCs w:val="24"/>
                <w:lang w:val="en-US"/>
              </w:rPr>
              <w:t xml:space="preserve"> is </w:t>
            </w:r>
            <w:r w:rsidR="002B3CAA">
              <w:rPr>
                <w:rFonts w:ascii="Times New Roman" w:eastAsiaTheme="minorEastAsia" w:hAnsi="Times New Roman" w:cs="Times New Roman"/>
                <w:sz w:val="24"/>
                <w:szCs w:val="24"/>
                <w:lang w:val="en-US"/>
              </w:rPr>
              <w:t xml:space="preserve">a diagonal matrix of the total number of neighbors of every area, and </w:t>
            </w:r>
            <w:r w:rsidR="002B3CAA" w:rsidRPr="00805005">
              <w:rPr>
                <w:rFonts w:ascii="Times New Roman" w:eastAsiaTheme="minorEastAsia" w:hAnsi="Times New Roman" w:cs="Times New Roman"/>
                <w:b/>
                <w:sz w:val="24"/>
                <w:szCs w:val="24"/>
                <w:lang w:val="en-US"/>
              </w:rPr>
              <w:t>W</w:t>
            </w:r>
            <w:r w:rsidR="002B3CAA">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2B3CAA">
              <w:rPr>
                <w:rFonts w:ascii="Times New Roman" w:eastAsiaTheme="minorEastAsia" w:hAnsi="Times New Roman" w:cs="Times New Roman"/>
                <w:sz w:val="24"/>
                <w:szCs w:val="24"/>
                <w:lang w:val="en-US"/>
              </w:rPr>
              <w:t xml:space="preserve"> means “neighbor of”.</w:t>
            </w:r>
          </w:p>
        </w:tc>
        <w:tc>
          <w:tcPr>
            <w:tcW w:w="4414" w:type="dxa"/>
          </w:tcPr>
          <w:p w:rsidR="007136FB" w:rsidRPr="009B16AC" w:rsidRDefault="003D31D9" w:rsidP="003C0CD9">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 xml:space="preserve">This time,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Pr>
                <w:rFonts w:ascii="Times New Roman" w:eastAsiaTheme="minorEastAsia" w:hAnsi="Times New Roman" w:cs="Times New Roman"/>
                <w:b/>
                <w:sz w:val="24"/>
                <w:szCs w:val="24"/>
                <w:lang w:val="en-US"/>
              </w:rPr>
              <w:t xml:space="preserve"> </w:t>
            </w:r>
            <w:r>
              <w:rPr>
                <w:rFonts w:ascii="Times New Roman" w:hAnsi="Times New Roman" w:cs="Times New Roman"/>
                <w:sz w:val="24"/>
                <w:szCs w:val="24"/>
                <w:lang w:val="en-US"/>
              </w:rPr>
              <w:t xml:space="preserve">are spatially </w:t>
            </w:r>
            <w:r w:rsidR="007136FB" w:rsidRPr="00E20A70">
              <w:rPr>
                <w:rFonts w:ascii="Times New Roman" w:hAnsi="Times New Roman" w:cs="Times New Roman"/>
                <w:sz w:val="24"/>
                <w:szCs w:val="24"/>
                <w:lang w:val="en-US"/>
              </w:rPr>
              <w:t>structured random effects</w:t>
            </w:r>
            <w:r w:rsidR="007136FB">
              <w:rPr>
                <w:rFonts w:ascii="Times New Roman" w:hAnsi="Times New Roman" w:cs="Times New Roman"/>
                <w:sz w:val="24"/>
                <w:szCs w:val="24"/>
                <w:lang w:val="en-US"/>
              </w:rPr>
              <w:t xml:space="preserve"> Normally distributed with zero mean vector and </w:t>
            </w:r>
            <w:r>
              <w:rPr>
                <w:rFonts w:ascii="Times New Roman" w:hAnsi="Times New Roman" w:cs="Times New Roman"/>
                <w:sz w:val="24"/>
                <w:szCs w:val="24"/>
                <w:lang w:val="en-US"/>
              </w:rPr>
              <w:t>variance covariance matrix</w:t>
            </w:r>
            <w:r w:rsidR="007136FB">
              <w:rPr>
                <w:rFonts w:ascii="Times New Roman" w:eastAsiaTheme="minorEastAsia" w:hAnsi="Times New Roman" w:cs="Times New Roman"/>
                <w:sz w:val="24"/>
                <w:szCs w:val="24"/>
                <w:lang w:val="en-US"/>
              </w:rPr>
              <w:t xml:space="preserve"> </w:t>
            </w:r>
            <m:oMath>
              <m:r>
                <m:rPr>
                  <m:sty m:val="b"/>
                </m:rPr>
                <w:rPr>
                  <w:rFonts w:ascii="Cambria Math" w:eastAsiaTheme="minorEastAsia" w:hAnsi="Cambria Math" w:cs="Times New Roman"/>
                  <w:sz w:val="24"/>
                  <w:szCs w:val="24"/>
                  <w:lang w:val="en-US"/>
                </w:rPr>
                <m:t>Σ</m:t>
              </m:r>
              <m:r>
                <w:rPr>
                  <w:rFonts w:ascii="Cambria Math" w:eastAsiaTheme="minorEastAsia" w:hAnsi="Cambria Math" w:cs="Times New Roman"/>
                  <w:sz w:val="24"/>
                  <w:szCs w:val="24"/>
                  <w:lang w:val="en-US"/>
                </w:rPr>
                <m:t xml:space="preserve"> </m:t>
              </m:r>
              <m:nary>
                <m:naryPr>
                  <m:chr m:val="⨂"/>
                  <m:subHide m:val="1"/>
                  <m:supHide m:val="1"/>
                  <m:ctrlPr>
                    <w:rPr>
                      <w:rFonts w:ascii="Cambria Math" w:eastAsiaTheme="minorEastAsia" w:hAnsi="Cambria Math" w:cs="Times New Roman"/>
                      <w:i/>
                      <w:sz w:val="24"/>
                      <w:szCs w:val="24"/>
                      <w:lang w:val="en-US"/>
                    </w:rPr>
                  </m:ctrlPr>
                </m:naryP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e>
              </m:nary>
            </m:oMath>
            <w:r w:rsidR="007136FB" w:rsidRPr="00D15D73">
              <w:rPr>
                <w:rFonts w:ascii="Times New Roman" w:eastAsiaTheme="minorEastAsia" w:hAnsi="Times New Roman" w:cs="Times New Roman"/>
                <w:sz w:val="24"/>
                <w:szCs w:val="24"/>
                <w:lang w:val="en-US"/>
              </w:rPr>
              <w:t>,</w:t>
            </w:r>
            <w:r w:rsidR="007136FB">
              <w:rPr>
                <w:rFonts w:ascii="Times New Roman" w:eastAsiaTheme="minorEastAsia" w:hAnsi="Times New Roman" w:cs="Times New Roman"/>
                <w:sz w:val="24"/>
                <w:szCs w:val="24"/>
                <w:lang w:val="en-US"/>
              </w:rPr>
              <w:t xml:space="preserve">  where </w:t>
            </w:r>
            <m:oMath>
              <m:r>
                <m:rPr>
                  <m:sty m:val="b"/>
                </m:rPr>
                <w:rPr>
                  <w:rFonts w:ascii="Cambria Math" w:eastAsiaTheme="minorEastAsia" w:hAnsi="Cambria Math" w:cs="Times New Roman"/>
                  <w:sz w:val="24"/>
                  <w:szCs w:val="24"/>
                  <w:lang w:val="en-US"/>
                </w:rPr>
                <m:t>Σ</m:t>
              </m:r>
            </m:oMath>
            <w:r w:rsidR="007136FB">
              <w:rPr>
                <w:rFonts w:ascii="Times New Roman" w:eastAsiaTheme="minorEastAsia" w:hAnsi="Times New Roman" w:cs="Times New Roman"/>
                <w:sz w:val="24"/>
                <w:szCs w:val="24"/>
                <w:lang w:val="en-US"/>
              </w:rPr>
              <w:t xml:space="preserve"> is the variance-covariance matrix</w:t>
            </w:r>
            <w:r w:rsidR="007136FB" w:rsidRPr="00E20A70">
              <w:rPr>
                <w:rFonts w:ascii="Times New Roman" w:hAnsi="Times New Roman" w:cs="Times New Roman"/>
                <w:sz w:val="24"/>
                <w:szCs w:val="24"/>
                <w:lang w:val="en-US"/>
              </w:rPr>
              <w:t xml:space="preserve">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805005">
              <w:rPr>
                <w:rFonts w:ascii="Times New Roman" w:hAnsi="Times New Roman" w:cs="Times New Roman"/>
                <w:sz w:val="24"/>
                <w:szCs w:val="24"/>
                <w:lang w:val="en-US"/>
              </w:rPr>
              <w:t xml:space="preserve"> for every disease, and </w:t>
            </w:r>
            <m:oMath>
              <m:r>
                <w:rPr>
                  <w:rFonts w:ascii="Cambria Math" w:hAnsi="Cambria Math" w:cs="Times New Roman"/>
                  <w:sz w:val="24"/>
                  <w:szCs w:val="24"/>
                  <w:lang w:val="en-US"/>
                </w:rPr>
                <m:t>ρ</m:t>
              </m:r>
            </m:oMath>
            <w:r>
              <w:rPr>
                <w:rFonts w:ascii="Times New Roman" w:hAnsi="Times New Roman" w:cs="Times New Roman"/>
                <w:sz w:val="24"/>
                <w:szCs w:val="24"/>
                <w:lang w:val="en-US"/>
              </w:rPr>
              <w:t xml:space="preserve"> is</w:t>
            </w:r>
            <w:r w:rsidR="0080500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correlation parameter in the variance covariance matrix </w:t>
            </w:r>
            <m:oMath>
              <m:r>
                <m:rPr>
                  <m:sty m:val="b"/>
                </m:rPr>
                <w:rPr>
                  <w:rFonts w:ascii="Cambria Math" w:hAnsi="Cambria Math" w:cs="Times New Roman"/>
                  <w:sz w:val="24"/>
                  <w:szCs w:val="24"/>
                  <w:lang w:val="en-US"/>
                </w:rPr>
                <m:t>Σ</m:t>
              </m:r>
            </m:oMath>
            <w:r>
              <w:rPr>
                <w:rFonts w:ascii="Times New Roman" w:eastAsiaTheme="minorEastAsia" w:hAnsi="Times New Roman" w:cs="Times New Roman"/>
                <w:b/>
                <w:sz w:val="24"/>
                <w:szCs w:val="24"/>
                <w:lang w:val="en-US"/>
              </w:rPr>
              <w:t>.</w:t>
            </w:r>
            <w:r w:rsidR="003C0CD9">
              <w:rPr>
                <w:rFonts w:ascii="Times New Roman" w:eastAsiaTheme="minorEastAsia" w:hAnsi="Times New Roman" w:cs="Times New Roman"/>
                <w:b/>
                <w:sz w:val="24"/>
                <w:szCs w:val="24"/>
                <w:lang w:val="en-US"/>
              </w:rPr>
              <w:t xml:space="preserve"> </w:t>
            </w:r>
            <w:r w:rsidR="003C0CD9"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3C0CD9" w:rsidRPr="003C0CD9">
              <w:rPr>
                <w:rFonts w:ascii="Times New Roman" w:eastAsiaTheme="minorEastAsia" w:hAnsi="Times New Roman" w:cs="Times New Roman"/>
                <w:sz w:val="24"/>
                <w:szCs w:val="24"/>
                <w:lang w:val="en-US"/>
              </w:rPr>
              <w:t xml:space="preserve"> matrix is a structure matrix where </w:t>
            </w:r>
            <w:r w:rsidR="00805005">
              <w:rPr>
                <w:rFonts w:ascii="Times New Roman" w:eastAsiaTheme="minorEastAsia" w:hAnsi="Times New Roman" w:cs="Times New Roman"/>
                <w:b/>
                <w:sz w:val="24"/>
                <w:szCs w:val="24"/>
                <w:lang w:val="en-US"/>
              </w:rPr>
              <w:t>D</w:t>
            </w:r>
            <w:r w:rsidR="00805005" w:rsidRPr="00805005">
              <w:rPr>
                <w:rFonts w:ascii="Times New Roman" w:eastAsiaTheme="minorEastAsia" w:hAnsi="Times New Roman" w:cs="Times New Roman"/>
                <w:sz w:val="24"/>
                <w:szCs w:val="24"/>
                <w:lang w:val="en-US"/>
              </w:rPr>
              <w:t xml:space="preserve"> is </w:t>
            </w:r>
            <w:r w:rsidR="00805005">
              <w:rPr>
                <w:rFonts w:ascii="Times New Roman" w:eastAsiaTheme="minorEastAsia" w:hAnsi="Times New Roman" w:cs="Times New Roman"/>
                <w:sz w:val="24"/>
                <w:szCs w:val="24"/>
                <w:lang w:val="en-US"/>
              </w:rPr>
              <w:t>a diagonal matrix of the total</w:t>
            </w:r>
            <w:r w:rsidR="003C0CD9">
              <w:rPr>
                <w:rFonts w:ascii="Times New Roman" w:eastAsiaTheme="minorEastAsia" w:hAnsi="Times New Roman" w:cs="Times New Roman"/>
                <w:sz w:val="24"/>
                <w:szCs w:val="24"/>
                <w:lang w:val="en-US"/>
              </w:rPr>
              <w:t xml:space="preserve"> number</w:t>
            </w:r>
            <w:r w:rsidR="00805005">
              <w:rPr>
                <w:rFonts w:ascii="Times New Roman" w:eastAsiaTheme="minorEastAsia" w:hAnsi="Times New Roman" w:cs="Times New Roman"/>
                <w:sz w:val="24"/>
                <w:szCs w:val="24"/>
                <w:lang w:val="en-US"/>
              </w:rPr>
              <w:t xml:space="preserve"> of neighbors of every area, and </w:t>
            </w:r>
            <w:r w:rsidR="00805005" w:rsidRPr="00805005">
              <w:rPr>
                <w:rFonts w:ascii="Times New Roman" w:eastAsiaTheme="minorEastAsia" w:hAnsi="Times New Roman" w:cs="Times New Roman"/>
                <w:b/>
                <w:sz w:val="24"/>
                <w:szCs w:val="24"/>
                <w:lang w:val="en-US"/>
              </w:rPr>
              <w:t>W</w:t>
            </w:r>
            <w:r w:rsidR="00805005">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805005">
              <w:rPr>
                <w:rFonts w:ascii="Times New Roman" w:eastAsiaTheme="minorEastAsia" w:hAnsi="Times New Roman" w:cs="Times New Roman"/>
                <w:sz w:val="24"/>
                <w:szCs w:val="24"/>
                <w:lang w:val="en-US"/>
              </w:rPr>
              <w:t xml:space="preserve"> means “neighbor of”.</w:t>
            </w:r>
            <w:r w:rsidR="00011E49">
              <w:rPr>
                <w:rFonts w:ascii="Times New Roman" w:eastAsiaTheme="minorEastAsia" w:hAnsi="Times New Roman" w:cs="Times New Roman"/>
                <w:sz w:val="24"/>
                <w:szCs w:val="24"/>
                <w:lang w:val="en-US"/>
              </w:rPr>
              <w:t xml:space="preserve"> The inverse of the </w:t>
            </w:r>
            <m:oMath>
              <m:r>
                <w:rPr>
                  <w:rFonts w:ascii="Cambria Math" w:eastAsiaTheme="minorEastAsia" w:hAnsi="Cambria Math" w:cs="Times New Roman"/>
                  <w:sz w:val="24"/>
                  <w:szCs w:val="24"/>
                  <w:lang w:val="en-US"/>
                </w:rPr>
                <m:t xml:space="preserve"> </m:t>
              </m:r>
              <m:r>
                <m:rPr>
                  <m:sty m:val="b"/>
                </m:rPr>
                <w:rPr>
                  <w:rFonts w:ascii="Cambria Math" w:eastAsiaTheme="minorEastAsia" w:hAnsi="Cambria Math" w:cs="Times New Roman"/>
                  <w:sz w:val="24"/>
                  <w:szCs w:val="24"/>
                  <w:lang w:val="en-US"/>
                </w:rPr>
                <m:t>Σ</m:t>
              </m:r>
            </m:oMath>
            <w:r w:rsidR="00011E49">
              <w:rPr>
                <w:rFonts w:ascii="Times New Roman" w:eastAsiaTheme="minorEastAsia" w:hAnsi="Times New Roman" w:cs="Times New Roman"/>
                <w:b/>
                <w:sz w:val="24"/>
                <w:szCs w:val="24"/>
                <w:lang w:val="en-US"/>
              </w:rPr>
              <w:t xml:space="preserve"> </w:t>
            </w:r>
            <w:r w:rsidR="00011E49">
              <w:rPr>
                <w:rFonts w:ascii="Times New Roman" w:eastAsiaTheme="minorEastAsia" w:hAnsi="Times New Roman" w:cs="Times New Roman"/>
                <w:sz w:val="24"/>
                <w:szCs w:val="24"/>
                <w:lang w:val="en-US"/>
              </w:rPr>
              <w:t xml:space="preserve">variance covariance matrix is assumed Wishart distributed with </w:t>
            </w:r>
            <w:r w:rsidR="00011E49" w:rsidRPr="00011E49">
              <w:rPr>
                <w:rFonts w:ascii="Times New Roman" w:eastAsiaTheme="minorEastAsia" w:hAnsi="Times New Roman" w:cs="Times New Roman"/>
                <w:b/>
                <w:sz w:val="24"/>
                <w:szCs w:val="24"/>
                <w:lang w:val="en-US"/>
              </w:rPr>
              <w:t>R</w:t>
            </w:r>
            <w:r w:rsidR="00011E49">
              <w:rPr>
                <w:rFonts w:ascii="Times New Roman" w:eastAsiaTheme="minorEastAsia" w:hAnsi="Times New Roman" w:cs="Times New Roman"/>
                <w:sz w:val="24"/>
                <w:szCs w:val="24"/>
                <w:lang w:val="en-US"/>
              </w:rPr>
              <w:t xml:space="preserve"> matrix and 2 degrees of freedom. </w:t>
            </w:r>
            <w:r w:rsidR="00805005">
              <w:rPr>
                <w:rFonts w:ascii="Times New Roman" w:eastAsiaTheme="minorEastAsia" w:hAnsi="Times New Roman" w:cs="Times New Roman"/>
                <w:sz w:val="24"/>
                <w:szCs w:val="24"/>
                <w:lang w:val="en-US"/>
              </w:rPr>
              <w:t xml:space="preserve"> </w:t>
            </w:r>
          </w:p>
        </w:tc>
      </w:tr>
    </w:tbl>
    <w:p w:rsidR="00913F9D" w:rsidRPr="008E05E4" w:rsidRDefault="00913F9D">
      <w:pPr>
        <w:rPr>
          <w:rFonts w:ascii="Times New Roman" w:hAnsi="Times New Roman" w:cs="Times New Roman"/>
          <w:sz w:val="24"/>
          <w:szCs w:val="24"/>
          <w:lang w:val="en-US"/>
        </w:rPr>
      </w:pPr>
    </w:p>
    <w:p w:rsidR="00913F9D" w:rsidRPr="008E05E4" w:rsidRDefault="00913F9D">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3. Statistical formulation of joint models of relative risk 5 and 6</w:t>
      </w:r>
    </w:p>
    <w:tbl>
      <w:tblPr>
        <w:tblStyle w:val="TableGrid"/>
        <w:tblW w:w="0" w:type="auto"/>
        <w:tblLook w:val="04A0" w:firstRow="1" w:lastRow="0" w:firstColumn="1" w:lastColumn="0" w:noHBand="0" w:noVBand="1"/>
      </w:tblPr>
      <w:tblGrid>
        <w:gridCol w:w="4440"/>
        <w:gridCol w:w="4388"/>
      </w:tblGrid>
      <w:tr w:rsidR="004662B7" w:rsidRPr="008E05E4" w:rsidTr="00632333">
        <w:tc>
          <w:tcPr>
            <w:tcW w:w="4440"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5</w:t>
            </w:r>
          </w:p>
        </w:tc>
        <w:tc>
          <w:tcPr>
            <w:tcW w:w="4388"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6</w:t>
            </w:r>
          </w:p>
        </w:tc>
      </w:tr>
      <w:tr w:rsidR="008E05E4" w:rsidRPr="008E05E4" w:rsidTr="00B80FAC">
        <w:tc>
          <w:tcPr>
            <w:tcW w:w="4440"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IID </w:t>
            </w:r>
            <w:r w:rsidRPr="002B3CAA">
              <w:rPr>
                <w:rFonts w:ascii="Times New Roman" w:hAnsi="Times New Roman" w:cs="Times New Roman"/>
                <w:sz w:val="24"/>
                <w:szCs w:val="24"/>
                <w:lang w:val="en-US"/>
              </w:rPr>
              <w:t xml:space="preserve">Normal spatially </w:t>
            </w:r>
            <w:r>
              <w:rPr>
                <w:rFonts w:ascii="Times New Roman" w:hAnsi="Times New Roman" w:cs="Times New Roman"/>
                <w:sz w:val="24"/>
                <w:szCs w:val="24"/>
                <w:lang w:val="en-US"/>
              </w:rPr>
              <w:t>uncorrelated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c>
          <w:tcPr>
            <w:tcW w:w="4388"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CA</w:t>
            </w:r>
            <w:r w:rsidRPr="002B3CAA">
              <w:rPr>
                <w:rFonts w:ascii="Times New Roman" w:hAnsi="Times New Roman" w:cs="Times New Roman"/>
                <w:sz w:val="24"/>
                <w:szCs w:val="24"/>
                <w:lang w:val="en-US"/>
              </w:rPr>
              <w:t xml:space="preserve">R Normal spatially </w:t>
            </w:r>
            <w:r>
              <w:rPr>
                <w:rFonts w:ascii="Times New Roman" w:hAnsi="Times New Roman" w:cs="Times New Roman"/>
                <w:sz w:val="24"/>
                <w:szCs w:val="24"/>
                <w:lang w:val="en-US"/>
              </w:rPr>
              <w:t>clustered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r>
      <w:tr w:rsidR="008E05E4" w:rsidRPr="008E05E4" w:rsidTr="00B80FAC">
        <w:tc>
          <w:tcPr>
            <w:tcW w:w="4440" w:type="dxa"/>
          </w:tcPr>
          <w:p w:rsidR="008E05E4" w:rsidRPr="00EA513C" w:rsidRDefault="001D6196" w:rsidP="008F3984">
            <w:pP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r>
                                        <m:rPr>
                                          <m:sty m:val="bi"/>
                                        </m:rPr>
                                        <w:rPr>
                                          <w:rFonts w:ascii="Cambria Math" w:hAnsi="Cambria Math" w:cs="Times New Roman"/>
                                          <w:sz w:val="24"/>
                                          <w:szCs w:val="24"/>
                                          <w:lang w:val="en-US"/>
                                        </w:rPr>
                                        <m:t>I</m:t>
                                      </m:r>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r>
                  <w:rPr>
                    <w:rFonts w:ascii="Cambria Math" w:hAnsi="Cambria Math" w:cs="Times New Roman"/>
                    <w:sz w:val="24"/>
                    <w:szCs w:val="24"/>
                    <w:lang w:val="en-US"/>
                  </w:rPr>
                  <m:t xml:space="preserve"> </m:t>
                </m:r>
              </m:oMath>
            </m:oMathPara>
          </w:p>
        </w:tc>
        <w:tc>
          <w:tcPr>
            <w:tcW w:w="4388" w:type="dxa"/>
          </w:tcPr>
          <w:p w:rsidR="008E05E4" w:rsidRPr="00EA513C" w:rsidRDefault="001D6196" w:rsidP="00EA513C">
            <w:pPr>
              <w:jc w:val="cente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oMath>
            </m:oMathPara>
          </w:p>
        </w:tc>
      </w:tr>
      <w:tr w:rsidR="008E05E4" w:rsidRPr="008E05E4" w:rsidTr="00B80FAC">
        <w:tc>
          <w:tcPr>
            <w:tcW w:w="4440" w:type="dxa"/>
          </w:tcPr>
          <w:p w:rsidR="008E05E4" w:rsidRPr="008E05E4" w:rsidRDefault="00820616"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unstructure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sidR="009525BE">
              <w:rPr>
                <w:rFonts w:ascii="Times New Roman" w:hAnsi="Times New Roman" w:cs="Times New Roman"/>
                <w:sz w:val="24"/>
                <w:szCs w:val="24"/>
                <w:lang w:val="en-US"/>
              </w:rPr>
              <w:t xml:space="preserve">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sidR="009525BE">
              <w:rPr>
                <w:rFonts w:ascii="Times New Roman" w:eastAsiaTheme="minorEastAsia" w:hAnsi="Times New Roman" w:cs="Times New Roman"/>
                <w:sz w:val="24"/>
                <w:szCs w:val="24"/>
                <w:lang w:val="en-US"/>
              </w:rPr>
              <w:t xml:space="preserve"> </w:t>
            </w:r>
            <w:r w:rsidR="009525BE">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sidR="009525BE">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sidR="009525BE">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009525BE" w:rsidRPr="009525BE">
              <w:rPr>
                <w:rFonts w:ascii="Times New Roman" w:hAnsi="Times New Roman" w:cs="Times New Roman"/>
                <w:b/>
                <w:i/>
                <w:sz w:val="24"/>
                <w:szCs w:val="24"/>
                <w:lang w:val="en-US"/>
              </w:rPr>
              <w:t>D</w:t>
            </w:r>
            <w:r w:rsidR="009525BE">
              <w:rPr>
                <w:rFonts w:ascii="Times New Roman" w:hAnsi="Times New Roman" w:cs="Times New Roman"/>
                <w:sz w:val="24"/>
                <w:szCs w:val="24"/>
                <w:lang w:val="en-US"/>
              </w:rPr>
              <w:t xml:space="preserve"> and </w:t>
            </w:r>
            <w:r w:rsidR="009525BE" w:rsidRPr="009525BE">
              <w:rPr>
                <w:rFonts w:ascii="Times New Roman" w:hAnsi="Times New Roman" w:cs="Times New Roman"/>
                <w:b/>
                <w:i/>
                <w:sz w:val="24"/>
                <w:szCs w:val="24"/>
                <w:lang w:val="en-US"/>
              </w:rPr>
              <w:t>W</w:t>
            </w:r>
            <w:r w:rsidR="009525BE">
              <w:rPr>
                <w:rFonts w:ascii="Times New Roman" w:hAnsi="Times New Roman" w:cs="Times New Roman"/>
                <w:sz w:val="24"/>
                <w:szCs w:val="24"/>
                <w:lang w:val="en-US"/>
              </w:rPr>
              <w:t xml:space="preserve"> were already defined above.</w:t>
            </w:r>
          </w:p>
        </w:tc>
        <w:tc>
          <w:tcPr>
            <w:tcW w:w="4388" w:type="dxa"/>
          </w:tcPr>
          <w:p w:rsidR="008E05E4" w:rsidRPr="008E05E4" w:rsidRDefault="009525BE"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Pr>
                <w:rFonts w:ascii="Times New Roman" w:hAnsi="Times New Roman" w:cs="Times New Roman"/>
                <w:sz w:val="24"/>
                <w:szCs w:val="24"/>
                <w:lang w:val="en-US"/>
              </w:rPr>
              <w:t xml:space="preserve"> vector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Pr="009525BE">
              <w:rPr>
                <w:rFonts w:ascii="Times New Roman" w:hAnsi="Times New Roman" w:cs="Times New Roman"/>
                <w:b/>
                <w:i/>
                <w:sz w:val="24"/>
                <w:szCs w:val="24"/>
                <w:lang w:val="en-US"/>
              </w:rPr>
              <w:t>D</w:t>
            </w:r>
            <w:r>
              <w:rPr>
                <w:rFonts w:ascii="Times New Roman" w:hAnsi="Times New Roman" w:cs="Times New Roman"/>
                <w:sz w:val="24"/>
                <w:szCs w:val="24"/>
                <w:lang w:val="en-US"/>
              </w:rPr>
              <w:t xml:space="preserve"> and </w:t>
            </w:r>
            <w:r w:rsidRPr="009525BE">
              <w:rPr>
                <w:rFonts w:ascii="Times New Roman" w:hAnsi="Times New Roman" w:cs="Times New Roman"/>
                <w:b/>
                <w:i/>
                <w:sz w:val="24"/>
                <w:szCs w:val="24"/>
                <w:lang w:val="en-US"/>
              </w:rPr>
              <w:t>W</w:t>
            </w:r>
            <w:r>
              <w:rPr>
                <w:rFonts w:ascii="Times New Roman" w:hAnsi="Times New Roman" w:cs="Times New Roman"/>
                <w:sz w:val="24"/>
                <w:szCs w:val="24"/>
                <w:lang w:val="en-US"/>
              </w:rPr>
              <w:t xml:space="preserve"> were already defined above.</w:t>
            </w:r>
          </w:p>
        </w:tc>
      </w:tr>
    </w:tbl>
    <w:p w:rsidR="008E05E4" w:rsidRDefault="008E05E4">
      <w:pPr>
        <w:rPr>
          <w:rFonts w:ascii="Times New Roman" w:hAnsi="Times New Roman" w:cs="Times New Roman"/>
          <w:sz w:val="24"/>
          <w:szCs w:val="24"/>
          <w:lang w:val="en-US"/>
        </w:rPr>
      </w:pPr>
    </w:p>
    <w:p w:rsidR="00B80FAC" w:rsidRDefault="00B80FAC">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4. Statistical formulation of joint models of relative risk 7 and 8.</w:t>
      </w:r>
    </w:p>
    <w:tbl>
      <w:tblPr>
        <w:tblStyle w:val="TableGrid"/>
        <w:tblW w:w="0" w:type="auto"/>
        <w:tblLook w:val="04A0" w:firstRow="1" w:lastRow="0" w:firstColumn="1" w:lastColumn="0" w:noHBand="0" w:noVBand="1"/>
      </w:tblPr>
      <w:tblGrid>
        <w:gridCol w:w="8828"/>
      </w:tblGrid>
      <w:tr w:rsidR="00440820" w:rsidRPr="00CA6F79" w:rsidTr="00A0533B">
        <w:tc>
          <w:tcPr>
            <w:tcW w:w="8828" w:type="dxa"/>
          </w:tcPr>
          <w:p w:rsidR="00440820" w:rsidRPr="00CA6F79" w:rsidRDefault="00440820" w:rsidP="00A0533B">
            <w:pPr>
              <w:rPr>
                <w:rFonts w:ascii="Times New Roman" w:hAnsi="Times New Roman" w:cs="Times New Roman"/>
                <w:sz w:val="24"/>
                <w:szCs w:val="24"/>
                <w:lang w:val="en-US"/>
              </w:rPr>
            </w:pPr>
            <w:r w:rsidRPr="00CA6F79">
              <w:rPr>
                <w:rFonts w:ascii="Times New Roman" w:hAnsi="Times New Roman" w:cs="Times New Roman"/>
                <w:sz w:val="24"/>
                <w:szCs w:val="24"/>
                <w:lang w:val="en-US"/>
              </w:rPr>
              <w:t>Model</w:t>
            </w:r>
            <w:r w:rsidR="008F3984">
              <w:rPr>
                <w:rFonts w:ascii="Times New Roman" w:hAnsi="Times New Roman" w:cs="Times New Roman"/>
                <w:sz w:val="24"/>
                <w:szCs w:val="24"/>
                <w:lang w:val="en-US"/>
              </w:rPr>
              <w:t>s</w:t>
            </w:r>
            <w:r w:rsidRPr="00CA6F79">
              <w:rPr>
                <w:rFonts w:ascii="Times New Roman" w:hAnsi="Times New Roman" w:cs="Times New Roman"/>
                <w:sz w:val="24"/>
                <w:szCs w:val="24"/>
                <w:lang w:val="en-US"/>
              </w:rPr>
              <w:t xml:space="preserve"> 7 and 8</w:t>
            </w:r>
          </w:p>
        </w:tc>
      </w:tr>
      <w:tr w:rsidR="00B80FAC" w:rsidRPr="00CA6F79" w:rsidTr="00B80FAC">
        <w:tc>
          <w:tcPr>
            <w:tcW w:w="8828" w:type="dxa"/>
          </w:tcPr>
          <w:p w:rsidR="00B80FAC" w:rsidRPr="00440820" w:rsidRDefault="00440820" w:rsidP="004B30AA">
            <w:pPr>
              <w:autoSpaceDE w:val="0"/>
              <w:autoSpaceDN w:val="0"/>
              <w:adjustRightInd w:val="0"/>
              <w:rPr>
                <w:rFonts w:ascii="Times New Roman" w:hAnsi="Times New Roman" w:cs="Times New Roman"/>
                <w:sz w:val="24"/>
                <w:szCs w:val="24"/>
                <w:lang w:val="en-US"/>
              </w:rPr>
            </w:pPr>
            <w:r w:rsidRPr="00440820">
              <w:rPr>
                <w:rFonts w:ascii="Times New Roman" w:hAnsi="Times New Roman" w:cs="Times New Roman"/>
                <w:sz w:val="24"/>
                <w:szCs w:val="24"/>
                <w:lang w:val="en-US"/>
              </w:rPr>
              <w:t xml:space="preserve">Model 7 accommodates the </w:t>
            </w:r>
            <w:r>
              <w:rPr>
                <w:rFonts w:ascii="Times New Roman" w:hAnsi="Times New Roman" w:cs="Times New Roman"/>
                <w:sz w:val="24"/>
                <w:szCs w:val="24"/>
                <w:lang w:val="en-US"/>
              </w:rPr>
              <w:t>g</w:t>
            </w:r>
            <w:r w:rsidRPr="00440820">
              <w:rPr>
                <w:rFonts w:ascii="Times New Roman" w:hAnsi="Times New Roman" w:cs="Times New Roman"/>
                <w:sz w:val="24"/>
                <w:szCs w:val="24"/>
                <w:lang w:val="en-US"/>
              </w:rPr>
              <w:t xml:space="preserve">eneralized </w:t>
            </w:r>
            <w:r>
              <w:rPr>
                <w:rFonts w:ascii="Times New Roman" w:hAnsi="Times New Roman" w:cs="Times New Roman"/>
                <w:sz w:val="24"/>
                <w:szCs w:val="24"/>
                <w:lang w:val="en-US"/>
              </w:rPr>
              <w:t>m</w:t>
            </w:r>
            <w:r w:rsidRPr="00440820">
              <w:rPr>
                <w:rFonts w:ascii="Times New Roman" w:hAnsi="Times New Roman" w:cs="Times New Roman"/>
                <w:sz w:val="24"/>
                <w:szCs w:val="24"/>
                <w:lang w:val="en-US"/>
              </w:rPr>
              <w:t xml:space="preserve">ultivariate </w:t>
            </w:r>
            <w:r>
              <w:rPr>
                <w:rFonts w:ascii="Times New Roman" w:hAnsi="Times New Roman" w:cs="Times New Roman"/>
                <w:sz w:val="24"/>
                <w:szCs w:val="24"/>
                <w:lang w:val="en-US"/>
              </w:rPr>
              <w:t>conditionally autoregressive (CAR) m</w:t>
            </w:r>
            <w:r w:rsidRPr="00440820">
              <w:rPr>
                <w:rFonts w:ascii="Times New Roman" w:hAnsi="Times New Roman" w:cs="Times New Roman"/>
                <w:sz w:val="24"/>
                <w:szCs w:val="24"/>
                <w:lang w:val="en-US"/>
              </w:rPr>
              <w:t xml:space="preserve">odel </w:t>
            </w:r>
            <w:r>
              <w:rPr>
                <w:rFonts w:ascii="Times New Roman" w:hAnsi="Times New Roman" w:cs="Times New Roman"/>
                <w:sz w:val="24"/>
                <w:szCs w:val="24"/>
                <w:lang w:val="en-US"/>
              </w:rPr>
              <w:t>(</w:t>
            </w:r>
            <w:r w:rsidR="004B30AA">
              <w:rPr>
                <w:rFonts w:ascii="Times New Roman" w:hAnsi="Times New Roman" w:cs="Times New Roman"/>
                <w:sz w:val="24"/>
                <w:szCs w:val="24"/>
                <w:lang w:val="en-US"/>
              </w:rPr>
              <w:t>1</w:t>
            </w:r>
            <w:r>
              <w:rPr>
                <w:rFonts w:ascii="Times New Roman" w:hAnsi="Times New Roman" w:cs="Times New Roman"/>
                <w:sz w:val="24"/>
                <w:szCs w:val="24"/>
                <w:lang w:val="en-US"/>
              </w:rPr>
              <w:t>)</w:t>
            </w:r>
            <w:r w:rsidRPr="00440820">
              <w:rPr>
                <w:rFonts w:ascii="Times New Roman" w:hAnsi="Times New Roman" w:cs="Times New Roman"/>
                <w:sz w:val="24"/>
                <w:szCs w:val="24"/>
                <w:lang w:val="en-US"/>
              </w:rPr>
              <w:t>, where the</w:t>
            </w:r>
            <w:r w:rsidR="004662B7">
              <w:rPr>
                <w:rFonts w:ascii="Times New Roman" w:hAnsi="Times New Roman" w:cs="Times New Roman"/>
                <w:sz w:val="24"/>
                <w:szCs w:val="24"/>
                <w:lang w:val="en-US"/>
              </w:rPr>
              <w:t xml:space="preserve"> disease- and area-specific</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 xml:space="preserve">CAR </w:t>
            </w:r>
            <w:r w:rsidRPr="00440820">
              <w:rPr>
                <w:rFonts w:ascii="Times New Roman" w:hAnsi="Times New Roman" w:cs="Times New Roman"/>
                <w:sz w:val="24"/>
                <w:szCs w:val="24"/>
                <w:lang w:val="en-US"/>
              </w:rPr>
              <w:t xml:space="preserve">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 are conditioned by the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dengue. Model 8 presents the generalized multivariate CAR model [3], where the</w:t>
            </w:r>
            <w:r w:rsidR="004662B7">
              <w:rPr>
                <w:rFonts w:ascii="Times New Roman" w:hAnsi="Times New Roman" w:cs="Times New Roman"/>
                <w:sz w:val="24"/>
                <w:szCs w:val="24"/>
                <w:lang w:val="en-US"/>
              </w:rPr>
              <w:t xml:space="preserve"> disease- and area-</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 xml:space="preserve">clustered </w:t>
            </w:r>
            <w:r w:rsidRPr="00440820">
              <w:rPr>
                <w:rFonts w:ascii="Times New Roman" w:hAnsi="Times New Roman" w:cs="Times New Roman"/>
                <w:sz w:val="24"/>
                <w:szCs w:val="24"/>
                <w:lang w:val="en-US"/>
              </w:rPr>
              <w:t xml:space="preserve">random effects of dengue per area are conditioned by the CAR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w:t>
            </w:r>
          </w:p>
        </w:tc>
      </w:tr>
      <w:tr w:rsidR="00B80FAC" w:rsidRPr="00CA6F79" w:rsidTr="00B80FAC">
        <w:tc>
          <w:tcPr>
            <w:tcW w:w="8828" w:type="dxa"/>
          </w:tcPr>
          <w:p w:rsidR="00B80FAC" w:rsidRPr="00EA513C" w:rsidRDefault="001D6196" w:rsidP="00B82AC9">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1</m:t>
                                </m:r>
                              </m:sub>
                            </m:sSub>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1</m:t>
                            </m:r>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m:rPr>
                                    <m:sty m:val="bi"/>
                                  </m:rPr>
                                  <w:rPr>
                                    <w:rFonts w:ascii="Cambria Math" w:hAnsi="Cambria Math" w:cs="Times New Roman"/>
                                    <w:sz w:val="24"/>
                                    <w:szCs w:val="24"/>
                                    <w:lang w:val="en-US"/>
                                  </w:rPr>
                                  <m:t>I</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e>
                            </m:d>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mr>
                                    <m:mr>
                                      <m:e>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1 </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(0,0.99)</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e>
                  </m:mr>
                </m:m>
              </m:oMath>
            </m:oMathPara>
          </w:p>
          <w:p w:rsidR="00CA6F79" w:rsidRPr="00440820" w:rsidRDefault="00CA6F79" w:rsidP="00B82AC9">
            <w:pPr>
              <w:rPr>
                <w:rFonts w:ascii="Times New Roman" w:hAnsi="Times New Roman" w:cs="Times New Roman"/>
                <w:sz w:val="24"/>
                <w:szCs w:val="24"/>
                <w:lang w:val="en-US"/>
              </w:rPr>
            </w:pPr>
          </w:p>
        </w:tc>
      </w:tr>
      <w:tr w:rsidR="00EE161A" w:rsidRPr="00CA6F79" w:rsidTr="00A0533B">
        <w:tc>
          <w:tcPr>
            <w:tcW w:w="8828" w:type="dxa"/>
          </w:tcPr>
          <w:p w:rsidR="00EE161A" w:rsidRPr="00CA6F79" w:rsidRDefault="00EE161A" w:rsidP="008311BD">
            <w:pPr>
              <w:rPr>
                <w:rFonts w:ascii="Times New Roman" w:eastAsiaTheme="minorEastAsia" w:hAnsi="Times New Roman" w:cs="Times New Roman"/>
                <w:sz w:val="24"/>
                <w:szCs w:val="24"/>
                <w:lang w:val="en-US"/>
              </w:rPr>
            </w:pPr>
            <w:r w:rsidRPr="00CA6F79">
              <w:rPr>
                <w:rFonts w:ascii="Times New Roman" w:hAnsi="Times New Roman" w:cs="Times New Roman"/>
                <w:sz w:val="24"/>
                <w:szCs w:val="24"/>
                <w:lang w:val="en-US"/>
              </w:rPr>
              <w:t xml:space="preserve">The parameters in models 7 and 8 are: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Pr="00CA6F79">
              <w:rPr>
                <w:rFonts w:ascii="Times New Roman" w:eastAsiaTheme="minorEastAsia" w:hAnsi="Times New Roman" w:cs="Times New Roman"/>
                <w:sz w:val="24"/>
                <w:szCs w:val="24"/>
                <w:lang w:val="en-US"/>
              </w:rPr>
              <w:t xml:space="preserve"> are spatially structured random effects, where the</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random effects vector for disease 1 is conditioned on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2</m:t>
                  </m:r>
                </m:sub>
              </m:sSub>
              <m:r>
                <m:rPr>
                  <m:sty m:val="bi"/>
                </m:rPr>
                <w:rPr>
                  <w:rFonts w:ascii="Cambria Math" w:eastAsiaTheme="minorEastAsia" w:hAnsi="Cambria Math" w:cs="Times New Roman"/>
                  <w:sz w:val="24"/>
                  <w:szCs w:val="24"/>
                  <w:lang w:val="en-US"/>
                </w:rPr>
                <m:t xml:space="preserve"> </m:t>
              </m:r>
            </m:oMath>
            <w:r w:rsidRPr="00CA6F79">
              <w:rPr>
                <w:rFonts w:ascii="Times New Roman" w:eastAsiaTheme="minorEastAsia" w:hAnsi="Times New Roman" w:cs="Times New Roman"/>
                <w:sz w:val="24"/>
                <w:szCs w:val="24"/>
                <w:lang w:val="en-US"/>
              </w:rPr>
              <w:t>random effects vector for disease 2.</w:t>
            </w:r>
            <w:r>
              <w:rPr>
                <w:rFonts w:ascii="Times New Roman" w:eastAsiaTheme="minorEastAsia" w:hAnsi="Times New Roman" w:cs="Times New Roman"/>
                <w:sz w:val="24"/>
                <w:szCs w:val="24"/>
                <w:lang w:val="en-US"/>
              </w:rPr>
              <w:t xml:space="preserve"> </w:t>
            </w:r>
            <w:r w:rsidRPr="00CA6F79">
              <w:rPr>
                <w:rFonts w:ascii="Times New Roman" w:eastAsiaTheme="minorEastAsia" w:hAnsi="Times New Roman" w:cs="Times New Roman"/>
                <w:sz w:val="24"/>
                <w:szCs w:val="24"/>
                <w:lang w:val="en-US"/>
              </w:rPr>
              <w:t xml:space="preserve">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Pr="00CA6F79">
              <w:rPr>
                <w:rFonts w:ascii="Times New Roman" w:eastAsiaTheme="minorEastAsia" w:hAnsi="Times New Roman" w:cs="Times New Roman"/>
                <w:sz w:val="24"/>
                <w:szCs w:val="24"/>
                <w:lang w:val="en-US"/>
              </w:rPr>
              <w:t xml:space="preserve"> are Normally distributed with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j</m:t>
                  </m:r>
                </m:sub>
              </m:sSub>
            </m:oMath>
            <w:r w:rsidRPr="00CA6F79">
              <w:rPr>
                <w:rFonts w:ascii="Times New Roman" w:eastAsiaTheme="minorEastAsia" w:hAnsi="Times New Roman" w:cs="Times New Roman"/>
                <w:sz w:val="24"/>
                <w:szCs w:val="24"/>
                <w:lang w:val="en-US"/>
              </w:rPr>
              <w:t xml:space="preserve">  mean vector and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j</m:t>
                  </m:r>
                </m:sub>
              </m:sSub>
            </m:oMath>
            <w:r w:rsidRPr="00CA6F79">
              <w:rPr>
                <w:rFonts w:ascii="Times New Roman" w:eastAsiaTheme="minorEastAsia" w:hAnsi="Times New Roman" w:cs="Times New Roman"/>
                <w:sz w:val="24"/>
                <w:szCs w:val="24"/>
                <w:lang w:val="en-US"/>
              </w:rPr>
              <w:t xml:space="preserve"> variance covariance matrix. The</w:t>
            </w:r>
            <w:r w:rsidRPr="00CA6F79">
              <w:rPr>
                <w:rFonts w:ascii="Times New Roman" w:eastAsiaTheme="minorEastAsia" w:hAnsi="Times New Roman" w:cs="Times New Roman"/>
                <w:b/>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mean vector depends of the parameters</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0</m:t>
                  </m:r>
                </m:sub>
              </m:sSub>
            </m:oMath>
            <w:r w:rsidRPr="00CA6F79">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oMath>
            <w:r w:rsidRPr="00CA6F79">
              <w:rPr>
                <w:rFonts w:ascii="Times New Roman" w:eastAsiaTheme="minorEastAsia" w:hAnsi="Times New Roman" w:cs="Times New Roman"/>
                <w:sz w:val="24"/>
                <w:szCs w:val="24"/>
                <w:lang w:val="en-US"/>
              </w:rPr>
              <w:t xml:space="preserve">, the vector of one’s </w:t>
            </w:r>
            <w:r w:rsidRPr="00CA6F79">
              <w:rPr>
                <w:rFonts w:ascii="Times New Roman" w:eastAsiaTheme="minorEastAsia" w:hAnsi="Times New Roman" w:cs="Times New Roman"/>
                <w:b/>
                <w:sz w:val="24"/>
                <w:szCs w:val="24"/>
                <w:lang w:val="en-US"/>
              </w:rPr>
              <w:t>1</w:t>
            </w:r>
            <w:r w:rsidRPr="00CA6F79">
              <w:rPr>
                <w:rFonts w:ascii="Times New Roman" w:eastAsiaTheme="minorEastAsia" w:hAnsi="Times New Roman" w:cs="Times New Roman"/>
                <w:sz w:val="24"/>
                <w:szCs w:val="24"/>
                <w:lang w:val="en-US"/>
              </w:rPr>
              <w:t xml:space="preserve">, the identity matrix </w:t>
            </w:r>
            <w:r w:rsidRPr="00820616">
              <w:rPr>
                <w:rFonts w:ascii="Times New Roman" w:eastAsiaTheme="minorEastAsia" w:hAnsi="Times New Roman" w:cs="Times New Roman"/>
                <w:b/>
                <w:i/>
                <w:sz w:val="24"/>
                <w:szCs w:val="24"/>
                <w:lang w:val="en-US"/>
              </w:rPr>
              <w:t>I</w:t>
            </w:r>
            <w:r w:rsidRPr="00CA6F79">
              <w:rPr>
                <w:rFonts w:ascii="Times New Roman" w:eastAsiaTheme="minorEastAsia" w:hAnsi="Times New Roman" w:cs="Times New Roman"/>
                <w:sz w:val="24"/>
                <w:szCs w:val="24"/>
                <w:lang w:val="en-US"/>
              </w:rPr>
              <w:t xml:space="preserve">, and the proximity matrix </w:t>
            </w:r>
            <w:r w:rsidRPr="00820616">
              <w:rPr>
                <w:rFonts w:ascii="Times New Roman" w:eastAsiaTheme="minorEastAsia" w:hAnsi="Times New Roman" w:cs="Times New Roman"/>
                <w:b/>
                <w:i/>
                <w:sz w:val="24"/>
                <w:szCs w:val="24"/>
                <w:lang w:val="en-US"/>
              </w:rPr>
              <w:t>W</w:t>
            </w:r>
            <w:r w:rsidRPr="00CA6F79">
              <w:rPr>
                <w:rFonts w:ascii="Times New Roman" w:eastAsiaTheme="minorEastAsia" w:hAnsi="Times New Roman" w:cs="Times New Roman"/>
                <w:sz w:val="24"/>
                <w:szCs w:val="24"/>
                <w:lang w:val="en-US"/>
              </w:rPr>
              <w:t xml:space="preserve">, while the covariance matrix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depends on the variance</w:t>
            </w:r>
            <w:r>
              <w:rPr>
                <w:rFonts w:ascii="Times New Roman" w:eastAsiaTheme="minorEastAsia" w:hAnsi="Times New Roman" w:cs="Times New Roman"/>
                <w:sz w:val="24"/>
                <w:szCs w:val="24"/>
                <w:lang w:val="en-US"/>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oMath>
            <w:r w:rsidRPr="00CA6F79">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parameter, </w:t>
            </w:r>
            <w:r w:rsidRPr="00CA6F79">
              <w:rPr>
                <w:rFonts w:ascii="Times New Roman" w:eastAsiaTheme="minorEastAsia" w:hAnsi="Times New Roman" w:cs="Times New Roman"/>
                <w:sz w:val="24"/>
                <w:szCs w:val="24"/>
                <w:lang w:val="en-US"/>
              </w:rPr>
              <w:t xml:space="preserve">and the diagonal matrix </w:t>
            </w:r>
            <w:r w:rsidRPr="00CA6F79">
              <w:rPr>
                <w:rFonts w:ascii="Times New Roman" w:eastAsiaTheme="minorEastAsia" w:hAnsi="Times New Roman" w:cs="Times New Roman"/>
                <w:b/>
                <w:sz w:val="24"/>
                <w:szCs w:val="24"/>
                <w:lang w:val="en-US"/>
              </w:rPr>
              <w:t>D</w:t>
            </w:r>
            <w:r w:rsidRPr="00CA6F79">
              <w:rPr>
                <w:rFonts w:ascii="Times New Roman" w:eastAsiaTheme="minorEastAsia" w:hAnsi="Times New Roman" w:cs="Times New Roman"/>
                <w:sz w:val="24"/>
                <w:szCs w:val="24"/>
                <w:lang w:val="en-US"/>
              </w:rPr>
              <w:t xml:space="preserve"> and the proximity matrix </w:t>
            </w:r>
            <w:r w:rsidRPr="00CA6F79">
              <w:rPr>
                <w:rFonts w:ascii="Times New Roman" w:eastAsiaTheme="minorEastAsia" w:hAnsi="Times New Roman" w:cs="Times New Roman"/>
                <w:b/>
                <w:sz w:val="24"/>
                <w:szCs w:val="24"/>
                <w:lang w:val="en-US"/>
              </w:rPr>
              <w:t>W</w:t>
            </w:r>
            <w:r w:rsidRPr="00CA6F79">
              <w:rPr>
                <w:rFonts w:ascii="Times New Roman" w:eastAsiaTheme="minorEastAsia" w:hAnsi="Times New Roman" w:cs="Times New Roman"/>
                <w:sz w:val="24"/>
                <w:szCs w:val="24"/>
                <w:lang w:val="en-US"/>
              </w:rPr>
              <w:t xml:space="preserve">. In contrast,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mean vector </w:t>
            </w:r>
            <w:r w:rsidR="00440820">
              <w:rPr>
                <w:rFonts w:ascii="Times New Roman" w:eastAsiaTheme="minorEastAsia" w:hAnsi="Times New Roman" w:cs="Times New Roman"/>
                <w:sz w:val="24"/>
                <w:szCs w:val="24"/>
                <w:lang w:val="en-US"/>
              </w:rPr>
              <w:t xml:space="preserve">only </w:t>
            </w:r>
            <w:r>
              <w:rPr>
                <w:rFonts w:ascii="Times New Roman" w:eastAsiaTheme="minorEastAsia" w:hAnsi="Times New Roman" w:cs="Times New Roman"/>
                <w:sz w:val="24"/>
                <w:szCs w:val="24"/>
                <w:lang w:val="en-US"/>
              </w:rPr>
              <w:t>depends o</w:t>
            </w:r>
            <w:r w:rsidR="00440820">
              <w:rPr>
                <w:rFonts w:ascii="Times New Roman" w:eastAsiaTheme="minorEastAsia" w:hAnsi="Times New Roman" w:cs="Times New Roman"/>
                <w:sz w:val="24"/>
                <w:szCs w:val="24"/>
                <w:lang w:val="en-US"/>
              </w:rPr>
              <w:t>f</w:t>
            </w:r>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parameter, while the </w:t>
            </w:r>
            <m:oMath>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sz w:val="24"/>
                      <w:szCs w:val="24"/>
                      <w:lang w:val="en-US"/>
                    </w:rPr>
                  </m:ctrlPr>
                </m:sSubPr>
                <m:e>
                  <m:r>
                    <m:rPr>
                      <m:sty m:val="b"/>
                    </m:rPr>
                    <w:rPr>
                      <w:rFonts w:ascii="Cambria Math" w:eastAsiaTheme="minorEastAsia" w:hAnsi="Cambria Math" w:cs="Times New Roman"/>
                      <w:sz w:val="24"/>
                      <w:szCs w:val="24"/>
                      <w:lang w:val="en-US"/>
                    </w:rPr>
                    <m:t>Ξ</m:t>
                  </m:r>
                </m:e>
                <m:sub>
                  <m:r>
                    <m:rPr>
                      <m:sty m:val="b"/>
                    </m:rP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variance covariance matrix depends of the variance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and the diagonal matrix </w:t>
            </w:r>
            <w:r w:rsidRPr="00CA6F79">
              <w:rPr>
                <w:rFonts w:ascii="Times New Roman" w:eastAsiaTheme="minorEastAsia" w:hAnsi="Times New Roman" w:cs="Times New Roman"/>
                <w:b/>
                <w:sz w:val="24"/>
                <w:szCs w:val="24"/>
                <w:lang w:val="en-US"/>
              </w:rPr>
              <w:t>D</w:t>
            </w:r>
            <w:r>
              <w:rPr>
                <w:rFonts w:ascii="Times New Roman" w:eastAsiaTheme="minorEastAsia" w:hAnsi="Times New Roman" w:cs="Times New Roman"/>
                <w:sz w:val="24"/>
                <w:szCs w:val="24"/>
                <w:lang w:val="en-US"/>
              </w:rPr>
              <w:t xml:space="preserve"> and the proximity matrix </w:t>
            </w:r>
            <w:r w:rsidRPr="00CA6F79">
              <w:rPr>
                <w:rFonts w:ascii="Times New Roman" w:eastAsiaTheme="minorEastAsia" w:hAnsi="Times New Roman" w:cs="Times New Roman"/>
                <w:b/>
                <w:sz w:val="24"/>
                <w:szCs w:val="24"/>
                <w:lang w:val="en-US"/>
              </w:rPr>
              <w:t>W</w:t>
            </w:r>
            <w:r>
              <w:rPr>
                <w:rFonts w:ascii="Times New Roman" w:eastAsiaTheme="minorEastAsia" w:hAnsi="Times New Roman" w:cs="Times New Roman"/>
                <w:sz w:val="24"/>
                <w:szCs w:val="24"/>
                <w:lang w:val="en-US"/>
              </w:rPr>
              <w:t>.</w:t>
            </w:r>
          </w:p>
        </w:tc>
      </w:tr>
    </w:tbl>
    <w:p w:rsidR="00B80FAC" w:rsidRDefault="00B80FAC">
      <w:pPr>
        <w:rPr>
          <w:rFonts w:ascii="Times New Roman" w:hAnsi="Times New Roman" w:cs="Times New Roman"/>
          <w:sz w:val="24"/>
          <w:szCs w:val="24"/>
          <w:lang w:val="en-US"/>
        </w:rPr>
      </w:pPr>
    </w:p>
    <w:p w:rsidR="00B80FAC" w:rsidRDefault="00B80FAC" w:rsidP="008311BD">
      <w:pPr>
        <w:jc w:val="center"/>
        <w:rPr>
          <w:rFonts w:ascii="Times New Roman" w:hAnsi="Times New Roman" w:cs="Times New Roman"/>
          <w:sz w:val="24"/>
          <w:szCs w:val="24"/>
          <w:lang w:val="en-US"/>
        </w:rPr>
      </w:pPr>
    </w:p>
    <w:p w:rsidR="00C06905" w:rsidRDefault="00C06905" w:rsidP="00C06905">
      <w:pPr>
        <w:jc w:val="center"/>
        <w:rPr>
          <w:rFonts w:ascii="Times New Roman" w:hAnsi="Times New Roman" w:cs="Times New Roman"/>
          <w:sz w:val="24"/>
          <w:szCs w:val="24"/>
          <w:lang w:val="en-US"/>
        </w:rPr>
      </w:pPr>
      <w:r w:rsidRPr="00C06905">
        <w:rPr>
          <w:rFonts w:ascii="Times New Roman" w:hAnsi="Times New Roman" w:cs="Times New Roman"/>
          <w:noProof/>
          <w:sz w:val="24"/>
          <w:szCs w:val="24"/>
          <w:lang w:val="es-CO" w:eastAsia="es-CO"/>
        </w:rPr>
        <w:lastRenderedPageBreak/>
        <w:drawing>
          <wp:inline distT="0" distB="0" distL="0" distR="0">
            <wp:extent cx="3200400" cy="5486400"/>
            <wp:effectExtent l="0" t="0" r="0" b="0"/>
            <wp:docPr id="12" name="Picture 12" descr="C:\Users\danieladyro\Dropbox\2015Latex\2017Reporte008_jointModelEID_version04_response\fig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dyro\Dropbox\2015Latex\2017Reporte008_jointModelEID_version04_response\figa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5486400"/>
                    </a:xfrm>
                    <a:prstGeom prst="rect">
                      <a:avLst/>
                    </a:prstGeom>
                    <a:noFill/>
                    <a:ln>
                      <a:noFill/>
                    </a:ln>
                  </pic:spPr>
                </pic:pic>
              </a:graphicData>
            </a:graphic>
          </wp:inline>
        </w:drawing>
      </w:r>
    </w:p>
    <w:p w:rsidR="00440820" w:rsidRDefault="00C06905">
      <w:pPr>
        <w:rPr>
          <w:rFonts w:ascii="Times New Roman" w:hAnsi="Times New Roman" w:cs="Times New Roman"/>
          <w:sz w:val="24"/>
          <w:szCs w:val="24"/>
          <w:lang w:val="en-US"/>
        </w:rPr>
      </w:pPr>
      <w:r>
        <w:rPr>
          <w:rFonts w:ascii="Times New Roman" w:hAnsi="Times New Roman" w:cs="Times New Roman"/>
          <w:sz w:val="24"/>
          <w:szCs w:val="24"/>
          <w:lang w:val="en-US"/>
        </w:rPr>
        <w:t>Figure 1.</w:t>
      </w:r>
      <w:r w:rsidR="00E924BA">
        <w:rPr>
          <w:rFonts w:ascii="Times New Roman" w:hAnsi="Times New Roman" w:cs="Times New Roman"/>
          <w:sz w:val="24"/>
          <w:szCs w:val="24"/>
          <w:lang w:val="en-US"/>
        </w:rPr>
        <w:t xml:space="preserve"> Spatial patterns represented</w:t>
      </w:r>
      <w:r w:rsidR="008F3984">
        <w:rPr>
          <w:rFonts w:ascii="Times New Roman" w:hAnsi="Times New Roman" w:cs="Times New Roman"/>
          <w:sz w:val="24"/>
          <w:szCs w:val="24"/>
          <w:lang w:val="en-US"/>
        </w:rPr>
        <w:t xml:space="preserve"> by</w:t>
      </w:r>
      <w:r w:rsidR="00F6005B">
        <w:rPr>
          <w:rFonts w:ascii="Times New Roman" w:hAnsi="Times New Roman" w:cs="Times New Roman"/>
          <w:sz w:val="24"/>
          <w:szCs w:val="24"/>
          <w:lang w:val="en-US"/>
        </w:rPr>
        <w:t xml:space="preserve"> the joint </w:t>
      </w:r>
      <w:r w:rsidR="00E924BA">
        <w:rPr>
          <w:rFonts w:ascii="Times New Roman" w:hAnsi="Times New Roman" w:cs="Times New Roman"/>
          <w:sz w:val="24"/>
          <w:szCs w:val="24"/>
          <w:lang w:val="en-US"/>
        </w:rPr>
        <w:t>models</w:t>
      </w:r>
      <w:r w:rsidR="00F6005B">
        <w:rPr>
          <w:rFonts w:ascii="Times New Roman" w:hAnsi="Times New Roman" w:cs="Times New Roman"/>
          <w:sz w:val="24"/>
          <w:szCs w:val="24"/>
          <w:lang w:val="en-US"/>
        </w:rPr>
        <w:t xml:space="preserve"> of relative </w:t>
      </w:r>
      <w:r w:rsidR="00E924BA">
        <w:rPr>
          <w:rFonts w:ascii="Times New Roman" w:hAnsi="Times New Roman" w:cs="Times New Roman"/>
          <w:sz w:val="24"/>
          <w:szCs w:val="24"/>
          <w:lang w:val="en-US"/>
        </w:rPr>
        <w:t xml:space="preserve"> 1 to 8</w:t>
      </w:r>
      <w:r w:rsidR="00F6005B">
        <w:rPr>
          <w:rFonts w:ascii="Times New Roman" w:hAnsi="Times New Roman" w:cs="Times New Roman"/>
          <w:sz w:val="24"/>
          <w:szCs w:val="24"/>
          <w:lang w:val="en-US"/>
        </w:rPr>
        <w:t xml:space="preserve"> for dengue and ZVD</w:t>
      </w:r>
      <w:r w:rsidR="00E924BA">
        <w:rPr>
          <w:rFonts w:ascii="Times New Roman" w:hAnsi="Times New Roman" w:cs="Times New Roman"/>
          <w:sz w:val="24"/>
          <w:szCs w:val="24"/>
          <w:lang w:val="en-US"/>
        </w:rPr>
        <w:t>.</w:t>
      </w:r>
    </w:p>
    <w:p w:rsidR="00E924BA" w:rsidRDefault="00E924BA">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BD08D8" w:rsidRDefault="00BD08D8">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Pr="00D826F1" w:rsidRDefault="0016247C" w:rsidP="0016247C">
      <w:pPr>
        <w:rPr>
          <w:rFonts w:ascii="Times New Roman" w:hAnsi="Times New Roman" w:cs="Times New Roman"/>
          <w:b/>
          <w:sz w:val="24"/>
          <w:szCs w:val="24"/>
          <w:lang w:val="en-US"/>
        </w:rPr>
      </w:pPr>
      <w:r w:rsidRPr="00D826F1">
        <w:rPr>
          <w:rFonts w:ascii="Times New Roman" w:hAnsi="Times New Roman" w:cs="Times New Roman"/>
          <w:b/>
          <w:sz w:val="24"/>
          <w:szCs w:val="24"/>
          <w:lang w:val="en-US"/>
        </w:rPr>
        <w:lastRenderedPageBreak/>
        <w:t>Calculating expected values of dengue and ZVD</w:t>
      </w: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The joint models of relative risk require the </w:t>
      </w:r>
      <w:r w:rsidR="00BD08D8">
        <w:rPr>
          <w:rFonts w:ascii="Times New Roman" w:hAnsi="Times New Roman" w:cs="Times New Roman"/>
          <w:sz w:val="24"/>
          <w:szCs w:val="24"/>
          <w:lang w:val="en-US"/>
        </w:rPr>
        <w:t xml:space="preserve">disease- and area-specific </w:t>
      </w:r>
      <w:r w:rsidRPr="00D826F1">
        <w:rPr>
          <w:rFonts w:ascii="Times New Roman" w:hAnsi="Times New Roman" w:cs="Times New Roman"/>
          <w:sz w:val="24"/>
          <w:szCs w:val="24"/>
          <w:lang w:val="en-US"/>
        </w:rPr>
        <w:t>observed counts and the expected counts. Expected counts are obtained by external or internal standardization. External standardization requires incidence rates (cases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100,000 people) by age groups and sex obtained from a standard or reference population, while internal standardization uses incidence rates obtained from the same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data. In the manuscript, we used internal standardization to compute the expected</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values. The incidence rate is computed by</w:t>
      </w:r>
    </w:p>
    <w:p w:rsidR="0016247C" w:rsidRDefault="001D6196" w:rsidP="0016247C">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Cases</m:t>
                  </m:r>
                </m:e>
                <m:sub>
                  <m:r>
                    <w:rPr>
                      <w:rFonts w:ascii="Cambria Math" w:hAnsi="Cambria Math" w:cs="Times New Roman"/>
                      <w:sz w:val="24"/>
                      <w:szCs w:val="24"/>
                      <w:lang w:val="en-US"/>
                    </w:rPr>
                    <m:t>pq</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pq</m:t>
                  </m:r>
                </m:sub>
              </m:sSub>
            </m:den>
          </m:f>
          <m:r>
            <w:rPr>
              <w:rFonts w:ascii="Cambria Math" w:hAnsi="Cambria Math" w:cs="Times New Roman"/>
              <w:sz w:val="24"/>
              <w:szCs w:val="24"/>
              <w:lang w:val="en-US"/>
            </w:rPr>
            <m:t>×100,000</m:t>
          </m:r>
        </m:oMath>
      </m:oMathPara>
    </w:p>
    <w:p w:rsidR="0016247C" w:rsidRDefault="0016247C" w:rsidP="0016247C">
      <w:pPr>
        <w:rPr>
          <w:rFonts w:ascii="Times New Roman" w:hAnsi="Times New Roman" w:cs="Times New Roman"/>
          <w:sz w:val="24"/>
          <w:szCs w:val="24"/>
          <w:lang w:val="en-US"/>
        </w:rPr>
      </w:pP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where </w:t>
      </w:r>
      <w:r w:rsidRPr="004E3050">
        <w:rPr>
          <w:rFonts w:ascii="Times New Roman" w:hAnsi="Times New Roman" w:cs="Times New Roman"/>
          <w:b/>
          <w:i/>
          <w:sz w:val="24"/>
          <w:szCs w:val="24"/>
          <w:lang w:val="en-US"/>
        </w:rPr>
        <w:t>IR</w:t>
      </w:r>
      <w:r w:rsidR="00BD08D8" w:rsidRPr="00667D9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xml:space="preserve"> is the incidence rate in age groups </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(1 = [0; 5); 2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[5; 10)</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14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[65; 100)) and sex </w:t>
      </w:r>
      <w:r w:rsidR="00BD08D8">
        <w:rPr>
          <w:rFonts w:ascii="Times New Roman" w:hAnsi="Times New Roman" w:cs="Times New Roman"/>
          <w:sz w:val="24"/>
          <w:szCs w:val="24"/>
          <w:lang w:val="en-US"/>
        </w:rPr>
        <w:t>q</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2, (1=female, 2= male); </w:t>
      </w:r>
      <w:r w:rsidRPr="004E3050">
        <w:rPr>
          <w:rFonts w:ascii="Times New Roman" w:hAnsi="Times New Roman" w:cs="Times New Roman"/>
          <w:b/>
          <w:i/>
          <w:sz w:val="24"/>
          <w:szCs w:val="24"/>
          <w:lang w:val="en-US"/>
        </w:rPr>
        <w:t>Cases</w:t>
      </w:r>
      <w:r w:rsidR="00BD08D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xml:space="preserve"> are the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total number of ZVD or dengue cases; and </w:t>
      </w:r>
      <w:r w:rsidRPr="004E3050">
        <w:rPr>
          <w:rFonts w:ascii="Times New Roman" w:hAnsi="Times New Roman" w:cs="Times New Roman"/>
          <w:b/>
          <w:i/>
          <w:sz w:val="24"/>
          <w:szCs w:val="24"/>
          <w:lang w:val="en-US"/>
        </w:rPr>
        <w:t>Population</w:t>
      </w:r>
      <w:r w:rsidR="00BD08D8" w:rsidRPr="00BD08D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xml:space="preserve"> is the total population in</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age group </w:t>
      </w:r>
      <w:r w:rsidR="00BD08D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BD08D8">
        <w:rPr>
          <w:rFonts w:ascii="Times New Roman" w:hAnsi="Times New Roman" w:cs="Times New Roman"/>
          <w:i/>
          <w:sz w:val="24"/>
          <w:szCs w:val="24"/>
          <w:lang w:val="en-US"/>
        </w:rPr>
        <w:t>q</w:t>
      </w:r>
      <w:r w:rsidRPr="00D826F1">
        <w:rPr>
          <w:rFonts w:ascii="Times New Roman" w:hAnsi="Times New Roman" w:cs="Times New Roman"/>
          <w:sz w:val="24"/>
          <w:szCs w:val="24"/>
          <w:lang w:val="en-US"/>
        </w:rPr>
        <w:t xml:space="preserve"> for the departmental or city level over the complete study</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period, as obtained from the 2016 projected population of the Colombian census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2005</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Using the </w:t>
      </w:r>
      <w:r w:rsidRPr="004E3050">
        <w:rPr>
          <w:rFonts w:ascii="Times New Roman" w:hAnsi="Times New Roman" w:cs="Times New Roman"/>
          <w:b/>
          <w:i/>
          <w:sz w:val="24"/>
          <w:szCs w:val="24"/>
          <w:lang w:val="en-US"/>
        </w:rPr>
        <w:t>IR</w:t>
      </w:r>
      <w:r w:rsidR="00667D98">
        <w:rPr>
          <w:rFonts w:ascii="Times New Roman" w:hAnsi="Times New Roman" w:cs="Times New Roman"/>
          <w:b/>
          <w:i/>
          <w:sz w:val="24"/>
          <w:szCs w:val="24"/>
          <w:vertAlign w:val="subscript"/>
          <w:lang w:val="en-US"/>
        </w:rPr>
        <w:t>pq</w:t>
      </w:r>
      <w:r w:rsidRPr="00D826F1">
        <w:rPr>
          <w:rFonts w:ascii="Times New Roman" w:hAnsi="Times New Roman" w:cs="Times New Roman"/>
          <w:sz w:val="24"/>
          <w:szCs w:val="24"/>
          <w:lang w:val="en-US"/>
        </w:rPr>
        <w:t>, the expected values of dengue or ZVD per municipality at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departmental level, or census section at city level were calculated using</w:t>
      </w:r>
    </w:p>
    <w:p w:rsidR="0016247C" w:rsidRDefault="001D6196" w:rsidP="0016247C">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p=1</m:t>
              </m:r>
            </m:sub>
            <m:sup>
              <m:r>
                <w:rPr>
                  <w:rFonts w:ascii="Cambria Math" w:hAnsi="Cambria Math" w:cs="Times New Roman"/>
                  <w:sz w:val="24"/>
                  <w:szCs w:val="24"/>
                  <w:lang w:val="en-US"/>
                </w:rPr>
                <m:t>P</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q=1</m:t>
                  </m:r>
                </m:sub>
                <m:sup>
                  <m:r>
                    <w:rPr>
                      <w:rFonts w:ascii="Cambria Math" w:hAnsi="Cambria Math" w:cs="Times New Roman"/>
                      <w:sz w:val="24"/>
                      <w:szCs w:val="24"/>
                      <w:lang w:val="en-US"/>
                    </w:rPr>
                    <m:t>2</m:t>
                  </m: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ipq</m:t>
                          </m:r>
                        </m:sub>
                      </m:sSub>
                    </m:e>
                  </m:d>
                </m:e>
              </m:nary>
            </m:e>
          </m:nary>
        </m:oMath>
      </m:oMathPara>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where </w:t>
      </w:r>
      <w:r w:rsidRPr="004E3050">
        <w:rPr>
          <w:rFonts w:ascii="Times New Roman" w:hAnsi="Times New Roman" w:cs="Times New Roman"/>
          <w:b/>
          <w:i/>
          <w:sz w:val="24"/>
          <w:szCs w:val="24"/>
          <w:lang w:val="en-US"/>
        </w:rPr>
        <w:t>E</w:t>
      </w:r>
      <w:r w:rsidRPr="004E3050">
        <w:rPr>
          <w:rFonts w:ascii="Times New Roman" w:hAnsi="Times New Roman" w:cs="Times New Roman"/>
          <w:b/>
          <w:i/>
          <w:sz w:val="24"/>
          <w:szCs w:val="24"/>
          <w:vertAlign w:val="subscript"/>
          <w:lang w:val="en-US"/>
        </w:rPr>
        <w:t>i</w:t>
      </w:r>
      <w:r w:rsidRPr="00D826F1">
        <w:rPr>
          <w:rFonts w:ascii="Times New Roman" w:hAnsi="Times New Roman" w:cs="Times New Roman"/>
          <w:sz w:val="24"/>
          <w:szCs w:val="24"/>
          <w:lang w:val="en-US"/>
        </w:rPr>
        <w:t xml:space="preserve"> is the expected value in small area </w:t>
      </w:r>
      <w:r w:rsidRPr="00D826F1">
        <w:rPr>
          <w:rFonts w:ascii="Times New Roman" w:hAnsi="Times New Roman" w:cs="Times New Roman"/>
          <w:i/>
          <w:sz w:val="24"/>
          <w:szCs w:val="24"/>
          <w:lang w:val="en-US"/>
        </w:rPr>
        <w:t>i</w:t>
      </w:r>
      <w:r w:rsidRPr="00D826F1">
        <w:rPr>
          <w:rFonts w:ascii="Times New Roman" w:hAnsi="Times New Roman" w:cs="Times New Roman"/>
          <w:sz w:val="24"/>
          <w:szCs w:val="24"/>
          <w:lang w:val="en-US"/>
        </w:rPr>
        <w:t xml:space="preserve">, and </w:t>
      </w:r>
      <w:r w:rsidRPr="004E3050">
        <w:rPr>
          <w:rFonts w:ascii="Times New Roman" w:hAnsi="Times New Roman" w:cs="Times New Roman"/>
          <w:b/>
          <w:i/>
          <w:sz w:val="24"/>
          <w:szCs w:val="24"/>
          <w:lang w:val="en-US"/>
        </w:rPr>
        <w:t>Population</w:t>
      </w:r>
      <w:r w:rsidR="00667D98">
        <w:rPr>
          <w:rFonts w:ascii="Times New Roman" w:hAnsi="Times New Roman" w:cs="Times New Roman"/>
          <w:b/>
          <w:i/>
          <w:sz w:val="24"/>
          <w:szCs w:val="24"/>
          <w:vertAlign w:val="subscript"/>
          <w:lang w:val="en-US"/>
        </w:rPr>
        <w:t>ipq</w:t>
      </w:r>
      <w:r w:rsidRPr="00D826F1">
        <w:rPr>
          <w:rFonts w:ascii="Times New Roman" w:hAnsi="Times New Roman" w:cs="Times New Roman"/>
          <w:sz w:val="24"/>
          <w:szCs w:val="24"/>
          <w:lang w:val="en-US"/>
        </w:rPr>
        <w:t xml:space="preserve"> is the census population in small area </w:t>
      </w:r>
      <w:r w:rsidRPr="00D826F1">
        <w:rPr>
          <w:rFonts w:ascii="Times New Roman" w:hAnsi="Times New Roman" w:cs="Times New Roman"/>
          <w:i/>
          <w:sz w:val="24"/>
          <w:szCs w:val="24"/>
          <w:lang w:val="en-US"/>
        </w:rPr>
        <w:t>i</w:t>
      </w:r>
      <w:r w:rsidRPr="00D826F1">
        <w:rPr>
          <w:rFonts w:ascii="Times New Roman" w:hAnsi="Times New Roman" w:cs="Times New Roman"/>
          <w:sz w:val="24"/>
          <w:szCs w:val="24"/>
          <w:lang w:val="en-US"/>
        </w:rPr>
        <w:t xml:space="preserve">, age group </w:t>
      </w:r>
      <w:r w:rsidR="00667D9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667D98">
        <w:rPr>
          <w:rFonts w:ascii="Times New Roman" w:hAnsi="Times New Roman" w:cs="Times New Roman"/>
          <w:i/>
          <w:sz w:val="24"/>
          <w:szCs w:val="24"/>
          <w:lang w:val="en-US"/>
        </w:rPr>
        <w:t>q</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At the end, we remain with</w:t>
      </w:r>
      <w:r w:rsidRPr="00D826F1">
        <w:rPr>
          <w:rFonts w:ascii="Times New Roman" w:hAnsi="Times New Roman" w:cs="Times New Roman"/>
          <w:sz w:val="24"/>
          <w:szCs w:val="24"/>
          <w:lang w:val="en-US"/>
        </w:rPr>
        <w:t xml:space="preserve"> four sets of expected values</w:t>
      </w:r>
      <w:r>
        <w:rPr>
          <w:rFonts w:ascii="Times New Roman" w:hAnsi="Times New Roman" w:cs="Times New Roman"/>
          <w:sz w:val="24"/>
          <w:szCs w:val="24"/>
          <w:lang w:val="en-US"/>
        </w:rPr>
        <w:t xml:space="preserve"> of dengue and ZVD</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Santander's ZVD and dengue expected values, and Bucaramanga's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ZVD and dengue </w:t>
      </w:r>
      <w:r>
        <w:rPr>
          <w:rFonts w:ascii="Times New Roman" w:hAnsi="Times New Roman" w:cs="Times New Roman"/>
          <w:sz w:val="24"/>
          <w:szCs w:val="24"/>
          <w:lang w:val="en-US"/>
        </w:rPr>
        <w:t>e</w:t>
      </w:r>
      <w:r w:rsidRPr="00D826F1">
        <w:rPr>
          <w:rFonts w:ascii="Times New Roman" w:hAnsi="Times New Roman" w:cs="Times New Roman"/>
          <w:sz w:val="24"/>
          <w:szCs w:val="24"/>
          <w:lang w:val="en-US"/>
        </w:rPr>
        <w:t>xpected values.</w:t>
      </w:r>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Using the observed and expected values of dengue and ZVD, a raw estimator of risk is t</w:t>
      </w:r>
      <w:r w:rsidRPr="00D826F1">
        <w:rPr>
          <w:rFonts w:ascii="Times New Roman" w:hAnsi="Times New Roman" w:cs="Times New Roman"/>
          <w:sz w:val="24"/>
          <w:szCs w:val="24"/>
          <w:lang w:val="en-US"/>
        </w:rPr>
        <w:t>he ratio between the observed and the expected values of dengue and ZVD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area </w:t>
      </w:r>
      <w:r w:rsidRPr="004E3050">
        <w:rPr>
          <w:rFonts w:ascii="Times New Roman" w:hAnsi="Times New Roman" w:cs="Times New Roman"/>
          <w:i/>
          <w:sz w:val="24"/>
          <w:szCs w:val="24"/>
          <w:lang w:val="en-US"/>
        </w:rPr>
        <w:t>i</w:t>
      </w:r>
      <w:r w:rsidRPr="00D826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which </w:t>
      </w:r>
      <w:r w:rsidRPr="00D826F1">
        <w:rPr>
          <w:rFonts w:ascii="Times New Roman" w:hAnsi="Times New Roman" w:cs="Times New Roman"/>
          <w:sz w:val="24"/>
          <w:szCs w:val="24"/>
          <w:lang w:val="en-US"/>
        </w:rPr>
        <w:t xml:space="preserve">is the standardized incidence </w:t>
      </w:r>
      <w:r>
        <w:rPr>
          <w:rFonts w:ascii="Times New Roman" w:hAnsi="Times New Roman" w:cs="Times New Roman"/>
          <w:sz w:val="24"/>
          <w:szCs w:val="24"/>
          <w:lang w:val="en-US"/>
        </w:rPr>
        <w:t xml:space="preserve">ratio (SIR), </w:t>
      </w:r>
    </w:p>
    <w:p w:rsidR="0016247C" w:rsidRDefault="0016247C" w:rsidP="0016247C">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SI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Observe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Expecte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den>
          </m:f>
        </m:oMath>
      </m:oMathPara>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standardized incidence ratio are plotted in maps in the manuscript, as a descriptive step of modeling relative risk at departmental and city level.</w:t>
      </w:r>
    </w:p>
    <w:p w:rsidR="0016247C" w:rsidRDefault="0016247C" w:rsidP="0016247C">
      <w:pPr>
        <w:spacing w:line="480" w:lineRule="auto"/>
        <w:rPr>
          <w:rFonts w:ascii="Times New Roman" w:hAnsi="Times New Roman" w:cs="Times New Roman"/>
          <w:sz w:val="24"/>
          <w:szCs w:val="24"/>
          <w:lang w:val="en-US"/>
        </w:rPr>
      </w:pPr>
    </w:p>
    <w:p w:rsidR="003507BF" w:rsidRDefault="003507BF">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3507BF" w:rsidRDefault="003507BF">
      <w:pPr>
        <w:rPr>
          <w:rFonts w:ascii="Times New Roman" w:hAnsi="Times New Roman" w:cs="Times New Roman"/>
          <w:b/>
          <w:sz w:val="24"/>
          <w:szCs w:val="24"/>
          <w:lang w:val="en-US"/>
        </w:rPr>
      </w:pPr>
      <w:r w:rsidRPr="003507BF">
        <w:rPr>
          <w:rFonts w:ascii="Times New Roman" w:hAnsi="Times New Roman" w:cs="Times New Roman"/>
          <w:b/>
          <w:sz w:val="24"/>
          <w:szCs w:val="24"/>
          <w:lang w:val="en-US"/>
        </w:rPr>
        <w:lastRenderedPageBreak/>
        <w:t xml:space="preserve">Diagnostic </w:t>
      </w:r>
      <w:r w:rsidR="00E924BA">
        <w:rPr>
          <w:rFonts w:ascii="Times New Roman" w:hAnsi="Times New Roman" w:cs="Times New Roman"/>
          <w:b/>
          <w:sz w:val="24"/>
          <w:szCs w:val="24"/>
          <w:lang w:val="en-US"/>
        </w:rPr>
        <w:t>measures for the joint models of</w:t>
      </w:r>
      <w:r w:rsidRPr="003507BF">
        <w:rPr>
          <w:rFonts w:ascii="Times New Roman" w:hAnsi="Times New Roman" w:cs="Times New Roman"/>
          <w:b/>
          <w:sz w:val="24"/>
          <w:szCs w:val="24"/>
          <w:lang w:val="en-US"/>
        </w:rPr>
        <w:t xml:space="preserve"> relative risk</w:t>
      </w:r>
    </w:p>
    <w:p w:rsidR="008D7EFB" w:rsidRPr="008D7EFB" w:rsidRDefault="008D7EFB">
      <w:pPr>
        <w:rPr>
          <w:rFonts w:ascii="Times New Roman" w:hAnsi="Times New Roman" w:cs="Times New Roman"/>
          <w:sz w:val="24"/>
          <w:szCs w:val="24"/>
          <w:lang w:val="en-US"/>
        </w:rPr>
      </w:pPr>
    </w:p>
    <w:p w:rsidR="003507BF"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For model diagnosis we use posterior predictive checks, residual histograms, and scatter plots and Spearman correlation coefficient of the observed versus the fitted counts. To assess whether the model recovers the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observed in the data we compare the ratio </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=Var(Z)/</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Z</m:t>
            </m:r>
          </m:e>
        </m:acc>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based on sampled new data with the corresponding ratio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for the observed counts</w:t>
      </w:r>
      <w:r w:rsidR="004B30AA">
        <w:rPr>
          <w:rFonts w:ascii="Times New Roman" w:hAnsi="Times New Roman" w:cs="Times New Roman"/>
          <w:sz w:val="24"/>
          <w:szCs w:val="24"/>
          <w:lang w:val="en-US"/>
        </w:rPr>
        <w:t xml:space="preserve"> (2)</w:t>
      </w:r>
      <w:r w:rsidRPr="00E87ED3">
        <w:rPr>
          <w:rFonts w:ascii="Times New Roman" w:hAnsi="Times New Roman" w:cs="Times New Roman"/>
          <w:sz w:val="24"/>
          <w:szCs w:val="24"/>
          <w:lang w:val="en-US"/>
        </w:rPr>
        <w:t xml:space="preserve">. This check </w:t>
      </w:r>
      <w:r>
        <w:rPr>
          <w:rFonts w:ascii="Times New Roman" w:hAnsi="Times New Roman" w:cs="Times New Roman"/>
          <w:sz w:val="24"/>
          <w:szCs w:val="24"/>
          <w:lang w:val="en-US"/>
        </w:rPr>
        <w:t>was</w:t>
      </w:r>
      <w:r w:rsidRPr="00E87ED3">
        <w:rPr>
          <w:rFonts w:ascii="Times New Roman" w:hAnsi="Times New Roman" w:cs="Times New Roman"/>
          <w:sz w:val="24"/>
          <w:szCs w:val="24"/>
          <w:lang w:val="en-US"/>
        </w:rPr>
        <w:t xml:space="preserve"> done at each iteration and a satisfactory model will have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exceeding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sidRPr="00E87ED3">
        <w:rPr>
          <w:rFonts w:ascii="Times New Roman" w:hAnsi="Times New Roman" w:cs="Times New Roman"/>
          <w:sz w:val="24"/>
          <w:szCs w:val="24"/>
          <w:lang w:val="en-US"/>
        </w:rPr>
        <w:t xml:space="preserve"> about 50% of the time.</w:t>
      </w:r>
    </w:p>
    <w:p w:rsidR="00E87ED3" w:rsidRDefault="001D6196" w:rsidP="00E87ED3">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Pr⁡</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 xml:space="preserve"> &gt;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d>
                <m:dPr>
                  <m:begChr m:val="|"/>
                  <m:endChr m:val=""/>
                  <m:ctrlPr>
                    <w:rPr>
                      <w:rStyle w:val="st"/>
                      <w:rFonts w:ascii="Cambria Math" w:hAnsi="Cambria Math"/>
                    </w:rPr>
                  </m:ctrlPr>
                </m:dPr>
                <m:e>
                  <m:r>
                    <w:rPr>
                      <w:rStyle w:val="st"/>
                      <w:rFonts w:ascii="Cambria Math" w:hAnsi="Cambria Math"/>
                    </w:rPr>
                    <m:t>y</m:t>
                  </m:r>
                </m:e>
              </m:d>
              <m:r>
                <w:rPr>
                  <w:rFonts w:ascii="Cambria Math" w:hAnsi="Cambria Math" w:cs="Times New Roman"/>
                  <w:sz w:val="24"/>
                  <w:szCs w:val="24"/>
                  <w:lang w:val="en-US"/>
                </w:rPr>
                <m:t>)</m:t>
              </m:r>
            </m:e>
          </m:d>
        </m:oMath>
      </m:oMathPara>
    </w:p>
    <w:p w:rsidR="00E87ED3"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Values of </w:t>
      </w:r>
      <w:r>
        <w:rPr>
          <w:rFonts w:ascii="Times New Roman" w:hAnsi="Times New Roman" w:cs="Times New Roman"/>
          <w:sz w:val="24"/>
          <w:szCs w:val="24"/>
          <w:lang w:val="en-US"/>
        </w:rPr>
        <w:t xml:space="preserve">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near 0 or 1 (above 0.9 or below 0.1) indicate discrepancy between the observations and the model, while values close to 0.5 mean that the observed data and the fitted data sampled from the model are closely comparable in terms of the </w:t>
      </w:r>
      <w:r w:rsidR="00667D98" w:rsidRPr="00E87ED3">
        <w:rPr>
          <w:rFonts w:ascii="Times New Roman" w:hAnsi="Times New Roman" w:cs="Times New Roman"/>
          <w:sz w:val="24"/>
          <w:szCs w:val="24"/>
          <w:lang w:val="en-US"/>
        </w:rPr>
        <w:t>over d</w:t>
      </w:r>
      <w:r w:rsidR="00667D98">
        <w:rPr>
          <w:rFonts w:ascii="Times New Roman" w:hAnsi="Times New Roman" w:cs="Times New Roman"/>
          <w:sz w:val="24"/>
          <w:szCs w:val="24"/>
          <w:lang w:val="en-US"/>
        </w:rPr>
        <w:t>ispersion</w:t>
      </w:r>
      <w:r w:rsidR="00071C9D">
        <w:rPr>
          <w:rFonts w:ascii="Times New Roman" w:hAnsi="Times New Roman" w:cs="Times New Roman"/>
          <w:sz w:val="24"/>
          <w:szCs w:val="24"/>
          <w:lang w:val="en-US"/>
        </w:rPr>
        <w:t xml:space="preserve"> function. Then, Table 5</w:t>
      </w:r>
      <w:r w:rsidRPr="00E87ED3">
        <w:rPr>
          <w:rFonts w:ascii="Times New Roman" w:hAnsi="Times New Roman" w:cs="Times New Roman"/>
          <w:sz w:val="24"/>
          <w:szCs w:val="24"/>
          <w:lang w:val="en-US"/>
        </w:rPr>
        <w:t xml:space="preserve"> shows the predictive checks on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from the joint models 1 to 8 in Santander and Bucaramanga. Following the decision criteria, all the joint models for the depar</w:t>
      </w:r>
      <w:r w:rsidR="00071C9D">
        <w:rPr>
          <w:rFonts w:ascii="Times New Roman" w:hAnsi="Times New Roman" w:cs="Times New Roman"/>
          <w:sz w:val="24"/>
          <w:szCs w:val="24"/>
          <w:lang w:val="en-US"/>
        </w:rPr>
        <w:t>t</w:t>
      </w:r>
      <w:r w:rsidRPr="00E87ED3">
        <w:rPr>
          <w:rFonts w:ascii="Times New Roman" w:hAnsi="Times New Roman" w:cs="Times New Roman"/>
          <w:sz w:val="24"/>
          <w:szCs w:val="24"/>
          <w:lang w:val="en-US"/>
        </w:rPr>
        <w:t xml:space="preserve">ment of Santander recovers the </w:t>
      </w:r>
      <w:r w:rsidR="00667D98" w:rsidRPr="00E87ED3">
        <w:rPr>
          <w:rFonts w:ascii="Times New Roman" w:hAnsi="Times New Roman" w:cs="Times New Roman"/>
          <w:sz w:val="24"/>
          <w:szCs w:val="24"/>
          <w:lang w:val="en-US"/>
        </w:rPr>
        <w:t>over dispersed</w:t>
      </w:r>
      <w:r w:rsidRPr="00E87ED3">
        <w:rPr>
          <w:rFonts w:ascii="Times New Roman" w:hAnsi="Times New Roman" w:cs="Times New Roman"/>
          <w:sz w:val="24"/>
          <w:szCs w:val="24"/>
          <w:lang w:val="en-US"/>
        </w:rPr>
        <w:t xml:space="preserve"> data, because the predictive checks show an average probability of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 0</w:t>
      </w:r>
      <w:r>
        <w:rPr>
          <w:rFonts w:ascii="Times New Roman" w:hAnsi="Times New Roman" w:cs="Times New Roman"/>
          <w:sz w:val="24"/>
          <w:szCs w:val="24"/>
          <w:lang w:val="en-US"/>
        </w:rPr>
        <w:t>.</w:t>
      </w:r>
      <w:r w:rsidRPr="00E87ED3">
        <w:rPr>
          <w:rFonts w:ascii="Times New Roman" w:hAnsi="Times New Roman" w:cs="Times New Roman"/>
          <w:sz w:val="24"/>
          <w:szCs w:val="24"/>
          <w:lang w:val="en-US"/>
        </w:rPr>
        <w:t>50, while the predictive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checks for the city of Bucaramanga show some models with acceptable </w:t>
      </w:r>
      <w:r w:rsidR="00667D98">
        <w:rPr>
          <w:rFonts w:ascii="Times New Roman" w:hAnsi="Times New Roman" w:cs="Times New Roman"/>
          <w:sz w:val="24"/>
          <w:szCs w:val="24"/>
          <w:lang w:val="en-US"/>
        </w:rPr>
        <w:t xml:space="preserve">posterior predictive checks for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recovery (models 1 to 7 for dengue, and models 1, 3 and 8 for ZVD), and with acceptable but close to the boundary probabilities for model 8 for dengue and models</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2, 4, 5,</w:t>
      </w:r>
      <w:r w:rsidR="00071C9D">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6, and 7 for ZVD. The conclusion is that in the city of Bucaramanga all models clearly recovered the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however ZVD data were more difficult to fit than dengue data, and in the department of Santander, all models recovered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dispersion very well. Figure 2 displays the residual histograms of the posterior mean of the fitted values. At </w:t>
      </w:r>
      <w:r w:rsidRPr="00E87ED3">
        <w:rPr>
          <w:rFonts w:ascii="Times New Roman" w:hAnsi="Times New Roman" w:cs="Times New Roman"/>
          <w:sz w:val="24"/>
          <w:szCs w:val="24"/>
          <w:lang w:val="en-US"/>
        </w:rPr>
        <w:lastRenderedPageBreak/>
        <w:t>departmental level, model residuals shrinks to zero, and the residual boundaries are -1.5 to 1. In the city of Bucaramanga, model residuals are more dispersed than residuals in Santander, and the residual boundaries are from -2.5 to 5.0. From the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residual examination, similar to the predictive checks in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dispersion, we observe that the joint models fitted the data worse for the city level than for the departmental level. The association between the posterior mean of the fitted values and the observed counts of dengue or ZVD is accounted using scatter plots of fitted versus observed and the assessment of the Spearman correlation coefficient. For the department of Santander, the association of fitted and observed values in Figure 3 reveals that all models generate fitted values very close to the observed counts, which is ratified by the near to one Spearman correlation coefficients from Table </w:t>
      </w:r>
      <w:r w:rsidR="00071C9D">
        <w:rPr>
          <w:rFonts w:ascii="Times New Roman" w:hAnsi="Times New Roman" w:cs="Times New Roman"/>
          <w:sz w:val="24"/>
          <w:szCs w:val="24"/>
          <w:lang w:val="en-US"/>
        </w:rPr>
        <w:t>6</w:t>
      </w:r>
      <w:r w:rsidRPr="00E87ED3">
        <w:rPr>
          <w:rFonts w:ascii="Times New Roman" w:hAnsi="Times New Roman" w:cs="Times New Roman"/>
          <w:sz w:val="24"/>
          <w:szCs w:val="24"/>
          <w:lang w:val="en-US"/>
        </w:rPr>
        <w:t>. For the city of Bucaramanga, we observe that there are some variability in the association fitted- observed, so the models are missing something in following the observed counts, which is confirmed by the Spearman correlation coefficients near to 0.950 for most of the models. As an overall conclusion, joint models work very well by predicting the observed counts of dengue and ZVD, recovering the data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and reducing the dispersion revealed in the residual</w:t>
      </w:r>
      <w:r w:rsidR="007F4696">
        <w:rPr>
          <w:rFonts w:ascii="Times New Roman" w:hAnsi="Times New Roman" w:cs="Times New Roman"/>
          <w:sz w:val="24"/>
          <w:szCs w:val="24"/>
          <w:lang w:val="en-US"/>
        </w:rPr>
        <w:t>s</w:t>
      </w:r>
      <w:r w:rsidRPr="00E87ED3">
        <w:rPr>
          <w:rFonts w:ascii="Times New Roman" w:hAnsi="Times New Roman" w:cs="Times New Roman"/>
          <w:sz w:val="24"/>
          <w:szCs w:val="24"/>
          <w:lang w:val="en-US"/>
        </w:rPr>
        <w:t xml:space="preserve"> for the departmental level, although the performance could be improved at the city level. Reasons for the lower performance of the joint models at city level could be explained by the need to include other parameters in the linear predictor, for instance the inclusion of correlated as well uncorrelated heterogeneity parameters at the same time, or perhaps to difficulties of the model to fit high number of areas (293 at city level compared with 87 areas at departmental level). Although the lower performance of the joint models at city level is not an ideal predictive feature, we have observed that the linear association fitted-observed counts is greater than 0.92, which is not so bad, so we can proceed to make model selection based on the DIC.</w:t>
      </w:r>
    </w:p>
    <w:tbl>
      <w:tblPr>
        <w:tblStyle w:val="TableGrid"/>
        <w:tblW w:w="0" w:type="auto"/>
        <w:tblLook w:val="04A0" w:firstRow="1" w:lastRow="0" w:firstColumn="1" w:lastColumn="0" w:noHBand="0" w:noVBand="1"/>
      </w:tblPr>
      <w:tblGrid>
        <w:gridCol w:w="4414"/>
        <w:gridCol w:w="4414"/>
      </w:tblGrid>
      <w:tr w:rsidR="00E87ED3" w:rsidTr="00E87ED3">
        <w:tc>
          <w:tcPr>
            <w:tcW w:w="4414" w:type="dxa"/>
          </w:tcPr>
          <w:p w:rsidR="00E87ED3" w:rsidRDefault="00E87ED3"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Santander</w:t>
            </w:r>
          </w:p>
        </w:tc>
        <w:tc>
          <w:tcPr>
            <w:tcW w:w="4414" w:type="dxa"/>
          </w:tcPr>
          <w:p w:rsidR="00E87ED3" w:rsidRDefault="00E87ED3"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r>
      <w:tr w:rsidR="00E87ED3" w:rsidTr="00E87ED3">
        <w:tc>
          <w:tcPr>
            <w:tcW w:w="4414" w:type="dxa"/>
          </w:tcPr>
          <w:p w:rsidR="00E87ED3" w:rsidRDefault="00E87ED3" w:rsidP="00A0533B">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130552"/>
                  <wp:effectExtent l="0" t="0" r="0" b="3175"/>
                  <wp:docPr id="1" name="Picture 1" descr="C:\Users\danieladyro\Dropbox\2015Latex\2017Reporte008_jointModelEID_version04\figresid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dyro\Dropbox\2015Latex\2017Reporte008_jointModelEID_version04\figresidS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c>
          <w:tcPr>
            <w:tcW w:w="4414" w:type="dxa"/>
          </w:tcPr>
          <w:p w:rsidR="00E87ED3" w:rsidRDefault="00E87ED3" w:rsidP="00A0533B">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130552"/>
                  <wp:effectExtent l="0" t="0" r="0" b="3175"/>
                  <wp:docPr id="2" name="Picture 2" descr="C:\Users\danieladyro\Dropbox\2015Latex\2017Reporte008_jointModelEID_version04\figresid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dyro\Dropbox\2015Latex\2017Reporte008_jointModelEID_version04\figresidBu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r>
    </w:tbl>
    <w:p w:rsidR="003507BF" w:rsidRDefault="00372F65"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w:t>
      </w:r>
      <w:r w:rsidR="008C68E3">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Histogram of the residuals for the </w:t>
      </w:r>
      <w:r w:rsidR="00EE4D84">
        <w:rPr>
          <w:rFonts w:ascii="Times New Roman" w:hAnsi="Times New Roman" w:cs="Times New Roman"/>
          <w:sz w:val="24"/>
          <w:szCs w:val="24"/>
          <w:lang w:val="en-US"/>
        </w:rPr>
        <w:t xml:space="preserve">joint </w:t>
      </w:r>
      <w:r>
        <w:rPr>
          <w:rFonts w:ascii="Times New Roman" w:hAnsi="Times New Roman" w:cs="Times New Roman"/>
          <w:sz w:val="24"/>
          <w:szCs w:val="24"/>
          <w:lang w:val="en-US"/>
        </w:rPr>
        <w:t xml:space="preserve">models </w:t>
      </w:r>
      <w:r w:rsidR="00EE4D84">
        <w:rPr>
          <w:rFonts w:ascii="Times New Roman" w:hAnsi="Times New Roman" w:cs="Times New Roman"/>
          <w:sz w:val="24"/>
          <w:szCs w:val="24"/>
          <w:lang w:val="en-US"/>
        </w:rPr>
        <w:t xml:space="preserve">1 to 8 </w:t>
      </w:r>
      <w:r>
        <w:rPr>
          <w:rFonts w:ascii="Times New Roman" w:hAnsi="Times New Roman" w:cs="Times New Roman"/>
          <w:sz w:val="24"/>
          <w:szCs w:val="24"/>
          <w:lang w:val="en-US"/>
        </w:rPr>
        <w:t>of the</w:t>
      </w:r>
      <w:r w:rsidR="00EE4D84">
        <w:rPr>
          <w:rFonts w:ascii="Times New Roman" w:hAnsi="Times New Roman" w:cs="Times New Roman"/>
          <w:sz w:val="24"/>
          <w:szCs w:val="24"/>
          <w:lang w:val="en-US"/>
        </w:rPr>
        <w:t xml:space="preserve"> department of Santander and the</w:t>
      </w:r>
      <w:r>
        <w:rPr>
          <w:rFonts w:ascii="Times New Roman" w:hAnsi="Times New Roman" w:cs="Times New Roman"/>
          <w:sz w:val="24"/>
          <w:szCs w:val="24"/>
          <w:lang w:val="en-US"/>
        </w:rPr>
        <w:t xml:space="preserve"> city of Bucaramanga</w:t>
      </w:r>
      <w:r w:rsidR="00A03AFF">
        <w:rPr>
          <w:rFonts w:ascii="Times New Roman" w:hAnsi="Times New Roman" w:cs="Times New Roman"/>
          <w:sz w:val="24"/>
          <w:szCs w:val="24"/>
          <w:lang w:val="en-US"/>
        </w:rPr>
        <w:t>.</w:t>
      </w:r>
    </w:p>
    <w:p w:rsidR="00372F65" w:rsidRDefault="00372F65">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414"/>
        <w:gridCol w:w="4414"/>
      </w:tblGrid>
      <w:tr w:rsidR="00E87ED3" w:rsidTr="00E87ED3">
        <w:tc>
          <w:tcPr>
            <w:tcW w:w="4414" w:type="dxa"/>
          </w:tcPr>
          <w:p w:rsidR="00E87ED3" w:rsidRDefault="00EE4D84" w:rsidP="00E87ED3">
            <w:pPr>
              <w:jc w:val="center"/>
              <w:rPr>
                <w:rFonts w:ascii="Times New Roman" w:hAnsi="Times New Roman" w:cs="Times New Roman"/>
                <w:sz w:val="24"/>
                <w:szCs w:val="24"/>
                <w:lang w:val="en-US"/>
              </w:rPr>
            </w:pPr>
            <w:r>
              <w:rPr>
                <w:rFonts w:ascii="Times New Roman" w:hAnsi="Times New Roman" w:cs="Times New Roman"/>
                <w:sz w:val="24"/>
                <w:szCs w:val="24"/>
                <w:lang w:val="en-US"/>
              </w:rPr>
              <w:t>S</w:t>
            </w:r>
            <w:r w:rsidR="00E87ED3">
              <w:rPr>
                <w:rFonts w:ascii="Times New Roman" w:hAnsi="Times New Roman" w:cs="Times New Roman"/>
                <w:sz w:val="24"/>
                <w:szCs w:val="24"/>
                <w:lang w:val="en-US"/>
              </w:rPr>
              <w:t>antander</w:t>
            </w:r>
          </w:p>
        </w:tc>
        <w:tc>
          <w:tcPr>
            <w:tcW w:w="4414" w:type="dxa"/>
          </w:tcPr>
          <w:p w:rsidR="00E87ED3" w:rsidRDefault="00E87ED3" w:rsidP="00E87ED3">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r>
      <w:tr w:rsidR="00E87ED3" w:rsidTr="00E87ED3">
        <w:tc>
          <w:tcPr>
            <w:tcW w:w="4414" w:type="dxa"/>
          </w:tcPr>
          <w:p w:rsidR="00E87ED3" w:rsidRDefault="00E87ED3">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743200"/>
                  <wp:effectExtent l="0" t="0" r="0" b="0"/>
                  <wp:docPr id="3" name="Picture 3" descr="C:\Users\danieladyro\Dropbox\2015Latex\2017Reporte008_jointModelEID_version04\figFitObs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dyro\Dropbox\2015Latex\2017Reporte008_jointModelEID_version04\figFitObsS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414" w:type="dxa"/>
          </w:tcPr>
          <w:p w:rsidR="00E87ED3" w:rsidRDefault="00E87ED3">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743200"/>
                  <wp:effectExtent l="0" t="0" r="0" b="0"/>
                  <wp:docPr id="6" name="Picture 6" descr="C:\Users\danieladyro\Dropbox\2015Latex\2017Reporte008_jointModelEID_version04\figFitObs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dyro\Dropbox\2015Latex\2017Reporte008_jointModelEID_version04\figFitObsBu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tbl>
    <w:p w:rsidR="00EE4D84" w:rsidRDefault="00EE4D84">
      <w:pPr>
        <w:rPr>
          <w:rFonts w:ascii="Times New Roman" w:hAnsi="Times New Roman" w:cs="Times New Roman"/>
          <w:sz w:val="24"/>
          <w:szCs w:val="24"/>
          <w:lang w:val="en-US"/>
        </w:rPr>
      </w:pPr>
    </w:p>
    <w:p w:rsidR="00AB2E6C" w:rsidRDefault="00EE4D84"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w:t>
      </w:r>
      <w:r w:rsidR="008C68E3">
        <w:rPr>
          <w:rFonts w:ascii="Times New Roman" w:hAnsi="Times New Roman" w:cs="Times New Roman"/>
          <w:sz w:val="24"/>
          <w:szCs w:val="24"/>
          <w:lang w:val="en-US"/>
        </w:rPr>
        <w:t xml:space="preserve"> 3</w:t>
      </w:r>
      <w:r>
        <w:rPr>
          <w:rFonts w:ascii="Times New Roman" w:hAnsi="Times New Roman" w:cs="Times New Roman"/>
          <w:sz w:val="24"/>
          <w:szCs w:val="24"/>
          <w:lang w:val="en-US"/>
        </w:rPr>
        <w:t xml:space="preserve">. Scatter plot for the posterior mean of the fitted values versus the observed values of dengue and ZVD from the joint models 1 to 8, department of Santander, and city of Bucaramanga. </w:t>
      </w:r>
    </w:p>
    <w:p w:rsidR="00AD6057" w:rsidRDefault="00AD6057" w:rsidP="00AB2E6C">
      <w:pPr>
        <w:jc w:val="center"/>
        <w:rPr>
          <w:rFonts w:ascii="Times New Roman" w:hAnsi="Times New Roman" w:cs="Times New Roman"/>
          <w:sz w:val="24"/>
          <w:szCs w:val="24"/>
          <w:lang w:val="en-US"/>
        </w:rPr>
      </w:pPr>
    </w:p>
    <w:p w:rsidR="00AD6057" w:rsidRDefault="00AD6057" w:rsidP="00AB2E6C">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w:t>
      </w:r>
      <w:r w:rsidR="0016247C">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7F4696">
        <w:rPr>
          <w:rFonts w:ascii="Times New Roman" w:hAnsi="Times New Roman" w:cs="Times New Roman"/>
          <w:sz w:val="24"/>
          <w:szCs w:val="24"/>
          <w:lang w:val="en-US"/>
        </w:rPr>
        <w:t>Predictive check on</w:t>
      </w:r>
      <w:r>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over</w:t>
      </w:r>
      <w:r w:rsidR="00667D98">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dispersion</w:t>
      </w:r>
      <w:r>
        <w:rPr>
          <w:rFonts w:ascii="Times New Roman" w:hAnsi="Times New Roman" w:cs="Times New Roman"/>
          <w:sz w:val="24"/>
          <w:szCs w:val="24"/>
          <w:lang w:val="en-US"/>
        </w:rPr>
        <w:t xml:space="preserve"> by the joint models 1 to 8, for the </w:t>
      </w:r>
      <w:r w:rsidR="008C68E3">
        <w:rPr>
          <w:rFonts w:ascii="Times New Roman" w:hAnsi="Times New Roman" w:cs="Times New Roman"/>
          <w:sz w:val="24"/>
          <w:szCs w:val="24"/>
          <w:lang w:val="en-US"/>
        </w:rPr>
        <w:t>department of Santan</w:t>
      </w:r>
      <w:r w:rsidR="007F4696">
        <w:rPr>
          <w:rFonts w:ascii="Times New Roman" w:hAnsi="Times New Roman" w:cs="Times New Roman"/>
          <w:sz w:val="24"/>
          <w:szCs w:val="24"/>
          <w:lang w:val="en-US"/>
        </w:rPr>
        <w:t>d</w:t>
      </w:r>
      <w:r w:rsidR="008C68E3">
        <w:rPr>
          <w:rFonts w:ascii="Times New Roman" w:hAnsi="Times New Roman" w:cs="Times New Roman"/>
          <w:sz w:val="24"/>
          <w:szCs w:val="24"/>
          <w:lang w:val="en-US"/>
        </w:rPr>
        <w:t xml:space="preserve">er and the </w:t>
      </w:r>
      <w:r>
        <w:rPr>
          <w:rFonts w:ascii="Times New Roman" w:hAnsi="Times New Roman" w:cs="Times New Roman"/>
          <w:sz w:val="24"/>
          <w:szCs w:val="24"/>
          <w:lang w:val="en-US"/>
        </w:rPr>
        <w:t>city of Bucaramanga.</w:t>
      </w:r>
    </w:p>
    <w:tbl>
      <w:tblPr>
        <w:tblStyle w:val="TableGrid"/>
        <w:tblW w:w="0" w:type="auto"/>
        <w:jc w:val="center"/>
        <w:tblLook w:val="04A0" w:firstRow="1" w:lastRow="0" w:firstColumn="1" w:lastColumn="0" w:noHBand="0" w:noVBand="1"/>
      </w:tblPr>
      <w:tblGrid>
        <w:gridCol w:w="843"/>
        <w:gridCol w:w="963"/>
        <w:gridCol w:w="710"/>
        <w:gridCol w:w="843"/>
        <w:gridCol w:w="963"/>
        <w:gridCol w:w="710"/>
      </w:tblGrid>
      <w:tr w:rsidR="001727D0" w:rsidTr="00D826F1">
        <w:trPr>
          <w:jc w:val="center"/>
        </w:trPr>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Santander</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Dengue</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ZVD</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Model</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Dengue</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ZVD</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0.51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4</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5</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7</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bl>
    <w:p w:rsidR="00AD6057" w:rsidRDefault="00AD6057" w:rsidP="00AB2E6C">
      <w:pPr>
        <w:jc w:val="center"/>
        <w:rPr>
          <w:rFonts w:ascii="Times New Roman" w:hAnsi="Times New Roman" w:cs="Times New Roman"/>
          <w:sz w:val="24"/>
          <w:szCs w:val="24"/>
          <w:lang w:val="en-US"/>
        </w:rPr>
      </w:pPr>
    </w:p>
    <w:p w:rsidR="008D7EFB"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s-CO" w:eastAsia="es-CO"/>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p w:rsidR="008D7EFB" w:rsidRPr="00EE4D84" w:rsidRDefault="008D7EFB"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n-US" w:eastAsia="es-CO"/>
        </w:rPr>
      </w:pPr>
      <w:r w:rsidRPr="00EE4D84">
        <w:rPr>
          <w:rFonts w:ascii="Times New Roman" w:eastAsia="Times New Roman" w:hAnsi="Times New Roman" w:cs="Times New Roman"/>
          <w:color w:val="000000"/>
          <w:sz w:val="24"/>
          <w:szCs w:val="24"/>
          <w:bdr w:val="none" w:sz="0" w:space="0" w:color="auto" w:frame="1"/>
          <w:lang w:val="en-US" w:eastAsia="es-CO"/>
        </w:rPr>
        <w:t>Table</w:t>
      </w:r>
      <w:r w:rsidR="0016247C">
        <w:rPr>
          <w:rFonts w:ascii="Times New Roman" w:eastAsia="Times New Roman" w:hAnsi="Times New Roman" w:cs="Times New Roman"/>
          <w:color w:val="000000"/>
          <w:sz w:val="24"/>
          <w:szCs w:val="24"/>
          <w:bdr w:val="none" w:sz="0" w:space="0" w:color="auto" w:frame="1"/>
          <w:lang w:val="en-US" w:eastAsia="es-CO"/>
        </w:rPr>
        <w:t xml:space="preserve"> 6</w:t>
      </w:r>
      <w:r w:rsidRPr="00EE4D84">
        <w:rPr>
          <w:rFonts w:ascii="Times New Roman" w:eastAsia="Times New Roman" w:hAnsi="Times New Roman" w:cs="Times New Roman"/>
          <w:color w:val="000000"/>
          <w:sz w:val="24"/>
          <w:szCs w:val="24"/>
          <w:bdr w:val="none" w:sz="0" w:space="0" w:color="auto" w:frame="1"/>
          <w:lang w:val="en-US" w:eastAsia="es-CO"/>
        </w:rPr>
        <w:t>. Spearman correlation coefficients for the posterior mean of the fitted values and obs</w:t>
      </w:r>
      <w:r w:rsidR="00EE4D84" w:rsidRPr="00EE4D84">
        <w:rPr>
          <w:rFonts w:ascii="Times New Roman" w:eastAsia="Times New Roman" w:hAnsi="Times New Roman" w:cs="Times New Roman"/>
          <w:color w:val="000000"/>
          <w:sz w:val="24"/>
          <w:szCs w:val="24"/>
          <w:bdr w:val="none" w:sz="0" w:space="0" w:color="auto" w:frame="1"/>
          <w:lang w:val="en-US" w:eastAsia="es-CO"/>
        </w:rPr>
        <w:t>e</w:t>
      </w:r>
      <w:r w:rsidRPr="00EE4D84">
        <w:rPr>
          <w:rFonts w:ascii="Times New Roman" w:eastAsia="Times New Roman" w:hAnsi="Times New Roman" w:cs="Times New Roman"/>
          <w:color w:val="000000"/>
          <w:sz w:val="24"/>
          <w:szCs w:val="24"/>
          <w:bdr w:val="none" w:sz="0" w:space="0" w:color="auto" w:frame="1"/>
          <w:lang w:val="en-US" w:eastAsia="es-CO"/>
        </w:rPr>
        <w:t>rved values for the joint models of relative risk.</w:t>
      </w:r>
      <w:r w:rsidR="00AD6057" w:rsidRPr="00EE4D84">
        <w:rPr>
          <w:rFonts w:ascii="Times New Roman" w:eastAsia="Times New Roman" w:hAnsi="Times New Roman" w:cs="Times New Roman"/>
          <w:color w:val="000000"/>
          <w:sz w:val="24"/>
          <w:szCs w:val="24"/>
          <w:bdr w:val="none" w:sz="0" w:space="0" w:color="auto" w:frame="1"/>
          <w:lang w:val="en-US" w:eastAsia="es-CO"/>
        </w:rPr>
        <w:t xml:space="preserve">  </w:t>
      </w:r>
    </w:p>
    <w:p w:rsidR="008D7EFB" w:rsidRPr="00AD6057"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tbl>
      <w:tblPr>
        <w:tblStyle w:val="TableGrid"/>
        <w:tblW w:w="0" w:type="auto"/>
        <w:jc w:val="center"/>
        <w:tblLook w:val="04A0" w:firstRow="1" w:lastRow="0" w:firstColumn="1" w:lastColumn="0" w:noHBand="0" w:noVBand="1"/>
      </w:tblPr>
      <w:tblGrid>
        <w:gridCol w:w="843"/>
        <w:gridCol w:w="963"/>
        <w:gridCol w:w="756"/>
        <w:gridCol w:w="843"/>
        <w:gridCol w:w="963"/>
        <w:gridCol w:w="756"/>
      </w:tblGrid>
      <w:tr w:rsidR="008D7EFB" w:rsidRPr="008D7EFB" w:rsidTr="008D7EFB">
        <w:trPr>
          <w:jc w:val="center"/>
        </w:trPr>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Santander</w:t>
            </w:r>
          </w:p>
        </w:tc>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Bucaramanga</w:t>
            </w:r>
          </w:p>
        </w:tc>
      </w:tr>
      <w:tr w:rsidR="008D7EFB" w:rsidRPr="008D7EFB" w:rsidTr="008D7EFB">
        <w:trPr>
          <w:jc w:val="center"/>
        </w:trPr>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Model</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Zika</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Model</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Zika</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0.962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0.958</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0.957</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0.949</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0.980</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0.929</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0.947</w:t>
            </w:r>
          </w:p>
        </w:tc>
      </w:tr>
    </w:tbl>
    <w:p w:rsidR="003507BF" w:rsidRDefault="003507BF"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b/>
          <w:sz w:val="24"/>
          <w:szCs w:val="24"/>
          <w:lang w:val="en-US"/>
        </w:rPr>
      </w:pPr>
      <w:r w:rsidRPr="00667D98">
        <w:rPr>
          <w:rFonts w:ascii="Times New Roman" w:hAnsi="Times New Roman" w:cs="Times New Roman"/>
          <w:b/>
          <w:sz w:val="24"/>
          <w:szCs w:val="24"/>
          <w:lang w:val="en-US"/>
        </w:rPr>
        <w:t>References</w:t>
      </w: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667D98">
        <w:rPr>
          <w:rFonts w:ascii="Times New Roman" w:hAnsi="Times New Roman" w:cs="Times New Roman"/>
          <w:sz w:val="24"/>
          <w:szCs w:val="24"/>
          <w:lang w:val="en-US"/>
        </w:rPr>
        <w:t>Banerjee S, Carlin BP, Gelfand AE. Hierarchical Modeling and Analysis for Spatial Data, Second Edition Chapman &amp; Hall/CRC Monographs on Statistics &amp; Applied Probability. Boca Raton, Fl.; 2014. 584 Pages.</w:t>
      </w:r>
    </w:p>
    <w:p w:rsidR="00667D98" w:rsidRP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667D98">
        <w:rPr>
          <w:rFonts w:ascii="Times New Roman" w:hAnsi="Times New Roman" w:cs="Times New Roman"/>
          <w:sz w:val="24"/>
          <w:szCs w:val="24"/>
          <w:lang w:val="en-US"/>
        </w:rPr>
        <w:t>Congdon P. Bayesian Models for Categorical Data. Wiley Series in Probability and Statistics. John Wiley &amp; Sons, NY. 2005</w:t>
      </w:r>
      <w:r>
        <w:rPr>
          <w:rFonts w:ascii="Times New Roman" w:hAnsi="Times New Roman" w:cs="Times New Roman"/>
          <w:sz w:val="24"/>
          <w:szCs w:val="24"/>
          <w:lang w:val="en-US"/>
        </w:rPr>
        <w:t xml:space="preserve">. </w:t>
      </w:r>
      <w:r w:rsidRPr="00667D98">
        <w:rPr>
          <w:rFonts w:ascii="Times New Roman" w:hAnsi="Times New Roman" w:cs="Times New Roman"/>
          <w:sz w:val="24"/>
          <w:szCs w:val="24"/>
          <w:lang w:val="en-US"/>
        </w:rPr>
        <w:t>466 pages.</w:t>
      </w:r>
    </w:p>
    <w:sectPr w:rsidR="00667D98" w:rsidRPr="00667D98" w:rsidSect="009B16AC">
      <w:pgSz w:w="12240" w:h="15840"/>
      <w:pgMar w:top="1417" w:right="1701" w:bottom="1417" w:left="17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9D"/>
    <w:rsid w:val="00011E49"/>
    <w:rsid w:val="00050E50"/>
    <w:rsid w:val="00052F2D"/>
    <w:rsid w:val="00071C9D"/>
    <w:rsid w:val="00126B86"/>
    <w:rsid w:val="0016247C"/>
    <w:rsid w:val="001727D0"/>
    <w:rsid w:val="001A537D"/>
    <w:rsid w:val="001D6196"/>
    <w:rsid w:val="00205C40"/>
    <w:rsid w:val="00265D0F"/>
    <w:rsid w:val="002B27CF"/>
    <w:rsid w:val="002B3CAA"/>
    <w:rsid w:val="002D533D"/>
    <w:rsid w:val="003507BF"/>
    <w:rsid w:val="00362A86"/>
    <w:rsid w:val="00372F65"/>
    <w:rsid w:val="0038597E"/>
    <w:rsid w:val="003914FF"/>
    <w:rsid w:val="003C089D"/>
    <w:rsid w:val="003C0CD9"/>
    <w:rsid w:val="003D31D9"/>
    <w:rsid w:val="003E647D"/>
    <w:rsid w:val="00440820"/>
    <w:rsid w:val="00452672"/>
    <w:rsid w:val="004662B7"/>
    <w:rsid w:val="0048495C"/>
    <w:rsid w:val="004B30AA"/>
    <w:rsid w:val="004C754F"/>
    <w:rsid w:val="004E3050"/>
    <w:rsid w:val="005416B8"/>
    <w:rsid w:val="00556E30"/>
    <w:rsid w:val="005E1E42"/>
    <w:rsid w:val="006001EE"/>
    <w:rsid w:val="00621771"/>
    <w:rsid w:val="006620F3"/>
    <w:rsid w:val="00664B6B"/>
    <w:rsid w:val="00667D98"/>
    <w:rsid w:val="00681F58"/>
    <w:rsid w:val="00690191"/>
    <w:rsid w:val="0069561A"/>
    <w:rsid w:val="00706643"/>
    <w:rsid w:val="007136FB"/>
    <w:rsid w:val="00724634"/>
    <w:rsid w:val="00757385"/>
    <w:rsid w:val="007709AE"/>
    <w:rsid w:val="007970E2"/>
    <w:rsid w:val="007F4696"/>
    <w:rsid w:val="00805005"/>
    <w:rsid w:val="00820616"/>
    <w:rsid w:val="008311BD"/>
    <w:rsid w:val="008346AA"/>
    <w:rsid w:val="00850D0C"/>
    <w:rsid w:val="008C2100"/>
    <w:rsid w:val="008C68E3"/>
    <w:rsid w:val="008D7EFB"/>
    <w:rsid w:val="008E05E4"/>
    <w:rsid w:val="008F3984"/>
    <w:rsid w:val="009030CA"/>
    <w:rsid w:val="00913F9D"/>
    <w:rsid w:val="009525BE"/>
    <w:rsid w:val="009B16AC"/>
    <w:rsid w:val="00A03AFF"/>
    <w:rsid w:val="00A0533B"/>
    <w:rsid w:val="00A40FFC"/>
    <w:rsid w:val="00AA7711"/>
    <w:rsid w:val="00AB2E6C"/>
    <w:rsid w:val="00AD4CB6"/>
    <w:rsid w:val="00AD6057"/>
    <w:rsid w:val="00B60EA4"/>
    <w:rsid w:val="00B80FAC"/>
    <w:rsid w:val="00B82AC9"/>
    <w:rsid w:val="00BD08D8"/>
    <w:rsid w:val="00C06905"/>
    <w:rsid w:val="00C13532"/>
    <w:rsid w:val="00C62F7C"/>
    <w:rsid w:val="00CA6F79"/>
    <w:rsid w:val="00CC4A25"/>
    <w:rsid w:val="00CE14B8"/>
    <w:rsid w:val="00CF0C8F"/>
    <w:rsid w:val="00D15D73"/>
    <w:rsid w:val="00D544DA"/>
    <w:rsid w:val="00D826F1"/>
    <w:rsid w:val="00DC0B55"/>
    <w:rsid w:val="00E20A70"/>
    <w:rsid w:val="00E87BD5"/>
    <w:rsid w:val="00E87ED3"/>
    <w:rsid w:val="00E924BA"/>
    <w:rsid w:val="00EA513C"/>
    <w:rsid w:val="00EB108C"/>
    <w:rsid w:val="00EC5CAC"/>
    <w:rsid w:val="00EE161A"/>
    <w:rsid w:val="00EE4D84"/>
    <w:rsid w:val="00EF7C2B"/>
    <w:rsid w:val="00F6005B"/>
    <w:rsid w:val="00F63A49"/>
    <w:rsid w:val="00F875EB"/>
    <w:rsid w:val="00FB3B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1CFCF-5A05-4F22-A6D5-45C9AC42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913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3F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F9D"/>
    <w:rPr>
      <w:color w:val="808080"/>
    </w:rPr>
  </w:style>
  <w:style w:type="character" w:customStyle="1" w:styleId="Heading1Char">
    <w:name w:val="Heading 1 Char"/>
    <w:basedOn w:val="DefaultParagraphFont"/>
    <w:link w:val="Heading1"/>
    <w:uiPriority w:val="9"/>
    <w:rsid w:val="00913F9D"/>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913F9D"/>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913F9D"/>
    <w:rPr>
      <w:rFonts w:asciiTheme="majorHAnsi" w:eastAsiaTheme="majorEastAsia" w:hAnsiTheme="majorHAnsi" w:cstheme="majorBidi"/>
      <w:color w:val="1F4D78" w:themeColor="accent1" w:themeShade="7F"/>
      <w:sz w:val="24"/>
      <w:szCs w:val="24"/>
      <w:lang w:val="es-ES"/>
    </w:rPr>
  </w:style>
  <w:style w:type="table" w:styleId="TableGrid">
    <w:name w:val="Table Grid"/>
    <w:basedOn w:val="TableNormal"/>
    <w:uiPriority w:val="39"/>
    <w:rsid w:val="00CE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B16AC"/>
  </w:style>
  <w:style w:type="paragraph" w:styleId="HTMLPreformatted">
    <w:name w:val="HTML Preformatted"/>
    <w:basedOn w:val="Normal"/>
    <w:link w:val="HTMLPreformattedChar"/>
    <w:uiPriority w:val="99"/>
    <w:semiHidden/>
    <w:unhideWhenUsed/>
    <w:rsid w:val="00AD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AD6057"/>
    <w:rPr>
      <w:rFonts w:ascii="Courier New" w:eastAsia="Times New Roman" w:hAnsi="Courier New" w:cs="Courier New"/>
      <w:sz w:val="20"/>
      <w:szCs w:val="20"/>
      <w:lang w:eastAsia="es-CO"/>
    </w:rPr>
  </w:style>
  <w:style w:type="character" w:customStyle="1" w:styleId="gnkrckgcgsb">
    <w:name w:val="gnkrckgcgsb"/>
    <w:basedOn w:val="DefaultParagraphFont"/>
    <w:rsid w:val="00AD6057"/>
  </w:style>
  <w:style w:type="character" w:customStyle="1" w:styleId="st">
    <w:name w:val="st"/>
    <w:basedOn w:val="DefaultParagraphFont"/>
    <w:rsid w:val="00C62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954D2-5C12-4B38-B304-7CCE3B23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14</Pages>
  <Words>2966</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danieladyro</dc:creator>
  <cp:keywords/>
  <dc:description/>
  <cp:lastModifiedBy>danieladyro</cp:lastModifiedBy>
  <cp:revision>55</cp:revision>
  <cp:lastPrinted>2018-08-10T14:24:00Z</cp:lastPrinted>
  <dcterms:created xsi:type="dcterms:W3CDTF">2018-08-09T01:08:00Z</dcterms:created>
  <dcterms:modified xsi:type="dcterms:W3CDTF">2018-08-30T17:28:00Z</dcterms:modified>
</cp:coreProperties>
</file>