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95612" w14:textId="6B3FBB49" w:rsidR="00DA581B" w:rsidRDefault="00DA581B">
      <w:r>
        <w:t>RBAC: Role Based Access Control: governs what an authenticated and authorized user can or cannot do.</w:t>
      </w:r>
    </w:p>
    <w:p w14:paraId="0700DA1B" w14:textId="44A98EDE" w:rsidR="00DA581B" w:rsidRDefault="00DA581B">
      <w:r>
        <w:t xml:space="preserve">Azure Policy: Focuses on deployments (allowed configs, </w:t>
      </w:r>
      <w:proofErr w:type="spellStart"/>
      <w:r>
        <w:t>etc</w:t>
      </w:r>
      <w:proofErr w:type="spellEnd"/>
      <w:r>
        <w:t>)</w:t>
      </w:r>
    </w:p>
    <w:p w14:paraId="37DAA61A" w14:textId="0FC47E3D" w:rsidR="00DA581B" w:rsidRDefault="00DA581B">
      <w:r w:rsidRPr="00DA581B">
        <w:rPr>
          <w:noProof/>
        </w:rPr>
        <w:drawing>
          <wp:inline distT="0" distB="0" distL="0" distR="0" wp14:anchorId="64F929CD" wp14:editId="2A31C9B2">
            <wp:extent cx="59436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A116" w14:textId="0A0A70DD" w:rsidR="006B42D4" w:rsidRDefault="006B42D4">
      <w:r>
        <w:t>Some default Azure Policies:</w:t>
      </w:r>
    </w:p>
    <w:p w14:paraId="4D989731" w14:textId="51013854" w:rsidR="006B42D4" w:rsidRDefault="006B42D4" w:rsidP="006B42D4">
      <w:pPr>
        <w:pStyle w:val="ListParagraph"/>
        <w:numPr>
          <w:ilvl w:val="0"/>
          <w:numId w:val="1"/>
        </w:numPr>
      </w:pPr>
      <w:r>
        <w:t>Allowed Locations</w:t>
      </w:r>
    </w:p>
    <w:p w14:paraId="36DABD7E" w14:textId="57617464" w:rsidR="006B42D4" w:rsidRDefault="006B42D4" w:rsidP="006B42D4">
      <w:pPr>
        <w:pStyle w:val="ListParagraph"/>
        <w:numPr>
          <w:ilvl w:val="0"/>
          <w:numId w:val="1"/>
        </w:numPr>
      </w:pPr>
      <w:r>
        <w:t>VM SKUs (</w:t>
      </w:r>
      <w:proofErr w:type="spellStart"/>
      <w:r>
        <w:t>Stuck</w:t>
      </w:r>
      <w:proofErr w:type="spellEnd"/>
      <w:r>
        <w:t xml:space="preserve"> Keeping Units)</w:t>
      </w:r>
      <w:r w:rsidR="00400828">
        <w:t>: controlling sizes of VMs</w:t>
      </w:r>
    </w:p>
    <w:p w14:paraId="50BB14C4" w14:textId="6C178960" w:rsidR="00400828" w:rsidRDefault="00400828" w:rsidP="006B42D4">
      <w:pPr>
        <w:pStyle w:val="ListParagraph"/>
        <w:numPr>
          <w:ilvl w:val="0"/>
          <w:numId w:val="1"/>
        </w:numPr>
      </w:pPr>
      <w:r>
        <w:t>Deploy MMS extensions (extension used to onboard VM into Azure Log Analytics) ~OMS</w:t>
      </w:r>
    </w:p>
    <w:p w14:paraId="5DFE0C34" w14:textId="0BCB5E73" w:rsidR="00400828" w:rsidRDefault="00400828" w:rsidP="00CB2D4D"/>
    <w:p w14:paraId="4DF3E04D" w14:textId="7C2662F6" w:rsidR="00CB2D4D" w:rsidRDefault="00CB2D4D" w:rsidP="00CB2D4D">
      <w:r w:rsidRPr="00CB2D4D">
        <w:rPr>
          <w:b/>
          <w:bCs/>
        </w:rPr>
        <w:t>Definitions:</w:t>
      </w:r>
      <w:r>
        <w:t xml:space="preserve"> Collections of policies</w:t>
      </w:r>
    </w:p>
    <w:p w14:paraId="456A7218" w14:textId="0A4779CB" w:rsidR="00DA581B" w:rsidRDefault="00DA581B"/>
    <w:p w14:paraId="7318224E" w14:textId="1DCFD8B9" w:rsidR="00DF386A" w:rsidRDefault="00DF386A">
      <w:r>
        <w:t>-Mode Incremental/Complete: incremental does not delete any other item in the resource group. Complete deletes everything before running the template</w:t>
      </w:r>
    </w:p>
    <w:p w14:paraId="49BA04C0" w14:textId="1B9BEFA4" w:rsidR="00DF386A" w:rsidRDefault="00DF386A">
      <w:r w:rsidRPr="00DF386A">
        <w:rPr>
          <w:noProof/>
        </w:rPr>
        <w:drawing>
          <wp:inline distT="0" distB="0" distL="0" distR="0" wp14:anchorId="48451FE6" wp14:editId="0BFBD4EA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013" w14:textId="77777777" w:rsidR="00AC5419" w:rsidRDefault="00AC5419">
      <w:pPr>
        <w:pBdr>
          <w:bottom w:val="single" w:sz="6" w:space="1" w:color="auto"/>
        </w:pBdr>
      </w:pPr>
    </w:p>
    <w:p w14:paraId="7939AB11" w14:textId="77777777" w:rsidR="00AC5419" w:rsidRDefault="00AC5419" w:rsidP="00AC5419"/>
    <w:p w14:paraId="7799DAC8" w14:textId="69AA4760" w:rsidR="00FA1E77" w:rsidRDefault="005E34BA" w:rsidP="00FA1E77">
      <w:r w:rsidRPr="005E34BA">
        <w:rPr>
          <w:noProof/>
        </w:rPr>
        <w:lastRenderedPageBreak/>
        <w:drawing>
          <wp:inline distT="0" distB="0" distL="0" distR="0" wp14:anchorId="1CB4D175" wp14:editId="6F631E29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5A7" w14:textId="2D6888C4" w:rsidR="002A006E" w:rsidRDefault="002A006E" w:rsidP="00FA1E77">
      <w:r w:rsidRPr="002A006E">
        <w:rPr>
          <w:noProof/>
        </w:rPr>
        <w:drawing>
          <wp:inline distT="0" distB="0" distL="0" distR="0" wp14:anchorId="1E5394FB" wp14:editId="1F0889FB">
            <wp:extent cx="3771900" cy="5710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466" cy="5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080" w14:textId="7B86A5F6" w:rsidR="00AC5419" w:rsidRDefault="00AC5419" w:rsidP="00AC5419">
      <w:pPr>
        <w:pStyle w:val="ListParagraph"/>
        <w:numPr>
          <w:ilvl w:val="0"/>
          <w:numId w:val="1"/>
        </w:numPr>
      </w:pPr>
      <w:r>
        <w:t>Resource grouping</w:t>
      </w:r>
    </w:p>
    <w:p w14:paraId="5C778617" w14:textId="301E785D" w:rsidR="00AC5419" w:rsidRDefault="00AC5419" w:rsidP="00AC5419">
      <w:pPr>
        <w:pStyle w:val="ListParagraph"/>
        <w:numPr>
          <w:ilvl w:val="0"/>
          <w:numId w:val="1"/>
        </w:numPr>
      </w:pPr>
      <w:r>
        <w:t xml:space="preserve">Resource dependencies (define deployment order, </w:t>
      </w:r>
      <w:proofErr w:type="spellStart"/>
      <w:r>
        <w:t>etc</w:t>
      </w:r>
      <w:proofErr w:type="spellEnd"/>
      <w:r>
        <w:t>)</w:t>
      </w:r>
    </w:p>
    <w:p w14:paraId="7E0293DB" w14:textId="1BFC4A66" w:rsidR="00AC5419" w:rsidRDefault="00AC5419" w:rsidP="00AC5419">
      <w:pPr>
        <w:pStyle w:val="ListParagraph"/>
        <w:numPr>
          <w:ilvl w:val="0"/>
          <w:numId w:val="1"/>
        </w:numPr>
      </w:pPr>
      <w:r>
        <w:t>Repeatable deployments</w:t>
      </w:r>
    </w:p>
    <w:p w14:paraId="38BEF0E3" w14:textId="17249944" w:rsidR="00AC5419" w:rsidRDefault="00AC5419" w:rsidP="00AC5419">
      <w:pPr>
        <w:pStyle w:val="ListParagraph"/>
        <w:numPr>
          <w:ilvl w:val="0"/>
          <w:numId w:val="1"/>
        </w:numPr>
      </w:pPr>
      <w:r>
        <w:t>Deployment templates</w:t>
      </w:r>
    </w:p>
    <w:p w14:paraId="72188577" w14:textId="7CDE257D" w:rsidR="00AC5419" w:rsidRDefault="00AC5419" w:rsidP="00AC5419">
      <w:pPr>
        <w:pStyle w:val="ListParagraph"/>
        <w:numPr>
          <w:ilvl w:val="0"/>
          <w:numId w:val="1"/>
        </w:numPr>
      </w:pPr>
      <w:r>
        <w:t>RBAC (</w:t>
      </w:r>
      <w:proofErr w:type="gramStart"/>
      <w:r>
        <w:t>role based</w:t>
      </w:r>
      <w:proofErr w:type="gramEnd"/>
      <w:r>
        <w:t xml:space="preserve"> access control)</w:t>
      </w:r>
    </w:p>
    <w:p w14:paraId="71513287" w14:textId="3A1ABD5C" w:rsidR="00AC5419" w:rsidRDefault="00AC5419" w:rsidP="00AC5419">
      <w:pPr>
        <w:pStyle w:val="ListParagraph"/>
        <w:numPr>
          <w:ilvl w:val="0"/>
          <w:numId w:val="1"/>
        </w:numPr>
      </w:pPr>
      <w:r>
        <w:t>Granular billing, resource tagging</w:t>
      </w:r>
    </w:p>
    <w:p w14:paraId="33FC7739" w14:textId="69F82C0F" w:rsidR="00AC5419" w:rsidRDefault="00AC5419" w:rsidP="004E14A8"/>
    <w:p w14:paraId="70BF3368" w14:textId="4A8A014B" w:rsidR="004E14A8" w:rsidRDefault="004E14A8" w:rsidP="004E14A8"/>
    <w:p w14:paraId="2B6067B9" w14:textId="26361476" w:rsidR="006B1921" w:rsidRDefault="006B1921" w:rsidP="004E14A8">
      <w:r w:rsidRPr="006B1921">
        <w:rPr>
          <w:noProof/>
        </w:rPr>
        <w:lastRenderedPageBreak/>
        <w:drawing>
          <wp:inline distT="0" distB="0" distL="0" distR="0" wp14:anchorId="185B6BD9" wp14:editId="24BDF393">
            <wp:extent cx="5943600" cy="3404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8B74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schema</w:t>
      </w:r>
      <w:r>
        <w:t xml:space="preserve">: how to validate structure of the template (+ VS provides additional </w:t>
      </w:r>
      <w:proofErr w:type="spellStart"/>
      <w:r>
        <w:t>intellisense</w:t>
      </w:r>
      <w:proofErr w:type="spellEnd"/>
      <w:r>
        <w:t xml:space="preserve"> n stuff like that depending on this during development)</w:t>
      </w:r>
    </w:p>
    <w:p w14:paraId="60569703" w14:textId="77777777" w:rsidR="006B1921" w:rsidRDefault="006B1921" w:rsidP="006B1921">
      <w:pPr>
        <w:pStyle w:val="ListParagraph"/>
        <w:numPr>
          <w:ilvl w:val="0"/>
          <w:numId w:val="2"/>
        </w:numPr>
      </w:pPr>
      <w:proofErr w:type="spellStart"/>
      <w:r w:rsidRPr="006B1921">
        <w:rPr>
          <w:b/>
          <w:bCs/>
        </w:rPr>
        <w:t>contentVersion</w:t>
      </w:r>
      <w:proofErr w:type="spellEnd"/>
      <w:r w:rsidRPr="006B1921">
        <w:rPr>
          <w:b/>
          <w:bCs/>
        </w:rPr>
        <w:t>:</w:t>
      </w:r>
      <w:r>
        <w:t xml:space="preserve"> version number, metadata for the developer, point of reference</w:t>
      </w:r>
    </w:p>
    <w:p w14:paraId="74EC3EEE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parameters</w:t>
      </w:r>
      <w:r>
        <w:t>: provided by the developer (</w:t>
      </w:r>
      <w:proofErr w:type="spellStart"/>
      <w:r>
        <w:t>eg.</w:t>
      </w:r>
      <w:proofErr w:type="spellEnd"/>
      <w:r>
        <w:t xml:space="preserve"> VM's name)</w:t>
      </w:r>
    </w:p>
    <w:p w14:paraId="26371F6F" w14:textId="77777777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variables</w:t>
      </w:r>
      <w:r>
        <w:t>: ARM can calculate these on the fly</w:t>
      </w:r>
    </w:p>
    <w:p w14:paraId="33F67995" w14:textId="543BA1E6" w:rsidR="00886763" w:rsidRDefault="006B1921" w:rsidP="00886763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resources</w:t>
      </w:r>
      <w:r>
        <w:t>: arra</w:t>
      </w:r>
      <w:r w:rsidR="00886763">
        <w:t>y</w:t>
      </w:r>
    </w:p>
    <w:p w14:paraId="03BBC657" w14:textId="0EBED9B6" w:rsidR="006B1921" w:rsidRDefault="006B1921" w:rsidP="006B1921">
      <w:pPr>
        <w:pStyle w:val="ListParagraph"/>
        <w:numPr>
          <w:ilvl w:val="0"/>
          <w:numId w:val="2"/>
        </w:numPr>
      </w:pPr>
      <w:r w:rsidRPr="006B1921">
        <w:rPr>
          <w:b/>
          <w:bCs/>
        </w:rPr>
        <w:t>outputs</w:t>
      </w:r>
      <w:r>
        <w:t xml:space="preserve">: optional, </w:t>
      </w:r>
      <w:proofErr w:type="spellStart"/>
      <w:r>
        <w:t>eg.</w:t>
      </w:r>
      <w:proofErr w:type="spellEnd"/>
      <w:r>
        <w:t xml:space="preserve"> </w:t>
      </w:r>
      <w:proofErr w:type="spellStart"/>
      <w:r>
        <w:t>webapp's</w:t>
      </w:r>
      <w:proofErr w:type="spellEnd"/>
      <w:r>
        <w:t xml:space="preserve"> URL can be printed here</w:t>
      </w:r>
    </w:p>
    <w:p w14:paraId="4AB2D6D6" w14:textId="7243A024" w:rsidR="00886763" w:rsidRDefault="00886763" w:rsidP="00886763"/>
    <w:p w14:paraId="27637579" w14:textId="2AC7A086" w:rsidR="006A6872" w:rsidRDefault="006A6872" w:rsidP="00886763">
      <w:r w:rsidRPr="006A6872">
        <w:rPr>
          <w:noProof/>
        </w:rPr>
        <w:lastRenderedPageBreak/>
        <w:drawing>
          <wp:inline distT="0" distB="0" distL="0" distR="0" wp14:anchorId="4765F112" wp14:editId="58B30C43">
            <wp:extent cx="5943600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7C1" w14:textId="379C7CC8" w:rsidR="000B4130" w:rsidRDefault="00886763" w:rsidP="006A6872">
      <w:pPr>
        <w:pStyle w:val="ListParagraph"/>
        <w:numPr>
          <w:ilvl w:val="0"/>
          <w:numId w:val="2"/>
        </w:numPr>
      </w:pPr>
      <w:r>
        <w:t xml:space="preserve">only mandatory property in their JSON is: </w:t>
      </w:r>
      <w:r>
        <w:rPr>
          <w:b/>
          <w:bCs/>
        </w:rPr>
        <w:t xml:space="preserve">type </w:t>
      </w:r>
      <w:r>
        <w:t>(</w:t>
      </w:r>
      <w:proofErr w:type="spellStart"/>
      <w:r w:rsidR="000B4130">
        <w:t>eg.</w:t>
      </w:r>
      <w:proofErr w:type="spellEnd"/>
      <w:r w:rsidR="000B4130">
        <w:t xml:space="preserve"> </w:t>
      </w:r>
      <w:r>
        <w:t>a string</w:t>
      </w:r>
      <w:r w:rsidR="000B4130">
        <w:t xml:space="preserve">, or array, int, </w:t>
      </w:r>
      <w:proofErr w:type="spellStart"/>
      <w:r w:rsidR="000B4130">
        <w:t>securestring</w:t>
      </w:r>
      <w:proofErr w:type="spellEnd"/>
      <w:r w:rsidR="000B4130">
        <w:t xml:space="preserve">, </w:t>
      </w:r>
      <w:proofErr w:type="spellStart"/>
      <w:r w:rsidR="000B4130">
        <w:t>etc</w:t>
      </w:r>
      <w:proofErr w:type="spellEnd"/>
      <w:r>
        <w:t>)</w:t>
      </w:r>
    </w:p>
    <w:p w14:paraId="096BDAFA" w14:textId="6F4EAB76" w:rsidR="00393219" w:rsidRDefault="00393219" w:rsidP="00393219"/>
    <w:p w14:paraId="3814BF62" w14:textId="19A3E988" w:rsidR="00393219" w:rsidRDefault="00393219" w:rsidP="00393219">
      <w:r w:rsidRPr="00393219">
        <w:rPr>
          <w:noProof/>
        </w:rPr>
        <w:drawing>
          <wp:inline distT="0" distB="0" distL="0" distR="0" wp14:anchorId="78FC078B" wp14:editId="728E2BA2">
            <wp:extent cx="5943600" cy="3551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BB15" w14:textId="5D41E528" w:rsidR="0053711C" w:rsidRDefault="0053711C" w:rsidP="00393219">
      <w:r w:rsidRPr="0053711C">
        <w:rPr>
          <w:highlight w:val="yellow"/>
        </w:rPr>
        <w:t>This is all plain text, cannot be encrypted</w:t>
      </w:r>
    </w:p>
    <w:p w14:paraId="44011609" w14:textId="7961D2D6" w:rsidR="00350C45" w:rsidRDefault="00350C45" w:rsidP="00393219">
      <w:r w:rsidRPr="00350C45">
        <w:rPr>
          <w:noProof/>
        </w:rPr>
        <w:lastRenderedPageBreak/>
        <w:drawing>
          <wp:inline distT="0" distB="0" distL="0" distR="0" wp14:anchorId="37C8D82E" wp14:editId="107BB86A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4970" w14:textId="455C930A" w:rsidR="009406AB" w:rsidRDefault="009406AB" w:rsidP="00393219">
      <w:r w:rsidRPr="009406AB">
        <w:rPr>
          <w:noProof/>
        </w:rPr>
        <w:drawing>
          <wp:inline distT="0" distB="0" distL="0" distR="0" wp14:anchorId="0D10AECE" wp14:editId="1329C8C7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12F" w14:textId="57A40B9B" w:rsidR="003B3A64" w:rsidRDefault="003B3A64" w:rsidP="00393219">
      <w:r w:rsidRPr="003B3A64">
        <w:rPr>
          <w:noProof/>
        </w:rPr>
        <w:lastRenderedPageBreak/>
        <w:drawing>
          <wp:inline distT="0" distB="0" distL="0" distR="0" wp14:anchorId="242B45C7" wp14:editId="36574E30">
            <wp:extent cx="5943600" cy="377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1492" w14:textId="73480804" w:rsidR="002F5A5E" w:rsidRDefault="002F5A5E" w:rsidP="00393219"/>
    <w:p w14:paraId="2D687FA2" w14:textId="40F1DB6A" w:rsidR="002F5A5E" w:rsidRDefault="002F5A5E" w:rsidP="00393219">
      <w:r w:rsidRPr="002F5A5E">
        <w:rPr>
          <w:noProof/>
        </w:rPr>
        <w:drawing>
          <wp:inline distT="0" distB="0" distL="0" distR="0" wp14:anchorId="20E88D94" wp14:editId="573C5766">
            <wp:extent cx="5943600" cy="1698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8E9" w14:textId="63BD941C" w:rsidR="002F5A5E" w:rsidRDefault="002F5A5E" w:rsidP="00393219">
      <w:r>
        <w:t>Highlighted ones can be URLs</w:t>
      </w:r>
      <w:r w:rsidR="004E6FE4">
        <w:t xml:space="preserve"> (or files from like source control)</w:t>
      </w:r>
      <w:r w:rsidR="00D93C82">
        <w:br/>
        <w:t xml:space="preserve">+ Additional </w:t>
      </w:r>
      <w:proofErr w:type="spellStart"/>
      <w:r w:rsidR="00D93C82">
        <w:t>hashtable</w:t>
      </w:r>
      <w:proofErr w:type="spellEnd"/>
      <w:r w:rsidR="00D93C82">
        <w:t xml:space="preserve"> of additional parameters (anything really</w:t>
      </w:r>
      <w:r w:rsidR="004F7F36">
        <w:t xml:space="preserve"> </w:t>
      </w:r>
      <w:r w:rsidR="004F7F36">
        <w:sym w:font="Wingdings" w:char="F0E0"/>
      </w:r>
      <w:r w:rsidR="004F7F36">
        <w:t xml:space="preserve"> can be good if we want to store some parameters, but not in a separate JSON</w:t>
      </w:r>
      <w:r w:rsidR="00D93C82">
        <w:t>)</w:t>
      </w:r>
    </w:p>
    <w:p w14:paraId="7AE7E104" w14:textId="2CB05768" w:rsidR="00745EA0" w:rsidRDefault="00745EA0" w:rsidP="00393219"/>
    <w:p w14:paraId="0415FB7D" w14:textId="05744DD1" w:rsidR="00745EA0" w:rsidRDefault="00745EA0" w:rsidP="00393219">
      <w:r w:rsidRPr="00745EA0">
        <w:rPr>
          <w:noProof/>
        </w:rPr>
        <w:lastRenderedPageBreak/>
        <w:drawing>
          <wp:inline distT="0" distB="0" distL="0" distR="0" wp14:anchorId="4AD59447" wp14:editId="337B8F87">
            <wp:extent cx="5943600" cy="1888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0FB6" w14:textId="1D9994B7" w:rsidR="00944B1E" w:rsidRDefault="00944B1E" w:rsidP="00393219"/>
    <w:p w14:paraId="27EAF1AB" w14:textId="7B460801" w:rsidR="00944B1E" w:rsidRDefault="00944B1E" w:rsidP="00393219"/>
    <w:p w14:paraId="48AE1B3A" w14:textId="306C25EB" w:rsidR="00944B1E" w:rsidRDefault="00944B1E" w:rsidP="00393219">
      <w:r w:rsidRPr="002A7628">
        <w:rPr>
          <w:highlight w:val="yellow"/>
        </w:rPr>
        <w:t xml:space="preserve">Order of stuff in the template JSON does not matter: parallel builds are used when Azure is creating the resources from the JSON </w:t>
      </w:r>
      <w:r w:rsidRPr="002A7628">
        <w:rPr>
          <w:highlight w:val="yellow"/>
        </w:rPr>
        <w:sym w:font="Wingdings" w:char="F0E0"/>
      </w:r>
      <w:r w:rsidRPr="002A7628">
        <w:rPr>
          <w:highlight w:val="yellow"/>
        </w:rPr>
        <w:t xml:space="preserve"> just make sure the </w:t>
      </w:r>
      <w:proofErr w:type="spellStart"/>
      <w:r w:rsidRPr="002A7628">
        <w:rPr>
          <w:b/>
          <w:bCs/>
          <w:highlight w:val="yellow"/>
        </w:rPr>
        <w:t>dependsOn</w:t>
      </w:r>
      <w:proofErr w:type="spellEnd"/>
      <w:r w:rsidRPr="002A7628">
        <w:rPr>
          <w:highlight w:val="yellow"/>
        </w:rPr>
        <w:t xml:space="preserve"> fields are set correctly</w:t>
      </w:r>
      <w:bookmarkStart w:id="0" w:name="_GoBack"/>
      <w:bookmarkEnd w:id="0"/>
      <w:r>
        <w:t xml:space="preserve"> </w:t>
      </w:r>
    </w:p>
    <w:sectPr w:rsidR="00944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97101"/>
    <w:multiLevelType w:val="hybridMultilevel"/>
    <w:tmpl w:val="FCF865A8"/>
    <w:lvl w:ilvl="0" w:tplc="D1AE8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F4621"/>
    <w:multiLevelType w:val="hybridMultilevel"/>
    <w:tmpl w:val="2326C1F2"/>
    <w:lvl w:ilvl="0" w:tplc="D1AE8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1B"/>
    <w:rsid w:val="000B4130"/>
    <w:rsid w:val="001A7442"/>
    <w:rsid w:val="002A006E"/>
    <w:rsid w:val="002A7628"/>
    <w:rsid w:val="002F5A5E"/>
    <w:rsid w:val="00350C45"/>
    <w:rsid w:val="00393219"/>
    <w:rsid w:val="003B3A64"/>
    <w:rsid w:val="00400828"/>
    <w:rsid w:val="004E14A8"/>
    <w:rsid w:val="004E6FE4"/>
    <w:rsid w:val="004F11CF"/>
    <w:rsid w:val="004F7F36"/>
    <w:rsid w:val="0053711C"/>
    <w:rsid w:val="005E34BA"/>
    <w:rsid w:val="006A6872"/>
    <w:rsid w:val="006B1921"/>
    <w:rsid w:val="006B42D4"/>
    <w:rsid w:val="00745EA0"/>
    <w:rsid w:val="00886763"/>
    <w:rsid w:val="00895143"/>
    <w:rsid w:val="009406AB"/>
    <w:rsid w:val="00944B1E"/>
    <w:rsid w:val="00AC07B9"/>
    <w:rsid w:val="00AC5419"/>
    <w:rsid w:val="00CB2D4D"/>
    <w:rsid w:val="00D93C82"/>
    <w:rsid w:val="00DA581B"/>
    <w:rsid w:val="00DF386A"/>
    <w:rsid w:val="00FA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2135"/>
  <w15:chartTrackingRefBased/>
  <w15:docId w15:val="{06D656F1-D46C-4C2C-B3E0-E971F51A4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28</cp:revision>
  <dcterms:created xsi:type="dcterms:W3CDTF">2019-10-24T11:41:00Z</dcterms:created>
  <dcterms:modified xsi:type="dcterms:W3CDTF">2019-10-26T14:49:00Z</dcterms:modified>
</cp:coreProperties>
</file>