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</w:p>
    <w:p w:rsidR="000E0EEE" w:rsidRPr="0007258E" w:rsidRDefault="000E0EEE" w:rsidP="000E0EEE">
      <w:r w:rsidRPr="00FA125E">
        <w:rPr>
          <w:b/>
        </w:rPr>
        <w:t>Azure Policy:</w:t>
      </w:r>
      <w:r>
        <w:t xml:space="preserve"> eg. only deploy to West EU in Resource Group 1</w:t>
      </w:r>
    </w:p>
    <w:p w:rsidR="00387F88" w:rsidRDefault="00387F88" w:rsidP="00387F88">
      <w:r>
        <w:t>Export Azure diagnostic log data to: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Storage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Event Hub: subscribe to event data funneled into the hub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Monitor logs: Kusto Query Language (KQL) to query</w:t>
      </w:r>
    </w:p>
    <w:p w:rsidR="00AE0A6A" w:rsidRDefault="00AE0A6A" w:rsidP="00AE0A6A">
      <w:r w:rsidRPr="00AE0A6A">
        <w:rPr>
          <w:b/>
        </w:rPr>
        <w:t>Logs</w:t>
      </w:r>
      <w:r>
        <w:t xml:space="preserve"> are </w:t>
      </w:r>
      <w:r w:rsidRPr="00AE0A6A">
        <w:rPr>
          <w:b/>
        </w:rPr>
        <w:t>blob</w:t>
      </w:r>
      <w:r>
        <w:t xml:space="preserve"> objects,</w:t>
      </w:r>
      <w:r>
        <w:br/>
      </w:r>
      <w:r w:rsidRPr="00AE0A6A">
        <w:rPr>
          <w:b/>
        </w:rPr>
        <w:t>Metrics</w:t>
      </w:r>
      <w:r>
        <w:t xml:space="preserve"> </w:t>
      </w:r>
      <w:r w:rsidR="00E26C4B">
        <w:t xml:space="preserve">(measured values, counts representing time series </w:t>
      </w:r>
      <w:r w:rsidR="00E26C4B">
        <w:sym w:font="Wingdings" w:char="F0E0"/>
      </w:r>
      <w:r w:rsidR="00E26C4B">
        <w:t xml:space="preserve"> they form the baseline) </w:t>
      </w:r>
      <w:r>
        <w:t xml:space="preserve">as </w:t>
      </w:r>
      <w:r w:rsidRPr="00AE0A6A">
        <w:rPr>
          <w:b/>
        </w:rPr>
        <w:t>tables</w:t>
      </w:r>
      <w:r>
        <w:t>.</w:t>
      </w:r>
    </w:p>
    <w:p w:rsidR="00AE0A6A" w:rsidRDefault="00AE0A6A" w:rsidP="00AE0A6A">
      <w:r>
        <w:t>Configure log collection for public IP address resource:</w:t>
      </w:r>
      <w:r>
        <w:br/>
        <w:t>- Monitor</w:t>
      </w:r>
      <w:r>
        <w:br/>
        <w:t>- Settings, Diagnostic settings</w:t>
      </w:r>
      <w:r>
        <w:br/>
        <w:t>- Add diagnostic setting: logs/metrics are resource specific (eg DDoS logs for IP)</w:t>
      </w:r>
      <w:r>
        <w:br/>
      </w:r>
      <w:r w:rsidR="000256FA">
        <w:t>(we could have done this via Resource Manager API, Azure CLI or PowerShell)</w:t>
      </w:r>
    </w:p>
    <w:p w:rsidR="00270B07" w:rsidRDefault="00270B07" w:rsidP="00AE0A6A"/>
    <w:p w:rsidR="00270B07" w:rsidRDefault="00270B07" w:rsidP="00AE0A6A">
      <w:r w:rsidRPr="00270B07">
        <w:rPr>
          <w:b/>
        </w:rPr>
        <w:t>Alerts:</w:t>
      </w:r>
      <w:r>
        <w:br/>
        <w:t>- Azure Monitor</w:t>
      </w:r>
      <w:r w:rsidR="003E0FE2">
        <w:br/>
        <w:t>- Alerts</w:t>
      </w:r>
      <w:r w:rsidR="003E0FE2">
        <w:br/>
        <w:t xml:space="preserve">    </w:t>
      </w:r>
      <w:r>
        <w:t>New Alert Rule (</w:t>
      </w:r>
      <w:r w:rsidRPr="00C14372">
        <w:rPr>
          <w:highlight w:val="yellow"/>
        </w:rPr>
        <w:t>we can select from multiple Azure subscriptions</w:t>
      </w:r>
      <w:r>
        <w:t>)</w:t>
      </w:r>
      <w:r>
        <w:br/>
      </w:r>
      <w:r w:rsidR="003E0FE2">
        <w:t xml:space="preserve">         </w:t>
      </w:r>
      <w:r>
        <w:t xml:space="preserve">- </w:t>
      </w:r>
      <w:r w:rsidRPr="00270B07">
        <w:rPr>
          <w:b/>
        </w:rPr>
        <w:t>Trigger:</w:t>
      </w:r>
      <w:r>
        <w:rPr>
          <w:b/>
        </w:rPr>
        <w:t xml:space="preserve"> </w:t>
      </w:r>
      <w:r>
        <w:t>can be either</w:t>
      </w:r>
      <w:r w:rsidRPr="00270B07">
        <w:rPr>
          <w:b/>
        </w:rPr>
        <w:t xml:space="preserve"> Metrics</w:t>
      </w:r>
      <w:r>
        <w:t xml:space="preserve"> or </w:t>
      </w:r>
      <w:r w:rsidRPr="00270B07">
        <w:rPr>
          <w:b/>
        </w:rPr>
        <w:t>Activity Log</w:t>
      </w:r>
      <w:r w:rsidRPr="00270B07">
        <w:t xml:space="preserve"> (</w:t>
      </w:r>
      <w:r>
        <w:t>listen to particular events</w:t>
      </w:r>
      <w:r w:rsidRPr="00270B07">
        <w:t>)</w:t>
      </w:r>
      <w:r w:rsidR="003E0FE2">
        <w:br/>
        <w:t xml:space="preserve">    Actions, Add: send email, sms, or trigger Function or, Logic App, send webhook, start Azure</w:t>
      </w:r>
      <w:r w:rsidR="003E0FE2">
        <w:br/>
        <w:t xml:space="preserve">                             Azure Automation runbook or integrate with our IT Service Management platform</w:t>
      </w:r>
    </w:p>
    <w:p w:rsidR="0040562B" w:rsidRDefault="0040562B" w:rsidP="00AE0A6A">
      <w:r>
        <w:t>We can even create a KQL query and use it in an Alert as a rule</w:t>
      </w:r>
    </w:p>
    <w:p w:rsidR="00C14372" w:rsidRDefault="00C14372" w:rsidP="00AE0A6A">
      <w:r w:rsidRPr="00C14372">
        <w:rPr>
          <w:b/>
        </w:rPr>
        <w:t>Action groups:</w:t>
      </w:r>
      <w:r>
        <w:t xml:space="preserve"> take action automatically when an alert is fired</w:t>
      </w:r>
      <w:r>
        <w:br/>
        <w:t>Generally, best practice is to create Action Groups first, then reuse them later on in alert definitions</w:t>
      </w:r>
      <w:r>
        <w:br/>
        <w:t>- Azure Monitor</w:t>
      </w:r>
      <w:r>
        <w:br/>
        <w:t>- Manage Actions, Add Action Group (</w:t>
      </w:r>
      <w:r w:rsidRPr="00C14372">
        <w:rPr>
          <w:highlight w:val="yellow"/>
        </w:rPr>
        <w:t>specify subscription and resource group</w:t>
      </w:r>
      <w:r>
        <w:t>)</w:t>
      </w:r>
      <w:r>
        <w:br/>
      </w:r>
    </w:p>
    <w:p w:rsidR="000E55CD" w:rsidRDefault="000E55CD" w:rsidP="00AE0A6A">
      <w:r w:rsidRPr="000E55CD">
        <w:rPr>
          <w:b/>
        </w:rPr>
        <w:t>Log Analytics:</w:t>
      </w:r>
      <w:r>
        <w:t xml:space="preserve"> collect Activity logs from multiple subscriptions (KQL)</w:t>
      </w:r>
    </w:p>
    <w:p w:rsidR="000E55CD" w:rsidRDefault="008D2C28" w:rsidP="00AE0A6A">
      <w:r w:rsidRPr="00340388">
        <w:rPr>
          <w:b/>
        </w:rPr>
        <w:t>Log Analytics workspace:</w:t>
      </w:r>
      <w:r>
        <w:t xml:space="preserve"> data warehouse, to which we can link Azure resources, they send there their data</w:t>
      </w:r>
    </w:p>
    <w:p w:rsidR="008D2C28" w:rsidRDefault="008D2C28" w:rsidP="00AE0A6A"/>
    <w:p w:rsidR="009B5906" w:rsidRDefault="009B5906" w:rsidP="00AE0A6A">
      <w:r>
        <w:t>Unused Resources: big cost saving opportunity</w:t>
      </w:r>
      <w:r>
        <w:br/>
      </w:r>
      <w:r w:rsidRPr="009B5906">
        <w:rPr>
          <w:b/>
        </w:rPr>
        <w:t>Azure Advisor</w:t>
      </w:r>
      <w:r>
        <w:t xml:space="preserve"> -&gt; Cost recommendations</w:t>
      </w:r>
    </w:p>
    <w:p w:rsidR="009B5906" w:rsidRDefault="009B5906" w:rsidP="00AE0A6A">
      <w:r>
        <w:t xml:space="preserve">Price (historic data) </w:t>
      </w:r>
      <w:r>
        <w:sym w:font="Wingdings" w:char="F0E0"/>
      </w:r>
      <w:r>
        <w:t xml:space="preserve"> Cost Management + Billing</w:t>
      </w:r>
      <w:r>
        <w:br/>
        <w:t xml:space="preserve">Price (forecast) </w:t>
      </w:r>
      <w:r>
        <w:sym w:font="Wingdings" w:char="F0E0"/>
      </w:r>
      <w:r>
        <w:t xml:space="preserve"> Azure Monitor + Usage and Estimated Costs</w:t>
      </w:r>
    </w:p>
    <w:p w:rsidR="00A50557" w:rsidRDefault="00A50557" w:rsidP="00AE0A6A"/>
    <w:p w:rsidR="00A50557" w:rsidRPr="00D6669B" w:rsidRDefault="00A50557" w:rsidP="00A50557">
      <w:pPr>
        <w:spacing w:after="0"/>
      </w:pPr>
      <w:r w:rsidRPr="00157255">
        <w:rPr>
          <w:b/>
        </w:rPr>
        <w:t>Storage account:</w:t>
      </w:r>
      <w:r w:rsidR="00D6669B">
        <w:rPr>
          <w:b/>
        </w:rPr>
        <w:t xml:space="preserve"> </w:t>
      </w:r>
      <w:r w:rsidR="00D6669B">
        <w:t>name must be globally unique (each service is bound default to public Azure Resource Manager API endpopint like http://account-name.blob.core.windows.net</w:t>
      </w:r>
    </w:p>
    <w:p w:rsidR="00A52C4A" w:rsidRDefault="00A52C4A" w:rsidP="00A52C4A">
      <w:pPr>
        <w:pStyle w:val="ListParagraph"/>
        <w:numPr>
          <w:ilvl w:val="0"/>
          <w:numId w:val="1"/>
        </w:numPr>
      </w:pPr>
      <w:r>
        <w:t>General purpose v2 (blob, table</w:t>
      </w:r>
      <w:r w:rsidR="00D6669B">
        <w:t xml:space="preserve"> [NoSql]</w:t>
      </w:r>
      <w:r>
        <w:t>, queue, file)</w:t>
      </w:r>
    </w:p>
    <w:p w:rsidR="00A50557" w:rsidRDefault="00A50557" w:rsidP="00A50557">
      <w:pPr>
        <w:pStyle w:val="ListParagraph"/>
        <w:numPr>
          <w:ilvl w:val="0"/>
          <w:numId w:val="1"/>
        </w:numPr>
      </w:pPr>
      <w:r>
        <w:t>General purpose v1 (backwards compatibility only, has no tiers nor zones)</w:t>
      </w:r>
    </w:p>
    <w:p w:rsidR="00A52C4A" w:rsidRDefault="00A52C4A" w:rsidP="00A50557">
      <w:pPr>
        <w:pStyle w:val="ListParagraph"/>
        <w:numPr>
          <w:ilvl w:val="0"/>
          <w:numId w:val="1"/>
        </w:numPr>
      </w:pPr>
      <w:r>
        <w:t>Blob storage (backwards, only stores VM virtual hard disks – nowadays put them in managed disk storage instead)</w:t>
      </w:r>
    </w:p>
    <w:p w:rsidR="00D6669B" w:rsidRDefault="00D6669B" w:rsidP="00D6669B">
      <w:r>
        <w:t>Hot tier: discount on transaction cost (data frequently accessed)</w:t>
      </w:r>
      <w:r>
        <w:br/>
        <w:t>Cool tier: discount on data storage (data not frequently accessed)</w:t>
      </w:r>
      <w:r>
        <w:br/>
        <w:t>Archive: only access data on special occasions (we must rehydrate blobs first which have cost)</w:t>
      </w:r>
    </w:p>
    <w:p w:rsidR="00B32781" w:rsidRDefault="00B32781" w:rsidP="00D6669B"/>
    <w:p w:rsidR="00B32781" w:rsidRDefault="00B32781" w:rsidP="00D6669B">
      <w:r w:rsidRPr="00984E99">
        <w:rPr>
          <w:b/>
        </w:rPr>
        <w:t>Locally Redundant Storage (LRS):</w:t>
      </w:r>
      <w:r>
        <w:t xml:space="preserve"> 3 copies of Storage Account, in single datacenter</w:t>
      </w:r>
      <w:r>
        <w:br/>
      </w:r>
      <w:r w:rsidRPr="00984E99">
        <w:rPr>
          <w:b/>
        </w:rPr>
        <w:t>Zone Red. Stor.:</w:t>
      </w:r>
      <w:r>
        <w:t xml:space="preserve"> 3 copies, same region, but different datacenters</w:t>
      </w:r>
      <w:r>
        <w:br/>
      </w:r>
      <w:r w:rsidRPr="00984E99">
        <w:rPr>
          <w:b/>
        </w:rPr>
        <w:t>Geo Red. Stor.:</w:t>
      </w:r>
      <w:r>
        <w:t xml:space="preserve"> 3 copies in home region, 3 copies in second (paired) region [these are close to each other]</w:t>
      </w:r>
      <w:r>
        <w:br/>
      </w:r>
      <w:r w:rsidRPr="00984E99">
        <w:rPr>
          <w:b/>
        </w:rPr>
        <w:t>Read access geo red. Stor.:</w:t>
      </w:r>
      <w:r>
        <w:t xml:space="preserve"> Same as geo redundant, but we can access the 2ndary region, it has a unique URL &lt;account-name&gt;.secondary&lt;service&gt;.windows.net</w:t>
      </w:r>
    </w:p>
    <w:p w:rsidR="00C336B5" w:rsidRDefault="00C336B5" w:rsidP="00D6669B"/>
    <w:p w:rsidR="00C336B5" w:rsidRDefault="00C336B5" w:rsidP="00D6669B">
      <w:r w:rsidRPr="00C336B5">
        <w:rPr>
          <w:b/>
        </w:rPr>
        <w:t>Access keys:</w:t>
      </w:r>
      <w:r>
        <w:t xml:space="preserve"> 2, 512 bit interchangeable access key for Storage Accounts</w:t>
      </w:r>
      <w:r w:rsidR="00796B7D">
        <w:t xml:space="preserve"> (can be in Key Vault)</w:t>
      </w:r>
      <w:r w:rsidR="00015624">
        <w:br/>
        <w:t xml:space="preserve">SAS: </w:t>
      </w:r>
      <w:r w:rsidR="00015624" w:rsidRPr="00015624">
        <w:rPr>
          <w:b/>
        </w:rPr>
        <w:t>Shared Access Key</w:t>
      </w:r>
      <w:r w:rsidR="00015624">
        <w:t>:</w:t>
      </w:r>
      <w:r w:rsidR="00015624">
        <w:br/>
        <w:t>- Protocol (HTTPS)</w:t>
      </w:r>
      <w:r w:rsidR="00015624">
        <w:br/>
        <w:t>- Address (fully qualified path of storage acc)</w:t>
      </w:r>
      <w:r w:rsidR="00015624">
        <w:br/>
        <w:t>- Permissions (CRUD)</w:t>
      </w:r>
      <w:r w:rsidR="00015624">
        <w:br/>
        <w:t>- Time interval</w:t>
      </w:r>
    </w:p>
    <w:p w:rsidR="0007258E" w:rsidRDefault="0007258E" w:rsidP="00D6669B"/>
    <w:p w:rsidR="0007258E" w:rsidRDefault="0007258E" w:rsidP="00D6669B">
      <w:r w:rsidRPr="0007258E">
        <w:rPr>
          <w:b/>
        </w:rPr>
        <w:t>VM: availability set</w:t>
      </w:r>
      <w:r>
        <w:t xml:space="preserve"> can be set, but only during creation (wanna change? Redeploy VM)</w:t>
      </w:r>
      <w:r>
        <w:br/>
      </w:r>
      <w:r w:rsidRPr="0007258E">
        <w:rPr>
          <w:b/>
        </w:rPr>
        <w:t>Availability set</w:t>
      </w:r>
      <w:r>
        <w:t xml:space="preserve"> is a logical container, ensuring that VM instances reside on different hardware hosts, separate racks</w:t>
      </w:r>
      <w:r>
        <w:br/>
        <w:t>Not regional, only local level (planned, unplanned maintenance)</w:t>
      </w:r>
    </w:p>
    <w:p w:rsidR="0007258E" w:rsidRDefault="0007258E" w:rsidP="00D6669B">
      <w:r w:rsidRPr="0007258E">
        <w:rPr>
          <w:b/>
        </w:rPr>
        <w:t>Availability zone:</w:t>
      </w:r>
      <w:r>
        <w:t xml:space="preserve"> VMs in same region, but different datacenter</w:t>
      </w:r>
      <w:r w:rsidR="005A16A0">
        <w:t xml:space="preserve"> (not available for every region)</w:t>
      </w:r>
      <w:r w:rsidR="005A16A0">
        <w:br/>
        <w:t>AVAILABILITY ZONES WITH AVAILABILITY SETS CANNOT BE COMBINED</w:t>
      </w:r>
    </w:p>
    <w:p w:rsidR="00486DF2" w:rsidRDefault="00323FE4" w:rsidP="00D6669B">
      <w:r>
        <w:t>Want different region for VMs? Use Traffic Manager</w:t>
      </w:r>
      <w:r w:rsidR="00705E77">
        <w:br/>
        <w:t>Single instance SLA: use high speed premium storage for VM, then don’t have to bother with these, as it’s SLA is 99.9%</w:t>
      </w:r>
    </w:p>
    <w:p w:rsidR="00323FE4" w:rsidRDefault="00486DF2" w:rsidP="00D6669B">
      <w:r>
        <w:t>Resizing VMs restart them.</w:t>
      </w:r>
      <w:r w:rsidR="0078024F">
        <w:br/>
      </w:r>
    </w:p>
    <w:p w:rsidR="00FD6D12" w:rsidRDefault="00FD6D12" w:rsidP="00D6669B">
      <w:r w:rsidRPr="0078024F">
        <w:rPr>
          <w:b/>
        </w:rPr>
        <w:lastRenderedPageBreak/>
        <w:t>VM monitoring:</w:t>
      </w:r>
      <w:r>
        <w:br/>
        <w:t>1. Azure Diagnostics: deploy VMDiagnosticSettings agent to VM, collect OS metrics, logs</w:t>
      </w:r>
      <w:r>
        <w:br/>
        <w:t>2. Log Analytics: deploy Log Analytics agent, connect the VM to Log Analytics Workspace</w:t>
      </w:r>
    </w:p>
    <w:p w:rsidR="002B2B96" w:rsidRDefault="00205476" w:rsidP="002B2B96">
      <w:pPr>
        <w:spacing w:after="0"/>
      </w:pPr>
      <w:r>
        <w:t>Hard to scale IaaS (consider PaaS)</w:t>
      </w:r>
      <w:r w:rsidR="00AB5D7A">
        <w:br/>
      </w:r>
      <w:r w:rsidRPr="00AB5D7A">
        <w:rPr>
          <w:b/>
        </w:rPr>
        <w:t>Scale sets</w:t>
      </w:r>
      <w:r w:rsidR="00AB5D7A" w:rsidRPr="00AB5D7A">
        <w:rPr>
          <w:b/>
        </w:rPr>
        <w:t>:</w:t>
      </w:r>
      <w:r w:rsidR="00AB5D7A">
        <w:t xml:space="preserve"> scale a group of identical VMs</w:t>
      </w:r>
    </w:p>
    <w:p w:rsidR="00205476" w:rsidRDefault="00C33FAE" w:rsidP="002B2B96">
      <w:pPr>
        <w:ind w:left="-90" w:firstLine="720"/>
      </w:pPr>
      <w:r>
        <w:t>Low priority VMs: can be reclaimed by MS</w:t>
      </w:r>
      <w:r w:rsidR="002B2B96">
        <w:br/>
      </w:r>
      <w:r w:rsidR="002B2B96">
        <w:tab/>
      </w:r>
      <w:r w:rsidR="002B2B96">
        <w:tab/>
        <w:t>- Workload should rely on external storage, and be stateless (which node does the work? Nvm)</w:t>
      </w:r>
      <w:r w:rsidR="002B2B96">
        <w:br/>
      </w:r>
      <w:r w:rsidR="002B2B96">
        <w:tab/>
      </w:r>
      <w:r w:rsidR="002B2B96">
        <w:tab/>
        <w:t>- Jump box VM: manage scale from it, its placed on the scale set’s virtual network</w:t>
      </w:r>
    </w:p>
    <w:p w:rsidR="00FA125E" w:rsidRDefault="00FA125E" w:rsidP="002B2B96">
      <w:pPr>
        <w:ind w:left="-90" w:firstLine="720"/>
      </w:pPr>
    </w:p>
    <w:p w:rsidR="00943568" w:rsidRPr="00943568" w:rsidRDefault="00943568" w:rsidP="00FA125E">
      <w:pPr>
        <w:rPr>
          <w:b/>
        </w:rPr>
      </w:pPr>
      <w:r>
        <w:rPr>
          <w:b/>
        </w:rPr>
        <w:t xml:space="preserve">Use VHD </w:t>
      </w:r>
      <w:r w:rsidRPr="00943568">
        <w:t>(</w:t>
      </w:r>
      <w:r>
        <w:t>virtual hard disk</w:t>
      </w:r>
      <w:r w:rsidRPr="00943568">
        <w:t>)</w:t>
      </w:r>
      <w:r>
        <w:rPr>
          <w:b/>
        </w:rPr>
        <w:t xml:space="preserve"> to create VM:</w:t>
      </w:r>
      <w:r>
        <w:rPr>
          <w:b/>
        </w:rPr>
        <w:br/>
      </w:r>
      <w:r w:rsidRPr="00943568">
        <w:t>1.</w:t>
      </w:r>
      <w:r>
        <w:rPr>
          <w:b/>
        </w:rPr>
        <w:t xml:space="preserve"> </w:t>
      </w:r>
      <w:r w:rsidRPr="00943568">
        <w:t>AzCopy</w:t>
      </w:r>
      <w:r>
        <w:t>, Azure Storage Explorer to upload onpremises vhd to blob</w:t>
      </w:r>
      <w:r>
        <w:br/>
        <w:t>2. Azure portal to capture a generalized VM image, store it in managed disks library</w:t>
      </w:r>
      <w:r>
        <w:br/>
      </w:r>
      <w:r w:rsidRPr="00943568">
        <w:rPr>
          <w:b/>
        </w:rPr>
        <w:t>In the ARM template, use osDiskVhdUri</w:t>
      </w:r>
    </w:p>
    <w:p w:rsidR="00943568" w:rsidRDefault="00943568" w:rsidP="00FA125E">
      <w:pPr>
        <w:rPr>
          <w:b/>
        </w:rPr>
      </w:pPr>
    </w:p>
    <w:p w:rsidR="001904B4" w:rsidRDefault="001904B4" w:rsidP="00FA125E">
      <w:r>
        <w:rPr>
          <w:b/>
        </w:rPr>
        <w:t xml:space="preserve">Azure Disk Encryption: </w:t>
      </w:r>
      <w:r w:rsidRPr="001904B4">
        <w:t>whole-disk encryption</w:t>
      </w:r>
      <w:r>
        <w:br/>
      </w:r>
      <w:r>
        <w:tab/>
        <w:t xml:space="preserve">Windows VMs: BitLocker Drive Encryption </w:t>
      </w:r>
      <w:r>
        <w:sym w:font="Wingdings" w:char="F0E0"/>
      </w:r>
      <w:r>
        <w:t xml:space="preserve"> KeyVault necessary (same region as VM)</w:t>
      </w:r>
      <w:r>
        <w:br/>
      </w:r>
      <w:r>
        <w:tab/>
        <w:t>Linux VMs: DM-Crypt library</w:t>
      </w:r>
    </w:p>
    <w:p w:rsidR="001904B4" w:rsidRDefault="001904B4" w:rsidP="00FA125E">
      <w:pPr>
        <w:rPr>
          <w:b/>
        </w:rPr>
      </w:pPr>
    </w:p>
    <w:p w:rsidR="001904B4" w:rsidRDefault="001904B4" w:rsidP="00FA125E">
      <w:pPr>
        <w:rPr>
          <w:b/>
        </w:rPr>
      </w:pPr>
    </w:p>
    <w:p w:rsidR="000E0EEE" w:rsidRDefault="000E0EEE" w:rsidP="00FA125E">
      <w:r>
        <w:rPr>
          <w:b/>
        </w:rPr>
        <w:t xml:space="preserve">VNets: </w:t>
      </w:r>
      <w:r>
        <w:t>security boundaries for Azure resources (if one VM runs in VNet1, it cannot have routing to VM in VNet2)</w:t>
      </w:r>
    </w:p>
    <w:p w:rsidR="000E0EEE" w:rsidRDefault="009C0955" w:rsidP="009C0955">
      <w:pPr>
        <w:pStyle w:val="ListParagraph"/>
        <w:numPr>
          <w:ilvl w:val="0"/>
          <w:numId w:val="1"/>
        </w:numPr>
      </w:pPr>
      <w:r>
        <w:t>Connect VNets: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 peering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VNet-to-VNet virtual private network (VPN)</w:t>
      </w:r>
    </w:p>
    <w:p w:rsidR="009C0955" w:rsidRDefault="009C0955" w:rsidP="009C0955">
      <w:r w:rsidRPr="009C0955">
        <w:rPr>
          <w:b/>
        </w:rPr>
        <w:t>VNet peering:</w:t>
      </w:r>
      <w:r>
        <w:t xml:space="preserve"> cheap, no need for VPN (no end-to-end encryption though, but it does go through an Azure network backbone)</w:t>
      </w:r>
      <w:r>
        <w:br/>
        <w:t>VNets can be in different subscriptions</w:t>
      </w:r>
      <w:r w:rsidR="000C05E0">
        <w:br/>
        <w:t>If Vnet1 is connected to Vnet2, and Vnet2 is connected to Vnet3, then Vnet1 cant communicate with Vnet3</w:t>
      </w:r>
    </w:p>
    <w:p w:rsidR="00F60FB6" w:rsidRPr="00F60FB6" w:rsidRDefault="00F60FB6" w:rsidP="009C0955">
      <w:r>
        <w:rPr>
          <w:b/>
        </w:rPr>
        <w:t>Name resolution with VNet peering can be tricky:</w:t>
      </w:r>
      <w:r>
        <w:rPr>
          <w:b/>
        </w:rPr>
        <w:br/>
      </w:r>
      <w:r w:rsidRPr="00F60FB6">
        <w:rPr>
          <w:b/>
        </w:rPr>
        <w:t>- private Azure DNS zone</w:t>
      </w:r>
      <w:r>
        <w:rPr>
          <w:b/>
        </w:rPr>
        <w:t xml:space="preserve">: </w:t>
      </w:r>
      <w:r w:rsidR="009B6A88">
        <w:t>nonroutable DNS zone, attach to both VNets</w:t>
      </w:r>
      <w:r w:rsidR="009B6A88">
        <w:br/>
      </w:r>
      <w:r w:rsidR="009B6A88" w:rsidRPr="00A7301F">
        <w:rPr>
          <w:b/>
        </w:rPr>
        <w:t>- DNS servers:</w:t>
      </w:r>
      <w:r w:rsidR="009B6A88">
        <w:t xml:space="preserve"> deploy DNS serve VM in both VNet, config each to forward name resolution requests to the other VNet’s name server</w:t>
      </w:r>
    </w:p>
    <w:p w:rsidR="00A7301F" w:rsidRDefault="00A7301F" w:rsidP="009C0955">
      <w:pPr>
        <w:rPr>
          <w:b/>
        </w:rPr>
      </w:pPr>
    </w:p>
    <w:p w:rsidR="000C05E0" w:rsidRDefault="00D767AE" w:rsidP="009C0955">
      <w:r w:rsidRPr="00D767AE">
        <w:rPr>
          <w:b/>
        </w:rPr>
        <w:t>Todo: look into UDRs and NVA</w:t>
      </w:r>
      <w:r>
        <w:t xml:space="preserve"> (network virtual appliance)</w:t>
      </w:r>
    </w:p>
    <w:p w:rsidR="00117DF6" w:rsidRDefault="00117DF6" w:rsidP="009C0955"/>
    <w:p w:rsidR="00117DF6" w:rsidRDefault="00F60FB6" w:rsidP="009C0955">
      <w:r>
        <w:lastRenderedPageBreak/>
        <w:t xml:space="preserve">It’s not enough to setup a Vnet VPN, </w:t>
      </w:r>
      <w:r>
        <w:sym w:font="Wingdings" w:char="F0E0"/>
      </w:r>
      <w:r>
        <w:t xml:space="preserve"> NGS (network sec. group) blocking incoming/outgoing traffic, as well as VM firewalls, etc</w:t>
      </w:r>
    </w:p>
    <w:p w:rsidR="00F60FB6" w:rsidRDefault="00F60FB6" w:rsidP="009C0955"/>
    <w:p w:rsidR="00D466C2" w:rsidRDefault="00D466C2" w:rsidP="009C0955">
      <w:r w:rsidRPr="00D466C2">
        <w:rPr>
          <w:b/>
        </w:rPr>
        <w:t>Network Watcher:</w:t>
      </w:r>
      <w:r>
        <w:t xml:space="preserve"> test connectivity between vnets in Azure.</w:t>
      </w:r>
      <w:r>
        <w:br/>
      </w:r>
      <w:bookmarkStart w:id="0" w:name="_GoBack"/>
      <w:bookmarkEnd w:id="0"/>
    </w:p>
    <w:p w:rsidR="00F60FB6" w:rsidRDefault="00F60FB6" w:rsidP="009C0955"/>
    <w:p w:rsidR="00117DF6" w:rsidRPr="000E0EEE" w:rsidRDefault="00117DF6" w:rsidP="009C0955"/>
    <w:sectPr w:rsidR="00117DF6" w:rsidRPr="000E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321" w:rsidRDefault="00FB1321" w:rsidP="006A1DAC">
      <w:pPr>
        <w:spacing w:after="0" w:line="240" w:lineRule="auto"/>
      </w:pPr>
      <w:r>
        <w:separator/>
      </w:r>
    </w:p>
  </w:endnote>
  <w:endnote w:type="continuationSeparator" w:id="0">
    <w:p w:rsidR="00FB1321" w:rsidRDefault="00FB1321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321" w:rsidRDefault="00FB1321" w:rsidP="006A1DAC">
      <w:pPr>
        <w:spacing w:after="0" w:line="240" w:lineRule="auto"/>
      </w:pPr>
      <w:r>
        <w:separator/>
      </w:r>
    </w:p>
  </w:footnote>
  <w:footnote w:type="continuationSeparator" w:id="0">
    <w:p w:rsidR="00FB1321" w:rsidRDefault="00FB1321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15624"/>
    <w:rsid w:val="000256FA"/>
    <w:rsid w:val="0007258E"/>
    <w:rsid w:val="000C05E0"/>
    <w:rsid w:val="000E0EEE"/>
    <w:rsid w:val="000E55CD"/>
    <w:rsid w:val="00117DF6"/>
    <w:rsid w:val="00157255"/>
    <w:rsid w:val="001904B4"/>
    <w:rsid w:val="001C4F1C"/>
    <w:rsid w:val="00205476"/>
    <w:rsid w:val="002359CE"/>
    <w:rsid w:val="00270B07"/>
    <w:rsid w:val="002B2B96"/>
    <w:rsid w:val="00323FE4"/>
    <w:rsid w:val="00340388"/>
    <w:rsid w:val="00387F88"/>
    <w:rsid w:val="003E0FE2"/>
    <w:rsid w:val="0040562B"/>
    <w:rsid w:val="00486DF2"/>
    <w:rsid w:val="005A16A0"/>
    <w:rsid w:val="006A1DAC"/>
    <w:rsid w:val="00705E77"/>
    <w:rsid w:val="0078024F"/>
    <w:rsid w:val="00796B7D"/>
    <w:rsid w:val="007C44EA"/>
    <w:rsid w:val="008779B0"/>
    <w:rsid w:val="008D2C28"/>
    <w:rsid w:val="00943568"/>
    <w:rsid w:val="00984E99"/>
    <w:rsid w:val="009B5906"/>
    <w:rsid w:val="009B6A88"/>
    <w:rsid w:val="009C0955"/>
    <w:rsid w:val="00A50557"/>
    <w:rsid w:val="00A52C4A"/>
    <w:rsid w:val="00A7301F"/>
    <w:rsid w:val="00AB5D7A"/>
    <w:rsid w:val="00AE0A6A"/>
    <w:rsid w:val="00B32781"/>
    <w:rsid w:val="00BB6995"/>
    <w:rsid w:val="00C14372"/>
    <w:rsid w:val="00C336B5"/>
    <w:rsid w:val="00C33FAE"/>
    <w:rsid w:val="00D466C2"/>
    <w:rsid w:val="00D51D34"/>
    <w:rsid w:val="00D6669B"/>
    <w:rsid w:val="00D767AE"/>
    <w:rsid w:val="00E26C4B"/>
    <w:rsid w:val="00F20757"/>
    <w:rsid w:val="00F353E5"/>
    <w:rsid w:val="00F60FB6"/>
    <w:rsid w:val="00FA125E"/>
    <w:rsid w:val="00FB1321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FE081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03357-F75B-4F1A-B673-92D155096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45</cp:revision>
  <dcterms:created xsi:type="dcterms:W3CDTF">2020-03-24T10:03:00Z</dcterms:created>
  <dcterms:modified xsi:type="dcterms:W3CDTF">2020-03-26T13:11:00Z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