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6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highlight w:val="white"/>
          <w:rtl w:val="0"/>
        </w:rPr>
        <w:t xml:space="preserve">Pasiunea mea pentru spatiu a inceput de mica, dar cred ca orice mic copil viseaza ca intr-o zi sa “atinga stelele”. Cu trecerea timpului pot spune doar ca s-a accentuat.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Sunt fascinata de lucrurile de la distanță. Mă interesează explorarea spațială pentru că vreau ca omenirea să-și extindă orizonturile si ințelegerea. Există un întreg univers acolo sus. Așteptând. Privind. E dificil sa nu fii tentat de necunoscut. In Apollo 15-Mission a fost folosit pentru prima data autovehiculul lunar “Lunar Rover Vehicle”, dar de atunci mobilitatea i s-a imbunatatit, eu propun sa o ducem la nivelul urmator. Ma fascineaza expeditiile spatiale pe luna si sunt impresionata de cat de departe am ajuns cu explorarile. Si totusi e nimic in comparatie cu tot ceea ce exista de fapt.</w:t>
      </w:r>
    </w:p>
    <w:p w:rsidR="00000000" w:rsidDel="00000000" w:rsidP="00000000" w:rsidRDefault="00000000" w:rsidRPr="00000000" w14:paraId="00000002">
      <w:pPr>
        <w:ind w:right="6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630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calitate de lider al acestei echipe, sunt determinata pe de o parte sa imi dovedesc capacitatile de organizare, delegare si in egala masura sa lucrez alaturi de colegii mei. Suntem o echipa si planuiesc sa o tin unita si sa ii fac pe fiecare sa se simta valorificat, dar mai ales ii voi ghida in cadrul acestui proiect.</w:t>
      </w:r>
    </w:p>
    <w:sectPr>
      <w:pgSz w:h="16839" w:w="11907" w:orient="portrait"/>
      <w:pgMar w:bottom="1440" w:top="1440" w:left="1440" w:right="2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