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131d22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31d22"/>
          <w:sz w:val="29"/>
          <w:szCs w:val="29"/>
          <w:highlight w:val="white"/>
          <w:rtl w:val="0"/>
        </w:rPr>
        <w:t xml:space="preserve">Anvelopa este fabricată dintr-o plasă țesută din sârmă de oțel acoperită cu zinc, pe care au fost fixate benzi de tracțiune din titan într-un model în formă de șevron. Acest model împiedică rotile din a se scufunda în solul lunar moale. Solul lunar s-a dovedit a fi mai dur decât se aștepta, iar benzile de rulare ale roților au lăsat urme de aproximativ o jumătate de centimetru adâncime. (în timpul misiunilor Apollo 15, 16 și 17)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