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PLATEFORME COMMUNAUTAIRE</w:t>
      </w:r>
    </w:p>
    <w:p>
      <w:pPr>
        <w:spacing w:after="80" w:before="0"/>
        <w:jc w:val="center"/>
      </w:pPr>
      <w:r>
        <w:rPr>
          <w:rFonts w:ascii="Arial" w:cs="Arial" w:eastAsia="Arial" w:hAnsi="Arial"/>
          <w:b/>
          <w:bCs/>
          <w:color w:val="2E75B6"/>
          <w:sz w:val="32"/>
          <w:szCs w:val="32"/>
        </w:rPr>
        <w:t xml:space="preserve">Diagramme de Cas d'Utilisation</w:t>
      </w:r>
    </w:p>
    <w:p>
      <w:pPr>
        <w:pBdr>
          <w:bottom w:val="single" w:color="2E75B6" w:sz="8" w:space="6"/>
        </w:pBdr>
        <w:spacing w:after="0" w:before="0"/>
        <w:jc w:val="center"/>
      </w:pPr>
      <w:r>
        <w:rPr>
          <w:rFonts w:ascii="Arial" w:cs="Arial" w:eastAsia="Arial" w:hAnsi="Arial"/>
          <w:i/>
          <w:iCs/>
          <w:color w:val="888888"/>
          <w:sz w:val="22"/>
          <w:szCs w:val="22"/>
        </w:rPr>
        <w:t xml:space="preserve">Projet 8  —  Documentation Technique UML</w:t>
      </w:r>
    </w:p>
    <w:p>
      <w:pPr>
        <w:spacing w:after="80" w:before="160"/>
      </w:pPr>
    </w:p>
    <w:p>
      <w:pPr>
        <w:pStyle w:val="Heading1"/>
        <w:pBdr>
          <w:bottom w:val="single" w:color="2E75B6" w:sz="6" w:space="4"/>
        </w:pBdr>
        <w:spacing w:after="180" w:before="360"/>
      </w:pPr>
      <w:r>
        <w:rPr>
          <w:rFonts w:ascii="Arial" w:cs="Arial" w:eastAsia="Arial" w:hAnsi="Arial"/>
          <w:b/>
          <w:bCs/>
          <w:color w:val="1F4E79"/>
          <w:sz w:val="32"/>
          <w:szCs w:val="32"/>
        </w:rPr>
        <w:t xml:space="preserve">1. Introduction</w:t>
      </w:r>
    </w:p>
    <w:p>
      <w:pPr>
        <w:spacing w:after="60" w:before="60"/>
      </w:pPr>
      <w:r>
        <w:rPr>
          <w:rFonts w:ascii="Arial" w:cs="Arial" w:eastAsia="Arial" w:hAnsi="Arial"/>
          <w:sz w:val="22"/>
          <w:szCs w:val="22"/>
        </w:rPr>
        <w:t xml:space="preserve">Un diagramme de cas d'utilisation (Use Case Diagram) représente visuellement les interactions entre les acteurs (utilisateurs ou systèmes) et les fonctionnalités offertes par l'application. Il constitue la première étape d'analyse fonctionnelle avant toute implémentation technique.</w:t>
      </w:r>
    </w:p>
    <w:p>
      <w:pPr>
        <w:spacing w:after="80" w:before="160"/>
      </w:pPr>
    </w:p>
    <w:p>
      <w:pPr>
        <w:pStyle w:val="Heading1"/>
        <w:pBdr>
          <w:bottom w:val="single" w:color="2E75B6" w:sz="6" w:space="4"/>
        </w:pBdr>
        <w:spacing w:after="180" w:before="360"/>
      </w:pPr>
      <w:r>
        <w:rPr>
          <w:rFonts w:ascii="Arial" w:cs="Arial" w:eastAsia="Arial" w:hAnsi="Arial"/>
          <w:b/>
          <w:bCs/>
          <w:color w:val="1F4E79"/>
          <w:sz w:val="32"/>
          <w:szCs w:val="32"/>
        </w:rPr>
        <w:t xml:space="preserve">2. Acteurs du Système</w:t>
      </w:r>
    </w:p>
    <w:p>
      <w:pPr>
        <w:spacing w:after="60" w:before="60"/>
      </w:pPr>
      <w:r>
        <w:rPr>
          <w:rFonts w:ascii="Arial" w:cs="Arial" w:eastAsia="Arial" w:hAnsi="Arial"/>
          <w:sz w:val="22"/>
          <w:szCs w:val="22"/>
        </w:rPr>
        <w:t xml:space="preserve">La Plateforme Communautaire identifie trois acteurs principaux ayant des rôles et des niveaux d'accès distincts :</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4"/>
              <w:left w:val="single" w:color="1F4E79" w:sz="4"/>
              <w:bottom w:val="single" w:color="1F4E79" w:sz="4"/>
              <w:right w:val="single" w:color="1F4E79" w:sz="4"/>
            </w:tcBorders>
            <w:shd w:fill="5B9BD5" w:val="clear"/>
            <w:tcMar>
              <w:top w:type="dxa" w:w="120"/>
              <w:left w:type="dxa" w:w="160"/>
              <w:bottom w:type="dxa" w:w="120"/>
              <w:right w:type="dxa" w:w="160"/>
            </w:tcMar>
            <w:vAlign w:val="center"/>
          </w:tcPr>
          <w:p>
            <w:pPr>
              <w:jc w:val="center"/>
            </w:pPr>
            <w:r>
              <w:rPr>
                <w:rFonts w:ascii="Segoe UI Emoji" w:cs="Segoe UI Emoji" w:eastAsia="Segoe UI Emoji" w:hAnsi="Segoe UI Emoji"/>
                <w:sz w:val="36"/>
                <w:szCs w:val="36"/>
              </w:rPr>
              <w:t xml:space="preserve">👤</w:t>
            </w:r>
          </w:p>
          <w:p>
            <w:pPr>
              <w:spacing w:before="60"/>
              <w:jc w:val="center"/>
            </w:pPr>
            <w:r>
              <w:rPr>
                <w:rFonts w:ascii="Arial" w:cs="Arial" w:eastAsia="Arial" w:hAnsi="Arial"/>
                <w:b/>
                <w:bCs/>
                <w:color w:val="FFFFFF"/>
                <w:sz w:val="22"/>
                <w:szCs w:val="22"/>
              </w:rPr>
              <w:t xml:space="preserve">Visiteur</w:t>
            </w:r>
          </w:p>
        </w:tc>
        <w:tc>
          <w:tcPr>
            <w:tcW w:type="dxa" w:w="71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160"/>
            </w:tcMar>
          </w:tcPr>
          <w:p>
            <w:pPr>
              <w:spacing w:after="100"/>
            </w:pPr>
            <w:r>
              <w:rPr>
                <w:rFonts w:ascii="Arial" w:cs="Arial" w:eastAsia="Arial" w:hAnsi="Arial"/>
                <w:i/>
                <w:iCs/>
                <w:color w:val="555555"/>
                <w:sz w:val="22"/>
                <w:szCs w:val="22"/>
              </w:rPr>
              <w:t xml:space="preserve">Utilisateur non authentifié, accès public uniquement.</w:t>
            </w:r>
          </w:p>
          <w:p>
            <w:pPr>
              <w:pStyle w:val="ListParagraph"/>
              <w:numPr>
                <w:ilvl w:val="0"/>
                <w:numId w:val="2"/>
              </w:numPr>
              <w:spacing w:after="30" w:before="30"/>
            </w:pPr>
            <w:r>
              <w:rPr>
                <w:rFonts w:ascii="Arial" w:cs="Arial" w:eastAsia="Arial" w:hAnsi="Arial"/>
                <w:sz w:val="20"/>
                <w:szCs w:val="20"/>
              </w:rPr>
              <w:t xml:space="preserve">Voir la page d'accueil</w:t>
            </w:r>
          </w:p>
          <w:p>
            <w:pPr>
              <w:pStyle w:val="ListParagraph"/>
              <w:numPr>
                <w:ilvl w:val="0"/>
                <w:numId w:val="2"/>
              </w:numPr>
              <w:spacing w:after="30" w:before="30"/>
            </w:pPr>
            <w:r>
              <w:rPr>
                <w:rFonts w:ascii="Arial" w:cs="Arial" w:eastAsia="Arial" w:hAnsi="Arial"/>
                <w:sz w:val="20"/>
                <w:szCs w:val="20"/>
              </w:rPr>
              <w:t xml:space="preserve">Consulter les annonces publiées</w:t>
            </w:r>
          </w:p>
          <w:p>
            <w:pPr>
              <w:pStyle w:val="ListParagraph"/>
              <w:numPr>
                <w:ilvl w:val="0"/>
                <w:numId w:val="2"/>
              </w:numPr>
              <w:spacing w:after="30" w:before="30"/>
            </w:pPr>
            <w:r>
              <w:rPr>
                <w:rFonts w:ascii="Arial" w:cs="Arial" w:eastAsia="Arial" w:hAnsi="Arial"/>
                <w:sz w:val="20"/>
                <w:szCs w:val="20"/>
              </w:rPr>
              <w:t xml:space="preserve">Consulter la page Projet 8 (membres)</w:t>
            </w:r>
          </w:p>
          <w:p>
            <w:pPr>
              <w:pStyle w:val="ListParagraph"/>
              <w:numPr>
                <w:ilvl w:val="0"/>
                <w:numId w:val="2"/>
              </w:numPr>
              <w:spacing w:after="30" w:before="30"/>
            </w:pPr>
            <w:r>
              <w:rPr>
                <w:rFonts w:ascii="Arial" w:cs="Arial" w:eastAsia="Arial" w:hAnsi="Arial"/>
                <w:sz w:val="20"/>
                <w:szCs w:val="20"/>
              </w:rPr>
              <w:t xml:space="preserve">Voir les documents du projet (diagrammes, dictionnaire)</w:t>
            </w:r>
          </w:p>
          <w:p>
            <w:pPr>
              <w:pStyle w:val="ListParagraph"/>
              <w:numPr>
                <w:ilvl w:val="0"/>
                <w:numId w:val="2"/>
              </w:numPr>
              <w:spacing w:after="30" w:before="30"/>
            </w:pPr>
            <w:r>
              <w:rPr>
                <w:rFonts w:ascii="Arial" w:cs="Arial" w:eastAsia="Arial" w:hAnsi="Arial"/>
                <w:sz w:val="20"/>
                <w:szCs w:val="20"/>
              </w:rPr>
              <w:t xml:space="preserve">S'inscrire sur la plateforme</w:t>
            </w:r>
          </w:p>
          <w:p>
            <w:pPr>
              <w:pStyle w:val="ListParagraph"/>
              <w:numPr>
                <w:ilvl w:val="0"/>
                <w:numId w:val="2"/>
              </w:numPr>
              <w:spacing w:after="30" w:before="30"/>
            </w:pPr>
            <w:r>
              <w:rPr>
                <w:rFonts w:ascii="Arial" w:cs="Arial" w:eastAsia="Arial" w:hAnsi="Arial"/>
                <w:sz w:val="20"/>
                <w:szCs w:val="20"/>
              </w:rPr>
              <w:t xml:space="preserve">Se connecter avec ses identifiants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4"/>
              <w:left w:val="single" w:color="1F4E79" w:sz="4"/>
              <w:bottom w:val="single" w:color="1F4E79" w:sz="4"/>
              <w:right w:val="single" w:color="1F4E79" w:sz="4"/>
            </w:tcBorders>
            <w:shd w:fill="4472C4" w:val="clear"/>
            <w:tcMar>
              <w:top w:type="dxa" w:w="120"/>
              <w:left w:type="dxa" w:w="160"/>
              <w:bottom w:type="dxa" w:w="120"/>
              <w:right w:type="dxa" w:w="160"/>
            </w:tcMar>
            <w:vAlign w:val="center"/>
          </w:tcPr>
          <w:p>
            <w:pPr>
              <w:jc w:val="center"/>
            </w:pPr>
            <w:r>
              <w:rPr>
                <w:rFonts w:ascii="Segoe UI Emoji" w:cs="Segoe UI Emoji" w:eastAsia="Segoe UI Emoji" w:hAnsi="Segoe UI Emoji"/>
                <w:sz w:val="36"/>
                <w:szCs w:val="36"/>
              </w:rPr>
              <w:t xml:space="preserve">👤</w:t>
            </w:r>
          </w:p>
          <w:p>
            <w:pPr>
              <w:spacing w:before="60"/>
              <w:jc w:val="center"/>
            </w:pPr>
            <w:r>
              <w:rPr>
                <w:rFonts w:ascii="Arial" w:cs="Arial" w:eastAsia="Arial" w:hAnsi="Arial"/>
                <w:b/>
                <w:bCs/>
                <w:color w:val="FFFFFF"/>
                <w:sz w:val="22"/>
                <w:szCs w:val="22"/>
              </w:rPr>
              <w:t xml:space="preserve">Utilisateur Authentifié</w:t>
            </w:r>
          </w:p>
        </w:tc>
        <w:tc>
          <w:tcPr>
            <w:tcW w:type="dxa" w:w="71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160"/>
            </w:tcMar>
          </w:tcPr>
          <w:p>
            <w:pPr>
              <w:spacing w:after="100"/>
            </w:pPr>
            <w:r>
              <w:rPr>
                <w:rFonts w:ascii="Arial" w:cs="Arial" w:eastAsia="Arial" w:hAnsi="Arial"/>
                <w:i/>
                <w:iCs/>
                <w:color w:val="555555"/>
                <w:sz w:val="22"/>
                <w:szCs w:val="22"/>
              </w:rPr>
              <w:t xml:space="preserve">Membre connecté disposant d'un compte actif.</w:t>
            </w:r>
          </w:p>
          <w:p>
            <w:pPr>
              <w:pStyle w:val="ListParagraph"/>
              <w:numPr>
                <w:ilvl w:val="0"/>
                <w:numId w:val="2"/>
              </w:numPr>
              <w:spacing w:after="30" w:before="30"/>
            </w:pPr>
            <w:r>
              <w:rPr>
                <w:rFonts w:ascii="Arial" w:cs="Arial" w:eastAsia="Arial" w:hAnsi="Arial"/>
                <w:sz w:val="20"/>
                <w:szCs w:val="20"/>
              </w:rPr>
              <w:t xml:space="preserve">Accéder à son profil personnel</w:t>
            </w:r>
          </w:p>
          <w:p>
            <w:pPr>
              <w:pStyle w:val="ListParagraph"/>
              <w:numPr>
                <w:ilvl w:val="0"/>
                <w:numId w:val="2"/>
              </w:numPr>
              <w:spacing w:after="30" w:before="30"/>
            </w:pPr>
            <w:r>
              <w:rPr>
                <w:rFonts w:ascii="Arial" w:cs="Arial" w:eastAsia="Arial" w:hAnsi="Arial"/>
                <w:sz w:val="20"/>
                <w:szCs w:val="20"/>
              </w:rPr>
              <w:t xml:space="preserve">Éditer les informations de son profil</w:t>
            </w:r>
          </w:p>
          <w:p>
            <w:pPr>
              <w:pStyle w:val="ListParagraph"/>
              <w:numPr>
                <w:ilvl w:val="0"/>
                <w:numId w:val="2"/>
              </w:numPr>
              <w:spacing w:after="30" w:before="30"/>
            </w:pPr>
            <w:r>
              <w:rPr>
                <w:rFonts w:ascii="Arial" w:cs="Arial" w:eastAsia="Arial" w:hAnsi="Arial"/>
                <w:sz w:val="20"/>
                <w:szCs w:val="20"/>
              </w:rPr>
              <w:t xml:space="preserve">Consulter l'annuaire des membres</w:t>
            </w:r>
          </w:p>
          <w:p>
            <w:pPr>
              <w:pStyle w:val="ListParagraph"/>
              <w:numPr>
                <w:ilvl w:val="0"/>
                <w:numId w:val="2"/>
              </w:numPr>
              <w:spacing w:after="30" w:before="30"/>
            </w:pPr>
            <w:r>
              <w:rPr>
                <w:rFonts w:ascii="Arial" w:cs="Arial" w:eastAsia="Arial" w:hAnsi="Arial"/>
                <w:sz w:val="20"/>
                <w:szCs w:val="20"/>
              </w:rPr>
              <w:t xml:space="preserve">Soumettre son profil à l'annuaire (avec photo)</w:t>
            </w:r>
          </w:p>
          <w:p>
            <w:pPr>
              <w:pStyle w:val="ListParagraph"/>
              <w:numPr>
                <w:ilvl w:val="0"/>
                <w:numId w:val="2"/>
              </w:numPr>
              <w:spacing w:after="30" w:before="30"/>
            </w:pPr>
            <w:r>
              <w:rPr>
                <w:rFonts w:ascii="Arial" w:cs="Arial" w:eastAsia="Arial" w:hAnsi="Arial"/>
                <w:sz w:val="20"/>
                <w:szCs w:val="20"/>
              </w:rPr>
              <w:t xml:space="preserve">Consulter le statut d'approbation (En attente / Approuvé / Rejeté)</w:t>
            </w:r>
          </w:p>
          <w:p>
            <w:pPr>
              <w:pStyle w:val="ListParagraph"/>
              <w:numPr>
                <w:ilvl w:val="0"/>
                <w:numId w:val="2"/>
              </w:numPr>
              <w:spacing w:after="30" w:before="30"/>
            </w:pPr>
            <w:r>
              <w:rPr>
                <w:rFonts w:ascii="Arial" w:cs="Arial" w:eastAsia="Arial" w:hAnsi="Arial"/>
                <w:sz w:val="20"/>
                <w:szCs w:val="20"/>
              </w:rPr>
              <w:t xml:space="preserve">Réinitialiser son mot de passe</w:t>
            </w:r>
          </w:p>
          <w:p>
            <w:pPr>
              <w:pStyle w:val="ListParagraph"/>
              <w:numPr>
                <w:ilvl w:val="0"/>
                <w:numId w:val="2"/>
              </w:numPr>
              <w:spacing w:after="30" w:before="30"/>
            </w:pPr>
            <w:r>
              <w:rPr>
                <w:rFonts w:ascii="Arial" w:cs="Arial" w:eastAsia="Arial" w:hAnsi="Arial"/>
                <w:sz w:val="20"/>
                <w:szCs w:val="20"/>
              </w:rPr>
              <w:t xml:space="preserve">Se déconnecter</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vAlign w:val="center"/>
          </w:tcPr>
          <w:p>
            <w:pPr>
              <w:jc w:val="center"/>
            </w:pPr>
            <w:r>
              <w:rPr>
                <w:rFonts w:ascii="Segoe UI Emoji" w:cs="Segoe UI Emoji" w:eastAsia="Segoe UI Emoji" w:hAnsi="Segoe UI Emoji"/>
                <w:sz w:val="36"/>
                <w:szCs w:val="36"/>
              </w:rPr>
              <w:t xml:space="preserve">👤</w:t>
            </w:r>
          </w:p>
          <w:p>
            <w:pPr>
              <w:spacing w:before="60"/>
              <w:jc w:val="center"/>
            </w:pPr>
            <w:r>
              <w:rPr>
                <w:rFonts w:ascii="Arial" w:cs="Arial" w:eastAsia="Arial" w:hAnsi="Arial"/>
                <w:b/>
                <w:bCs/>
                <w:color w:val="FFFFFF"/>
                <w:sz w:val="22"/>
                <w:szCs w:val="22"/>
              </w:rPr>
              <w:t xml:space="preserve">Administrateur</w:t>
            </w:r>
          </w:p>
        </w:tc>
        <w:tc>
          <w:tcPr>
            <w:tcW w:type="dxa" w:w="71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160"/>
            </w:tcMar>
          </w:tcPr>
          <w:p>
            <w:pPr>
              <w:spacing w:after="100"/>
            </w:pPr>
            <w:r>
              <w:rPr>
                <w:rFonts w:ascii="Arial" w:cs="Arial" w:eastAsia="Arial" w:hAnsi="Arial"/>
                <w:i/>
                <w:iCs/>
                <w:color w:val="555555"/>
                <w:sz w:val="22"/>
                <w:szCs w:val="22"/>
              </w:rPr>
              <w:t xml:space="preserve">Compte avec droits élevés pour la gestion de la communauté.</w:t>
            </w:r>
          </w:p>
          <w:p>
            <w:pPr>
              <w:pStyle w:val="ListParagraph"/>
              <w:numPr>
                <w:ilvl w:val="0"/>
                <w:numId w:val="2"/>
              </w:numPr>
              <w:spacing w:after="30" w:before="30"/>
            </w:pPr>
            <w:r>
              <w:rPr>
                <w:rFonts w:ascii="Arial" w:cs="Arial" w:eastAsia="Arial" w:hAnsi="Arial"/>
                <w:sz w:val="20"/>
                <w:szCs w:val="20"/>
              </w:rPr>
              <w:t xml:space="preserve">Toutes les actions de l'Utilisateur Authentifié</w:t>
            </w:r>
          </w:p>
          <w:p>
            <w:pPr>
              <w:pStyle w:val="ListParagraph"/>
              <w:numPr>
                <w:ilvl w:val="0"/>
                <w:numId w:val="2"/>
              </w:numPr>
              <w:spacing w:after="30" w:before="30"/>
            </w:pPr>
            <w:r>
              <w:rPr>
                <w:rFonts w:ascii="Arial" w:cs="Arial" w:eastAsia="Arial" w:hAnsi="Arial"/>
                <w:sz w:val="20"/>
                <w:szCs w:val="20"/>
              </w:rPr>
              <w:t xml:space="preserve">Approuver les profils soumis</w:t>
            </w:r>
          </w:p>
          <w:p>
            <w:pPr>
              <w:pStyle w:val="ListParagraph"/>
              <w:numPr>
                <w:ilvl w:val="0"/>
                <w:numId w:val="2"/>
              </w:numPr>
              <w:spacing w:after="30" w:before="30"/>
            </w:pPr>
            <w:r>
              <w:rPr>
                <w:rFonts w:ascii="Arial" w:cs="Arial" w:eastAsia="Arial" w:hAnsi="Arial"/>
                <w:sz w:val="20"/>
                <w:szCs w:val="20"/>
              </w:rPr>
              <w:t xml:space="preserve">Rejeter les profils non conformes</w:t>
            </w:r>
          </w:p>
          <w:p>
            <w:pPr>
              <w:pStyle w:val="ListParagraph"/>
              <w:numPr>
                <w:ilvl w:val="0"/>
                <w:numId w:val="2"/>
              </w:numPr>
              <w:spacing w:after="30" w:before="30"/>
            </w:pPr>
            <w:r>
              <w:rPr>
                <w:rFonts w:ascii="Arial" w:cs="Arial" w:eastAsia="Arial" w:hAnsi="Arial"/>
                <w:sz w:val="20"/>
                <w:szCs w:val="20"/>
              </w:rPr>
              <w:t xml:space="preserve">Supprimer des profils</w:t>
            </w:r>
          </w:p>
          <w:p>
            <w:pPr>
              <w:pStyle w:val="ListParagraph"/>
              <w:numPr>
                <w:ilvl w:val="0"/>
                <w:numId w:val="2"/>
              </w:numPr>
              <w:spacing w:after="30" w:before="30"/>
            </w:pPr>
            <w:r>
              <w:rPr>
                <w:rFonts w:ascii="Arial" w:cs="Arial" w:eastAsia="Arial" w:hAnsi="Arial"/>
                <w:sz w:val="20"/>
                <w:szCs w:val="20"/>
              </w:rPr>
              <w:t xml:space="preserve">Exporter les données en Excel ou PDF</w:t>
            </w:r>
          </w:p>
          <w:p>
            <w:pPr>
              <w:pStyle w:val="ListParagraph"/>
              <w:numPr>
                <w:ilvl w:val="0"/>
                <w:numId w:val="2"/>
              </w:numPr>
              <w:spacing w:after="30" w:before="30"/>
            </w:pPr>
            <w:r>
              <w:rPr>
                <w:rFonts w:ascii="Arial" w:cs="Arial" w:eastAsia="Arial" w:hAnsi="Arial"/>
                <w:sz w:val="20"/>
                <w:szCs w:val="20"/>
              </w:rPr>
              <w:t xml:space="preserve">Publier des annonces</w:t>
            </w:r>
          </w:p>
          <w:p>
            <w:pPr>
              <w:pStyle w:val="ListParagraph"/>
              <w:numPr>
                <w:ilvl w:val="0"/>
                <w:numId w:val="2"/>
              </w:numPr>
              <w:spacing w:after="30" w:before="30"/>
            </w:pPr>
            <w:r>
              <w:rPr>
                <w:rFonts w:ascii="Arial" w:cs="Arial" w:eastAsia="Arial" w:hAnsi="Arial"/>
                <w:sz w:val="20"/>
                <w:szCs w:val="20"/>
              </w:rPr>
              <w:t xml:space="preserve">Supprimer des annonces</w:t>
            </w:r>
          </w:p>
        </w:tc>
      </w:tr>
    </w:tbl>
    <w:p>
      <w:pPr>
        <w:spacing w:after="80" w:before="160"/>
      </w:pPr>
    </w:p>
    <w:p>
      <w:pPr>
        <w:pStyle w:val="Heading1"/>
        <w:pBdr>
          <w:bottom w:val="single" w:color="2E75B6" w:sz="6" w:space="4"/>
        </w:pBdr>
        <w:spacing w:after="180" w:before="360"/>
      </w:pPr>
      <w:r>
        <w:rPr>
          <w:rFonts w:ascii="Arial" w:cs="Arial" w:eastAsia="Arial" w:hAnsi="Arial"/>
          <w:b/>
          <w:bCs/>
          <w:color w:val="1F4E79"/>
          <w:sz w:val="32"/>
          <w:szCs w:val="32"/>
        </w:rPr>
        <w:t xml:space="preserve">3. Diagramme — Vue d'Ensemble</w:t>
      </w:r>
    </w:p>
    <w:p>
      <w:pPr>
        <w:spacing w:after="60" w:before="60"/>
      </w:pPr>
      <w:r>
        <w:rPr>
          <w:rFonts w:ascii="Arial" w:cs="Arial" w:eastAsia="Arial" w:hAnsi="Arial"/>
          <w:sz w:val="22"/>
          <w:szCs w:val="22"/>
        </w:rPr>
        <w:t xml:space="preserve">Le tableau ci-dessous synthétise toutes les interactions acteur ↔ fonctionnalité de la plateforme :</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Cas d'Utilisation</w:t>
            </w:r>
          </w:p>
        </w:tc>
        <w:tc>
          <w:tcPr>
            <w:tcW w:type="dxa" w:w="3280"/>
            <w:tcBorders>
              <w:top w:val="single" w:color="CCCCCC" w:sz="1"/>
              <w:left w:val="single" w:color="CCCCCC" w:sz="1"/>
              <w:bottom w:val="single" w:color="CCCCCC" w:sz="1"/>
              <w:right w:val="single" w:color="CCCCCC" w:sz="1"/>
            </w:tcBorders>
            <w:shd w:fill="5B9BD5"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Acteur(s) Concerné(s)</w:t>
            </w:r>
          </w:p>
        </w:tc>
        <w:tc>
          <w:tcPr>
            <w:tcW w:type="dxa" w:w="3280"/>
            <w:tcBorders>
              <w:top w:val="single" w:color="CCCCCC" w:sz="1"/>
              <w:left w:val="single" w:color="CCCCCC" w:sz="1"/>
              <w:bottom w:val="single" w:color="CCCCCC" w:sz="1"/>
              <w:right w:val="single" w:color="CCCCCC" w:sz="1"/>
            </w:tcBorders>
            <w:shd w:fill="4472C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Voir la page d'accueil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Visiteur, Utilisateur, 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Accès à la page principale publique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Consulter les annonces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Visiteur, Utilisateur, Admin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Lecture des annonces publiées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Voir la page Projet 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Visiteur, Utilisateur, 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Voir les membres du projet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S'inscrire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Visiteur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Créer un nouveau compte utilisateur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Se connecter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Visiteur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Authentification avec email/mot de passe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Éditer son profil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Utilisateur, Admin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Modifier ses informations personnelles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Soumettre son profil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Utilisateur, 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Envoyer le profil pour approbation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Voir le statut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Utilisateur, Admin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Consulter l'état d'approbation du profil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Réinitialiser MDP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Utilisateur, 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Récupérer l'accès par email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Se déconnecter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Utilisateur, Admin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Terminer la session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Approuver un profil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Valider un profil soumis pour l'annuaire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Rejeter un profil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Admin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Refuser un profil non conforme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Supprimer un profil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Effacer définitivement un profil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Exporter les données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Admin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Générer un export Excel ou 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Publier une annonce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0"/>
                <w:szCs w:val="20"/>
              </w:rPr>
              <w:t xml:space="preserve">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Créer et diffuser une nouvelle annonce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Supprimer une annonce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0"/>
                <w:szCs w:val="20"/>
              </w:rPr>
              <w:t xml:space="preserve">Admin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Retirer une annonce de la plateforme</w:t>
            </w:r>
          </w:p>
        </w:tc>
      </w:tr>
    </w:tbl>
    <w:p>
      <w:pPr>
        <w:spacing w:after="80" w:before="160"/>
      </w:pPr>
    </w:p>
    <w:p>
      <w:pPr>
        <w:pStyle w:val="Heading1"/>
        <w:pBdr>
          <w:bottom w:val="single" w:color="2E75B6" w:sz="6" w:space="4"/>
        </w:pBdr>
        <w:spacing w:after="180" w:before="360"/>
      </w:pPr>
      <w:r>
        <w:rPr>
          <w:rFonts w:ascii="Arial" w:cs="Arial" w:eastAsia="Arial" w:hAnsi="Arial"/>
          <w:b/>
          <w:bCs/>
          <w:color w:val="1F4E79"/>
          <w:sz w:val="32"/>
          <w:szCs w:val="32"/>
        </w:rPr>
        <w:t xml:space="preserve">4. Relations entre Acteurs</w:t>
      </w:r>
    </w:p>
    <w:p>
      <w:pPr>
        <w:spacing w:after="60" w:before="60"/>
      </w:pPr>
      <w:r>
        <w:rPr>
          <w:rFonts w:ascii="Arial" w:cs="Arial" w:eastAsia="Arial" w:hAnsi="Arial"/>
          <w:sz w:val="22"/>
          <w:szCs w:val="22"/>
        </w:rPr>
        <w:t xml:space="preserve">Les acteurs de la plateforme sont organisés selon une hiérarchie d'héritage :</w:t>
      </w:r>
    </w:p>
    <w:p>
      <w:pPr>
        <w:spacing w:after="80" w:before="160"/>
      </w:pPr>
    </w:p>
    <w:p>
      <w:pPr>
        <w:spacing w:after="60" w:before="60"/>
      </w:pPr>
      <w:r>
        <w:rPr>
          <w:rFonts w:ascii="Arial" w:cs="Arial" w:eastAsia="Arial" w:hAnsi="Arial"/>
          <w:b/>
          <w:bCs/>
          <w:color w:val="2E75B6"/>
          <w:sz w:val="22"/>
          <w:szCs w:val="22"/>
        </w:rPr>
        <w:t xml:space="preserve">Visiteur  ←extends—  Utilisateur Authentifié  ←extends—  Administrateur</w:t>
      </w:r>
    </w:p>
    <w:p>
      <w:pPr>
        <w:spacing w:after="80" w:before="160"/>
      </w:pPr>
    </w:p>
    <w:p>
      <w:pPr>
        <w:spacing w:after="60" w:before="60"/>
      </w:pPr>
      <w:r>
        <w:rPr>
          <w:rFonts w:ascii="Arial" w:cs="Arial" w:eastAsia="Arial" w:hAnsi="Arial"/>
          <w:sz w:val="22"/>
          <w:szCs w:val="22"/>
        </w:rPr>
        <w:t xml:space="preserve">L'Administrateur hérite de toutes les fonctionnalités de l'Utilisateur Authentifié, qui lui-même hérite des accès publics du Visiteur. Chaque niveau ajoute des privilèges supplémentaires sans perdre ceux du niveau inférieur.</w:t>
      </w:r>
    </w:p>
    <w:p>
      <w:pPr>
        <w:spacing w:after="80" w:before="160"/>
      </w:pPr>
    </w:p>
    <w:p>
      <w:pPr>
        <w:pStyle w:val="Heading1"/>
        <w:pBdr>
          <w:bottom w:val="single" w:color="2E75B6" w:sz="6" w:space="4"/>
        </w:pBdr>
        <w:spacing w:after="180" w:before="360"/>
      </w:pPr>
      <w:r>
        <w:rPr>
          <w:rFonts w:ascii="Arial" w:cs="Arial" w:eastAsia="Arial" w:hAnsi="Arial"/>
          <w:b/>
          <w:bCs/>
          <w:color w:val="1F4E79"/>
          <w:sz w:val="32"/>
          <w:szCs w:val="32"/>
        </w:rPr>
        <w:t xml:space="preserve">5. Contraintes et Préconditions</w:t>
      </w:r>
    </w:p>
    <w:p>
      <w:pPr>
        <w:spacing w:after="40" w:before="80"/>
      </w:pPr>
      <w:r>
        <w:rPr>
          <w:rFonts w:ascii="Arial" w:cs="Arial" w:eastAsia="Arial" w:hAnsi="Arial"/>
          <w:b/>
          <w:bCs/>
          <w:sz w:val="22"/>
          <w:szCs w:val="22"/>
        </w:rPr>
        <w:t xml:space="preserve">Préconditions par cas d'utilisation :</w:t>
      </w:r>
    </w:p>
    <w:p>
      <w:pPr>
        <w:pStyle w:val="ListParagraph"/>
        <w:numPr>
          <w:ilvl w:val="0"/>
          <w:numId w:val="2"/>
        </w:numPr>
        <w:spacing w:after="40" w:before="40"/>
      </w:pPr>
      <w:r>
        <w:rPr>
          <w:rFonts w:ascii="Arial" w:cs="Arial" w:eastAsia="Arial" w:hAnsi="Arial"/>
          <w:color w:val="000000"/>
          <w:sz w:val="22"/>
          <w:szCs w:val="22"/>
        </w:rPr>
        <w:t xml:space="preserve">Soumettre son profil → L'utilisateur doit être connecté et avoir complété les champs obligatoires</w:t>
      </w:r>
    </w:p>
    <w:p>
      <w:pPr>
        <w:pStyle w:val="ListParagraph"/>
        <w:numPr>
          <w:ilvl w:val="0"/>
          <w:numId w:val="2"/>
        </w:numPr>
        <w:spacing w:after="40" w:before="40"/>
      </w:pPr>
      <w:r>
        <w:rPr>
          <w:rFonts w:ascii="Arial" w:cs="Arial" w:eastAsia="Arial" w:hAnsi="Arial"/>
          <w:color w:val="000000"/>
          <w:sz w:val="22"/>
          <w:szCs w:val="22"/>
        </w:rPr>
        <w:t xml:space="preserve">Approuver / Rejeter un profil → L'acteur doit avoir le rôle Admin (is_admin = true)</w:t>
      </w:r>
    </w:p>
    <w:p>
      <w:pPr>
        <w:pStyle w:val="ListParagraph"/>
        <w:numPr>
          <w:ilvl w:val="0"/>
          <w:numId w:val="2"/>
        </w:numPr>
        <w:spacing w:after="40" w:before="40"/>
      </w:pPr>
      <w:r>
        <w:rPr>
          <w:rFonts w:ascii="Arial" w:cs="Arial" w:eastAsia="Arial" w:hAnsi="Arial"/>
          <w:color w:val="000000"/>
          <w:sz w:val="22"/>
          <w:szCs w:val="22"/>
        </w:rPr>
        <w:t xml:space="preserve">Exporter les données → Réservé à l'Admin uniquement</w:t>
      </w:r>
    </w:p>
    <w:p>
      <w:pPr>
        <w:pStyle w:val="ListParagraph"/>
        <w:numPr>
          <w:ilvl w:val="0"/>
          <w:numId w:val="2"/>
        </w:numPr>
        <w:spacing w:after="40" w:before="40"/>
      </w:pPr>
      <w:r>
        <w:rPr>
          <w:rFonts w:ascii="Arial" w:cs="Arial" w:eastAsia="Arial" w:hAnsi="Arial"/>
          <w:color w:val="000000"/>
          <w:sz w:val="22"/>
          <w:szCs w:val="22"/>
        </w:rPr>
        <w:t xml:space="preserve">Publier/Supprimer une annonce → Réservé à l'Admin uniquement</w:t>
      </w:r>
    </w:p>
    <w:p>
      <w:pPr>
        <w:pStyle w:val="ListParagraph"/>
        <w:numPr>
          <w:ilvl w:val="0"/>
          <w:numId w:val="2"/>
        </w:numPr>
        <w:spacing w:after="40" w:before="40"/>
      </w:pPr>
      <w:r>
        <w:rPr>
          <w:rFonts w:ascii="Arial" w:cs="Arial" w:eastAsia="Arial" w:hAnsi="Arial"/>
          <w:color w:val="000000"/>
          <w:sz w:val="22"/>
          <w:szCs w:val="22"/>
        </w:rPr>
        <w:t xml:space="preserve">Consulter l'annuaire → Le profil doit avoir le statut 'approved'</w:t>
      </w:r>
    </w:p>
    <w:p>
      <w:pPr>
        <w:spacing w:after="80" w:before="160"/>
      </w:pPr>
    </w:p>
    <w:p>
      <w:pPr>
        <w:spacing w:after="240" w:before="480"/>
        <w:jc w:val="center"/>
      </w:pPr>
      <w:r>
        <w:rPr>
          <w:rFonts w:ascii="Arial" w:cs="Arial" w:eastAsia="Arial" w:hAnsi="Arial"/>
          <w:i/>
          <w:iCs/>
          <w:color w:val="AAAAAA"/>
          <w:sz w:val="18"/>
          <w:szCs w:val="18"/>
        </w:rPr>
        <w:t xml:space="preserve">— Fin du document : Diagramme de Cas d'Utilisation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2026-06-05T00:00:25.465Z</dcterms:created>
  <dcterms:modified xsi:type="dcterms:W3CDTF">2026-06-05T00:00:25.465Z</dcterms:modified>
</cp:coreProperties>
</file>

<file path=docProps/custom.xml><?xml version="1.0" encoding="utf-8"?>
<Properties xmlns="http://schemas.openxmlformats.org/officeDocument/2006/custom-properties" xmlns:vt="http://schemas.openxmlformats.org/officeDocument/2006/docPropsVTypes"/>
</file>