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EA" w:rsidRPr="009316EA" w:rsidRDefault="009316EA" w:rsidP="009316EA">
      <w:pPr>
        <w:pStyle w:val="NormalWeb"/>
        <w:shd w:val="clear" w:color="auto" w:fill="FFFFFF"/>
        <w:spacing w:before="0" w:beforeAutospacing="0" w:after="0" w:afterAutospacing="0" w:line="276" w:lineRule="auto"/>
        <w:ind w:left="-567" w:right="-518"/>
        <w:jc w:val="both"/>
        <w:rPr>
          <w:rFonts w:ascii="Bahnschrift SemiCondensed" w:hAnsi="Bahnschrift SemiCondensed" w:cs="Arial"/>
          <w:b/>
        </w:rPr>
      </w:pPr>
      <w:r w:rsidRPr="009316EA">
        <w:rPr>
          <w:rStyle w:val="Textoennegrita"/>
          <w:rFonts w:ascii="Bahnschrift SemiCondensed" w:hAnsi="Bahnschrift SemiCondensed" w:cs="Arial"/>
          <w:b w:val="0"/>
        </w:rPr>
        <w:t>MISIÓN</w:t>
      </w:r>
    </w:p>
    <w:p w:rsidR="009316EA" w:rsidRDefault="009316EA" w:rsidP="009316EA">
      <w:pPr>
        <w:pStyle w:val="NormalWeb"/>
        <w:shd w:val="clear" w:color="auto" w:fill="FFFFFF"/>
        <w:spacing w:before="0" w:beforeAutospacing="0" w:after="300" w:afterAutospacing="0"/>
        <w:ind w:left="-567" w:right="-518"/>
        <w:jc w:val="both"/>
        <w:rPr>
          <w:rFonts w:ascii="Bahnschrift SemiCondensed" w:hAnsi="Bahnschrift SemiCondensed" w:cs="Arial"/>
        </w:rPr>
      </w:pPr>
      <w:r w:rsidRPr="009316EA">
        <w:rPr>
          <w:rFonts w:ascii="Bahnschrift SemiCondensed" w:hAnsi="Bahnschrift SemiCondensed" w:cs="Arial"/>
        </w:rPr>
        <w:t>Somos un programa educativo que busca formar profesionales competentes en la aplicación e integración de las tecnologías de la información, que contribuyan a la solución de las problemáticas de distintos sectores de la sociedad y contribuir al avance científico – tecnológico de Tamaulipas y México.</w:t>
      </w:r>
    </w:p>
    <w:p w:rsidR="009316EA" w:rsidRPr="009316EA" w:rsidRDefault="009316EA" w:rsidP="009316EA">
      <w:pPr>
        <w:pStyle w:val="NormalWeb"/>
        <w:shd w:val="clear" w:color="auto" w:fill="FFFFFF"/>
        <w:spacing w:before="0" w:beforeAutospacing="0" w:after="300" w:afterAutospacing="0"/>
        <w:ind w:left="-567" w:right="-518"/>
        <w:jc w:val="both"/>
        <w:rPr>
          <w:rFonts w:ascii="Bahnschrift SemiCondensed" w:hAnsi="Bahnschrift SemiCondensed" w:cs="Arial"/>
        </w:rPr>
      </w:pPr>
    </w:p>
    <w:p w:rsidR="009316EA" w:rsidRPr="009316EA" w:rsidRDefault="009316EA" w:rsidP="009316EA">
      <w:pPr>
        <w:pStyle w:val="NormalWeb"/>
        <w:shd w:val="clear" w:color="auto" w:fill="FFFFFF"/>
        <w:spacing w:before="0" w:beforeAutospacing="0" w:after="0" w:afterAutospacing="0" w:line="276" w:lineRule="auto"/>
        <w:ind w:left="-567" w:right="-518"/>
        <w:jc w:val="both"/>
        <w:rPr>
          <w:rFonts w:ascii="Bahnschrift SemiCondensed" w:hAnsi="Bahnschrift SemiCondensed" w:cs="Arial"/>
          <w:b/>
        </w:rPr>
      </w:pPr>
      <w:r w:rsidRPr="009316EA">
        <w:rPr>
          <w:rStyle w:val="Textoennegrita"/>
          <w:rFonts w:ascii="Bahnschrift SemiCondensed" w:hAnsi="Bahnschrift SemiCondensed" w:cs="Arial"/>
          <w:b w:val="0"/>
        </w:rPr>
        <w:t>VISIÓN</w:t>
      </w:r>
    </w:p>
    <w:p w:rsidR="009316EA" w:rsidRDefault="009316EA" w:rsidP="009316EA">
      <w:pPr>
        <w:pStyle w:val="NormalWeb"/>
        <w:shd w:val="clear" w:color="auto" w:fill="FFFFFF"/>
        <w:spacing w:before="0" w:beforeAutospacing="0" w:after="300" w:afterAutospacing="0"/>
        <w:ind w:left="-567" w:right="-518"/>
        <w:jc w:val="both"/>
        <w:rPr>
          <w:rFonts w:ascii="Bahnschrift SemiCondensed" w:hAnsi="Bahnschrift SemiCondensed" w:cs="Arial"/>
        </w:rPr>
      </w:pPr>
      <w:r w:rsidRPr="009316EA">
        <w:rPr>
          <w:rFonts w:ascii="Bahnschrift SemiCondensed" w:hAnsi="Bahnschrift SemiCondensed" w:cs="Arial"/>
        </w:rPr>
        <w:t>Ser un programa reconocido nacional e internacionalmente por su calidad y competitividad académica, en la formación de profesionales en Tecnologías de la Información con alto sentido humano, capaces de convertirse en agentes de cambio para el beneficio de la sociedad.</w:t>
      </w:r>
    </w:p>
    <w:p w:rsidR="009316EA" w:rsidRDefault="009316EA" w:rsidP="009316EA">
      <w:pPr>
        <w:pStyle w:val="NormalWeb"/>
        <w:shd w:val="clear" w:color="auto" w:fill="FFFFFF"/>
        <w:spacing w:before="0" w:beforeAutospacing="0" w:after="300" w:afterAutospacing="0"/>
        <w:ind w:left="-567" w:right="-518"/>
        <w:jc w:val="both"/>
        <w:rPr>
          <w:rFonts w:ascii="Bahnschrift SemiCondensed" w:hAnsi="Bahnschrift SemiCondensed" w:cs="Arial"/>
        </w:rPr>
      </w:pPr>
    </w:p>
    <w:p w:rsidR="009316EA" w:rsidRPr="009316EA" w:rsidRDefault="009316EA" w:rsidP="009316EA">
      <w:pPr>
        <w:pStyle w:val="NormalWeb"/>
        <w:shd w:val="clear" w:color="auto" w:fill="FFFFFF"/>
        <w:spacing w:before="0" w:beforeAutospacing="0" w:after="0" w:afterAutospacing="0" w:line="276" w:lineRule="auto"/>
        <w:ind w:left="-567" w:right="-518"/>
        <w:jc w:val="both"/>
        <w:rPr>
          <w:rFonts w:ascii="Bahnschrift SemiCondensed" w:hAnsi="Bahnschrift SemiCondensed" w:cs="Arial"/>
        </w:rPr>
      </w:pPr>
      <w:r w:rsidRPr="009316EA">
        <w:rPr>
          <w:rFonts w:ascii="Bahnschrift SemiCondensed" w:hAnsi="Bahnschrift SemiCondensed" w:cs="Arial"/>
        </w:rPr>
        <w:t>PERFIL DE EGRESO</w:t>
      </w:r>
    </w:p>
    <w:p w:rsidR="00703C76" w:rsidRDefault="009316EA" w:rsidP="009316EA">
      <w:pPr>
        <w:pStyle w:val="NormalWeb"/>
        <w:shd w:val="clear" w:color="auto" w:fill="FFFFFF"/>
        <w:spacing w:before="0" w:beforeAutospacing="0" w:after="300" w:afterAutospacing="0"/>
        <w:ind w:left="-567" w:right="-518"/>
        <w:jc w:val="both"/>
        <w:rPr>
          <w:rFonts w:ascii="Bahnschrift SemiCondensed" w:hAnsi="Bahnschrift SemiCondensed" w:cs="Arial"/>
          <w:shd w:val="clear" w:color="auto" w:fill="FFFFFF"/>
        </w:rPr>
      </w:pPr>
      <w:r w:rsidRPr="009316EA">
        <w:rPr>
          <w:rFonts w:ascii="Bahnschrift SemiCondensed" w:hAnsi="Bahnschrift SemiCondensed" w:cs="Arial"/>
          <w:shd w:val="clear" w:color="auto" w:fill="FFFFFF"/>
        </w:rPr>
        <w:t>El Ingeniero en Tecnologías de la Información es un profesional con la capacidad para analizar, diseñar, desarrollar e implementar sistemas basados en el uso de computadoras. Aplica sus conocimientos para dar solución a necesidades diversas en aplicaciones comerciales, industriales, técnicas y de negocios en general. Tiene la capacidad para administrar redes, centros de cómputo, utilizar software de aplicación y realizar investigación relacionada con las tecnologías de la información.</w:t>
      </w:r>
    </w:p>
    <w:p w:rsidR="009316EA" w:rsidRDefault="008836EE" w:rsidP="009316EA">
      <w:pPr>
        <w:pStyle w:val="NormalWeb"/>
        <w:shd w:val="clear" w:color="auto" w:fill="FFFFFF"/>
        <w:spacing w:before="0" w:beforeAutospacing="0" w:after="300" w:afterAutospacing="0"/>
        <w:ind w:left="-567" w:right="-518"/>
        <w:jc w:val="both"/>
        <w:rPr>
          <w:rFonts w:ascii="Bahnschrift SemiCondensed" w:hAnsi="Bahnschrift SemiCondensed" w:cs="Arial"/>
          <w:shd w:val="clear" w:color="auto" w:fill="FFFFFF"/>
        </w:rPr>
      </w:pPr>
      <w:r>
        <w:rPr>
          <w:rFonts w:ascii="Bahnschrift SemiCondensed" w:hAnsi="Bahnschrift SemiCondensed" w:cs="Arial"/>
          <w:shd w:val="clear" w:color="auto" w:fill="FFFFFF"/>
        </w:rPr>
        <w:t>IMAGEN REPRESENTATIVA</w:t>
      </w:r>
    </w:p>
    <w:p w:rsidR="009316EA" w:rsidRDefault="009316EA" w:rsidP="004F4724">
      <w:pPr>
        <w:pStyle w:val="NormalWeb"/>
        <w:shd w:val="clear" w:color="auto" w:fill="FFFFFF"/>
        <w:spacing w:before="0" w:beforeAutospacing="0" w:after="300" w:afterAutospacing="0"/>
        <w:ind w:left="-567" w:right="-518"/>
        <w:jc w:val="center"/>
        <w:rPr>
          <w:rFonts w:ascii="Bahnschrift SemiCondensed" w:hAnsi="Bahnschrift SemiCondensed" w:cs="Arial"/>
        </w:rPr>
      </w:pPr>
      <w:r>
        <w:rPr>
          <w:noProof/>
        </w:rPr>
        <w:drawing>
          <wp:inline distT="0" distB="0" distL="0" distR="0">
            <wp:extent cx="5612130" cy="3879969"/>
            <wp:effectExtent l="0" t="0" r="7620" b="6350"/>
            <wp:docPr id="1" name="Imagen 1" descr="Resultado de imagen para tecnologÃ­as de la inform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ogÃ­as de la informaciÃ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879969"/>
                    </a:xfrm>
                    <a:prstGeom prst="rect">
                      <a:avLst/>
                    </a:prstGeom>
                    <a:noFill/>
                    <a:ln>
                      <a:noFill/>
                    </a:ln>
                  </pic:spPr>
                </pic:pic>
              </a:graphicData>
            </a:graphic>
          </wp:inline>
        </w:drawing>
      </w:r>
    </w:p>
    <w:tbl>
      <w:tblPr>
        <w:tblpPr w:leftFromText="141" w:rightFromText="141" w:horzAnchor="margin" w:tblpXSpec="center" w:tblpY="-268"/>
        <w:tblW w:w="10456" w:type="dxa"/>
        <w:tblLook w:val="04A0" w:firstRow="1" w:lastRow="0" w:firstColumn="1" w:lastColumn="0" w:noHBand="0" w:noVBand="1"/>
      </w:tblPr>
      <w:tblGrid>
        <w:gridCol w:w="4489"/>
        <w:gridCol w:w="5967"/>
      </w:tblGrid>
      <w:tr w:rsidR="004F4724" w:rsidTr="008836EE">
        <w:tc>
          <w:tcPr>
            <w:tcW w:w="4489" w:type="dxa"/>
            <w:vAlign w:val="center"/>
          </w:tcPr>
          <w:p w:rsidR="004F4724" w:rsidRPr="002F6AC4" w:rsidRDefault="004F4724" w:rsidP="002F6AC4">
            <w:pPr>
              <w:pStyle w:val="NormalWeb"/>
              <w:spacing w:before="0" w:beforeAutospacing="0" w:after="300" w:afterAutospacing="0"/>
              <w:ind w:right="-518"/>
              <w:jc w:val="center"/>
              <w:rPr>
                <w:rFonts w:ascii="Bahnschrift SemiCondensed" w:hAnsi="Bahnschrift SemiCondensed" w:cs="Arial"/>
                <w:b/>
                <w:sz w:val="26"/>
                <w:szCs w:val="26"/>
              </w:rPr>
            </w:pPr>
            <w:r w:rsidRPr="002F6AC4">
              <w:rPr>
                <w:rFonts w:ascii="Bahnschrift SemiCondensed" w:hAnsi="Bahnschrift SemiCondensed" w:cs="Arial"/>
                <w:b/>
                <w:sz w:val="26"/>
                <w:szCs w:val="26"/>
              </w:rPr>
              <w:lastRenderedPageBreak/>
              <w:t>RESPONSABILIDAD</w:t>
            </w:r>
          </w:p>
        </w:tc>
        <w:tc>
          <w:tcPr>
            <w:tcW w:w="5967" w:type="dxa"/>
          </w:tcPr>
          <w:p w:rsidR="004F4724" w:rsidRPr="002F6AC4" w:rsidRDefault="004F4724" w:rsidP="008836EE">
            <w:pPr>
              <w:pStyle w:val="NormalWeb"/>
              <w:spacing w:before="0" w:beforeAutospacing="0" w:after="300" w:afterAutospacing="0"/>
              <w:ind w:right="317"/>
              <w:rPr>
                <w:rFonts w:ascii="Bahnschrift SemiCondensed" w:hAnsi="Bahnschrift SemiCondensed" w:cs="Arial"/>
                <w:sz w:val="22"/>
                <w:szCs w:val="22"/>
              </w:rPr>
            </w:pPr>
            <w:r w:rsidRPr="002F6AC4">
              <w:rPr>
                <w:rFonts w:ascii="Bahnschrift SemiCondensed" w:hAnsi="Bahnschrift SemiCondensed" w:cs="Arial"/>
                <w:sz w:val="22"/>
                <w:szCs w:val="22"/>
              </w:rPr>
              <w:t xml:space="preserve">La responsabilidad es un valor que está en la conciencia de una persona, que le permite reflexionar, administrar, orientar y valorar las consecuencias de sus actos. La persona responsable es aquella que actúa </w:t>
            </w:r>
            <w:r w:rsidR="009773D7" w:rsidRPr="002F6AC4">
              <w:rPr>
                <w:rFonts w:ascii="Bahnschrift SemiCondensed" w:hAnsi="Bahnschrift SemiCondensed" w:cs="Arial"/>
                <w:sz w:val="22"/>
                <w:szCs w:val="22"/>
              </w:rPr>
              <w:t>conscientemente, conocedor de que es la causa directa o indirecta de un hecho ocurrido. Es el que cumple con sus obligaciones y que pone cuidado y atención en lo que se hace o decide.</w:t>
            </w:r>
          </w:p>
        </w:tc>
      </w:tr>
      <w:tr w:rsidR="004F4724" w:rsidTr="008836EE">
        <w:tc>
          <w:tcPr>
            <w:tcW w:w="4489" w:type="dxa"/>
            <w:vAlign w:val="center"/>
          </w:tcPr>
          <w:p w:rsidR="004F4724" w:rsidRPr="002F6AC4" w:rsidRDefault="009773D7" w:rsidP="002F6AC4">
            <w:pPr>
              <w:pStyle w:val="NormalWeb"/>
              <w:spacing w:before="0" w:beforeAutospacing="0" w:after="300" w:afterAutospacing="0"/>
              <w:ind w:right="-518"/>
              <w:jc w:val="center"/>
              <w:rPr>
                <w:rFonts w:ascii="Bahnschrift SemiCondensed" w:hAnsi="Bahnschrift SemiCondensed" w:cs="Arial"/>
                <w:b/>
                <w:sz w:val="26"/>
                <w:szCs w:val="26"/>
              </w:rPr>
            </w:pPr>
            <w:r w:rsidRPr="002F6AC4">
              <w:rPr>
                <w:rFonts w:ascii="Bahnschrift SemiCondensed" w:hAnsi="Bahnschrift SemiCondensed" w:cs="Arial"/>
                <w:b/>
                <w:sz w:val="26"/>
                <w:szCs w:val="26"/>
              </w:rPr>
              <w:t>RESPETO</w:t>
            </w:r>
          </w:p>
        </w:tc>
        <w:tc>
          <w:tcPr>
            <w:tcW w:w="5967" w:type="dxa"/>
          </w:tcPr>
          <w:p w:rsidR="004F4724" w:rsidRPr="002F6AC4" w:rsidRDefault="009773D7" w:rsidP="008836EE">
            <w:pPr>
              <w:pStyle w:val="NormalWeb"/>
              <w:spacing w:before="0" w:beforeAutospacing="0" w:after="300" w:afterAutospacing="0"/>
              <w:ind w:right="317"/>
              <w:rPr>
                <w:rFonts w:ascii="Bahnschrift SemiCondensed" w:hAnsi="Bahnschrift SemiCondensed" w:cs="Arial"/>
                <w:sz w:val="22"/>
                <w:szCs w:val="22"/>
              </w:rPr>
            </w:pPr>
            <w:r w:rsidRPr="002F6AC4">
              <w:rPr>
                <w:rFonts w:ascii="Bahnschrift SemiCondensed" w:hAnsi="Bahnschrift SemiCondensed" w:cs="Arial"/>
                <w:sz w:val="22"/>
                <w:szCs w:val="22"/>
              </w:rPr>
              <w:t>Conocer el valor propio y honrar el valor de los demás es la verdadera manera de ganar respeto. Respeto es el reconocimiento del valor inherente y los derechos innatos de los individuos de la sociedad, estos deben ser reconocidos como el foco central para lograr que las personas se comprometan con un propósito más elevado en la vida.</w:t>
            </w:r>
          </w:p>
        </w:tc>
      </w:tr>
      <w:tr w:rsidR="004F4724" w:rsidTr="008836EE">
        <w:tc>
          <w:tcPr>
            <w:tcW w:w="4489" w:type="dxa"/>
            <w:vAlign w:val="center"/>
          </w:tcPr>
          <w:p w:rsidR="004F4724" w:rsidRPr="002F6AC4" w:rsidRDefault="009773D7" w:rsidP="002F6AC4">
            <w:pPr>
              <w:pStyle w:val="NormalWeb"/>
              <w:spacing w:before="0" w:beforeAutospacing="0" w:after="300" w:afterAutospacing="0"/>
              <w:ind w:right="-518"/>
              <w:jc w:val="center"/>
              <w:rPr>
                <w:rFonts w:ascii="Bahnschrift SemiCondensed" w:hAnsi="Bahnschrift SemiCondensed" w:cs="Arial"/>
                <w:b/>
                <w:sz w:val="26"/>
                <w:szCs w:val="26"/>
              </w:rPr>
            </w:pPr>
            <w:r w:rsidRPr="002F6AC4">
              <w:rPr>
                <w:rFonts w:ascii="Bahnschrift SemiCondensed" w:hAnsi="Bahnschrift SemiCondensed" w:cs="Arial"/>
                <w:b/>
                <w:sz w:val="26"/>
                <w:szCs w:val="26"/>
              </w:rPr>
              <w:t>LEALTAD</w:t>
            </w:r>
          </w:p>
        </w:tc>
        <w:tc>
          <w:tcPr>
            <w:tcW w:w="5967" w:type="dxa"/>
          </w:tcPr>
          <w:p w:rsidR="004F4724" w:rsidRPr="002F6AC4" w:rsidRDefault="009773D7" w:rsidP="008836EE">
            <w:pPr>
              <w:pStyle w:val="NormalWeb"/>
              <w:spacing w:before="0" w:beforeAutospacing="0" w:after="300" w:afterAutospacing="0"/>
              <w:ind w:right="317"/>
              <w:rPr>
                <w:rFonts w:ascii="Bahnschrift SemiCondensed" w:hAnsi="Bahnschrift SemiCondensed" w:cs="Arial"/>
                <w:sz w:val="22"/>
                <w:szCs w:val="22"/>
              </w:rPr>
            </w:pPr>
            <w:r w:rsidRPr="002F6AC4">
              <w:rPr>
                <w:rFonts w:ascii="Bahnschrift SemiCondensed" w:hAnsi="Bahnschrift SemiCondensed" w:cs="Arial"/>
                <w:sz w:val="22"/>
                <w:szCs w:val="22"/>
              </w:rPr>
              <w:t>El valor de la lealtad  es un corresponder, una obligación que se tiene como los demás. Es un compromiso a defender lo que creemos y en quién creemos. Cuando somos leales, logramos llevar la amistad</w:t>
            </w:r>
            <w:r w:rsidR="002F6AC4" w:rsidRPr="002F6AC4">
              <w:rPr>
                <w:rFonts w:ascii="Bahnschrift SemiCondensed" w:hAnsi="Bahnschrift SemiCondensed" w:cs="Arial"/>
                <w:sz w:val="22"/>
                <w:szCs w:val="22"/>
              </w:rPr>
              <w:t xml:space="preserve"> y cualquier otra relación a su etapa más profunda. La lealtad implica estar con un amigo en las buenas y en las malas. Es llevar bien puesta la camisa de la institución en donde estudiamos y laboramos y con la sociedad misma. La lealtad se relaciona estrechamente con muchas más virtudes, como la amistad, el respeto, la responsabilidad, y la honestidad, entre otras.</w:t>
            </w:r>
          </w:p>
        </w:tc>
      </w:tr>
      <w:tr w:rsidR="004F4724" w:rsidTr="008836EE">
        <w:tc>
          <w:tcPr>
            <w:tcW w:w="4489" w:type="dxa"/>
            <w:vAlign w:val="center"/>
          </w:tcPr>
          <w:p w:rsidR="004F4724" w:rsidRPr="002F6AC4" w:rsidRDefault="002F6AC4" w:rsidP="002F6AC4">
            <w:pPr>
              <w:pStyle w:val="NormalWeb"/>
              <w:spacing w:before="0" w:beforeAutospacing="0" w:after="300" w:afterAutospacing="0"/>
              <w:ind w:right="-518"/>
              <w:jc w:val="center"/>
              <w:rPr>
                <w:rFonts w:ascii="Bahnschrift SemiCondensed" w:hAnsi="Bahnschrift SemiCondensed" w:cs="Arial"/>
                <w:b/>
                <w:sz w:val="26"/>
                <w:szCs w:val="26"/>
              </w:rPr>
            </w:pPr>
            <w:r w:rsidRPr="002F6AC4">
              <w:rPr>
                <w:rFonts w:ascii="Bahnschrift SemiCondensed" w:hAnsi="Bahnschrift SemiCondensed" w:cs="Arial"/>
                <w:b/>
                <w:sz w:val="26"/>
                <w:szCs w:val="26"/>
              </w:rPr>
              <w:t>INTEGRIDAD</w:t>
            </w:r>
          </w:p>
        </w:tc>
        <w:tc>
          <w:tcPr>
            <w:tcW w:w="5967" w:type="dxa"/>
          </w:tcPr>
          <w:p w:rsidR="004F4724" w:rsidRDefault="002F6AC4" w:rsidP="008836EE">
            <w:pPr>
              <w:pStyle w:val="NormalWeb"/>
              <w:spacing w:before="0" w:beforeAutospacing="0" w:after="300" w:afterAutospacing="0"/>
              <w:ind w:right="317"/>
              <w:rPr>
                <w:rFonts w:ascii="Bahnschrift SemiCondensed" w:hAnsi="Bahnschrift SemiCondensed" w:cs="Arial"/>
              </w:rPr>
            </w:pPr>
            <w:r>
              <w:rPr>
                <w:rFonts w:ascii="Bahnschrift SemiCondensed" w:hAnsi="Bahnschrift SemiCondensed" w:cs="Arial"/>
              </w:rPr>
              <w:t>Una persona íntegra es la que cumple con su deber en cualquier circunstancia y durante toda la vida. La integridad no es una virtud momentánea, es el cumplimiento del deber de manera prolongada la cual matiza para siempre la personalidad del individuo. La integridad consiste en aceptar un deber y apegarse a este en todos los actos de la vida. La integridad de una persona origina que la vida social de este individuo alcance los más altos elogios que una sociedad brinda.</w:t>
            </w:r>
          </w:p>
        </w:tc>
      </w:tr>
    </w:tbl>
    <w:p w:rsidR="00346214" w:rsidRDefault="00346214" w:rsidP="004F4724">
      <w:pPr>
        <w:pStyle w:val="NormalWeb"/>
        <w:shd w:val="clear" w:color="auto" w:fill="FFFFFF"/>
        <w:spacing w:before="0" w:beforeAutospacing="0" w:after="300" w:afterAutospacing="0"/>
        <w:ind w:left="-567" w:right="-518"/>
        <w:rPr>
          <w:rFonts w:ascii="Bahnschrift SemiCondensed" w:hAnsi="Bahnschrift SemiCondensed" w:cs="Arial"/>
        </w:rPr>
      </w:pPr>
    </w:p>
    <w:p w:rsidR="00346214" w:rsidRDefault="00346214">
      <w:pPr>
        <w:rPr>
          <w:rFonts w:ascii="Bahnschrift SemiCondensed" w:eastAsia="Times New Roman" w:hAnsi="Bahnschrift SemiCondensed" w:cs="Arial"/>
          <w:sz w:val="24"/>
          <w:szCs w:val="24"/>
          <w:lang w:eastAsia="es-MX"/>
        </w:rPr>
      </w:pPr>
      <w:r>
        <w:rPr>
          <w:rFonts w:ascii="Bahnschrift SemiCondensed" w:hAnsi="Bahnschrift SemiCondensed" w:cs="Arial"/>
        </w:rPr>
        <w:br w:type="page"/>
      </w:r>
    </w:p>
    <w:p w:rsidR="004F4724" w:rsidRPr="009316EA" w:rsidRDefault="00346214" w:rsidP="004F4724">
      <w:pPr>
        <w:pStyle w:val="NormalWeb"/>
        <w:shd w:val="clear" w:color="auto" w:fill="FFFFFF"/>
        <w:spacing w:before="0" w:beforeAutospacing="0" w:after="300" w:afterAutospacing="0"/>
        <w:ind w:left="-567" w:right="-518"/>
        <w:rPr>
          <w:rFonts w:ascii="Bahnschrift SemiCondensed" w:hAnsi="Bahnschrift SemiCondensed" w:cs="Arial"/>
        </w:rPr>
      </w:pPr>
      <w:bookmarkStart w:id="0" w:name="_GoBack"/>
      <w:r>
        <w:rPr>
          <w:rFonts w:ascii="Bahnschrift SemiCondensed" w:hAnsi="Bahnschrift SemiCondensed" w:cs="Arial"/>
          <w:noProof/>
        </w:rPr>
        <w:lastRenderedPageBreak/>
        <w:drawing>
          <wp:inline distT="0" distB="0" distL="0" distR="0">
            <wp:extent cx="3448050" cy="4597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9-02 at 7.59.1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6295" cy="4595060"/>
                    </a:xfrm>
                    <a:prstGeom prst="rect">
                      <a:avLst/>
                    </a:prstGeom>
                  </pic:spPr>
                </pic:pic>
              </a:graphicData>
            </a:graphic>
          </wp:inline>
        </w:drawing>
      </w:r>
      <w:bookmarkEnd w:id="0"/>
    </w:p>
    <w:sectPr w:rsidR="004F4724" w:rsidRPr="00931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EA"/>
    <w:rsid w:val="002F6AC4"/>
    <w:rsid w:val="00346214"/>
    <w:rsid w:val="004F4724"/>
    <w:rsid w:val="00703C76"/>
    <w:rsid w:val="008836EE"/>
    <w:rsid w:val="009316EA"/>
    <w:rsid w:val="009773D7"/>
    <w:rsid w:val="00CB0FDC"/>
    <w:rsid w:val="00DD46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316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16EA"/>
    <w:rPr>
      <w:b/>
      <w:bCs/>
    </w:rPr>
  </w:style>
  <w:style w:type="paragraph" w:styleId="Textodeglobo">
    <w:name w:val="Balloon Text"/>
    <w:basedOn w:val="Normal"/>
    <w:link w:val="TextodegloboCar"/>
    <w:uiPriority w:val="99"/>
    <w:semiHidden/>
    <w:unhideWhenUsed/>
    <w:rsid w:val="00931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6EA"/>
    <w:rPr>
      <w:rFonts w:ascii="Tahoma" w:hAnsi="Tahoma" w:cs="Tahoma"/>
      <w:sz w:val="16"/>
      <w:szCs w:val="16"/>
    </w:rPr>
  </w:style>
  <w:style w:type="table" w:styleId="Tablaconcuadrcula">
    <w:name w:val="Table Grid"/>
    <w:basedOn w:val="Tablanormal"/>
    <w:uiPriority w:val="59"/>
    <w:rsid w:val="004F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316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16EA"/>
    <w:rPr>
      <w:b/>
      <w:bCs/>
    </w:rPr>
  </w:style>
  <w:style w:type="paragraph" w:styleId="Textodeglobo">
    <w:name w:val="Balloon Text"/>
    <w:basedOn w:val="Normal"/>
    <w:link w:val="TextodegloboCar"/>
    <w:uiPriority w:val="99"/>
    <w:semiHidden/>
    <w:unhideWhenUsed/>
    <w:rsid w:val="00931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6EA"/>
    <w:rPr>
      <w:rFonts w:ascii="Tahoma" w:hAnsi="Tahoma" w:cs="Tahoma"/>
      <w:sz w:val="16"/>
      <w:szCs w:val="16"/>
    </w:rPr>
  </w:style>
  <w:style w:type="table" w:styleId="Tablaconcuadrcula">
    <w:name w:val="Table Grid"/>
    <w:basedOn w:val="Tablanormal"/>
    <w:uiPriority w:val="59"/>
    <w:rsid w:val="004F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3</cp:revision>
  <dcterms:created xsi:type="dcterms:W3CDTF">2019-09-03T00:04:00Z</dcterms:created>
  <dcterms:modified xsi:type="dcterms:W3CDTF">2019-09-03T01:01:00Z</dcterms:modified>
</cp:coreProperties>
</file>